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theme/themeOverride22.xml" ContentType="application/vnd.openxmlformats-officedocument.themeOverride+xml"/>
  <Override PartName="/word/charts/chart24.xml" ContentType="application/vnd.openxmlformats-officedocument.drawingml.chart+xml"/>
  <Override PartName="/word/theme/themeOverride23.xml" ContentType="application/vnd.openxmlformats-officedocument.themeOverride+xml"/>
  <Override PartName="/word/charts/chart25.xml" ContentType="application/vnd.openxmlformats-officedocument.drawingml.chart+xml"/>
  <Override PartName="/word/theme/themeOverride24.xml" ContentType="application/vnd.openxmlformats-officedocument.themeOverride+xml"/>
  <Override PartName="/word/charts/chart26.xml" ContentType="application/vnd.openxmlformats-officedocument.drawingml.chart+xml"/>
  <Override PartName="/word/theme/themeOverride25.xml" ContentType="application/vnd.openxmlformats-officedocument.themeOverride+xml"/>
  <Override PartName="/word/charts/chart27.xml" ContentType="application/vnd.openxmlformats-officedocument.drawingml.chart+xml"/>
  <Override PartName="/word/theme/themeOverride26.xml" ContentType="application/vnd.openxmlformats-officedocument.themeOverride+xml"/>
  <Override PartName="/word/charts/chart28.xml" ContentType="application/vnd.openxmlformats-officedocument.drawingml.chart+xml"/>
  <Override PartName="/word/theme/themeOverride27.xml" ContentType="application/vnd.openxmlformats-officedocument.themeOverride+xml"/>
  <Override PartName="/word/charts/chart29.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theme/themeOverride30.xml" ContentType="application/vnd.openxmlformats-officedocument.themeOverride+xml"/>
  <Override PartName="/word/charts/chart32.xml" ContentType="application/vnd.openxmlformats-officedocument.drawingml.chart+xml"/>
  <Override PartName="/word/theme/themeOverride31.xml" ContentType="application/vnd.openxmlformats-officedocument.themeOverride+xml"/>
  <Override PartName="/word/charts/chart33.xml" ContentType="application/vnd.openxmlformats-officedocument.drawingml.chart+xml"/>
  <Override PartName="/word/theme/themeOverride32.xml" ContentType="application/vnd.openxmlformats-officedocument.themeOverride+xml"/>
  <Override PartName="/word/charts/chart34.xml" ContentType="application/vnd.openxmlformats-officedocument.drawingml.chart+xml"/>
  <Override PartName="/word/theme/themeOverride33.xml" ContentType="application/vnd.openxmlformats-officedocument.themeOverride+xml"/>
  <Override PartName="/word/charts/chart35.xml" ContentType="application/vnd.openxmlformats-officedocument.drawingml.chart+xml"/>
  <Override PartName="/word/theme/themeOverride34.xml" ContentType="application/vnd.openxmlformats-officedocument.themeOverride+xml"/>
  <Override PartName="/word/charts/chart36.xml" ContentType="application/vnd.openxmlformats-officedocument.drawingml.chart+xml"/>
  <Override PartName="/word/theme/themeOverride35.xml" ContentType="application/vnd.openxmlformats-officedocument.themeOverride+xml"/>
  <Override PartName="/word/charts/chart37.xml" ContentType="application/vnd.openxmlformats-officedocument.drawingml.chart+xml"/>
  <Override PartName="/word/theme/themeOverride36.xml" ContentType="application/vnd.openxmlformats-officedocument.themeOverride+xml"/>
  <Override PartName="/word/charts/chart38.xml" ContentType="application/vnd.openxmlformats-officedocument.drawingml.chart+xml"/>
  <Override PartName="/word/theme/themeOverride37.xml" ContentType="application/vnd.openxmlformats-officedocument.themeOverride+xml"/>
  <Override PartName="/word/charts/chart39.xml" ContentType="application/vnd.openxmlformats-officedocument.drawingml.chart+xml"/>
  <Override PartName="/word/theme/themeOverride38.xml" ContentType="application/vnd.openxmlformats-officedocument.themeOverride+xml"/>
  <Override PartName="/word/charts/chart40.xml" ContentType="application/vnd.openxmlformats-officedocument.drawingml.chart+xml"/>
  <Override PartName="/word/theme/themeOverride39.xml" ContentType="application/vnd.openxmlformats-officedocument.themeOverride+xml"/>
  <Override PartName="/word/charts/chart41.xml" ContentType="application/vnd.openxmlformats-officedocument.drawingml.chart+xml"/>
  <Override PartName="/word/theme/themeOverride40.xml" ContentType="application/vnd.openxmlformats-officedocument.themeOverride+xml"/>
  <Override PartName="/word/charts/chart42.xml" ContentType="application/vnd.openxmlformats-officedocument.drawingml.chart+xml"/>
  <Override PartName="/word/theme/themeOverride41.xml" ContentType="application/vnd.openxmlformats-officedocument.themeOverride+xml"/>
  <Override PartName="/word/charts/chart43.xml" ContentType="application/vnd.openxmlformats-officedocument.drawingml.chart+xml"/>
  <Override PartName="/word/theme/themeOverride42.xml" ContentType="application/vnd.openxmlformats-officedocument.themeOverride+xml"/>
  <Override PartName="/word/charts/chart44.xml" ContentType="application/vnd.openxmlformats-officedocument.drawingml.chart+xml"/>
  <Override PartName="/word/theme/themeOverride43.xml" ContentType="application/vnd.openxmlformats-officedocument.themeOverride+xml"/>
  <Override PartName="/word/charts/chart45.xml" ContentType="application/vnd.openxmlformats-officedocument.drawingml.chart+xml"/>
  <Override PartName="/word/theme/themeOverride44.xml" ContentType="application/vnd.openxmlformats-officedocument.themeOverride+xml"/>
  <Override PartName="/word/charts/chart46.xml" ContentType="application/vnd.openxmlformats-officedocument.drawingml.chart+xml"/>
  <Override PartName="/word/theme/themeOverride45.xml" ContentType="application/vnd.openxmlformats-officedocument.themeOverride+xml"/>
  <Override PartName="/word/charts/chart47.xml" ContentType="application/vnd.openxmlformats-officedocument.drawingml.chart+xml"/>
  <Override PartName="/word/theme/themeOverride46.xml" ContentType="application/vnd.openxmlformats-officedocument.themeOverride+xml"/>
  <Override PartName="/word/charts/chart48.xml" ContentType="application/vnd.openxmlformats-officedocument.drawingml.chart+xml"/>
  <Override PartName="/word/theme/themeOverride47.xml" ContentType="application/vnd.openxmlformats-officedocument.themeOverride+xml"/>
  <Override PartName="/word/charts/chart49.xml" ContentType="application/vnd.openxmlformats-officedocument.drawingml.chart+xml"/>
  <Override PartName="/word/theme/themeOverride48.xml" ContentType="application/vnd.openxmlformats-officedocument.themeOverride+xml"/>
  <Override PartName="/word/charts/chart50.xml" ContentType="application/vnd.openxmlformats-officedocument.drawingml.chart+xml"/>
  <Override PartName="/word/theme/themeOverride49.xml" ContentType="application/vnd.openxmlformats-officedocument.themeOverride+xml"/>
  <Override PartName="/word/charts/chart51.xml" ContentType="application/vnd.openxmlformats-officedocument.drawingml.chart+xml"/>
  <Override PartName="/word/charts/chart52.xml" ContentType="application/vnd.openxmlformats-officedocument.drawingml.chart+xml"/>
  <Override PartName="/word/theme/themeOverride50.xml" ContentType="application/vnd.openxmlformats-officedocument.themeOverride+xml"/>
  <Override PartName="/word/charts/chart53.xml" ContentType="application/vnd.openxmlformats-officedocument.drawingml.chart+xml"/>
  <Override PartName="/word/theme/themeOverride51.xml" ContentType="application/vnd.openxmlformats-officedocument.themeOverride+xml"/>
  <Override PartName="/word/charts/chart54.xml" ContentType="application/vnd.openxmlformats-officedocument.drawingml.chart+xml"/>
  <Override PartName="/word/theme/themeOverride52.xml" ContentType="application/vnd.openxmlformats-officedocument.themeOverride+xml"/>
  <Override PartName="/word/charts/chart55.xml" ContentType="application/vnd.openxmlformats-officedocument.drawingml.chart+xml"/>
  <Override PartName="/word/theme/themeOverride53.xml" ContentType="application/vnd.openxmlformats-officedocument.themeOverride+xml"/>
  <Override PartName="/word/charts/chart56.xml" ContentType="application/vnd.openxmlformats-officedocument.drawingml.chart+xml"/>
  <Override PartName="/word/theme/themeOverride54.xml" ContentType="application/vnd.openxmlformats-officedocument.themeOverride+xml"/>
  <Override PartName="/word/charts/chart57.xml" ContentType="application/vnd.openxmlformats-officedocument.drawingml.chart+xml"/>
  <Override PartName="/word/theme/themeOverride55.xml" ContentType="application/vnd.openxmlformats-officedocument.themeOverride+xml"/>
  <Override PartName="/word/charts/chart58.xml" ContentType="application/vnd.openxmlformats-officedocument.drawingml.chart+xml"/>
  <Override PartName="/word/theme/themeOverride56.xml" ContentType="application/vnd.openxmlformats-officedocument.themeOverride+xml"/>
  <Override PartName="/word/charts/chart59.xml" ContentType="application/vnd.openxmlformats-officedocument.drawingml.chart+xml"/>
  <Override PartName="/word/theme/themeOverride57.xml" ContentType="application/vnd.openxmlformats-officedocument.themeOverride+xml"/>
  <Override PartName="/word/charts/chart60.xml" ContentType="application/vnd.openxmlformats-officedocument.drawingml.chart+xml"/>
  <Override PartName="/word/theme/themeOverride58.xml" ContentType="application/vnd.openxmlformats-officedocument.themeOverride+xml"/>
  <Override PartName="/word/charts/chart61.xml" ContentType="application/vnd.openxmlformats-officedocument.drawingml.chart+xml"/>
  <Override PartName="/word/theme/themeOverride59.xml" ContentType="application/vnd.openxmlformats-officedocument.themeOverride+xml"/>
  <Override PartName="/word/charts/chart62.xml" ContentType="application/vnd.openxmlformats-officedocument.drawingml.chart+xml"/>
  <Override PartName="/word/theme/themeOverride60.xml" ContentType="application/vnd.openxmlformats-officedocument.themeOverride+xml"/>
  <Override PartName="/word/charts/chart63.xml" ContentType="application/vnd.openxmlformats-officedocument.drawingml.chart+xml"/>
  <Override PartName="/word/theme/themeOverride61.xml" ContentType="application/vnd.openxmlformats-officedocument.themeOverride+xml"/>
  <Override PartName="/word/charts/chart64.xml" ContentType="application/vnd.openxmlformats-officedocument.drawingml.chart+xml"/>
  <Override PartName="/word/theme/themeOverride62.xml" ContentType="application/vnd.openxmlformats-officedocument.themeOverride+xml"/>
  <Override PartName="/word/charts/chart65.xml" ContentType="application/vnd.openxmlformats-officedocument.drawingml.chart+xml"/>
  <Override PartName="/word/theme/themeOverride63.xml" ContentType="application/vnd.openxmlformats-officedocument.themeOverride+xml"/>
  <Override PartName="/word/charts/chart66.xml" ContentType="application/vnd.openxmlformats-officedocument.drawingml.chart+xml"/>
  <Override PartName="/word/theme/themeOverride64.xml" ContentType="application/vnd.openxmlformats-officedocument.themeOverride+xml"/>
  <Override PartName="/word/charts/chart67.xml" ContentType="application/vnd.openxmlformats-officedocument.drawingml.chart+xml"/>
  <Override PartName="/word/theme/themeOverride65.xml" ContentType="application/vnd.openxmlformats-officedocument.themeOverride+xml"/>
  <Override PartName="/word/charts/chart68.xml" ContentType="application/vnd.openxmlformats-officedocument.drawingml.chart+xml"/>
  <Override PartName="/word/theme/themeOverride66.xml" ContentType="application/vnd.openxmlformats-officedocument.themeOverride+xml"/>
  <Override PartName="/word/charts/chart69.xml" ContentType="application/vnd.openxmlformats-officedocument.drawingml.chart+xml"/>
  <Override PartName="/word/theme/themeOverride67.xml" ContentType="application/vnd.openxmlformats-officedocument.themeOverride+xml"/>
  <Override PartName="/word/charts/chart70.xml" ContentType="application/vnd.openxmlformats-officedocument.drawingml.chart+xml"/>
  <Override PartName="/word/theme/themeOverride68.xml" ContentType="application/vnd.openxmlformats-officedocument.themeOverride+xml"/>
  <Override PartName="/word/charts/chart71.xml" ContentType="application/vnd.openxmlformats-officedocument.drawingml.chart+xml"/>
  <Override PartName="/word/theme/themeOverride69.xml" ContentType="application/vnd.openxmlformats-officedocument.themeOverride+xml"/>
  <Override PartName="/word/charts/chart72.xml" ContentType="application/vnd.openxmlformats-officedocument.drawingml.chart+xml"/>
  <Override PartName="/word/theme/themeOverride70.xml" ContentType="application/vnd.openxmlformats-officedocument.themeOverride+xml"/>
  <Override PartName="/word/charts/chart73.xml" ContentType="application/vnd.openxmlformats-officedocument.drawingml.chart+xml"/>
  <Override PartName="/word/theme/themeOverride71.xml" ContentType="application/vnd.openxmlformats-officedocument.themeOverride+xml"/>
  <Override PartName="/word/charts/chart74.xml" ContentType="application/vnd.openxmlformats-officedocument.drawingml.chart+xml"/>
  <Override PartName="/word/theme/themeOverride72.xml" ContentType="application/vnd.openxmlformats-officedocument.themeOverride+xml"/>
  <Override PartName="/word/charts/chart75.xml" ContentType="application/vnd.openxmlformats-officedocument.drawingml.chart+xml"/>
  <Override PartName="/word/theme/themeOverride73.xml" ContentType="application/vnd.openxmlformats-officedocument.themeOverride+xml"/>
  <Override PartName="/word/charts/chart76.xml" ContentType="application/vnd.openxmlformats-officedocument.drawingml.chart+xml"/>
  <Override PartName="/word/theme/themeOverride74.xml" ContentType="application/vnd.openxmlformats-officedocument.themeOverride+xml"/>
  <Override PartName="/word/charts/chart77.xml" ContentType="application/vnd.openxmlformats-officedocument.drawingml.chart+xml"/>
  <Override PartName="/word/theme/themeOverride75.xml" ContentType="application/vnd.openxmlformats-officedocument.themeOverride+xml"/>
  <Override PartName="/word/charts/chart78.xml" ContentType="application/vnd.openxmlformats-officedocument.drawingml.chart+xml"/>
  <Override PartName="/word/theme/themeOverride76.xml" ContentType="application/vnd.openxmlformats-officedocument.themeOverride+xml"/>
  <Override PartName="/word/charts/chart79.xml" ContentType="application/vnd.openxmlformats-officedocument.drawingml.chart+xml"/>
  <Override PartName="/word/theme/themeOverride77.xml" ContentType="application/vnd.openxmlformats-officedocument.themeOverride+xml"/>
  <Override PartName="/word/charts/chart80.xml" ContentType="application/vnd.openxmlformats-officedocument.drawingml.chart+xml"/>
  <Override PartName="/word/theme/themeOverride78.xml" ContentType="application/vnd.openxmlformats-officedocument.themeOverride+xml"/>
  <Override PartName="/word/charts/chart81.xml" ContentType="application/vnd.openxmlformats-officedocument.drawingml.chart+xml"/>
  <Override PartName="/word/theme/themeOverride79.xml" ContentType="application/vnd.openxmlformats-officedocument.themeOverride+xml"/>
  <Override PartName="/word/charts/chart82.xml" ContentType="application/vnd.openxmlformats-officedocument.drawingml.chart+xml"/>
  <Override PartName="/word/theme/themeOverride80.xml" ContentType="application/vnd.openxmlformats-officedocument.themeOverride+xml"/>
  <Override PartName="/word/charts/chart83.xml" ContentType="application/vnd.openxmlformats-officedocument.drawingml.chart+xml"/>
  <Override PartName="/word/theme/themeOverride81.xml" ContentType="application/vnd.openxmlformats-officedocument.themeOverride+xml"/>
  <Override PartName="/word/charts/chart84.xml" ContentType="application/vnd.openxmlformats-officedocument.drawingml.chart+xml"/>
  <Override PartName="/word/theme/themeOverride82.xml" ContentType="application/vnd.openxmlformats-officedocument.themeOverride+xml"/>
  <Override PartName="/word/charts/chart85.xml" ContentType="application/vnd.openxmlformats-officedocument.drawingml.chart+xml"/>
  <Override PartName="/word/theme/themeOverride83.xml" ContentType="application/vnd.openxmlformats-officedocument.themeOverride+xml"/>
  <Override PartName="/word/charts/chart86.xml" ContentType="application/vnd.openxmlformats-officedocument.drawingml.chart+xml"/>
  <Override PartName="/word/theme/themeOverride84.xml" ContentType="application/vnd.openxmlformats-officedocument.themeOverride+xml"/>
  <Override PartName="/word/charts/chart87.xml" ContentType="application/vnd.openxmlformats-officedocument.drawingml.chart+xml"/>
  <Override PartName="/word/theme/themeOverride85.xml" ContentType="application/vnd.openxmlformats-officedocument.themeOverride+xml"/>
  <Override PartName="/word/charts/chart88.xml" ContentType="application/vnd.openxmlformats-officedocument.drawingml.chart+xml"/>
  <Override PartName="/word/theme/themeOverride86.xml" ContentType="application/vnd.openxmlformats-officedocument.themeOverride+xml"/>
  <Override PartName="/word/charts/chart89.xml" ContentType="application/vnd.openxmlformats-officedocument.drawingml.chart+xml"/>
  <Override PartName="/word/theme/themeOverride87.xml" ContentType="application/vnd.openxmlformats-officedocument.themeOverride+xml"/>
  <Override PartName="/word/charts/chart90.xml" ContentType="application/vnd.openxmlformats-officedocument.drawingml.chart+xml"/>
  <Override PartName="/word/theme/themeOverride88.xml" ContentType="application/vnd.openxmlformats-officedocument.themeOverride+xml"/>
  <Override PartName="/word/charts/chart91.xml" ContentType="application/vnd.openxmlformats-officedocument.drawingml.chart+xml"/>
  <Override PartName="/word/theme/themeOverride89.xml" ContentType="application/vnd.openxmlformats-officedocument.themeOverride+xml"/>
  <Override PartName="/word/charts/chart92.xml" ContentType="application/vnd.openxmlformats-officedocument.drawingml.chart+xml"/>
  <Override PartName="/word/theme/themeOverride90.xml" ContentType="application/vnd.openxmlformats-officedocument.themeOverride+xml"/>
  <Override PartName="/word/charts/chart93.xml" ContentType="application/vnd.openxmlformats-officedocument.drawingml.chart+xml"/>
  <Override PartName="/word/theme/themeOverride91.xml" ContentType="application/vnd.openxmlformats-officedocument.themeOverride+xml"/>
  <Override PartName="/word/charts/chart94.xml" ContentType="application/vnd.openxmlformats-officedocument.drawingml.chart+xml"/>
  <Override PartName="/word/theme/themeOverride92.xml" ContentType="application/vnd.openxmlformats-officedocument.themeOverride+xml"/>
  <Override PartName="/word/charts/chart95.xml" ContentType="application/vnd.openxmlformats-officedocument.drawingml.chart+xml"/>
  <Override PartName="/word/theme/themeOverride93.xml" ContentType="application/vnd.openxmlformats-officedocument.themeOverride+xml"/>
  <Override PartName="/word/charts/chart96.xml" ContentType="application/vnd.openxmlformats-officedocument.drawingml.chart+xml"/>
  <Override PartName="/word/theme/themeOverride94.xml" ContentType="application/vnd.openxmlformats-officedocument.themeOverride+xml"/>
  <Override PartName="/word/charts/chart97.xml" ContentType="application/vnd.openxmlformats-officedocument.drawingml.chart+xml"/>
  <Override PartName="/word/theme/themeOverride95.xml" ContentType="application/vnd.openxmlformats-officedocument.themeOverride+xml"/>
  <Override PartName="/word/charts/chart98.xml" ContentType="application/vnd.openxmlformats-officedocument.drawingml.chart+xml"/>
  <Override PartName="/word/theme/themeOverride96.xml" ContentType="application/vnd.openxmlformats-officedocument.themeOverride+xml"/>
  <Override PartName="/word/charts/chart99.xml" ContentType="application/vnd.openxmlformats-officedocument.drawingml.chart+xml"/>
  <Override PartName="/word/theme/themeOverride97.xml" ContentType="application/vnd.openxmlformats-officedocument.themeOverride+xml"/>
  <Override PartName="/word/charts/chart100.xml" ContentType="application/vnd.openxmlformats-officedocument.drawingml.chart+xml"/>
  <Override PartName="/word/theme/themeOverride98.xml" ContentType="application/vnd.openxmlformats-officedocument.themeOverride+xml"/>
  <Override PartName="/word/charts/chart101.xml" ContentType="application/vnd.openxmlformats-officedocument.drawingml.chart+xml"/>
  <Override PartName="/word/theme/themeOverride99.xml" ContentType="application/vnd.openxmlformats-officedocument.themeOverride+xml"/>
  <Override PartName="/word/charts/chart102.xml" ContentType="application/vnd.openxmlformats-officedocument.drawingml.chart+xml"/>
  <Override PartName="/word/theme/themeOverride100.xml" ContentType="application/vnd.openxmlformats-officedocument.themeOverride+xml"/>
  <Override PartName="/word/charts/chart103.xml" ContentType="application/vnd.openxmlformats-officedocument.drawingml.chart+xml"/>
  <Override PartName="/word/theme/themeOverride101.xml" ContentType="application/vnd.openxmlformats-officedocument.themeOverride+xml"/>
  <Override PartName="/word/charts/chart104.xml" ContentType="application/vnd.openxmlformats-officedocument.drawingml.chart+xml"/>
  <Override PartName="/word/theme/themeOverride102.xml" ContentType="application/vnd.openxmlformats-officedocument.themeOverride+xml"/>
  <Override PartName="/word/charts/chart105.xml" ContentType="application/vnd.openxmlformats-officedocument.drawingml.chart+xml"/>
  <Override PartName="/word/theme/themeOverride103.xml" ContentType="application/vnd.openxmlformats-officedocument.themeOverride+xml"/>
  <Override PartName="/word/charts/chart106.xml" ContentType="application/vnd.openxmlformats-officedocument.drawingml.chart+xml"/>
  <Override PartName="/word/theme/themeOverride104.xml" ContentType="application/vnd.openxmlformats-officedocument.themeOverride+xml"/>
  <Override PartName="/word/charts/chart107.xml" ContentType="application/vnd.openxmlformats-officedocument.drawingml.chart+xml"/>
  <Override PartName="/word/theme/themeOverride105.xml" ContentType="application/vnd.openxmlformats-officedocument.themeOverride+xml"/>
  <Override PartName="/word/charts/chart108.xml" ContentType="application/vnd.openxmlformats-officedocument.drawingml.chart+xml"/>
  <Override PartName="/word/theme/themeOverride106.xml" ContentType="application/vnd.openxmlformats-officedocument.themeOverride+xml"/>
  <Override PartName="/word/charts/chart109.xml" ContentType="application/vnd.openxmlformats-officedocument.drawingml.chart+xml"/>
  <Override PartName="/word/theme/themeOverride107.xml" ContentType="application/vnd.openxmlformats-officedocument.themeOverride+xml"/>
  <Override PartName="/word/charts/chart110.xml" ContentType="application/vnd.openxmlformats-officedocument.drawingml.chart+xml"/>
  <Override PartName="/word/theme/themeOverride108.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0E28" w:rsidRPr="00491848" w:rsidRDefault="00054A92">
      <w:pPr>
        <w:rPr>
          <w:rFonts w:eastAsia="仿宋_GB2312"/>
        </w:rPr>
      </w:pPr>
      <w:r>
        <w:rPr>
          <w:rFonts w:eastAsia="仿宋_GB2312"/>
          <w:noProof/>
        </w:rPr>
        <mc:AlternateContent>
          <mc:Choice Requires="wps">
            <w:drawing>
              <wp:anchor distT="0" distB="0" distL="114300" distR="114300" simplePos="0" relativeHeight="251647488" behindDoc="0" locked="0" layoutInCell="1" allowOverlap="1" wp14:anchorId="23DBD5B3" wp14:editId="43A1E7F4">
                <wp:simplePos x="0" y="0"/>
                <wp:positionH relativeFrom="column">
                  <wp:posOffset>-112322</wp:posOffset>
                </wp:positionH>
                <wp:positionV relativeFrom="paragraph">
                  <wp:posOffset>-130405</wp:posOffset>
                </wp:positionV>
                <wp:extent cx="2219325" cy="279400"/>
                <wp:effectExtent l="0" t="0" r="0" b="6350"/>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2F7B"/>
                              </a:solidFill>
                              <a:miter lim="800000"/>
                              <a:headEnd/>
                              <a:tailEnd/>
                            </a14:hiddenLine>
                          </a:ext>
                        </a:extLst>
                      </wps:spPr>
                      <wps:txbx>
                        <w:txbxContent>
                          <w:p w:rsidR="00A33722" w:rsidRPr="00006B7A" w:rsidRDefault="00023B89" w:rsidP="00006B7A">
                            <w:pPr>
                              <w:rPr>
                                <w:b/>
                                <w:color w:val="FFFFFF" w:themeColor="background1"/>
                              </w:rPr>
                            </w:pPr>
                            <w:sdt>
                              <w:sdtPr>
                                <w:rPr>
                                  <w:rFonts w:hint="eastAsia"/>
                                  <w:b/>
                                  <w:color w:val="FFFFFF" w:themeColor="background1"/>
                                </w:rPr>
                                <w:alias w:val="行业"/>
                                <w:tag w:val="BDCONTENTCONTROL_1f220df4-e837-47ac-9a4e-ab05c646440e"/>
                                <w:id w:val="-2026702809"/>
                                <w:text/>
                              </w:sdtPr>
                              <w:sdtEndPr/>
                              <w:sdtContent>
                                <w:r w:rsidR="00A33722">
                                  <w:rPr>
                                    <w:rFonts w:hint="eastAsia"/>
                                    <w:b/>
                                    <w:color w:val="FFFFFF" w:themeColor="background1"/>
                                  </w:rPr>
                                  <w:t>基础化工</w:t>
                                </w:r>
                              </w:sdtContent>
                            </w:sdt>
                            <w:r w:rsidR="00A33722">
                              <w:rPr>
                                <w:rFonts w:hint="eastAsia"/>
                                <w:b/>
                                <w:color w:val="FFFFFF" w:themeColor="background1"/>
                              </w:rPr>
                              <w:t>行业</w:t>
                            </w:r>
                            <w:r w:rsidR="00A33722" w:rsidRPr="00006B7A">
                              <w:rPr>
                                <w:rFonts w:hint="eastAsia"/>
                                <w:b/>
                                <w:color w:val="FFFFFF" w:themeColor="background1"/>
                              </w:rPr>
                              <w:t xml:space="preserve">| </w:t>
                            </w:r>
                            <w:sdt>
                              <w:sdtPr>
                                <w:rPr>
                                  <w:rFonts w:hint="eastAsia"/>
                                  <w:b/>
                                  <w:color w:val="FFFFFF" w:themeColor="background1"/>
                                </w:rPr>
                                <w:alias w:val="页眉报告类型"/>
                                <w:tag w:val="BDCONTENTCONTROL_eaa0b4b8-5c6b-4945-aaf8-f2cbed041a6b"/>
                                <w:id w:val="1720400810"/>
                              </w:sdtPr>
                              <w:sdtEndPr/>
                              <w:sdtContent>
                                <w:r w:rsidR="00A33722">
                                  <w:rPr>
                                    <w:rFonts w:hint="eastAsia"/>
                                    <w:b/>
                                    <w:color w:val="FFFFFF" w:themeColor="background1"/>
                                  </w:rPr>
                                  <w:t>行业周报</w:t>
                                </w:r>
                              </w:sdtContent>
                            </w:sdt>
                          </w:p>
                          <w:p w:rsidR="00A33722" w:rsidRPr="00C65F76" w:rsidRDefault="00A33722">
                            <w:pPr>
                              <w:rPr>
                                <w:b/>
                                <w:color w:val="002F7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8.85pt;margin-top:-10.25pt;width:174.75pt;height:2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" filled="f" stroked="f" strokecolor="#002f7b" strokeweight="2pt">
                <v:textbox>
                  <w:txbxContent>
                    <w:p w:rsidR="00A33722" w:rsidRPr="00006B7A" w:rsidRDefault="00023B89" w:rsidP="00006B7A">
                      <w:pPr>
                        <w:rPr>
                          <w:b/>
                          <w:color w:val="FFFFFF" w:themeColor="background1"/>
                        </w:rPr>
                      </w:pPr>
                      <w:sdt>
                        <w:sdtPr>
                          <w:rPr>
                            <w:rFonts w:hint="eastAsia"/>
                            <w:b/>
                            <w:color w:val="FFFFFF" w:themeColor="background1"/>
                          </w:rPr>
                          <w:alias w:val="行业"/>
                          <w:tag w:val="BDCONTENTCONTROL_1f220df4-e837-47ac-9a4e-ab05c646440e"/>
                          <w:id w:val="-2026702809"/>
                          <w:text/>
                        </w:sdtPr>
                        <w:sdtEndPr/>
                        <w:sdtContent>
                          <w:r w:rsidR="00A33722">
                            <w:rPr>
                              <w:rFonts w:hint="eastAsia"/>
                              <w:b/>
                              <w:color w:val="FFFFFF" w:themeColor="background1"/>
                            </w:rPr>
                            <w:t>基础化工</w:t>
                          </w:r>
                        </w:sdtContent>
                      </w:sdt>
                      <w:r w:rsidR="00A33722">
                        <w:rPr>
                          <w:rFonts w:hint="eastAsia"/>
                          <w:b/>
                          <w:color w:val="FFFFFF" w:themeColor="background1"/>
                        </w:rPr>
                        <w:t>行业</w:t>
                      </w:r>
                      <w:r w:rsidR="00A33722" w:rsidRPr="00006B7A">
                        <w:rPr>
                          <w:rFonts w:hint="eastAsia"/>
                          <w:b/>
                          <w:color w:val="FFFFFF" w:themeColor="background1"/>
                        </w:rPr>
                        <w:t xml:space="preserve">| </w:t>
                      </w:r>
                      <w:sdt>
                        <w:sdtPr>
                          <w:rPr>
                            <w:rFonts w:hint="eastAsia"/>
                            <w:b/>
                            <w:color w:val="FFFFFF" w:themeColor="background1"/>
                          </w:rPr>
                          <w:alias w:val="页眉报告类型"/>
                          <w:tag w:val="BDCONTENTCONTROL_eaa0b4b8-5c6b-4945-aaf8-f2cbed041a6b"/>
                          <w:id w:val="1720400810"/>
                        </w:sdtPr>
                        <w:sdtEndPr/>
                        <w:sdtContent>
                          <w:r w:rsidR="00A33722">
                            <w:rPr>
                              <w:rFonts w:hint="eastAsia"/>
                              <w:b/>
                              <w:color w:val="FFFFFF" w:themeColor="background1"/>
                            </w:rPr>
                            <w:t>行业周报</w:t>
                          </w:r>
                        </w:sdtContent>
                      </w:sdt>
                    </w:p>
                    <w:p w:rsidR="00A33722" w:rsidRPr="00C65F76" w:rsidRDefault="00A33722">
                      <w:pPr>
                        <w:rPr>
                          <w:b/>
                          <w:color w:val="002F7B"/>
                        </w:rPr>
                      </w:pPr>
                    </w:p>
                  </w:txbxContent>
                </v:textbox>
              </v:shape>
            </w:pict>
          </mc:Fallback>
        </mc:AlternateContent>
      </w:r>
      <w:r w:rsidR="00357027">
        <w:rPr>
          <w:rFonts w:eastAsia="仿宋_GB2312"/>
          <w:noProof/>
        </w:rPr>
        <mc:AlternateContent>
          <mc:Choice Requires="wpg">
            <w:drawing>
              <wp:anchor distT="0" distB="0" distL="114300" distR="114300" simplePos="0" relativeHeight="251651584" behindDoc="1" locked="0" layoutInCell="1" allowOverlap="1" wp14:anchorId="354C50C3" wp14:editId="4BC30981">
                <wp:simplePos x="0" y="0"/>
                <wp:positionH relativeFrom="column">
                  <wp:posOffset>-559435</wp:posOffset>
                </wp:positionH>
                <wp:positionV relativeFrom="paragraph">
                  <wp:posOffset>-1448435</wp:posOffset>
                </wp:positionV>
                <wp:extent cx="8035290" cy="1864360"/>
                <wp:effectExtent l="0" t="0" r="3810" b="2540"/>
                <wp:wrapNone/>
                <wp:docPr id="1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5290" cy="1864360"/>
                          <a:chOff x="-23" y="94"/>
                          <a:chExt cx="12654" cy="2936"/>
                        </a:xfrm>
                      </wpg:grpSpPr>
                      <wps:wsp>
                        <wps:cNvPr id="13" name="Text Box 2"/>
                        <wps:cNvSpPr txBox="1">
                          <a:spLocks noChangeArrowheads="1"/>
                        </wps:cNvSpPr>
                        <wps:spPr bwMode="auto">
                          <a:xfrm>
                            <a:off x="7" y="2176"/>
                            <a:ext cx="11906" cy="435"/>
                          </a:xfrm>
                          <a:prstGeom prst="rect">
                            <a:avLst/>
                          </a:prstGeom>
                          <a:solidFill>
                            <a:srgbClr val="002F7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3722" w:rsidRPr="006D16A5" w:rsidRDefault="00A33722" w:rsidP="006D16A5"/>
                          </w:txbxContent>
                        </wps:txbx>
                        <wps:bodyPr rot="0" vert="horz" wrap="square" lIns="91440" tIns="0" rIns="91440" bIns="0" anchor="t" anchorCtr="0" upright="1">
                          <a:noAutofit/>
                        </wps:bodyPr>
                      </wps:wsp>
                      <wps:wsp>
                        <wps:cNvPr id="14" name="Text Box 3"/>
                        <wps:cNvSpPr txBox="1">
                          <a:spLocks noChangeArrowheads="1"/>
                        </wps:cNvSpPr>
                        <wps:spPr bwMode="auto">
                          <a:xfrm>
                            <a:off x="7" y="2611"/>
                            <a:ext cx="11906" cy="115"/>
                          </a:xfrm>
                          <a:prstGeom prst="rect">
                            <a:avLst/>
                          </a:prstGeom>
                          <a:solidFill>
                            <a:srgbClr val="FDD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3722" w:rsidRDefault="00A33722"/>
                          </w:txbxContent>
                        </wps:txbx>
                        <wps:bodyPr rot="0" vert="eaVert" wrap="square" lIns="91440" tIns="0" rIns="91440" bIns="0" anchor="t" anchorCtr="0" upright="1">
                          <a:noAutofit/>
                        </wps:bodyPr>
                      </wps:wsp>
                      <wps:wsp>
                        <wps:cNvPr id="19" name="Text Box 12" descr="长城长城"/>
                        <wps:cNvSpPr txBox="1">
                          <a:spLocks noChangeAspect="1" noChangeArrowheads="1"/>
                        </wps:cNvSpPr>
                        <wps:spPr bwMode="auto">
                          <a:xfrm>
                            <a:off x="-23" y="94"/>
                            <a:ext cx="12654" cy="2092"/>
                          </a:xfrm>
                          <a:prstGeom prst="rect">
                            <a:avLst/>
                          </a:prstGeom>
                          <a:blipFill dpi="0" rotWithShape="1">
                            <a:blip r:embed="rId9"/>
                            <a:srcRect/>
                            <a:stretch>
                              <a:fillRect/>
                            </a:stretch>
                          </a:blipFill>
                          <a:ln>
                            <a:noFill/>
                          </a:ln>
                          <a:extLst>
                            <a:ext uri="{91240B29-F687-4F45-9708-019B960494DF}">
                              <a14:hiddenLine xmlns:a14="http://schemas.microsoft.com/office/drawing/2010/main" w="25400">
                                <a:solidFill>
                                  <a:srgbClr val="002F7B"/>
                                </a:solidFill>
                                <a:miter lim="800000"/>
                                <a:headEnd/>
                                <a:tailEnd/>
                              </a14:hiddenLine>
                            </a:ext>
                          </a:extLst>
                        </wps:spPr>
                        <wps:txbx>
                          <w:txbxContent>
                            <w:p w:rsidR="00A33722" w:rsidRDefault="00A33722"/>
                            <w:p w:rsidR="00A33722" w:rsidRDefault="00A33722" w:rsidP="00D52591">
                              <w:pPr>
                                <w:spacing w:beforeLines="20" w:before="62"/>
                              </w:pPr>
                            </w:p>
                            <w:p w:rsidR="00A33722" w:rsidRDefault="00A33722" w:rsidP="00D52591">
                              <w:pPr>
                                <w:ind w:leftChars="300" w:left="630"/>
                              </w:pPr>
                              <w:r>
                                <w:rPr>
                                  <w:noProof/>
                                </w:rPr>
                                <w:drawing>
                                  <wp:inline distT="0" distB="0" distL="0" distR="0" wp14:anchorId="03BBA3CC" wp14:editId="50877F5B">
                                    <wp:extent cx="1988820" cy="491490"/>
                                    <wp:effectExtent l="19050" t="0" r="0" b="0"/>
                                    <wp:docPr id="18" name="图片 109" descr="长城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长城LOGO.png"/>
                                            <pic:cNvPicPr/>
                                          </pic:nvPicPr>
                                          <pic:blipFill>
                                            <a:blip r:embed="rId10"/>
                                            <a:stretch>
                                              <a:fillRect/>
                                            </a:stretch>
                                          </pic:blipFill>
                                          <pic:spPr>
                                            <a:xfrm>
                                              <a:off x="0" y="0"/>
                                              <a:ext cx="1988820" cy="491490"/>
                                            </a:xfrm>
                                            <a:prstGeom prst="rect">
                                              <a:avLst/>
                                            </a:prstGeom>
                                          </pic:spPr>
                                        </pic:pic>
                                      </a:graphicData>
                                    </a:graphic>
                                  </wp:inline>
                                </w:drawing>
                              </w:r>
                            </w:p>
                          </w:txbxContent>
                        </wps:txbx>
                        <wps:bodyPr rot="0" vert="horz" wrap="square" lIns="91440" tIns="45720" rIns="91440" bIns="45720" anchor="t" anchorCtr="0" upright="1">
                          <a:noAutofit/>
                        </wps:bodyPr>
                      </wps:wsp>
                      <wps:wsp>
                        <wps:cNvPr id="21" name="Text Box 19"/>
                        <wps:cNvSpPr txBox="1">
                          <a:spLocks noChangeArrowheads="1"/>
                        </wps:cNvSpPr>
                        <wps:spPr bwMode="auto">
                          <a:xfrm>
                            <a:off x="-23" y="2726"/>
                            <a:ext cx="4195" cy="304"/>
                          </a:xfrm>
                          <a:prstGeom prst="rect">
                            <a:avLst/>
                          </a:prstGeom>
                          <a:solidFill>
                            <a:srgbClr val="DDDDDD"/>
                          </a:solidFill>
                          <a:ln>
                            <a:noFill/>
                          </a:ln>
                          <a:extLst>
                            <a:ext uri="{91240B29-F687-4F45-9708-019B960494DF}">
                              <a14:hiddenLine xmlns:a14="http://schemas.microsoft.com/office/drawing/2010/main" w="25400">
                                <a:solidFill>
                                  <a:srgbClr val="002F7B"/>
                                </a:solidFill>
                                <a:miter lim="800000"/>
                                <a:headEnd/>
                                <a:tailEnd/>
                              </a14:hiddenLine>
                            </a:ext>
                          </a:extLst>
                        </wps:spPr>
                        <wps:txbx>
                          <w:txbxContent>
                            <w:p w:rsidR="00A33722" w:rsidRDefault="00A33722"/>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7" style="position:absolute;left:0;text-align:left;margin-left:-44.05pt;margin-top:-114.05pt;width:632.7pt;height:146.8pt;z-index:-251664896" coordorigin="-23,94" coordsize="12654,2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">
                <v:shape id="Text Box 2" o:spid="_x0000_s1028" type="#_x0000_t202" style="position:absolute;left:7;top:2176;width:11906;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dgVsIA&#10;AADbAAAADwAAAGRycy9kb3ducmV2LnhtbERPTWvCQBC9F/wPywheim5soUjMRkQQPNRCUykeh+yY&#10;RLOzYXcT47/vFgq9zeN9TrYZTSsGcr6xrGC5SEAQl1Y3XCk4fe3nKxA+IGtsLZOCB3nY5JOnDFNt&#10;7/xJQxEqEUPYp6igDqFLpfRlTQb9wnbEkbtYZzBE6CqpHd5juGnlS5K8SYMNx4YaO9rVVN6K3igo&#10;yuT6/PFYbvGE74PrV4fv/nhWajYdt2sQgcbwL/5zH3Sc/wq/v8QD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h2BWwgAAANsAAAAPAAAAAAAAAAAAAAAAAJgCAABkcnMvZG93&#10;bnJldi54bWxQSwUGAAAAAAQABAD1AAAAhwMAAAAA&#10;" fillcolor="#002f7b" stroked="f">
                  <v:textbox inset=",0,,0">
                    <w:txbxContent>
                      <w:p w:rsidR="00A33722" w:rsidRPr="006D16A5" w:rsidRDefault="00A33722" w:rsidP="006D16A5"/>
                    </w:txbxContent>
                  </v:textbox>
                </v:shape>
                <v:shape id="Text Box 3" o:spid="_x0000_s1029" type="#_x0000_t202" style="position:absolute;left:7;top:2611;width:11906;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BlcAA&#10;AADbAAAADwAAAGRycy9kb3ducmV2LnhtbERPS2sCMRC+F/wPYYTeNGspVVajiLTQW+sDvI6bMbu6&#10;mWyTVOO/bwSht/n4njNbJNuKC/nQOFYwGhYgiCunGzYKdtuPwQREiMgaW8ek4EYBFvPe0wxL7a68&#10;pssmGpFDOJSooI6xK6UMVU0Ww9B1xJk7Om8xZuiN1B6vOdy28qUo3qTFhnNDjR2taqrOm1+r4LDv&#10;TikU0Zqf/W1k3tP4e/zllXrup+UURKQU/8UP96fO81/h/ks+Q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GBlcAAAADbAAAADwAAAAAAAAAAAAAAAACYAgAAZHJzL2Rvd25y&#10;ZXYueG1sUEsFBgAAAAAEAAQA9QAAAIUDAAAAAA==&#10;" fillcolor="#fdd000" stroked="f">
                  <v:textbox style="layout-flow:vertical-ideographic" inset=",0,,0">
                    <w:txbxContent>
                      <w:p w:rsidR="00A33722" w:rsidRDefault="00A33722"/>
                    </w:txbxContent>
                  </v:textbox>
                </v:shape>
                <v:shape id="Text Box 12" o:spid="_x0000_s1030" type="#_x0000_t202" alt="长城长城" style="position:absolute;left:-23;top:94;width:12654;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5DT8IA&#10;AADbAAAADwAAAGRycy9kb3ducmV2LnhtbERPTWvCQBC9F/oflil4q5v2UNLUVSRQ2ougVqTHITtN&#10;QrOzaXZqVn+9Kwje5vE+Z7aIrlMHGkLr2cDTNANFXHnbcm1g9/X+mIMKgmyx80wGjhRgMb+/m2Fh&#10;/cgbOmylVimEQ4EGGpG+0DpUDTkMU98TJ+7HDw4lwaHWdsAxhbtOP2fZi3bYcmposKeyoep3++8M&#10;xPwv35Psy81YfZcf67hanmRlzOQhLt9ACUW5ia/uT5vmv8Lll3S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PkNPwgAAANsAAAAPAAAAAAAAAAAAAAAAAJgCAABkcnMvZG93&#10;bnJldi54bWxQSwUGAAAAAAQABAD1AAAAhwMAAAAA&#10;" stroked="f" strokecolor="#002f7b" strokeweight="2pt">
                  <v:fill r:id="rId11" o:title="长城长城" recolor="t" rotate="t" type="frame"/>
                  <o:lock v:ext="edit" aspectratio="t"/>
                  <v:textbox>
                    <w:txbxContent>
                      <w:p w:rsidR="00A33722" w:rsidRDefault="00A33722"/>
                      <w:p w:rsidR="00A33722" w:rsidRDefault="00A33722" w:rsidP="00D52591">
                        <w:pPr>
                          <w:spacing w:beforeLines="20" w:before="62"/>
                        </w:pPr>
                      </w:p>
                      <w:p w:rsidR="00A33722" w:rsidRDefault="00A33722" w:rsidP="00D52591">
                        <w:pPr>
                          <w:ind w:leftChars="300" w:left="630"/>
                        </w:pPr>
                        <w:r>
                          <w:rPr>
                            <w:noProof/>
                          </w:rPr>
                          <w:drawing>
                            <wp:inline distT="0" distB="0" distL="0" distR="0" wp14:anchorId="03BBA3CC" wp14:editId="50877F5B">
                              <wp:extent cx="1988820" cy="491490"/>
                              <wp:effectExtent l="19050" t="0" r="0" b="0"/>
                              <wp:docPr id="18" name="图片 109" descr="长城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长城LOGO.png"/>
                                      <pic:cNvPicPr/>
                                    </pic:nvPicPr>
                                    <pic:blipFill>
                                      <a:blip r:embed="rId10"/>
                                      <a:stretch>
                                        <a:fillRect/>
                                      </a:stretch>
                                    </pic:blipFill>
                                    <pic:spPr>
                                      <a:xfrm>
                                        <a:off x="0" y="0"/>
                                        <a:ext cx="1988820" cy="491490"/>
                                      </a:xfrm>
                                      <a:prstGeom prst="rect">
                                        <a:avLst/>
                                      </a:prstGeom>
                                    </pic:spPr>
                                  </pic:pic>
                                </a:graphicData>
                              </a:graphic>
                            </wp:inline>
                          </w:drawing>
                        </w:r>
                      </w:p>
                    </w:txbxContent>
                  </v:textbox>
                </v:shape>
                <v:shape id="Text Box 19" o:spid="_x0000_s1031" type="#_x0000_t202" style="position:absolute;left:-23;top:2726;width:4195;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YO9cMA&#10;AADbAAAADwAAAGRycy9kb3ducmV2LnhtbESPQWvCQBSE7wX/w/IEb3XXYItEV4kVwUMPbeIPeGaf&#10;STD7NmS3Mf57t1DocZiZb5jNbrStGKj3jWMNi7kCQVw603Cl4VwcX1cgfEA22DomDQ/ysNtOXjaY&#10;GnfnbxryUIkIYZ+ihjqELpXSlzVZ9HPXEUfv6nqLIcq+kqbHe4TbViZKvUuLDceFGjv6qKm85T9W&#10;w/B1eXt85kOismxfLK9NUSl70Ho2HbM1iEBj+A//tU9GQ7KA3y/xB8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YO9cMAAADbAAAADwAAAAAAAAAAAAAAAACYAgAAZHJzL2Rv&#10;d25yZXYueG1sUEsFBgAAAAAEAAQA9QAAAIgDAAAAAA==&#10;" fillcolor="#ddd" stroked="f" strokecolor="#002f7b" strokeweight="2pt">
                  <v:textbox inset=",0,,0">
                    <w:txbxContent>
                      <w:p w:rsidR="00A33722" w:rsidRDefault="00A33722"/>
                    </w:txbxContent>
                  </v:textbox>
                </v:shape>
              </v:group>
            </w:pict>
          </mc:Fallback>
        </mc:AlternateContent>
      </w:r>
      <w:r w:rsidR="00335677">
        <w:rPr>
          <w:rFonts w:eastAsia="仿宋_GB2312"/>
          <w:noProof/>
        </w:rPr>
        <mc:AlternateContent>
          <mc:Choice Requires="wps">
            <w:drawing>
              <wp:anchor distT="0" distB="0" distL="114300" distR="114300" simplePos="0" relativeHeight="251649536" behindDoc="0" locked="0" layoutInCell="1" allowOverlap="1" wp14:anchorId="14506A57" wp14:editId="6C0C423A">
                <wp:simplePos x="0" y="0"/>
                <wp:positionH relativeFrom="column">
                  <wp:posOffset>5203190</wp:posOffset>
                </wp:positionH>
                <wp:positionV relativeFrom="paragraph">
                  <wp:posOffset>-125095</wp:posOffset>
                </wp:positionV>
                <wp:extent cx="1409700" cy="276225"/>
                <wp:effectExtent l="2540" t="0" r="0" b="1270"/>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2F7B"/>
                              </a:solidFill>
                              <a:miter lim="800000"/>
                              <a:headEnd/>
                              <a:tailEnd/>
                            </a14:hiddenLine>
                          </a:ext>
                        </a:extLst>
                      </wps:spPr>
                      <wps:txbx>
                        <w:txbxContent>
                          <w:sdt>
                            <w:sdtPr>
                              <w:rPr>
                                <w:color w:val="FFFFFF" w:themeColor="background1"/>
                              </w:rPr>
                              <w:alias w:val="报告撰写日"/>
                              <w:tag w:val="BDCONTENTCONTROL_75a38767-7cea-420e-8573-d0eaa70de7dc"/>
                              <w:id w:val="-268931612"/>
                              <w:text/>
                            </w:sdtPr>
                            <w:sdtEndPr/>
                            <w:sdtContent>
                              <w:p w:rsidR="00A33722" w:rsidRPr="00006B7A" w:rsidRDefault="00A33722" w:rsidP="00006B7A">
                                <w:pPr>
                                  <w:jc w:val="right"/>
                                  <w:rPr>
                                    <w:color w:val="FFFFFF" w:themeColor="background1"/>
                                  </w:rPr>
                                </w:pPr>
                                <w:r>
                                  <w:rPr>
                                    <w:rFonts w:hint="eastAsia"/>
                                    <w:color w:val="FFFFFF" w:themeColor="background1"/>
                                  </w:rPr>
                                  <w:t>2016</w:t>
                                </w:r>
                                <w:r>
                                  <w:rPr>
                                    <w:rFonts w:hint="eastAsia"/>
                                    <w:color w:val="FFFFFF" w:themeColor="background1"/>
                                  </w:rPr>
                                  <w:t>年</w:t>
                                </w:r>
                                <w:r>
                                  <w:rPr>
                                    <w:rFonts w:hint="eastAsia"/>
                                    <w:color w:val="FFFFFF" w:themeColor="background1"/>
                                  </w:rPr>
                                  <w:t>0</w:t>
                                </w:r>
                                <w:r>
                                  <w:rPr>
                                    <w:color w:val="FFFFFF" w:themeColor="background1"/>
                                  </w:rPr>
                                  <w:t>2</w:t>
                                </w:r>
                                <w:r>
                                  <w:rPr>
                                    <w:rFonts w:hint="eastAsia"/>
                                    <w:color w:val="FFFFFF" w:themeColor="background1"/>
                                  </w:rPr>
                                  <w:t>月</w:t>
                                </w:r>
                                <w:r>
                                  <w:rPr>
                                    <w:color w:val="FFFFFF" w:themeColor="background1"/>
                                  </w:rPr>
                                  <w:t>22</w:t>
                                </w:r>
                                <w:r>
                                  <w:rPr>
                                    <w:rFonts w:hint="eastAsia"/>
                                    <w:color w:val="FFFFFF" w:themeColor="background1"/>
                                  </w:rPr>
                                  <w:t>日</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left:0;text-align:left;margin-left:409.7pt;margin-top:-9.85pt;width:111pt;height:21.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" filled="f" stroked="f" strokecolor="#002f7b" strokeweight="2pt">
                <v:textbox>
                  <w:txbxContent>
                    <w:sdt>
                      <w:sdtPr>
                        <w:rPr>
                          <w:color w:val="FFFFFF" w:themeColor="background1"/>
                        </w:rPr>
                        <w:alias w:val="报告撰写日"/>
                        <w:tag w:val="BDCONTENTCONTROL_75a38767-7cea-420e-8573-d0eaa70de7dc"/>
                        <w:id w:val="-268931612"/>
                        <w:text/>
                      </w:sdtPr>
                      <w:sdtEndPr/>
                      <w:sdtContent>
                        <w:p w:rsidR="00A33722" w:rsidRPr="00006B7A" w:rsidRDefault="00A33722" w:rsidP="00006B7A">
                          <w:pPr>
                            <w:jc w:val="right"/>
                            <w:rPr>
                              <w:color w:val="FFFFFF" w:themeColor="background1"/>
                            </w:rPr>
                          </w:pPr>
                          <w:r>
                            <w:rPr>
                              <w:rFonts w:hint="eastAsia"/>
                              <w:color w:val="FFFFFF" w:themeColor="background1"/>
                            </w:rPr>
                            <w:t>2016</w:t>
                          </w:r>
                          <w:r>
                            <w:rPr>
                              <w:rFonts w:hint="eastAsia"/>
                              <w:color w:val="FFFFFF" w:themeColor="background1"/>
                            </w:rPr>
                            <w:t>年</w:t>
                          </w:r>
                          <w:r>
                            <w:rPr>
                              <w:rFonts w:hint="eastAsia"/>
                              <w:color w:val="FFFFFF" w:themeColor="background1"/>
                            </w:rPr>
                            <w:t>0</w:t>
                          </w:r>
                          <w:r>
                            <w:rPr>
                              <w:color w:val="FFFFFF" w:themeColor="background1"/>
                            </w:rPr>
                            <w:t>2</w:t>
                          </w:r>
                          <w:r>
                            <w:rPr>
                              <w:rFonts w:hint="eastAsia"/>
                              <w:color w:val="FFFFFF" w:themeColor="background1"/>
                            </w:rPr>
                            <w:t>月</w:t>
                          </w:r>
                          <w:r>
                            <w:rPr>
                              <w:color w:val="FFFFFF" w:themeColor="background1"/>
                            </w:rPr>
                            <w:t>22</w:t>
                          </w:r>
                          <w:r>
                            <w:rPr>
                              <w:rFonts w:hint="eastAsia"/>
                              <w:color w:val="FFFFFF" w:themeColor="background1"/>
                            </w:rPr>
                            <w:t>日</w:t>
                          </w:r>
                        </w:p>
                      </w:sdtContent>
                    </w:sdt>
                  </w:txbxContent>
                </v:textbox>
              </v:shape>
            </w:pict>
          </mc:Fallback>
        </mc:AlternateContent>
      </w:r>
      <w:r w:rsidR="00335677">
        <w:rPr>
          <w:rFonts w:eastAsia="仿宋_GB2312"/>
          <w:noProof/>
        </w:rPr>
        <mc:AlternateContent>
          <mc:Choice Requires="wps">
            <w:drawing>
              <wp:anchor distT="0" distB="0" distL="114300" distR="114300" simplePos="0" relativeHeight="251645440" behindDoc="0" locked="0" layoutInCell="1" allowOverlap="1" wp14:anchorId="2D5594DF" wp14:editId="473CF4C5">
                <wp:simplePos x="0" y="0"/>
                <wp:positionH relativeFrom="column">
                  <wp:posOffset>5327015</wp:posOffset>
                </wp:positionH>
                <wp:positionV relativeFrom="paragraph">
                  <wp:posOffset>-649605</wp:posOffset>
                </wp:positionV>
                <wp:extent cx="1285875" cy="419100"/>
                <wp:effectExtent l="2540" t="0" r="0" b="1905"/>
                <wp:wrapNone/>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2F7B"/>
                              </a:solidFill>
                              <a:miter lim="800000"/>
                              <a:headEnd/>
                              <a:tailEnd/>
                            </a14:hiddenLine>
                          </a:ext>
                        </a:extLst>
                      </wps:spPr>
                      <wps:txbx>
                        <w:txbxContent>
                          <w:p w:rsidR="00A33722" w:rsidRPr="00542092" w:rsidRDefault="00A33722">
                            <w:pPr>
                              <w:rPr>
                                <w:b/>
                                <w:color w:val="002F7B"/>
                                <w:sz w:val="28"/>
                                <w:szCs w:val="28"/>
                              </w:rPr>
                            </w:pPr>
                            <w:r w:rsidRPr="00542092">
                              <w:rPr>
                                <w:rFonts w:hint="eastAsia"/>
                                <w:b/>
                                <w:color w:val="002F7B"/>
                                <w:sz w:val="28"/>
                                <w:szCs w:val="28"/>
                              </w:rPr>
                              <w:t>证券研究报告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3" type="#_x0000_t202" style="position:absolute;left:0;text-align:left;margin-left:419.45pt;margin-top:-51.15pt;width:101.25pt;height:3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" filled="f" stroked="f" strokecolor="#002f7b" strokeweight="2pt">
                <v:textbox>
                  <w:txbxContent>
                    <w:p w:rsidR="00A33722" w:rsidRPr="00542092" w:rsidRDefault="00A33722">
                      <w:pPr>
                        <w:rPr>
                          <w:b/>
                          <w:color w:val="002F7B"/>
                          <w:sz w:val="28"/>
                          <w:szCs w:val="28"/>
                        </w:rPr>
                      </w:pPr>
                      <w:r w:rsidRPr="00542092">
                        <w:rPr>
                          <w:rFonts w:hint="eastAsia"/>
                          <w:b/>
                          <w:color w:val="002F7B"/>
                          <w:sz w:val="28"/>
                          <w:szCs w:val="28"/>
                        </w:rPr>
                        <w:t>证券研究报告</w:t>
                      </w:r>
                    </w:p>
                  </w:txbxContent>
                </v:textbox>
              </v:shape>
            </w:pict>
          </mc:Fallback>
        </mc:AlternateContent>
      </w:r>
    </w:p>
    <w:p w:rsidR="00E10E28" w:rsidRPr="00491848" w:rsidRDefault="00E10E28" w:rsidP="00F86AF4">
      <w:pPr>
        <w:spacing w:line="80" w:lineRule="exact"/>
        <w:rPr>
          <w:rFonts w:eastAsia="仿宋_GB2312"/>
        </w:rPr>
      </w:pPr>
    </w:p>
    <w:tbl>
      <w:tblPr>
        <w:tblW w:w="0" w:type="auto"/>
        <w:tblBorders>
          <w:insideV w:val="single" w:sz="2" w:space="0" w:color="B5B5B5"/>
        </w:tblBorders>
        <w:tblLayout w:type="fixed"/>
        <w:tblLook w:val="04A0" w:firstRow="1" w:lastRow="0" w:firstColumn="1" w:lastColumn="0" w:noHBand="0" w:noVBand="1"/>
      </w:tblPr>
      <w:tblGrid>
        <w:gridCol w:w="3487"/>
        <w:gridCol w:w="6829"/>
      </w:tblGrid>
      <w:tr w:rsidR="00D27F72" w:rsidRPr="000E73B5" w:rsidTr="00485189">
        <w:trPr>
          <w:trHeight w:val="12983"/>
        </w:trPr>
        <w:tc>
          <w:tcPr>
            <w:tcW w:w="3487" w:type="dxa"/>
            <w:tcMar>
              <w:top w:w="113" w:type="dxa"/>
              <w:left w:w="85" w:type="dxa"/>
              <w:right w:w="85" w:type="dxa"/>
            </w:tcMar>
          </w:tcPr>
          <w:p w:rsidR="002B1629" w:rsidRPr="001F1E3F" w:rsidRDefault="002B1629" w:rsidP="00D127CE">
            <w:pPr>
              <w:adjustRightInd w:val="0"/>
              <w:snapToGrid w:val="0"/>
              <w:spacing w:beforeLines="100" w:before="312"/>
              <w:rPr>
                <w:rFonts w:eastAsia="仿宋_GB2312"/>
                <w:b/>
                <w:color w:val="002F7B"/>
                <w:sz w:val="24"/>
              </w:rPr>
            </w:pPr>
            <w:r w:rsidRPr="001F1E3F">
              <w:rPr>
                <w:rFonts w:eastAsia="仿宋_GB2312" w:hint="eastAsia"/>
                <w:b/>
                <w:color w:val="002F7B"/>
                <w:sz w:val="24"/>
              </w:rPr>
              <w:t>投资评级：</w:t>
            </w:r>
            <w:sdt>
              <w:sdtPr>
                <w:rPr>
                  <w:rFonts w:eastAsia="仿宋_GB2312" w:hint="eastAsia"/>
                  <w:b/>
                  <w:color w:val="002F7B"/>
                  <w:sz w:val="24"/>
                </w:rPr>
                <w:alias w:val="行业评级常量"/>
                <w:tag w:val="BDCONTENTCONTROL_e7e1890c-93fc-4123-9765-5ffc87b2fa85"/>
                <w:id w:val="-824055647"/>
                <w:placeholder>
                  <w:docPart w:val="F8972E51DEA64DE1822AC3BBF7AA4313"/>
                </w:placeholder>
                <w:text/>
              </w:sdtPr>
              <w:sdtEndPr/>
              <w:sdtContent>
                <w:r w:rsidR="00F2725F">
                  <w:rPr>
                    <w:rFonts w:eastAsia="仿宋_GB2312" w:hint="eastAsia"/>
                    <w:b/>
                    <w:color w:val="002F7B"/>
                    <w:sz w:val="24"/>
                  </w:rPr>
                  <w:t>中性</w:t>
                </w:r>
              </w:sdtContent>
            </w:sdt>
            <w:r w:rsidRPr="001F1E3F">
              <w:rPr>
                <w:rFonts w:eastAsia="仿宋_GB2312" w:hint="eastAsia"/>
                <w:b/>
                <w:color w:val="002F7B"/>
                <w:sz w:val="24"/>
              </w:rPr>
              <w:t>（</w:t>
            </w:r>
            <w:sdt>
              <w:sdtPr>
                <w:rPr>
                  <w:rFonts w:eastAsia="仿宋_GB2312" w:hint="eastAsia"/>
                  <w:b/>
                  <w:color w:val="002F7B"/>
                  <w:sz w:val="24"/>
                </w:rPr>
                <w:alias w:val="评级调整"/>
                <w:tag w:val="BDCONTENTCONTROL_6b8e59e4-caba-4ea6-9009-2c4211c4a203"/>
                <w:id w:val="-179501619"/>
                <w:placeholder>
                  <w:docPart w:val="6A3869EC06CC404E887C4BCCD754A44E"/>
                </w:placeholder>
                <w:text/>
              </w:sdtPr>
              <w:sdtEndPr/>
              <w:sdtContent>
                <w:r w:rsidR="00F2725F">
                  <w:rPr>
                    <w:rFonts w:eastAsia="仿宋_GB2312" w:hint="eastAsia"/>
                    <w:b/>
                    <w:color w:val="002F7B"/>
                    <w:sz w:val="24"/>
                  </w:rPr>
                  <w:t>维持</w:t>
                </w:r>
              </w:sdtContent>
            </w:sdt>
            <w:r w:rsidRPr="001F1E3F">
              <w:rPr>
                <w:rFonts w:eastAsia="仿宋_GB2312" w:hint="eastAsia"/>
                <w:b/>
                <w:color w:val="002F7B"/>
                <w:sz w:val="24"/>
              </w:rPr>
              <w:t>）</w:t>
            </w:r>
          </w:p>
          <w:p w:rsidR="00D27F72" w:rsidRPr="008C0638" w:rsidRDefault="00D27F72" w:rsidP="002C352B">
            <w:pPr>
              <w:adjustRightInd w:val="0"/>
              <w:ind w:firstLineChars="49" w:firstLine="103"/>
              <w:rPr>
                <w:rFonts w:ascii="Times New Roman" w:eastAsia="仿宋_GB2312" w:hAnsi="Times New Roman"/>
                <w:b/>
                <w:color w:val="002F7B"/>
              </w:rPr>
            </w:pPr>
          </w:p>
          <w:tbl>
            <w:tblPr>
              <w:tblW w:w="5000" w:type="pct"/>
              <w:tblLayout w:type="fixed"/>
              <w:tblCellMar>
                <w:left w:w="0" w:type="dxa"/>
                <w:right w:w="0" w:type="dxa"/>
              </w:tblCellMar>
              <w:tblLook w:val="04A0" w:firstRow="1" w:lastRow="0" w:firstColumn="1" w:lastColumn="0" w:noHBand="0" w:noVBand="1"/>
            </w:tblPr>
            <w:tblGrid>
              <w:gridCol w:w="3317"/>
            </w:tblGrid>
            <w:tr w:rsidR="008563B9" w:rsidRPr="000E73B5" w:rsidTr="00485189">
              <w:trPr>
                <w:trHeight w:hRule="exact" w:val="261"/>
              </w:trPr>
              <w:tc>
                <w:tcPr>
                  <w:tcW w:w="5000" w:type="pct"/>
                  <w:tcBorders>
                    <w:bottom w:val="single" w:sz="8" w:space="0" w:color="295E9D"/>
                  </w:tcBorders>
                  <w:tcMar>
                    <w:left w:w="0" w:type="dxa"/>
                  </w:tcMar>
                  <w:vAlign w:val="center"/>
                </w:tcPr>
                <w:p w:rsidR="008563B9" w:rsidRPr="000E73B5" w:rsidRDefault="00335677" w:rsidP="001804C7">
                  <w:pPr>
                    <w:jc w:val="left"/>
                    <w:rPr>
                      <w:rFonts w:ascii="Times New Roman" w:eastAsia="仿宋_GB2312" w:hAnsi="Times New Roman"/>
                    </w:rPr>
                  </w:pPr>
                  <w:r w:rsidRPr="000E73B5">
                    <w:rPr>
                      <w:rFonts w:ascii="Times New Roman" w:eastAsia="仿宋_GB2312" w:hAnsi="Times New Roman"/>
                      <w:noProof/>
                    </w:rPr>
                    <mc:AlternateContent>
                      <mc:Choice Requires="wps">
                        <w:drawing>
                          <wp:inline distT="0" distB="0" distL="0" distR="0" wp14:anchorId="08870788" wp14:editId="3F389757">
                            <wp:extent cx="467995" cy="158115"/>
                            <wp:effectExtent l="0" t="0" r="0" b="3810"/>
                            <wp:docPr id="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158115"/>
                                    </a:xfrm>
                                    <a:prstGeom prst="rect">
                                      <a:avLst/>
                                    </a:prstGeom>
                                    <a:solidFill>
                                      <a:srgbClr val="295E9D"/>
                                    </a:solidFill>
                                    <a:ln>
                                      <a:noFill/>
                                    </a:ln>
                                    <a:extLst>
                                      <a:ext uri="{91240B29-F687-4F45-9708-019B960494DF}">
                                        <a14:hiddenLine xmlns:a14="http://schemas.microsoft.com/office/drawing/2010/main" w="25400">
                                          <a:solidFill>
                                            <a:srgbClr val="002F7B"/>
                                          </a:solidFill>
                                          <a:miter lim="800000"/>
                                          <a:headEnd/>
                                          <a:tailEnd/>
                                        </a14:hiddenLine>
                                      </a:ext>
                                    </a:extLst>
                                  </wps:spPr>
                                  <wps:txbx>
                                    <w:txbxContent>
                                      <w:p w:rsidR="00A33722" w:rsidRPr="005E66FE" w:rsidRDefault="00A33722" w:rsidP="005E66FE">
                                        <w:pPr>
                                          <w:jc w:val="center"/>
                                          <w:rPr>
                                            <w:rFonts w:eastAsia="仿宋_GB2312"/>
                                            <w:b/>
                                            <w:color w:val="FFFFFF" w:themeColor="background1"/>
                                            <w:sz w:val="18"/>
                                          </w:rPr>
                                        </w:pPr>
                                        <w:r w:rsidRPr="005E66FE">
                                          <w:rPr>
                                            <w:rFonts w:eastAsia="仿宋_GB2312" w:hint="eastAsia"/>
                                            <w:b/>
                                            <w:color w:val="FFFFFF" w:themeColor="background1"/>
                                            <w:sz w:val="18"/>
                                          </w:rPr>
                                          <w:t>分析师</w:t>
                                        </w:r>
                                      </w:p>
                                    </w:txbxContent>
                                  </wps:txbx>
                                  <wps:bodyPr rot="0" vert="horz" wrap="square" lIns="0" tIns="0" rIns="0" bIns="0" anchor="t" anchorCtr="0" upright="1">
                                    <a:noAutofit/>
                                  </wps:bodyPr>
                                </wps:wsp>
                              </a:graphicData>
                            </a:graphic>
                          </wp:inline>
                        </w:drawing>
                      </mc:Choice>
                      <mc:Fallback>
                        <w:pict>
                          <v:shape id="Text Box 29" o:spid="_x0000_s1034" type="#_x0000_t202" style="width:36.85pt;height:1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" fillcolor="#295e9d" stroked="f" strokecolor="#002f7b" strokeweight="2pt">
                            <v:textbox inset="0,0,0,0">
                              <w:txbxContent>
                                <w:p w:rsidR="00A33722" w:rsidRPr="005E66FE" w:rsidRDefault="00A33722" w:rsidP="005E66FE">
                                  <w:pPr>
                                    <w:jc w:val="center"/>
                                    <w:rPr>
                                      <w:rFonts w:eastAsia="仿宋_GB2312"/>
                                      <w:b/>
                                      <w:color w:val="FFFFFF" w:themeColor="background1"/>
                                      <w:sz w:val="18"/>
                                    </w:rPr>
                                  </w:pPr>
                                  <w:r w:rsidRPr="005E66FE">
                                    <w:rPr>
                                      <w:rFonts w:eastAsia="仿宋_GB2312" w:hint="eastAsia"/>
                                      <w:b/>
                                      <w:color w:val="FFFFFF" w:themeColor="background1"/>
                                      <w:sz w:val="18"/>
                                    </w:rPr>
                                    <w:t>分析师</w:t>
                                  </w:r>
                                </w:p>
                              </w:txbxContent>
                            </v:textbox>
                            <w10:anchorlock/>
                          </v:shape>
                        </w:pict>
                      </mc:Fallback>
                    </mc:AlternateContent>
                  </w:r>
                </w:p>
              </w:tc>
            </w:tr>
            <w:tr w:rsidR="00293C09" w:rsidRPr="000E73B5" w:rsidTr="00485189">
              <w:trPr>
                <w:trHeight w:val="500"/>
              </w:trPr>
              <w:tc>
                <w:tcPr>
                  <w:tcW w:w="5000" w:type="pct"/>
                  <w:tcBorders>
                    <w:top w:val="single" w:sz="8" w:space="0" w:color="295E9D"/>
                  </w:tcBorders>
                </w:tcPr>
                <w:tbl>
                  <w:tblPr>
                    <w:tblW w:w="3224" w:type="dxa"/>
                    <w:tblLayout w:type="fixed"/>
                    <w:tblLook w:val="0000" w:firstRow="0" w:lastRow="0" w:firstColumn="0" w:lastColumn="0" w:noHBand="0" w:noVBand="0"/>
                  </w:tblPr>
                  <w:tblGrid>
                    <w:gridCol w:w="3224"/>
                  </w:tblGrid>
                  <w:tr w:rsidR="005C6873" w:rsidRPr="00601B79" w:rsidTr="00485189">
                    <w:tc>
                      <w:tcPr>
                        <w:tcW w:w="3224" w:type="dxa"/>
                      </w:tcPr>
                      <w:p w:rsidR="005C6873" w:rsidRPr="00601B79" w:rsidRDefault="005C6873" w:rsidP="00601B79">
                        <w:pPr>
                          <w:pStyle w:val="-0"/>
                          <w:spacing w:line="14" w:lineRule="exact"/>
                          <w:rPr>
                            <w:b/>
                            <w:color w:val="002F7B"/>
                          </w:rPr>
                        </w:pPr>
                      </w:p>
                    </w:tc>
                  </w:tr>
                  <w:tr w:rsidR="005C6873" w:rsidRPr="00601B79" w:rsidTr="00485189">
                    <w:tc>
                      <w:tcPr>
                        <w:tcW w:w="3224" w:type="dxa"/>
                      </w:tcPr>
                      <w:p w:rsidR="005C6873" w:rsidRPr="00601B79" w:rsidRDefault="005C6873" w:rsidP="00601B79">
                        <w:pPr>
                          <w:pStyle w:val="-0"/>
                          <w:spacing w:line="14" w:lineRule="exact"/>
                          <w:rPr>
                            <w:b/>
                            <w:color w:val="002F7B"/>
                          </w:rPr>
                        </w:pPr>
                      </w:p>
                    </w:tc>
                  </w:tr>
                  <w:tr w:rsidR="005C6873" w:rsidRPr="00601B79" w:rsidTr="00485189">
                    <w:tc>
                      <w:tcPr>
                        <w:tcW w:w="3224" w:type="dxa"/>
                      </w:tcPr>
                      <w:p w:rsidR="005C6873" w:rsidRPr="00601B79" w:rsidRDefault="005C6873" w:rsidP="00601B79">
                        <w:pPr>
                          <w:pStyle w:val="-0"/>
                          <w:spacing w:line="14" w:lineRule="exact"/>
                          <w:rPr>
                            <w:b/>
                            <w:color w:val="002F7B"/>
                          </w:rPr>
                        </w:pPr>
                      </w:p>
                    </w:tc>
                  </w:tr>
                </w:tbl>
                <w:sdt>
                  <w:sdtPr>
                    <w:rPr>
                      <w:rFonts w:ascii="Times New Roman" w:eastAsia="仿宋_GB2312" w:hAnsi="Times New Roman"/>
                      <w:b/>
                      <w:color w:val="002F7B"/>
                      <w:sz w:val="16"/>
                    </w:rPr>
                    <w:alias w:val="分析师"/>
                    <w:tag w:val="BDCONTENTCONTROL_89cdddab-805d-4810-ac35-339ebc21b83e"/>
                    <w:id w:val="66385362"/>
                    <w:placeholder>
                      <w:docPart w:val="5A9CB15DDF084B299B182ECF15A4A901"/>
                    </w:placeholder>
                  </w:sdtPr>
                  <w:sdtEndPr>
                    <w:rPr>
                      <w:rFonts w:ascii="Calibri" w:eastAsia="宋体" w:hAnsi="Calibri"/>
                      <w:b w:val="0"/>
                      <w:color w:val="auto"/>
                      <w:sz w:val="21"/>
                    </w:rPr>
                  </w:sdtEndPr>
                  <w:sdtContent>
                    <w:p w:rsidR="00F2725F" w:rsidRDefault="00F2725F" w:rsidP="00F2725F">
                      <w:pPr>
                        <w:spacing w:line="14" w:lineRule="exact"/>
                      </w:pPr>
                    </w:p>
                    <w:tbl>
                      <w:tblPr>
                        <w:tblW w:w="0" w:type="auto"/>
                        <w:tblLayout w:type="fixed"/>
                        <w:tblLook w:val="0000" w:firstRow="0" w:lastRow="0" w:firstColumn="0" w:lastColumn="0" w:noHBand="0" w:noVBand="0"/>
                      </w:tblPr>
                      <w:tblGrid>
                        <w:gridCol w:w="3317"/>
                      </w:tblGrid>
                      <w:tr w:rsidR="00F2725F" w:rsidRPr="00F2725F">
                        <w:tc>
                          <w:tcPr>
                            <w:tcW w:w="3317" w:type="dxa"/>
                          </w:tcPr>
                          <w:p w:rsidR="00F2725F" w:rsidRPr="00F2725F" w:rsidRDefault="00F2725F" w:rsidP="00F2725F">
                            <w:pPr>
                              <w:pStyle w:val="-0"/>
                            </w:pPr>
                            <w:r w:rsidRPr="00F2725F">
                              <w:rPr>
                                <w:rFonts w:hint="eastAsia"/>
                              </w:rPr>
                              <w:t>杨超</w:t>
                            </w:r>
                            <w:r w:rsidRPr="00F2725F">
                              <w:rPr>
                                <w:rFonts w:hint="eastAsia"/>
                              </w:rPr>
                              <w:t>0755-83663214</w:t>
                            </w:r>
                          </w:p>
                          <w:p w:rsidR="00F2725F" w:rsidRPr="00F2725F" w:rsidRDefault="00F2725F" w:rsidP="00F2725F">
                            <w:pPr>
                              <w:pStyle w:val="-0"/>
                            </w:pPr>
                            <w:r w:rsidRPr="00F2725F">
                              <w:t>Email:ychao@cgws.com</w:t>
                            </w:r>
                          </w:p>
                          <w:p w:rsidR="00F2725F" w:rsidRPr="00F2725F" w:rsidRDefault="00F2725F" w:rsidP="00F2725F">
                            <w:pPr>
                              <w:pStyle w:val="-0"/>
                            </w:pPr>
                            <w:r w:rsidRPr="00F2725F">
                              <w:rPr>
                                <w:rFonts w:hint="eastAsia"/>
                              </w:rPr>
                              <w:t>执业证书编号</w:t>
                            </w:r>
                            <w:r w:rsidRPr="00F2725F">
                              <w:rPr>
                                <w:rFonts w:hint="eastAsia"/>
                              </w:rPr>
                              <w:t>:S1070512070001</w:t>
                            </w:r>
                          </w:p>
                        </w:tc>
                      </w:tr>
                      <w:tr w:rsidR="00F2725F" w:rsidRPr="00F2725F">
                        <w:tc>
                          <w:tcPr>
                            <w:tcW w:w="3317" w:type="dxa"/>
                          </w:tcPr>
                          <w:p w:rsidR="00F2725F" w:rsidRPr="00F2725F" w:rsidRDefault="00F2725F" w:rsidP="00F2725F">
                            <w:pPr>
                              <w:pStyle w:val="-0"/>
                            </w:pPr>
                            <w:r w:rsidRPr="00F2725F">
                              <w:rPr>
                                <w:rFonts w:hint="eastAsia"/>
                              </w:rPr>
                              <w:t>余</w:t>
                            </w:r>
                            <w:r w:rsidRPr="00F2725F">
                              <w:rPr>
                                <w:rFonts w:ascii="宋体" w:eastAsia="宋体" w:hAnsi="宋体" w:cs="宋体" w:hint="eastAsia"/>
                              </w:rPr>
                              <w:t>嫄嫄</w:t>
                            </w:r>
                            <w:r w:rsidRPr="00F2725F">
                              <w:rPr>
                                <w:rFonts w:hint="eastAsia"/>
                              </w:rPr>
                              <w:t>021-61680360</w:t>
                            </w:r>
                          </w:p>
                          <w:p w:rsidR="00F2725F" w:rsidRPr="00F2725F" w:rsidRDefault="00F2725F" w:rsidP="00F2725F">
                            <w:pPr>
                              <w:pStyle w:val="-0"/>
                            </w:pPr>
                            <w:r w:rsidRPr="00F2725F">
                              <w:t>Email:yuyy@cgws.com</w:t>
                            </w:r>
                          </w:p>
                          <w:p w:rsidR="00F2725F" w:rsidRPr="00F2725F" w:rsidRDefault="00F2725F" w:rsidP="00F2725F">
                            <w:pPr>
                              <w:pStyle w:val="-0"/>
                            </w:pPr>
                            <w:r w:rsidRPr="00F2725F">
                              <w:rPr>
                                <w:rFonts w:hint="eastAsia"/>
                              </w:rPr>
                              <w:t>执业证书编号</w:t>
                            </w:r>
                            <w:r w:rsidRPr="00F2725F">
                              <w:rPr>
                                <w:rFonts w:hint="eastAsia"/>
                              </w:rPr>
                              <w:t>:S1070512120001</w:t>
                            </w:r>
                          </w:p>
                        </w:tc>
                      </w:tr>
                    </w:tbl>
                    <w:p w:rsidR="00293C09" w:rsidRPr="000E73B5" w:rsidRDefault="00023B89" w:rsidP="00F2725F">
                      <w:pPr>
                        <w:spacing w:line="14" w:lineRule="exact"/>
                        <w:rPr>
                          <w:rFonts w:ascii="Times New Roman" w:eastAsia="仿宋_GB2312" w:hAnsi="Times New Roman"/>
                        </w:rPr>
                      </w:pPr>
                    </w:p>
                  </w:sdtContent>
                </w:sdt>
              </w:tc>
            </w:tr>
          </w:tbl>
          <w:p w:rsidR="00D27F72" w:rsidRPr="000E73B5" w:rsidRDefault="00D27F72" w:rsidP="00881D1F">
            <w:pPr>
              <w:spacing w:line="240" w:lineRule="exact"/>
              <w:rPr>
                <w:rFonts w:ascii="Times New Roman" w:eastAsia="仿宋_GB2312" w:hAnsi="Times New Roman"/>
                <w:color w:val="002F7B"/>
                <w:sz w:val="18"/>
                <w:szCs w:val="18"/>
              </w:rPr>
            </w:pPr>
          </w:p>
          <w:tbl>
            <w:tblPr>
              <w:tblW w:w="3261" w:type="dxa"/>
              <w:tblLayout w:type="fixed"/>
              <w:tblCellMar>
                <w:left w:w="0" w:type="dxa"/>
                <w:right w:w="0" w:type="dxa"/>
              </w:tblCellMar>
              <w:tblLook w:val="04A0" w:firstRow="1" w:lastRow="0" w:firstColumn="1" w:lastColumn="0" w:noHBand="0" w:noVBand="1"/>
            </w:tblPr>
            <w:tblGrid>
              <w:gridCol w:w="851"/>
              <w:gridCol w:w="602"/>
              <w:gridCol w:w="603"/>
              <w:gridCol w:w="602"/>
              <w:gridCol w:w="603"/>
            </w:tblGrid>
            <w:tr w:rsidR="00954965" w:rsidRPr="00547E68" w:rsidTr="00485189">
              <w:trPr>
                <w:trHeight w:hRule="exact" w:val="261"/>
              </w:trPr>
              <w:tc>
                <w:tcPr>
                  <w:tcW w:w="5000" w:type="pct"/>
                  <w:gridSpan w:val="5"/>
                  <w:tcBorders>
                    <w:bottom w:val="single" w:sz="8" w:space="0" w:color="295E9D"/>
                  </w:tcBorders>
                </w:tcPr>
                <w:p w:rsidR="00954965" w:rsidRPr="00547E68" w:rsidRDefault="00954965" w:rsidP="00087767">
                  <w:pPr>
                    <w:adjustRightInd w:val="0"/>
                    <w:rPr>
                      <w:rFonts w:ascii="Times New Roman" w:eastAsia="仿宋_GB2312" w:hAnsi="Times New Roman"/>
                      <w:b/>
                      <w:color w:val="002F7B"/>
                      <w:sz w:val="16"/>
                    </w:rPr>
                  </w:pPr>
                  <w:r w:rsidRPr="000E73B5">
                    <w:rPr>
                      <w:rFonts w:ascii="Times New Roman" w:eastAsia="仿宋_GB2312" w:hAnsi="Times New Roman"/>
                      <w:noProof/>
                    </w:rPr>
                    <mc:AlternateContent>
                      <mc:Choice Requires="wps">
                        <w:drawing>
                          <wp:anchor distT="0" distB="0" distL="114300" distR="114300" simplePos="0" relativeHeight="251668992" behindDoc="0" locked="0" layoutInCell="1" allowOverlap="1" wp14:anchorId="7912C183" wp14:editId="5F96C7C8">
                            <wp:simplePos x="609600" y="3629025"/>
                            <wp:positionH relativeFrom="column">
                              <wp:align>left</wp:align>
                            </wp:positionH>
                            <wp:positionV relativeFrom="margin">
                              <wp:align>top</wp:align>
                            </wp:positionV>
                            <wp:extent cx="1296000" cy="158400"/>
                            <wp:effectExtent l="0" t="0" r="0" b="0"/>
                            <wp:wrapSquare wrapText="bothSides"/>
                            <wp:docPr id="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00" cy="158400"/>
                                    </a:xfrm>
                                    <a:prstGeom prst="rect">
                                      <a:avLst/>
                                    </a:prstGeom>
                                    <a:solidFill>
                                      <a:srgbClr val="295E9D"/>
                                    </a:solidFill>
                                    <a:ln>
                                      <a:noFill/>
                                    </a:ln>
                                    <a:extLst>
                                      <a:ext uri="{91240B29-F687-4F45-9708-019B960494DF}">
                                        <a14:hiddenLine xmlns:a14="http://schemas.microsoft.com/office/drawing/2010/main" w="25400">
                                          <a:solidFill>
                                            <a:srgbClr val="002F7B"/>
                                          </a:solidFill>
                                          <a:miter lim="800000"/>
                                          <a:headEnd/>
                                          <a:tailEnd/>
                                        </a14:hiddenLine>
                                      </a:ext>
                                    </a:extLst>
                                  </wps:spPr>
                                  <wps:txbx>
                                    <w:txbxContent>
                                      <w:p w:rsidR="00A33722" w:rsidRPr="005E66FE" w:rsidRDefault="00A33722" w:rsidP="00954965">
                                        <w:pPr>
                                          <w:jc w:val="center"/>
                                          <w:rPr>
                                            <w:rFonts w:eastAsia="仿宋_GB2312"/>
                                            <w:b/>
                                            <w:color w:val="FFFFFF" w:themeColor="background1"/>
                                            <w:sz w:val="18"/>
                                          </w:rPr>
                                        </w:pPr>
                                        <w:r w:rsidRPr="00954965">
                                          <w:rPr>
                                            <w:rFonts w:eastAsia="仿宋_GB2312" w:hint="eastAsia"/>
                                            <w:b/>
                                            <w:color w:val="FFFFFF" w:themeColor="background1"/>
                                            <w:sz w:val="18"/>
                                          </w:rPr>
                                          <w:t>重点推荐公司盈利预测</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0;margin-top:0;width:102.05pt;height:12.45pt;z-index:251668992;visibility:visible;mso-wrap-style:square;mso-width-percent:0;mso-height-percent:0;mso-wrap-distance-left:9pt;mso-wrap-distance-top:0;mso-wrap-distance-right:9pt;mso-wrap-distance-bottom:0;mso-position-horizontal:left;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" fillcolor="#295e9d" stroked="f" strokecolor="#002f7b" strokeweight="2pt">
                            <v:textbox inset="0,0,0,0">
                              <w:txbxContent>
                                <w:p w:rsidR="00A33722" w:rsidRPr="005E66FE" w:rsidRDefault="00A33722" w:rsidP="00954965">
                                  <w:pPr>
                                    <w:jc w:val="center"/>
                                    <w:rPr>
                                      <w:rFonts w:eastAsia="仿宋_GB2312"/>
                                      <w:b/>
                                      <w:color w:val="FFFFFF" w:themeColor="background1"/>
                                      <w:sz w:val="18"/>
                                    </w:rPr>
                                  </w:pPr>
                                  <w:r w:rsidRPr="00954965">
                                    <w:rPr>
                                      <w:rFonts w:eastAsia="仿宋_GB2312" w:hint="eastAsia"/>
                                      <w:b/>
                                      <w:color w:val="FFFFFF" w:themeColor="background1"/>
                                      <w:sz w:val="18"/>
                                    </w:rPr>
                                    <w:t>重点推荐公司盈利预测</w:t>
                                  </w:r>
                                </w:p>
                              </w:txbxContent>
                            </v:textbox>
                            <w10:wrap type="square" anchory="margin"/>
                          </v:shape>
                        </w:pict>
                      </mc:Fallback>
                    </mc:AlternateContent>
                  </w:r>
                </w:p>
              </w:tc>
            </w:tr>
            <w:tr w:rsidR="002B1629" w:rsidRPr="00547E68" w:rsidTr="00485189">
              <w:tc>
                <w:tcPr>
                  <w:tcW w:w="1305" w:type="pct"/>
                  <w:vMerge w:val="restart"/>
                  <w:tcBorders>
                    <w:top w:val="single" w:sz="8" w:space="0" w:color="295E9D"/>
                  </w:tcBorders>
                  <w:shd w:val="clear" w:color="auto" w:fill="F2F2F2"/>
                  <w:vAlign w:val="center"/>
                </w:tcPr>
                <w:p w:rsidR="002B1629" w:rsidRPr="002C6E32" w:rsidRDefault="002B1629" w:rsidP="002B1629">
                  <w:pPr>
                    <w:spacing w:line="240" w:lineRule="exact"/>
                    <w:jc w:val="center"/>
                    <w:rPr>
                      <w:rFonts w:ascii="Times New Roman" w:eastAsia="仿宋_GB2312" w:hAnsi="Times New Roman"/>
                      <w:sz w:val="16"/>
                    </w:rPr>
                  </w:pPr>
                  <w:r>
                    <w:rPr>
                      <w:rFonts w:ascii="Times New Roman" w:eastAsia="仿宋_GB2312" w:hAnsi="Times New Roman" w:hint="eastAsia"/>
                      <w:sz w:val="16"/>
                    </w:rPr>
                    <w:t>股票名称</w:t>
                  </w:r>
                </w:p>
              </w:tc>
              <w:tc>
                <w:tcPr>
                  <w:tcW w:w="1848" w:type="pct"/>
                  <w:gridSpan w:val="2"/>
                  <w:tcBorders>
                    <w:top w:val="single" w:sz="8" w:space="0" w:color="295E9D"/>
                    <w:bottom w:val="nil"/>
                  </w:tcBorders>
                  <w:shd w:val="clear" w:color="auto" w:fill="F2F2F2"/>
                  <w:vAlign w:val="center"/>
                </w:tcPr>
                <w:p w:rsidR="002B1629" w:rsidRPr="002C6E32" w:rsidRDefault="002B1629" w:rsidP="002B1629">
                  <w:pPr>
                    <w:spacing w:line="240" w:lineRule="exact"/>
                    <w:jc w:val="center"/>
                    <w:rPr>
                      <w:rFonts w:ascii="Times New Roman" w:eastAsia="仿宋_GB2312" w:hAnsi="Times New Roman"/>
                      <w:sz w:val="16"/>
                    </w:rPr>
                  </w:pPr>
                  <w:r>
                    <w:rPr>
                      <w:rFonts w:ascii="Times New Roman" w:eastAsia="仿宋_GB2312" w:hAnsi="Times New Roman" w:hint="eastAsia"/>
                      <w:sz w:val="16"/>
                    </w:rPr>
                    <w:t>EPS</w:t>
                  </w:r>
                </w:p>
              </w:tc>
              <w:tc>
                <w:tcPr>
                  <w:tcW w:w="1848" w:type="pct"/>
                  <w:gridSpan w:val="2"/>
                  <w:tcBorders>
                    <w:top w:val="single" w:sz="8" w:space="0" w:color="295E9D"/>
                    <w:bottom w:val="nil"/>
                  </w:tcBorders>
                  <w:shd w:val="clear" w:color="auto" w:fill="F2F2F2"/>
                  <w:vAlign w:val="center"/>
                </w:tcPr>
                <w:p w:rsidR="002B1629" w:rsidRPr="002C6E32" w:rsidRDefault="002B1629" w:rsidP="002B1629">
                  <w:pPr>
                    <w:spacing w:line="240" w:lineRule="exact"/>
                    <w:jc w:val="center"/>
                    <w:rPr>
                      <w:rFonts w:ascii="Times New Roman" w:eastAsia="仿宋_GB2312" w:hAnsi="Times New Roman"/>
                      <w:sz w:val="16"/>
                    </w:rPr>
                  </w:pPr>
                  <w:r>
                    <w:rPr>
                      <w:rFonts w:ascii="Times New Roman" w:eastAsia="仿宋_GB2312" w:hAnsi="Times New Roman" w:hint="eastAsia"/>
                      <w:sz w:val="16"/>
                    </w:rPr>
                    <w:t>PE</w:t>
                  </w:r>
                </w:p>
              </w:tc>
            </w:tr>
            <w:tr w:rsidR="002D4E4A" w:rsidRPr="00547E68" w:rsidTr="00485189">
              <w:tc>
                <w:tcPr>
                  <w:tcW w:w="1305" w:type="pct"/>
                  <w:vMerge/>
                  <w:tcBorders>
                    <w:bottom w:val="nil"/>
                  </w:tcBorders>
                  <w:shd w:val="clear" w:color="auto" w:fill="auto"/>
                  <w:vAlign w:val="center"/>
                </w:tcPr>
                <w:p w:rsidR="002D4E4A" w:rsidRPr="002C6E32" w:rsidRDefault="002D4E4A" w:rsidP="002B1629">
                  <w:pPr>
                    <w:spacing w:line="240" w:lineRule="exact"/>
                    <w:jc w:val="center"/>
                    <w:rPr>
                      <w:rFonts w:ascii="Times New Roman" w:eastAsia="仿宋_GB2312" w:hAnsi="Times New Roman"/>
                      <w:sz w:val="16"/>
                    </w:rPr>
                  </w:pPr>
                </w:p>
              </w:tc>
              <w:tc>
                <w:tcPr>
                  <w:tcW w:w="923" w:type="pct"/>
                  <w:tcBorders>
                    <w:top w:val="nil"/>
                    <w:bottom w:val="nil"/>
                  </w:tcBorders>
                  <w:shd w:val="clear" w:color="auto" w:fill="F2F2F2"/>
                  <w:vAlign w:val="center"/>
                </w:tcPr>
                <w:p w:rsidR="002D4E4A" w:rsidRPr="002C6E32" w:rsidRDefault="002D4E4A" w:rsidP="002D4E4A">
                  <w:pPr>
                    <w:spacing w:line="240" w:lineRule="exact"/>
                    <w:jc w:val="center"/>
                    <w:rPr>
                      <w:rFonts w:ascii="Times New Roman" w:eastAsia="仿宋_GB2312" w:hAnsi="Times New Roman"/>
                      <w:sz w:val="16"/>
                    </w:rPr>
                  </w:pPr>
                  <w:r w:rsidRPr="002C6E32">
                    <w:rPr>
                      <w:rFonts w:ascii="Times New Roman" w:eastAsia="仿宋_GB2312" w:hAnsi="Times New Roman" w:hint="eastAsia"/>
                      <w:sz w:val="16"/>
                    </w:rPr>
                    <w:t>1</w:t>
                  </w:r>
                  <w:r>
                    <w:rPr>
                      <w:rFonts w:ascii="Times New Roman" w:eastAsia="仿宋_GB2312" w:hAnsi="Times New Roman" w:hint="eastAsia"/>
                      <w:sz w:val="16"/>
                    </w:rPr>
                    <w:t>4A</w:t>
                  </w:r>
                </w:p>
              </w:tc>
              <w:tc>
                <w:tcPr>
                  <w:tcW w:w="925" w:type="pct"/>
                  <w:tcBorders>
                    <w:top w:val="nil"/>
                    <w:bottom w:val="nil"/>
                  </w:tcBorders>
                  <w:shd w:val="clear" w:color="auto" w:fill="F2F2F2"/>
                  <w:vAlign w:val="center"/>
                </w:tcPr>
                <w:p w:rsidR="002D4E4A" w:rsidRPr="002C6E32" w:rsidRDefault="002D4E4A" w:rsidP="002D4E4A">
                  <w:pPr>
                    <w:spacing w:line="240" w:lineRule="exact"/>
                    <w:jc w:val="center"/>
                    <w:rPr>
                      <w:rFonts w:ascii="Times New Roman" w:eastAsia="仿宋_GB2312" w:hAnsi="Times New Roman"/>
                      <w:sz w:val="16"/>
                    </w:rPr>
                  </w:pPr>
                  <w:r>
                    <w:rPr>
                      <w:rFonts w:ascii="Times New Roman" w:eastAsia="仿宋_GB2312" w:hAnsi="Times New Roman" w:hint="eastAsia"/>
                      <w:sz w:val="16"/>
                    </w:rPr>
                    <w:t>15</w:t>
                  </w:r>
                  <w:r w:rsidRPr="002C6E32">
                    <w:rPr>
                      <w:rFonts w:ascii="Times New Roman" w:eastAsia="仿宋_GB2312" w:hAnsi="Times New Roman" w:hint="eastAsia"/>
                      <w:sz w:val="16"/>
                    </w:rPr>
                    <w:t>E</w:t>
                  </w:r>
                </w:p>
              </w:tc>
              <w:tc>
                <w:tcPr>
                  <w:tcW w:w="923" w:type="pct"/>
                  <w:tcBorders>
                    <w:top w:val="nil"/>
                    <w:bottom w:val="nil"/>
                  </w:tcBorders>
                  <w:shd w:val="clear" w:color="auto" w:fill="F2F2F2"/>
                  <w:vAlign w:val="center"/>
                </w:tcPr>
                <w:p w:rsidR="002D4E4A" w:rsidRPr="002C6E32" w:rsidRDefault="002D4E4A" w:rsidP="00B4612D">
                  <w:pPr>
                    <w:spacing w:line="240" w:lineRule="exact"/>
                    <w:jc w:val="center"/>
                    <w:rPr>
                      <w:rFonts w:ascii="Times New Roman" w:eastAsia="仿宋_GB2312" w:hAnsi="Times New Roman"/>
                      <w:sz w:val="16"/>
                    </w:rPr>
                  </w:pPr>
                  <w:r w:rsidRPr="002C6E32">
                    <w:rPr>
                      <w:rFonts w:ascii="Times New Roman" w:eastAsia="仿宋_GB2312" w:hAnsi="Times New Roman" w:hint="eastAsia"/>
                      <w:sz w:val="16"/>
                    </w:rPr>
                    <w:t>1</w:t>
                  </w:r>
                  <w:r>
                    <w:rPr>
                      <w:rFonts w:ascii="Times New Roman" w:eastAsia="仿宋_GB2312" w:hAnsi="Times New Roman" w:hint="eastAsia"/>
                      <w:sz w:val="16"/>
                    </w:rPr>
                    <w:t>4A</w:t>
                  </w:r>
                </w:p>
              </w:tc>
              <w:tc>
                <w:tcPr>
                  <w:tcW w:w="925" w:type="pct"/>
                  <w:tcBorders>
                    <w:top w:val="nil"/>
                    <w:bottom w:val="nil"/>
                  </w:tcBorders>
                  <w:shd w:val="clear" w:color="auto" w:fill="F2F2F2"/>
                  <w:vAlign w:val="center"/>
                </w:tcPr>
                <w:p w:rsidR="002D4E4A" w:rsidRPr="002C6E32" w:rsidRDefault="002D4E4A" w:rsidP="00B4612D">
                  <w:pPr>
                    <w:spacing w:line="240" w:lineRule="exact"/>
                    <w:jc w:val="center"/>
                    <w:rPr>
                      <w:rFonts w:ascii="Times New Roman" w:eastAsia="仿宋_GB2312" w:hAnsi="Times New Roman"/>
                      <w:sz w:val="16"/>
                    </w:rPr>
                  </w:pPr>
                  <w:r>
                    <w:rPr>
                      <w:rFonts w:ascii="Times New Roman" w:eastAsia="仿宋_GB2312" w:hAnsi="Times New Roman" w:hint="eastAsia"/>
                      <w:sz w:val="16"/>
                    </w:rPr>
                    <w:t>15</w:t>
                  </w:r>
                  <w:r w:rsidRPr="002C6E32">
                    <w:rPr>
                      <w:rFonts w:ascii="Times New Roman" w:eastAsia="仿宋_GB2312" w:hAnsi="Times New Roman" w:hint="eastAsia"/>
                      <w:sz w:val="16"/>
                    </w:rPr>
                    <w:t>E</w:t>
                  </w:r>
                </w:p>
              </w:tc>
            </w:tr>
            <w:tr w:rsidR="00627848" w:rsidRPr="00916C01" w:rsidTr="00485189">
              <w:tc>
                <w:tcPr>
                  <w:tcW w:w="1305" w:type="pct"/>
                  <w:tcBorders>
                    <w:top w:val="nil"/>
                    <w:bottom w:val="nil"/>
                  </w:tcBorders>
                  <w:shd w:val="clear" w:color="auto" w:fill="auto"/>
                </w:tcPr>
                <w:p w:rsidR="00627848" w:rsidRPr="00D94C23" w:rsidRDefault="00627848">
                  <w:pPr>
                    <w:jc w:val="center"/>
                    <w:rPr>
                      <w:rFonts w:ascii="仿宋_GB2312" w:eastAsia="仿宋_GB2312" w:hAnsi="宋体" w:cs="宋体"/>
                      <w:bCs/>
                      <w:color w:val="000000"/>
                      <w:sz w:val="18"/>
                      <w:szCs w:val="18"/>
                    </w:rPr>
                  </w:pPr>
                  <w:r w:rsidRPr="00D94C23">
                    <w:rPr>
                      <w:rFonts w:ascii="仿宋_GB2312" w:eastAsia="仿宋_GB2312" w:hint="eastAsia"/>
                      <w:bCs/>
                      <w:color w:val="000000"/>
                      <w:sz w:val="18"/>
                      <w:szCs w:val="18"/>
                    </w:rPr>
                    <w:t>联化科技</w:t>
                  </w:r>
                </w:p>
              </w:tc>
              <w:tc>
                <w:tcPr>
                  <w:tcW w:w="923" w:type="pct"/>
                  <w:tcBorders>
                    <w:top w:val="nil"/>
                    <w:bottom w:val="nil"/>
                  </w:tcBorders>
                  <w:shd w:val="clear" w:color="auto" w:fill="auto"/>
                </w:tcPr>
                <w:p w:rsidR="00627848" w:rsidRPr="00D94C23" w:rsidRDefault="00627848">
                  <w:pPr>
                    <w:jc w:val="center"/>
                    <w:rPr>
                      <w:rFonts w:ascii="仿宋_GB2312" w:eastAsia="仿宋_GB2312" w:hAnsi="宋体" w:cs="宋体"/>
                      <w:color w:val="003366"/>
                      <w:sz w:val="16"/>
                      <w:szCs w:val="16"/>
                    </w:rPr>
                  </w:pPr>
                  <w:r w:rsidRPr="00D94C23">
                    <w:rPr>
                      <w:rFonts w:ascii="仿宋_GB2312" w:eastAsia="仿宋_GB2312" w:hint="eastAsia"/>
                      <w:color w:val="003366"/>
                      <w:sz w:val="16"/>
                      <w:szCs w:val="16"/>
                    </w:rPr>
                    <w:t>0.66</w:t>
                  </w:r>
                </w:p>
              </w:tc>
              <w:tc>
                <w:tcPr>
                  <w:tcW w:w="925" w:type="pct"/>
                  <w:tcBorders>
                    <w:top w:val="nil"/>
                    <w:bottom w:val="nil"/>
                  </w:tcBorders>
                </w:tcPr>
                <w:p w:rsidR="00627848" w:rsidRPr="00D94C23" w:rsidRDefault="00627848">
                  <w:pPr>
                    <w:jc w:val="center"/>
                    <w:rPr>
                      <w:rFonts w:ascii="仿宋_GB2312" w:eastAsia="仿宋_GB2312" w:hAnsi="宋体" w:cs="宋体"/>
                      <w:color w:val="003366"/>
                      <w:sz w:val="16"/>
                      <w:szCs w:val="16"/>
                    </w:rPr>
                  </w:pPr>
                  <w:r w:rsidRPr="00D94C23">
                    <w:rPr>
                      <w:rFonts w:ascii="仿宋_GB2312" w:eastAsia="仿宋_GB2312" w:hint="eastAsia"/>
                      <w:color w:val="003366"/>
                      <w:sz w:val="16"/>
                      <w:szCs w:val="16"/>
                    </w:rPr>
                    <w:t>0.81</w:t>
                  </w:r>
                </w:p>
              </w:tc>
              <w:tc>
                <w:tcPr>
                  <w:tcW w:w="923" w:type="pct"/>
                  <w:tcBorders>
                    <w:top w:val="nil"/>
                    <w:bottom w:val="nil"/>
                  </w:tcBorders>
                  <w:shd w:val="clear" w:color="auto" w:fill="auto"/>
                </w:tcPr>
                <w:p w:rsidR="00627848" w:rsidRDefault="00627848" w:rsidP="00C571F4">
                  <w:pPr>
                    <w:jc w:val="center"/>
                    <w:rPr>
                      <w:rFonts w:ascii="仿宋_GB2312" w:eastAsia="仿宋_GB2312" w:hAnsi="宋体" w:cs="宋体"/>
                      <w:color w:val="003366"/>
                      <w:sz w:val="16"/>
                      <w:szCs w:val="16"/>
                    </w:rPr>
                  </w:pPr>
                  <w:r>
                    <w:rPr>
                      <w:rFonts w:ascii="仿宋_GB2312" w:eastAsia="仿宋_GB2312" w:hint="eastAsia"/>
                      <w:color w:val="003366"/>
                      <w:sz w:val="16"/>
                      <w:szCs w:val="16"/>
                    </w:rPr>
                    <w:t>23</w:t>
                  </w:r>
                </w:p>
              </w:tc>
              <w:tc>
                <w:tcPr>
                  <w:tcW w:w="925" w:type="pct"/>
                  <w:tcBorders>
                    <w:top w:val="nil"/>
                    <w:bottom w:val="nil"/>
                  </w:tcBorders>
                  <w:shd w:val="clear" w:color="auto" w:fill="auto"/>
                </w:tcPr>
                <w:p w:rsidR="00627848" w:rsidRDefault="00627848" w:rsidP="00C571F4">
                  <w:pPr>
                    <w:jc w:val="center"/>
                    <w:rPr>
                      <w:rFonts w:ascii="仿宋_GB2312" w:eastAsia="仿宋_GB2312" w:hAnsi="宋体" w:cs="宋体"/>
                      <w:color w:val="003366"/>
                      <w:sz w:val="16"/>
                      <w:szCs w:val="16"/>
                    </w:rPr>
                  </w:pPr>
                  <w:r>
                    <w:rPr>
                      <w:rFonts w:ascii="仿宋_GB2312" w:eastAsia="仿宋_GB2312" w:hint="eastAsia"/>
                      <w:color w:val="003366"/>
                      <w:sz w:val="16"/>
                      <w:szCs w:val="16"/>
                    </w:rPr>
                    <w:t>18</w:t>
                  </w:r>
                </w:p>
              </w:tc>
            </w:tr>
            <w:tr w:rsidR="00627848" w:rsidRPr="00916C01" w:rsidTr="00485189">
              <w:tc>
                <w:tcPr>
                  <w:tcW w:w="1305" w:type="pct"/>
                  <w:tcBorders>
                    <w:top w:val="nil"/>
                    <w:bottom w:val="nil"/>
                  </w:tcBorders>
                  <w:shd w:val="clear" w:color="auto" w:fill="auto"/>
                </w:tcPr>
                <w:p w:rsidR="00627848" w:rsidRPr="00D94C23" w:rsidRDefault="00627848">
                  <w:pPr>
                    <w:jc w:val="center"/>
                    <w:rPr>
                      <w:rFonts w:ascii="仿宋_GB2312" w:eastAsia="仿宋_GB2312" w:hAnsi="宋体" w:cs="宋体"/>
                      <w:bCs/>
                      <w:color w:val="000000"/>
                      <w:sz w:val="18"/>
                      <w:szCs w:val="18"/>
                    </w:rPr>
                  </w:pPr>
                  <w:r w:rsidRPr="00D94C23">
                    <w:rPr>
                      <w:rFonts w:ascii="仿宋_GB2312" w:eastAsia="仿宋_GB2312" w:hint="eastAsia"/>
                      <w:bCs/>
                      <w:color w:val="000000"/>
                      <w:sz w:val="18"/>
                      <w:szCs w:val="18"/>
                    </w:rPr>
                    <w:t>万华化学</w:t>
                  </w:r>
                </w:p>
              </w:tc>
              <w:tc>
                <w:tcPr>
                  <w:tcW w:w="923" w:type="pct"/>
                  <w:tcBorders>
                    <w:top w:val="nil"/>
                    <w:bottom w:val="nil"/>
                  </w:tcBorders>
                  <w:shd w:val="clear" w:color="auto" w:fill="auto"/>
                </w:tcPr>
                <w:p w:rsidR="00627848" w:rsidRPr="00D94C23" w:rsidRDefault="00627848">
                  <w:pPr>
                    <w:jc w:val="center"/>
                    <w:rPr>
                      <w:rFonts w:ascii="仿宋_GB2312" w:eastAsia="仿宋_GB2312" w:hAnsi="宋体" w:cs="宋体"/>
                      <w:color w:val="003366"/>
                      <w:sz w:val="16"/>
                      <w:szCs w:val="16"/>
                    </w:rPr>
                  </w:pPr>
                  <w:r w:rsidRPr="00D94C23">
                    <w:rPr>
                      <w:rFonts w:ascii="仿宋_GB2312" w:eastAsia="仿宋_GB2312" w:hint="eastAsia"/>
                      <w:color w:val="003366"/>
                      <w:sz w:val="16"/>
                      <w:szCs w:val="16"/>
                    </w:rPr>
                    <w:t>1.12</w:t>
                  </w:r>
                </w:p>
              </w:tc>
              <w:tc>
                <w:tcPr>
                  <w:tcW w:w="925" w:type="pct"/>
                  <w:tcBorders>
                    <w:top w:val="nil"/>
                    <w:bottom w:val="nil"/>
                  </w:tcBorders>
                </w:tcPr>
                <w:p w:rsidR="00627848" w:rsidRPr="00D94C23" w:rsidRDefault="00627848">
                  <w:pPr>
                    <w:jc w:val="center"/>
                    <w:rPr>
                      <w:rFonts w:ascii="仿宋_GB2312" w:eastAsia="仿宋_GB2312" w:hAnsi="宋体" w:cs="宋体"/>
                      <w:color w:val="003366"/>
                      <w:sz w:val="16"/>
                      <w:szCs w:val="16"/>
                    </w:rPr>
                  </w:pPr>
                  <w:r w:rsidRPr="00D94C23">
                    <w:rPr>
                      <w:rFonts w:ascii="仿宋_GB2312" w:eastAsia="仿宋_GB2312" w:hint="eastAsia"/>
                      <w:color w:val="003366"/>
                      <w:sz w:val="16"/>
                      <w:szCs w:val="16"/>
                    </w:rPr>
                    <w:t>1.50</w:t>
                  </w:r>
                </w:p>
              </w:tc>
              <w:tc>
                <w:tcPr>
                  <w:tcW w:w="923" w:type="pct"/>
                  <w:tcBorders>
                    <w:top w:val="nil"/>
                    <w:bottom w:val="nil"/>
                  </w:tcBorders>
                  <w:shd w:val="clear" w:color="auto" w:fill="auto"/>
                </w:tcPr>
                <w:p w:rsidR="00627848" w:rsidRDefault="00627848" w:rsidP="00C571F4">
                  <w:pPr>
                    <w:jc w:val="center"/>
                    <w:rPr>
                      <w:rFonts w:ascii="仿宋_GB2312" w:eastAsia="仿宋_GB2312" w:hAnsi="宋体" w:cs="宋体"/>
                      <w:color w:val="003366"/>
                      <w:sz w:val="16"/>
                      <w:szCs w:val="16"/>
                    </w:rPr>
                  </w:pPr>
                  <w:r>
                    <w:rPr>
                      <w:rFonts w:ascii="仿宋_GB2312" w:eastAsia="仿宋_GB2312" w:hint="eastAsia"/>
                      <w:color w:val="003366"/>
                      <w:sz w:val="16"/>
                      <w:szCs w:val="16"/>
                    </w:rPr>
                    <w:t>12</w:t>
                  </w:r>
                </w:p>
              </w:tc>
              <w:tc>
                <w:tcPr>
                  <w:tcW w:w="925" w:type="pct"/>
                  <w:tcBorders>
                    <w:top w:val="nil"/>
                    <w:bottom w:val="nil"/>
                  </w:tcBorders>
                  <w:shd w:val="clear" w:color="auto" w:fill="auto"/>
                </w:tcPr>
                <w:p w:rsidR="00627848" w:rsidRDefault="00627848" w:rsidP="00C571F4">
                  <w:pPr>
                    <w:jc w:val="center"/>
                    <w:rPr>
                      <w:rFonts w:ascii="仿宋_GB2312" w:eastAsia="仿宋_GB2312" w:hAnsi="宋体" w:cs="宋体"/>
                      <w:color w:val="003366"/>
                      <w:sz w:val="16"/>
                      <w:szCs w:val="16"/>
                    </w:rPr>
                  </w:pPr>
                  <w:r>
                    <w:rPr>
                      <w:rFonts w:ascii="仿宋_GB2312" w:eastAsia="仿宋_GB2312" w:hint="eastAsia"/>
                      <w:color w:val="003366"/>
                      <w:sz w:val="16"/>
                      <w:szCs w:val="16"/>
                    </w:rPr>
                    <w:t>12</w:t>
                  </w:r>
                </w:p>
              </w:tc>
            </w:tr>
            <w:tr w:rsidR="00627848" w:rsidRPr="00916C01" w:rsidTr="00485189">
              <w:tc>
                <w:tcPr>
                  <w:tcW w:w="1305" w:type="pct"/>
                  <w:tcBorders>
                    <w:top w:val="nil"/>
                  </w:tcBorders>
                  <w:shd w:val="clear" w:color="auto" w:fill="auto"/>
                </w:tcPr>
                <w:p w:rsidR="00627848" w:rsidRPr="00D94C23" w:rsidRDefault="00627848">
                  <w:pPr>
                    <w:jc w:val="center"/>
                    <w:rPr>
                      <w:rFonts w:ascii="仿宋_GB2312" w:eastAsia="仿宋_GB2312" w:hAnsi="宋体" w:cs="宋体"/>
                      <w:bCs/>
                      <w:color w:val="000000"/>
                      <w:sz w:val="18"/>
                      <w:szCs w:val="18"/>
                    </w:rPr>
                  </w:pPr>
                  <w:r w:rsidRPr="00D94C23">
                    <w:rPr>
                      <w:rFonts w:ascii="仿宋_GB2312" w:eastAsia="仿宋_GB2312" w:hint="eastAsia"/>
                      <w:bCs/>
                      <w:color w:val="000000"/>
                      <w:sz w:val="18"/>
                      <w:szCs w:val="18"/>
                    </w:rPr>
                    <w:t>海利得</w:t>
                  </w:r>
                </w:p>
              </w:tc>
              <w:tc>
                <w:tcPr>
                  <w:tcW w:w="923" w:type="pct"/>
                  <w:tcBorders>
                    <w:top w:val="nil"/>
                  </w:tcBorders>
                  <w:shd w:val="clear" w:color="auto" w:fill="auto"/>
                </w:tcPr>
                <w:p w:rsidR="00627848" w:rsidRPr="00D94C23" w:rsidRDefault="00627848">
                  <w:pPr>
                    <w:jc w:val="center"/>
                    <w:rPr>
                      <w:rFonts w:ascii="仿宋_GB2312" w:eastAsia="仿宋_GB2312" w:hAnsi="宋体" w:cs="宋体"/>
                      <w:color w:val="003366"/>
                      <w:sz w:val="16"/>
                      <w:szCs w:val="16"/>
                    </w:rPr>
                  </w:pPr>
                  <w:r w:rsidRPr="00D94C23">
                    <w:rPr>
                      <w:rFonts w:ascii="仿宋_GB2312" w:eastAsia="仿宋_GB2312" w:hint="eastAsia"/>
                      <w:color w:val="003366"/>
                      <w:sz w:val="16"/>
                      <w:szCs w:val="16"/>
                    </w:rPr>
                    <w:t>0.32</w:t>
                  </w:r>
                </w:p>
              </w:tc>
              <w:tc>
                <w:tcPr>
                  <w:tcW w:w="925" w:type="pct"/>
                  <w:tcBorders>
                    <w:top w:val="nil"/>
                  </w:tcBorders>
                </w:tcPr>
                <w:p w:rsidR="00627848" w:rsidRPr="00D94C23" w:rsidRDefault="00627848">
                  <w:pPr>
                    <w:jc w:val="center"/>
                    <w:rPr>
                      <w:rFonts w:ascii="仿宋_GB2312" w:eastAsia="仿宋_GB2312" w:hAnsi="宋体" w:cs="宋体"/>
                      <w:color w:val="003366"/>
                      <w:sz w:val="16"/>
                      <w:szCs w:val="16"/>
                    </w:rPr>
                  </w:pPr>
                  <w:r w:rsidRPr="00D94C23">
                    <w:rPr>
                      <w:rFonts w:ascii="仿宋_GB2312" w:eastAsia="仿宋_GB2312" w:hint="eastAsia"/>
                      <w:color w:val="003366"/>
                      <w:sz w:val="16"/>
                      <w:szCs w:val="16"/>
                    </w:rPr>
                    <w:t>0.51</w:t>
                  </w:r>
                </w:p>
              </w:tc>
              <w:tc>
                <w:tcPr>
                  <w:tcW w:w="923" w:type="pct"/>
                  <w:tcBorders>
                    <w:top w:val="nil"/>
                  </w:tcBorders>
                  <w:shd w:val="clear" w:color="auto" w:fill="auto"/>
                </w:tcPr>
                <w:p w:rsidR="00627848" w:rsidRDefault="00627848" w:rsidP="00C571F4">
                  <w:pPr>
                    <w:jc w:val="center"/>
                    <w:rPr>
                      <w:rFonts w:ascii="仿宋_GB2312" w:eastAsia="仿宋_GB2312" w:hAnsi="宋体" w:cs="宋体"/>
                      <w:color w:val="003366"/>
                      <w:sz w:val="16"/>
                      <w:szCs w:val="16"/>
                    </w:rPr>
                  </w:pPr>
                  <w:r>
                    <w:rPr>
                      <w:rFonts w:ascii="仿宋_GB2312" w:eastAsia="仿宋_GB2312" w:hint="eastAsia"/>
                      <w:color w:val="003366"/>
                      <w:sz w:val="16"/>
                      <w:szCs w:val="16"/>
                    </w:rPr>
                    <w:t>42</w:t>
                  </w:r>
                </w:p>
              </w:tc>
              <w:tc>
                <w:tcPr>
                  <w:tcW w:w="925" w:type="pct"/>
                  <w:tcBorders>
                    <w:top w:val="nil"/>
                  </w:tcBorders>
                  <w:shd w:val="clear" w:color="auto" w:fill="auto"/>
                </w:tcPr>
                <w:p w:rsidR="00627848" w:rsidRDefault="00627848" w:rsidP="00C571F4">
                  <w:pPr>
                    <w:jc w:val="center"/>
                    <w:rPr>
                      <w:rFonts w:ascii="仿宋_GB2312" w:eastAsia="仿宋_GB2312" w:hAnsi="宋体" w:cs="宋体"/>
                      <w:color w:val="003366"/>
                      <w:sz w:val="16"/>
                      <w:szCs w:val="16"/>
                    </w:rPr>
                  </w:pPr>
                  <w:r>
                    <w:rPr>
                      <w:rFonts w:ascii="仿宋_GB2312" w:eastAsia="仿宋_GB2312" w:hint="eastAsia"/>
                      <w:color w:val="003366"/>
                      <w:sz w:val="16"/>
                      <w:szCs w:val="16"/>
                    </w:rPr>
                    <w:t>26</w:t>
                  </w:r>
                </w:p>
              </w:tc>
            </w:tr>
            <w:tr w:rsidR="00627848" w:rsidRPr="00916C01" w:rsidTr="00485189">
              <w:tc>
                <w:tcPr>
                  <w:tcW w:w="1305" w:type="pct"/>
                  <w:tcBorders>
                    <w:top w:val="nil"/>
                  </w:tcBorders>
                  <w:shd w:val="clear" w:color="auto" w:fill="auto"/>
                </w:tcPr>
                <w:p w:rsidR="00627848" w:rsidRPr="00D94C23" w:rsidRDefault="00627848">
                  <w:pPr>
                    <w:jc w:val="center"/>
                    <w:rPr>
                      <w:rFonts w:ascii="仿宋_GB2312" w:eastAsia="仿宋_GB2312" w:hAnsi="宋体" w:cs="宋体"/>
                      <w:bCs/>
                      <w:color w:val="000000"/>
                      <w:sz w:val="18"/>
                      <w:szCs w:val="18"/>
                    </w:rPr>
                  </w:pPr>
                  <w:r w:rsidRPr="00D94C23">
                    <w:rPr>
                      <w:rFonts w:ascii="仿宋_GB2312" w:eastAsia="仿宋_GB2312" w:hint="eastAsia"/>
                      <w:bCs/>
                      <w:color w:val="000000"/>
                      <w:sz w:val="18"/>
                      <w:szCs w:val="18"/>
                    </w:rPr>
                    <w:t>华峰超纤</w:t>
                  </w:r>
                </w:p>
              </w:tc>
              <w:tc>
                <w:tcPr>
                  <w:tcW w:w="923" w:type="pct"/>
                  <w:tcBorders>
                    <w:top w:val="nil"/>
                  </w:tcBorders>
                  <w:shd w:val="clear" w:color="auto" w:fill="auto"/>
                  <w:vAlign w:val="bottom"/>
                </w:tcPr>
                <w:p w:rsidR="00627848" w:rsidRPr="00D94C23" w:rsidRDefault="00627848">
                  <w:pPr>
                    <w:jc w:val="center"/>
                    <w:rPr>
                      <w:rFonts w:ascii="仿宋_GB2312" w:eastAsia="仿宋_GB2312" w:hAnsi="宋体" w:cs="宋体"/>
                      <w:color w:val="003366"/>
                      <w:sz w:val="16"/>
                      <w:szCs w:val="16"/>
                    </w:rPr>
                  </w:pPr>
                  <w:r w:rsidRPr="00D94C23">
                    <w:rPr>
                      <w:rFonts w:ascii="仿宋_GB2312" w:eastAsia="仿宋_GB2312" w:hint="eastAsia"/>
                      <w:color w:val="003366"/>
                      <w:sz w:val="16"/>
                      <w:szCs w:val="16"/>
                    </w:rPr>
                    <w:t>0.29</w:t>
                  </w:r>
                </w:p>
              </w:tc>
              <w:tc>
                <w:tcPr>
                  <w:tcW w:w="925" w:type="pct"/>
                  <w:tcBorders>
                    <w:top w:val="nil"/>
                  </w:tcBorders>
                  <w:vAlign w:val="bottom"/>
                </w:tcPr>
                <w:p w:rsidR="00627848" w:rsidRPr="00D94C23" w:rsidRDefault="00627848">
                  <w:pPr>
                    <w:jc w:val="center"/>
                    <w:rPr>
                      <w:rFonts w:ascii="仿宋_GB2312" w:eastAsia="仿宋_GB2312" w:hAnsi="宋体" w:cs="宋体"/>
                      <w:color w:val="003366"/>
                      <w:sz w:val="16"/>
                      <w:szCs w:val="16"/>
                    </w:rPr>
                  </w:pPr>
                  <w:r w:rsidRPr="00D94C23">
                    <w:rPr>
                      <w:rFonts w:ascii="仿宋_GB2312" w:eastAsia="仿宋_GB2312" w:hint="eastAsia"/>
                      <w:color w:val="003366"/>
                      <w:sz w:val="16"/>
                      <w:szCs w:val="16"/>
                    </w:rPr>
                    <w:t>0.42</w:t>
                  </w:r>
                </w:p>
              </w:tc>
              <w:tc>
                <w:tcPr>
                  <w:tcW w:w="923" w:type="pct"/>
                  <w:tcBorders>
                    <w:top w:val="nil"/>
                  </w:tcBorders>
                  <w:shd w:val="clear" w:color="auto" w:fill="auto"/>
                  <w:vAlign w:val="bottom"/>
                </w:tcPr>
                <w:p w:rsidR="00627848" w:rsidRDefault="00627848" w:rsidP="00C571F4">
                  <w:pPr>
                    <w:jc w:val="center"/>
                    <w:rPr>
                      <w:rFonts w:ascii="仿宋_GB2312" w:eastAsia="仿宋_GB2312" w:hAnsi="宋体" w:cs="宋体"/>
                      <w:color w:val="003366"/>
                      <w:sz w:val="16"/>
                      <w:szCs w:val="16"/>
                    </w:rPr>
                  </w:pPr>
                  <w:r>
                    <w:rPr>
                      <w:rFonts w:ascii="仿宋_GB2312" w:eastAsia="仿宋_GB2312" w:hint="eastAsia"/>
                      <w:color w:val="003366"/>
                      <w:sz w:val="16"/>
                      <w:szCs w:val="16"/>
                    </w:rPr>
                    <w:t>44</w:t>
                  </w:r>
                </w:p>
              </w:tc>
              <w:tc>
                <w:tcPr>
                  <w:tcW w:w="925" w:type="pct"/>
                  <w:tcBorders>
                    <w:top w:val="nil"/>
                  </w:tcBorders>
                  <w:shd w:val="clear" w:color="auto" w:fill="auto"/>
                  <w:vAlign w:val="bottom"/>
                </w:tcPr>
                <w:p w:rsidR="00627848" w:rsidRDefault="00627848" w:rsidP="00C571F4">
                  <w:pPr>
                    <w:jc w:val="center"/>
                    <w:rPr>
                      <w:rFonts w:ascii="仿宋_GB2312" w:eastAsia="仿宋_GB2312" w:hAnsi="宋体" w:cs="宋体"/>
                      <w:color w:val="003366"/>
                      <w:sz w:val="16"/>
                      <w:szCs w:val="16"/>
                    </w:rPr>
                  </w:pPr>
                  <w:r>
                    <w:rPr>
                      <w:rFonts w:ascii="仿宋_GB2312" w:eastAsia="仿宋_GB2312" w:hint="eastAsia"/>
                      <w:color w:val="003366"/>
                      <w:sz w:val="16"/>
                      <w:szCs w:val="16"/>
                    </w:rPr>
                    <w:t>31</w:t>
                  </w:r>
                </w:p>
              </w:tc>
            </w:tr>
            <w:tr w:rsidR="00627848" w:rsidRPr="00916C01" w:rsidTr="00485189">
              <w:tc>
                <w:tcPr>
                  <w:tcW w:w="1305" w:type="pct"/>
                  <w:tcBorders>
                    <w:top w:val="nil"/>
                    <w:bottom w:val="nil"/>
                  </w:tcBorders>
                  <w:shd w:val="clear" w:color="auto" w:fill="auto"/>
                </w:tcPr>
                <w:p w:rsidR="00627848" w:rsidRPr="00D94C23" w:rsidRDefault="00627848">
                  <w:pPr>
                    <w:jc w:val="center"/>
                    <w:rPr>
                      <w:rFonts w:ascii="仿宋_GB2312" w:eastAsia="仿宋_GB2312" w:hAnsi="宋体" w:cs="宋体"/>
                      <w:bCs/>
                      <w:color w:val="000000"/>
                      <w:sz w:val="18"/>
                      <w:szCs w:val="18"/>
                    </w:rPr>
                  </w:pPr>
                  <w:r w:rsidRPr="00D94C23">
                    <w:rPr>
                      <w:rFonts w:ascii="仿宋_GB2312" w:eastAsia="仿宋_GB2312" w:hint="eastAsia"/>
                      <w:bCs/>
                      <w:color w:val="000000"/>
                      <w:sz w:val="18"/>
                      <w:szCs w:val="18"/>
                    </w:rPr>
                    <w:t>东材科技</w:t>
                  </w:r>
                </w:p>
              </w:tc>
              <w:tc>
                <w:tcPr>
                  <w:tcW w:w="923" w:type="pct"/>
                  <w:tcBorders>
                    <w:top w:val="nil"/>
                    <w:bottom w:val="nil"/>
                  </w:tcBorders>
                  <w:shd w:val="clear" w:color="auto" w:fill="auto"/>
                  <w:vAlign w:val="center"/>
                </w:tcPr>
                <w:p w:rsidR="00627848" w:rsidRPr="00D94C23" w:rsidRDefault="00627848">
                  <w:pPr>
                    <w:jc w:val="center"/>
                    <w:rPr>
                      <w:rFonts w:ascii="仿宋_GB2312" w:eastAsia="仿宋_GB2312" w:hAnsi="宋体" w:cs="宋体"/>
                      <w:color w:val="003366"/>
                      <w:sz w:val="16"/>
                      <w:szCs w:val="16"/>
                    </w:rPr>
                  </w:pPr>
                  <w:r w:rsidRPr="00D94C23">
                    <w:rPr>
                      <w:rFonts w:ascii="仿宋_GB2312" w:eastAsia="仿宋_GB2312" w:hint="eastAsia"/>
                      <w:color w:val="003366"/>
                      <w:sz w:val="16"/>
                      <w:szCs w:val="16"/>
                    </w:rPr>
                    <w:t>0.27</w:t>
                  </w:r>
                </w:p>
              </w:tc>
              <w:tc>
                <w:tcPr>
                  <w:tcW w:w="925" w:type="pct"/>
                  <w:tcBorders>
                    <w:top w:val="nil"/>
                    <w:bottom w:val="nil"/>
                  </w:tcBorders>
                  <w:vAlign w:val="center"/>
                </w:tcPr>
                <w:p w:rsidR="00627848" w:rsidRPr="00D94C23" w:rsidRDefault="00627848">
                  <w:pPr>
                    <w:jc w:val="center"/>
                    <w:rPr>
                      <w:rFonts w:ascii="仿宋_GB2312" w:eastAsia="仿宋_GB2312" w:hAnsi="宋体" w:cs="宋体"/>
                      <w:color w:val="003366"/>
                      <w:sz w:val="16"/>
                      <w:szCs w:val="16"/>
                    </w:rPr>
                  </w:pPr>
                  <w:r w:rsidRPr="00D94C23">
                    <w:rPr>
                      <w:rFonts w:ascii="仿宋_GB2312" w:eastAsia="仿宋_GB2312" w:hint="eastAsia"/>
                      <w:color w:val="003366"/>
                      <w:sz w:val="16"/>
                      <w:szCs w:val="16"/>
                    </w:rPr>
                    <w:t>0.34</w:t>
                  </w:r>
                </w:p>
              </w:tc>
              <w:tc>
                <w:tcPr>
                  <w:tcW w:w="923" w:type="pct"/>
                  <w:tcBorders>
                    <w:top w:val="nil"/>
                    <w:bottom w:val="nil"/>
                  </w:tcBorders>
                  <w:shd w:val="clear" w:color="auto" w:fill="auto"/>
                  <w:vAlign w:val="center"/>
                </w:tcPr>
                <w:p w:rsidR="00627848" w:rsidRDefault="00627848" w:rsidP="00C571F4">
                  <w:pPr>
                    <w:jc w:val="center"/>
                    <w:rPr>
                      <w:rFonts w:ascii="仿宋_GB2312" w:eastAsia="仿宋_GB2312" w:hAnsi="宋体" w:cs="宋体"/>
                      <w:color w:val="003366"/>
                      <w:sz w:val="16"/>
                      <w:szCs w:val="16"/>
                    </w:rPr>
                  </w:pPr>
                  <w:r>
                    <w:rPr>
                      <w:rFonts w:ascii="仿宋_GB2312" w:eastAsia="仿宋_GB2312" w:hint="eastAsia"/>
                      <w:color w:val="003366"/>
                      <w:sz w:val="16"/>
                      <w:szCs w:val="16"/>
                    </w:rPr>
                    <w:t>27</w:t>
                  </w:r>
                </w:p>
              </w:tc>
              <w:tc>
                <w:tcPr>
                  <w:tcW w:w="925" w:type="pct"/>
                  <w:tcBorders>
                    <w:top w:val="nil"/>
                    <w:bottom w:val="nil"/>
                  </w:tcBorders>
                  <w:shd w:val="clear" w:color="auto" w:fill="auto"/>
                  <w:vAlign w:val="center"/>
                </w:tcPr>
                <w:p w:rsidR="00627848" w:rsidRDefault="00627848" w:rsidP="00C571F4">
                  <w:pPr>
                    <w:jc w:val="center"/>
                    <w:rPr>
                      <w:rFonts w:ascii="仿宋_GB2312" w:eastAsia="仿宋_GB2312" w:hAnsi="宋体" w:cs="宋体"/>
                      <w:color w:val="003366"/>
                      <w:sz w:val="16"/>
                      <w:szCs w:val="16"/>
                    </w:rPr>
                  </w:pPr>
                  <w:r>
                    <w:rPr>
                      <w:rFonts w:ascii="仿宋_GB2312" w:eastAsia="仿宋_GB2312" w:hint="eastAsia"/>
                      <w:color w:val="003366"/>
                      <w:sz w:val="16"/>
                      <w:szCs w:val="16"/>
                    </w:rPr>
                    <w:t>22</w:t>
                  </w:r>
                </w:p>
              </w:tc>
            </w:tr>
            <w:tr w:rsidR="00627848" w:rsidRPr="00916C01" w:rsidTr="0077381A">
              <w:tc>
                <w:tcPr>
                  <w:tcW w:w="1305" w:type="pct"/>
                  <w:tcBorders>
                    <w:top w:val="nil"/>
                    <w:bottom w:val="nil"/>
                  </w:tcBorders>
                  <w:shd w:val="clear" w:color="auto" w:fill="auto"/>
                </w:tcPr>
                <w:p w:rsidR="00627848" w:rsidRPr="00D94C23" w:rsidRDefault="00627848">
                  <w:pPr>
                    <w:jc w:val="center"/>
                    <w:rPr>
                      <w:rFonts w:ascii="仿宋_GB2312" w:eastAsia="仿宋_GB2312" w:hAnsi="宋体" w:cs="宋体"/>
                      <w:bCs/>
                      <w:color w:val="000000"/>
                      <w:sz w:val="18"/>
                      <w:szCs w:val="18"/>
                    </w:rPr>
                  </w:pPr>
                  <w:r w:rsidRPr="00D94C23">
                    <w:rPr>
                      <w:rFonts w:ascii="仿宋_GB2312" w:eastAsia="仿宋_GB2312" w:hint="eastAsia"/>
                      <w:bCs/>
                      <w:color w:val="000000"/>
                      <w:sz w:val="18"/>
                      <w:szCs w:val="18"/>
                    </w:rPr>
                    <w:t>新都化工</w:t>
                  </w:r>
                </w:p>
              </w:tc>
              <w:tc>
                <w:tcPr>
                  <w:tcW w:w="923" w:type="pct"/>
                  <w:tcBorders>
                    <w:top w:val="nil"/>
                    <w:bottom w:val="nil"/>
                  </w:tcBorders>
                  <w:shd w:val="clear" w:color="auto" w:fill="auto"/>
                </w:tcPr>
                <w:p w:rsidR="00627848" w:rsidRPr="00D94C23" w:rsidRDefault="00627848">
                  <w:pPr>
                    <w:jc w:val="center"/>
                    <w:rPr>
                      <w:rFonts w:ascii="仿宋_GB2312" w:eastAsia="仿宋_GB2312" w:hAnsi="宋体" w:cs="宋体"/>
                      <w:color w:val="003366"/>
                      <w:sz w:val="16"/>
                      <w:szCs w:val="16"/>
                    </w:rPr>
                  </w:pPr>
                  <w:r w:rsidRPr="00D94C23">
                    <w:rPr>
                      <w:rFonts w:ascii="仿宋_GB2312" w:eastAsia="仿宋_GB2312" w:hint="eastAsia"/>
                      <w:color w:val="003366"/>
                      <w:sz w:val="16"/>
                      <w:szCs w:val="16"/>
                    </w:rPr>
                    <w:t>0.11</w:t>
                  </w:r>
                </w:p>
              </w:tc>
              <w:tc>
                <w:tcPr>
                  <w:tcW w:w="925" w:type="pct"/>
                  <w:tcBorders>
                    <w:top w:val="nil"/>
                    <w:bottom w:val="nil"/>
                  </w:tcBorders>
                </w:tcPr>
                <w:p w:rsidR="00627848" w:rsidRPr="00D94C23" w:rsidRDefault="00627848">
                  <w:pPr>
                    <w:jc w:val="center"/>
                    <w:rPr>
                      <w:rFonts w:ascii="仿宋_GB2312" w:eastAsia="仿宋_GB2312" w:hAnsi="宋体" w:cs="宋体"/>
                      <w:color w:val="003366"/>
                      <w:sz w:val="16"/>
                      <w:szCs w:val="16"/>
                    </w:rPr>
                  </w:pPr>
                  <w:r w:rsidRPr="00D94C23">
                    <w:rPr>
                      <w:rFonts w:ascii="仿宋_GB2312" w:eastAsia="仿宋_GB2312" w:hint="eastAsia"/>
                      <w:color w:val="003366"/>
                      <w:sz w:val="16"/>
                      <w:szCs w:val="16"/>
                    </w:rPr>
                    <w:t>0.20</w:t>
                  </w:r>
                </w:p>
              </w:tc>
              <w:tc>
                <w:tcPr>
                  <w:tcW w:w="923" w:type="pct"/>
                  <w:tcBorders>
                    <w:top w:val="nil"/>
                    <w:bottom w:val="nil"/>
                  </w:tcBorders>
                  <w:shd w:val="clear" w:color="auto" w:fill="auto"/>
                </w:tcPr>
                <w:p w:rsidR="00627848" w:rsidRDefault="00627848" w:rsidP="00C571F4">
                  <w:pPr>
                    <w:jc w:val="center"/>
                    <w:rPr>
                      <w:rFonts w:ascii="仿宋_GB2312" w:eastAsia="仿宋_GB2312" w:hAnsi="宋体" w:cs="宋体"/>
                      <w:color w:val="003366"/>
                      <w:sz w:val="16"/>
                      <w:szCs w:val="16"/>
                    </w:rPr>
                  </w:pPr>
                  <w:r>
                    <w:rPr>
                      <w:rFonts w:ascii="仿宋_GB2312" w:eastAsia="仿宋_GB2312" w:hint="eastAsia"/>
                      <w:color w:val="003366"/>
                      <w:sz w:val="16"/>
                      <w:szCs w:val="16"/>
                    </w:rPr>
                    <w:t>141</w:t>
                  </w:r>
                </w:p>
              </w:tc>
              <w:tc>
                <w:tcPr>
                  <w:tcW w:w="925" w:type="pct"/>
                  <w:tcBorders>
                    <w:top w:val="nil"/>
                    <w:bottom w:val="nil"/>
                  </w:tcBorders>
                  <w:shd w:val="clear" w:color="auto" w:fill="auto"/>
                </w:tcPr>
                <w:p w:rsidR="00627848" w:rsidRDefault="00627848" w:rsidP="00C571F4">
                  <w:pPr>
                    <w:jc w:val="center"/>
                    <w:rPr>
                      <w:rFonts w:ascii="仿宋_GB2312" w:eastAsia="仿宋_GB2312" w:hAnsi="宋体" w:cs="宋体"/>
                      <w:color w:val="003366"/>
                      <w:sz w:val="16"/>
                      <w:szCs w:val="16"/>
                    </w:rPr>
                  </w:pPr>
                  <w:r>
                    <w:rPr>
                      <w:rFonts w:ascii="仿宋_GB2312" w:eastAsia="仿宋_GB2312" w:hint="eastAsia"/>
                      <w:color w:val="003366"/>
                      <w:sz w:val="16"/>
                      <w:szCs w:val="16"/>
                    </w:rPr>
                    <w:t>79</w:t>
                  </w:r>
                </w:p>
              </w:tc>
            </w:tr>
            <w:tr w:rsidR="00627848" w:rsidRPr="00916C01" w:rsidTr="00345677">
              <w:tc>
                <w:tcPr>
                  <w:tcW w:w="1305" w:type="pct"/>
                  <w:tcBorders>
                    <w:top w:val="nil"/>
                    <w:bottom w:val="nil"/>
                  </w:tcBorders>
                  <w:shd w:val="clear" w:color="auto" w:fill="auto"/>
                </w:tcPr>
                <w:p w:rsidR="00627848" w:rsidRPr="00D94C23" w:rsidRDefault="00627848">
                  <w:pPr>
                    <w:jc w:val="center"/>
                    <w:rPr>
                      <w:rFonts w:ascii="仿宋_GB2312" w:eastAsia="仿宋_GB2312" w:hAnsi="宋体" w:cs="宋体"/>
                      <w:bCs/>
                      <w:color w:val="000000"/>
                      <w:sz w:val="18"/>
                      <w:szCs w:val="18"/>
                    </w:rPr>
                  </w:pPr>
                  <w:r w:rsidRPr="00D94C23">
                    <w:rPr>
                      <w:rFonts w:ascii="仿宋_GB2312" w:eastAsia="仿宋_GB2312" w:hint="eastAsia"/>
                      <w:bCs/>
                      <w:color w:val="000000"/>
                      <w:sz w:val="18"/>
                      <w:szCs w:val="18"/>
                    </w:rPr>
                    <w:t>赛轮金宇</w:t>
                  </w:r>
                </w:p>
              </w:tc>
              <w:tc>
                <w:tcPr>
                  <w:tcW w:w="923" w:type="pct"/>
                  <w:tcBorders>
                    <w:top w:val="nil"/>
                    <w:bottom w:val="nil"/>
                  </w:tcBorders>
                  <w:shd w:val="clear" w:color="auto" w:fill="auto"/>
                </w:tcPr>
                <w:p w:rsidR="00627848" w:rsidRPr="00D94C23" w:rsidRDefault="00627848">
                  <w:pPr>
                    <w:jc w:val="center"/>
                    <w:rPr>
                      <w:rFonts w:ascii="仿宋_GB2312" w:eastAsia="仿宋_GB2312" w:hAnsi="宋体" w:cs="宋体"/>
                      <w:color w:val="003366"/>
                      <w:sz w:val="16"/>
                      <w:szCs w:val="16"/>
                    </w:rPr>
                  </w:pPr>
                  <w:r w:rsidRPr="00D94C23">
                    <w:rPr>
                      <w:rFonts w:ascii="仿宋_GB2312" w:eastAsia="仿宋_GB2312" w:hint="eastAsia"/>
                      <w:color w:val="003366"/>
                      <w:sz w:val="16"/>
                      <w:szCs w:val="16"/>
                    </w:rPr>
                    <w:t>0.32</w:t>
                  </w:r>
                </w:p>
              </w:tc>
              <w:tc>
                <w:tcPr>
                  <w:tcW w:w="925" w:type="pct"/>
                  <w:tcBorders>
                    <w:top w:val="nil"/>
                    <w:bottom w:val="nil"/>
                  </w:tcBorders>
                </w:tcPr>
                <w:p w:rsidR="00627848" w:rsidRPr="00D94C23" w:rsidRDefault="00627848">
                  <w:pPr>
                    <w:jc w:val="center"/>
                    <w:rPr>
                      <w:rFonts w:ascii="仿宋_GB2312" w:eastAsia="仿宋_GB2312" w:hAnsi="宋体" w:cs="宋体"/>
                      <w:color w:val="003366"/>
                      <w:sz w:val="16"/>
                      <w:szCs w:val="16"/>
                    </w:rPr>
                  </w:pPr>
                  <w:r w:rsidRPr="00D94C23">
                    <w:rPr>
                      <w:rFonts w:ascii="仿宋_GB2312" w:eastAsia="仿宋_GB2312" w:hint="eastAsia"/>
                      <w:color w:val="003366"/>
                      <w:sz w:val="16"/>
                      <w:szCs w:val="16"/>
                    </w:rPr>
                    <w:t>0.18</w:t>
                  </w:r>
                </w:p>
              </w:tc>
              <w:tc>
                <w:tcPr>
                  <w:tcW w:w="923" w:type="pct"/>
                  <w:tcBorders>
                    <w:top w:val="nil"/>
                    <w:bottom w:val="nil"/>
                  </w:tcBorders>
                  <w:shd w:val="clear" w:color="auto" w:fill="auto"/>
                </w:tcPr>
                <w:p w:rsidR="00627848" w:rsidRDefault="00627848" w:rsidP="00C571F4">
                  <w:pPr>
                    <w:jc w:val="center"/>
                    <w:rPr>
                      <w:rFonts w:ascii="仿宋_GB2312" w:eastAsia="仿宋_GB2312" w:hAnsi="宋体" w:cs="宋体"/>
                      <w:color w:val="003366"/>
                      <w:sz w:val="16"/>
                      <w:szCs w:val="16"/>
                    </w:rPr>
                  </w:pPr>
                  <w:r>
                    <w:rPr>
                      <w:rFonts w:ascii="仿宋_GB2312" w:eastAsia="仿宋_GB2312" w:hint="eastAsia"/>
                      <w:color w:val="003366"/>
                      <w:sz w:val="16"/>
                      <w:szCs w:val="16"/>
                    </w:rPr>
                    <w:t>21</w:t>
                  </w:r>
                </w:p>
              </w:tc>
              <w:tc>
                <w:tcPr>
                  <w:tcW w:w="925" w:type="pct"/>
                  <w:tcBorders>
                    <w:top w:val="nil"/>
                    <w:bottom w:val="nil"/>
                  </w:tcBorders>
                  <w:shd w:val="clear" w:color="auto" w:fill="auto"/>
                </w:tcPr>
                <w:p w:rsidR="00627848" w:rsidRDefault="00627848" w:rsidP="00C571F4">
                  <w:pPr>
                    <w:jc w:val="center"/>
                    <w:rPr>
                      <w:rFonts w:ascii="仿宋_GB2312" w:eastAsia="仿宋_GB2312" w:hAnsi="宋体" w:cs="宋体"/>
                      <w:color w:val="003366"/>
                      <w:sz w:val="16"/>
                      <w:szCs w:val="16"/>
                    </w:rPr>
                  </w:pPr>
                  <w:r>
                    <w:rPr>
                      <w:rFonts w:ascii="仿宋_GB2312" w:eastAsia="仿宋_GB2312" w:hint="eastAsia"/>
                      <w:color w:val="003366"/>
                      <w:sz w:val="16"/>
                      <w:szCs w:val="16"/>
                    </w:rPr>
                    <w:t>38</w:t>
                  </w:r>
                </w:p>
              </w:tc>
            </w:tr>
            <w:tr w:rsidR="00627848" w:rsidRPr="00916C01" w:rsidTr="00D52591">
              <w:tc>
                <w:tcPr>
                  <w:tcW w:w="1305" w:type="pct"/>
                  <w:tcBorders>
                    <w:top w:val="nil"/>
                    <w:bottom w:val="nil"/>
                  </w:tcBorders>
                  <w:shd w:val="clear" w:color="auto" w:fill="auto"/>
                </w:tcPr>
                <w:p w:rsidR="00627848" w:rsidRPr="00D94C23" w:rsidRDefault="00627848">
                  <w:pPr>
                    <w:jc w:val="center"/>
                    <w:rPr>
                      <w:rFonts w:ascii="仿宋_GB2312" w:eastAsia="仿宋_GB2312" w:hAnsi="宋体" w:cs="宋体"/>
                      <w:bCs/>
                      <w:color w:val="000000"/>
                      <w:sz w:val="18"/>
                      <w:szCs w:val="18"/>
                    </w:rPr>
                  </w:pPr>
                  <w:r w:rsidRPr="00D94C23">
                    <w:rPr>
                      <w:rFonts w:ascii="仿宋_GB2312" w:eastAsia="仿宋_GB2312" w:hint="eastAsia"/>
                      <w:bCs/>
                      <w:color w:val="000000"/>
                      <w:sz w:val="18"/>
                      <w:szCs w:val="18"/>
                    </w:rPr>
                    <w:t>青岛双星</w:t>
                  </w:r>
                </w:p>
              </w:tc>
              <w:tc>
                <w:tcPr>
                  <w:tcW w:w="923" w:type="pct"/>
                  <w:tcBorders>
                    <w:top w:val="nil"/>
                    <w:bottom w:val="nil"/>
                  </w:tcBorders>
                  <w:shd w:val="clear" w:color="auto" w:fill="auto"/>
                  <w:vAlign w:val="center"/>
                </w:tcPr>
                <w:p w:rsidR="00627848" w:rsidRPr="00D94C23" w:rsidRDefault="00627848">
                  <w:pPr>
                    <w:jc w:val="center"/>
                    <w:rPr>
                      <w:rFonts w:ascii="仿宋_GB2312" w:eastAsia="仿宋_GB2312" w:hAnsi="宋体" w:cs="宋体"/>
                      <w:color w:val="003366"/>
                      <w:sz w:val="16"/>
                      <w:szCs w:val="16"/>
                    </w:rPr>
                  </w:pPr>
                  <w:r w:rsidRPr="00D94C23">
                    <w:rPr>
                      <w:rFonts w:ascii="仿宋_GB2312" w:eastAsia="仿宋_GB2312" w:hint="eastAsia"/>
                      <w:color w:val="003366"/>
                      <w:sz w:val="16"/>
                      <w:szCs w:val="16"/>
                    </w:rPr>
                    <w:t>0.09</w:t>
                  </w:r>
                </w:p>
              </w:tc>
              <w:tc>
                <w:tcPr>
                  <w:tcW w:w="925" w:type="pct"/>
                  <w:tcBorders>
                    <w:top w:val="nil"/>
                    <w:bottom w:val="nil"/>
                  </w:tcBorders>
                  <w:vAlign w:val="center"/>
                </w:tcPr>
                <w:p w:rsidR="00627848" w:rsidRPr="00D94C23" w:rsidRDefault="00627848">
                  <w:pPr>
                    <w:jc w:val="center"/>
                    <w:rPr>
                      <w:rFonts w:ascii="仿宋_GB2312" w:eastAsia="仿宋_GB2312" w:hAnsi="宋体" w:cs="宋体"/>
                      <w:color w:val="003366"/>
                      <w:sz w:val="16"/>
                      <w:szCs w:val="16"/>
                    </w:rPr>
                  </w:pPr>
                  <w:r w:rsidRPr="00D94C23">
                    <w:rPr>
                      <w:rFonts w:ascii="仿宋_GB2312" w:eastAsia="仿宋_GB2312" w:hint="eastAsia"/>
                      <w:color w:val="003366"/>
                      <w:sz w:val="16"/>
                      <w:szCs w:val="16"/>
                    </w:rPr>
                    <w:t>0.09</w:t>
                  </w:r>
                </w:p>
              </w:tc>
              <w:tc>
                <w:tcPr>
                  <w:tcW w:w="923" w:type="pct"/>
                  <w:tcBorders>
                    <w:top w:val="nil"/>
                    <w:bottom w:val="nil"/>
                  </w:tcBorders>
                  <w:shd w:val="clear" w:color="auto" w:fill="auto"/>
                  <w:vAlign w:val="center"/>
                </w:tcPr>
                <w:p w:rsidR="00627848" w:rsidRDefault="00627848" w:rsidP="00C571F4">
                  <w:pPr>
                    <w:jc w:val="center"/>
                    <w:rPr>
                      <w:rFonts w:ascii="仿宋_GB2312" w:eastAsia="仿宋_GB2312" w:hAnsi="宋体" w:cs="宋体"/>
                      <w:color w:val="003366"/>
                      <w:sz w:val="16"/>
                      <w:szCs w:val="16"/>
                    </w:rPr>
                  </w:pPr>
                  <w:r>
                    <w:rPr>
                      <w:rFonts w:ascii="仿宋_GB2312" w:eastAsia="仿宋_GB2312" w:hint="eastAsia"/>
                      <w:color w:val="003366"/>
                      <w:sz w:val="16"/>
                      <w:szCs w:val="16"/>
                    </w:rPr>
                    <w:t>75</w:t>
                  </w:r>
                </w:p>
              </w:tc>
              <w:tc>
                <w:tcPr>
                  <w:tcW w:w="925" w:type="pct"/>
                  <w:tcBorders>
                    <w:top w:val="nil"/>
                    <w:bottom w:val="nil"/>
                  </w:tcBorders>
                  <w:shd w:val="clear" w:color="auto" w:fill="auto"/>
                  <w:vAlign w:val="center"/>
                </w:tcPr>
                <w:p w:rsidR="00627848" w:rsidRDefault="00627848" w:rsidP="00C571F4">
                  <w:pPr>
                    <w:jc w:val="center"/>
                    <w:rPr>
                      <w:rFonts w:ascii="仿宋_GB2312" w:eastAsia="仿宋_GB2312" w:hAnsi="宋体" w:cs="宋体"/>
                      <w:color w:val="003366"/>
                      <w:sz w:val="16"/>
                      <w:szCs w:val="16"/>
                    </w:rPr>
                  </w:pPr>
                  <w:r>
                    <w:rPr>
                      <w:rFonts w:ascii="仿宋_GB2312" w:eastAsia="仿宋_GB2312" w:hint="eastAsia"/>
                      <w:color w:val="003366"/>
                      <w:sz w:val="16"/>
                      <w:szCs w:val="16"/>
                    </w:rPr>
                    <w:t>72</w:t>
                  </w:r>
                </w:p>
              </w:tc>
            </w:tr>
            <w:tr w:rsidR="00627848" w:rsidRPr="00916C01" w:rsidTr="00B4612D">
              <w:tc>
                <w:tcPr>
                  <w:tcW w:w="1305" w:type="pct"/>
                  <w:tcBorders>
                    <w:top w:val="nil"/>
                    <w:bottom w:val="nil"/>
                  </w:tcBorders>
                  <w:shd w:val="clear" w:color="auto" w:fill="auto"/>
                </w:tcPr>
                <w:p w:rsidR="00627848" w:rsidRPr="00D94C23" w:rsidRDefault="00627848">
                  <w:pPr>
                    <w:jc w:val="center"/>
                    <w:rPr>
                      <w:rFonts w:ascii="仿宋_GB2312" w:eastAsia="仿宋_GB2312" w:hAnsi="宋体" w:cs="宋体"/>
                      <w:bCs/>
                      <w:color w:val="000000"/>
                      <w:sz w:val="18"/>
                      <w:szCs w:val="18"/>
                    </w:rPr>
                  </w:pPr>
                  <w:r w:rsidRPr="00D94C23">
                    <w:rPr>
                      <w:rFonts w:ascii="仿宋_GB2312" w:eastAsia="仿宋_GB2312" w:hint="eastAsia"/>
                      <w:bCs/>
                      <w:color w:val="000000"/>
                      <w:sz w:val="18"/>
                      <w:szCs w:val="18"/>
                    </w:rPr>
                    <w:t>青岛金王</w:t>
                  </w:r>
                </w:p>
              </w:tc>
              <w:tc>
                <w:tcPr>
                  <w:tcW w:w="923" w:type="pct"/>
                  <w:tcBorders>
                    <w:top w:val="nil"/>
                    <w:bottom w:val="nil"/>
                  </w:tcBorders>
                  <w:shd w:val="clear" w:color="auto" w:fill="auto"/>
                </w:tcPr>
                <w:p w:rsidR="00627848" w:rsidRPr="00D94C23" w:rsidRDefault="00627848">
                  <w:pPr>
                    <w:jc w:val="center"/>
                    <w:rPr>
                      <w:rFonts w:ascii="仿宋_GB2312" w:eastAsia="仿宋_GB2312" w:hAnsi="宋体" w:cs="宋体"/>
                      <w:color w:val="003366"/>
                      <w:sz w:val="16"/>
                      <w:szCs w:val="16"/>
                    </w:rPr>
                  </w:pPr>
                  <w:r w:rsidRPr="00D94C23">
                    <w:rPr>
                      <w:rFonts w:ascii="仿宋_GB2312" w:eastAsia="仿宋_GB2312" w:hint="eastAsia"/>
                      <w:color w:val="003366"/>
                      <w:sz w:val="16"/>
                      <w:szCs w:val="16"/>
                    </w:rPr>
                    <w:t>0.15</w:t>
                  </w:r>
                </w:p>
              </w:tc>
              <w:tc>
                <w:tcPr>
                  <w:tcW w:w="925" w:type="pct"/>
                  <w:tcBorders>
                    <w:top w:val="nil"/>
                    <w:bottom w:val="nil"/>
                  </w:tcBorders>
                </w:tcPr>
                <w:p w:rsidR="00627848" w:rsidRPr="00D94C23" w:rsidRDefault="00627848">
                  <w:pPr>
                    <w:jc w:val="center"/>
                    <w:rPr>
                      <w:rFonts w:ascii="仿宋_GB2312" w:eastAsia="仿宋_GB2312" w:hAnsi="宋体" w:cs="宋体"/>
                      <w:color w:val="003366"/>
                      <w:sz w:val="16"/>
                      <w:szCs w:val="16"/>
                    </w:rPr>
                  </w:pPr>
                  <w:r w:rsidRPr="00D94C23">
                    <w:rPr>
                      <w:rFonts w:ascii="仿宋_GB2312" w:eastAsia="仿宋_GB2312" w:hint="eastAsia"/>
                      <w:color w:val="003366"/>
                      <w:sz w:val="16"/>
                      <w:szCs w:val="16"/>
                    </w:rPr>
                    <w:t>0.28</w:t>
                  </w:r>
                </w:p>
              </w:tc>
              <w:tc>
                <w:tcPr>
                  <w:tcW w:w="923" w:type="pct"/>
                  <w:tcBorders>
                    <w:top w:val="nil"/>
                    <w:bottom w:val="nil"/>
                  </w:tcBorders>
                  <w:shd w:val="clear" w:color="auto" w:fill="auto"/>
                </w:tcPr>
                <w:p w:rsidR="00627848" w:rsidRDefault="00627848" w:rsidP="00C571F4">
                  <w:pPr>
                    <w:jc w:val="center"/>
                    <w:rPr>
                      <w:rFonts w:ascii="仿宋_GB2312" w:eastAsia="仿宋_GB2312" w:hAnsi="宋体" w:cs="宋体"/>
                      <w:color w:val="003366"/>
                      <w:sz w:val="16"/>
                      <w:szCs w:val="16"/>
                    </w:rPr>
                  </w:pPr>
                  <w:r>
                    <w:rPr>
                      <w:rFonts w:ascii="仿宋_GB2312" w:eastAsia="仿宋_GB2312" w:hint="eastAsia"/>
                      <w:color w:val="003366"/>
                      <w:sz w:val="16"/>
                      <w:szCs w:val="16"/>
                    </w:rPr>
                    <w:t>163</w:t>
                  </w:r>
                </w:p>
              </w:tc>
              <w:tc>
                <w:tcPr>
                  <w:tcW w:w="925" w:type="pct"/>
                  <w:tcBorders>
                    <w:top w:val="nil"/>
                    <w:bottom w:val="nil"/>
                  </w:tcBorders>
                  <w:shd w:val="clear" w:color="auto" w:fill="auto"/>
                </w:tcPr>
                <w:p w:rsidR="00627848" w:rsidRDefault="00627848" w:rsidP="00C571F4">
                  <w:pPr>
                    <w:jc w:val="center"/>
                    <w:rPr>
                      <w:rFonts w:ascii="仿宋_GB2312" w:eastAsia="仿宋_GB2312" w:hAnsi="宋体" w:cs="宋体"/>
                      <w:color w:val="003366"/>
                      <w:sz w:val="16"/>
                      <w:szCs w:val="16"/>
                    </w:rPr>
                  </w:pPr>
                  <w:r>
                    <w:rPr>
                      <w:rFonts w:ascii="仿宋_GB2312" w:eastAsia="仿宋_GB2312" w:hint="eastAsia"/>
                      <w:color w:val="003366"/>
                      <w:sz w:val="16"/>
                      <w:szCs w:val="16"/>
                    </w:rPr>
                    <w:t>88</w:t>
                  </w:r>
                </w:p>
              </w:tc>
            </w:tr>
            <w:tr w:rsidR="00627848" w:rsidRPr="00916C01" w:rsidTr="00D52591">
              <w:tc>
                <w:tcPr>
                  <w:tcW w:w="1305" w:type="pct"/>
                  <w:tcBorders>
                    <w:top w:val="nil"/>
                    <w:bottom w:val="nil"/>
                  </w:tcBorders>
                  <w:shd w:val="clear" w:color="auto" w:fill="auto"/>
                </w:tcPr>
                <w:p w:rsidR="00627848" w:rsidRPr="00D94C23" w:rsidRDefault="00627848">
                  <w:pPr>
                    <w:jc w:val="center"/>
                    <w:rPr>
                      <w:rFonts w:ascii="仿宋_GB2312" w:eastAsia="仿宋_GB2312" w:hAnsi="宋体" w:cs="宋体"/>
                      <w:bCs/>
                      <w:color w:val="000000"/>
                      <w:sz w:val="18"/>
                      <w:szCs w:val="18"/>
                    </w:rPr>
                  </w:pPr>
                  <w:r w:rsidRPr="00D94C23">
                    <w:rPr>
                      <w:rFonts w:ascii="仿宋_GB2312" w:eastAsia="仿宋_GB2312" w:hint="eastAsia"/>
                      <w:bCs/>
                      <w:color w:val="000000"/>
                      <w:sz w:val="18"/>
                      <w:szCs w:val="18"/>
                    </w:rPr>
                    <w:t>金发科技</w:t>
                  </w:r>
                </w:p>
              </w:tc>
              <w:tc>
                <w:tcPr>
                  <w:tcW w:w="923" w:type="pct"/>
                  <w:tcBorders>
                    <w:top w:val="nil"/>
                    <w:bottom w:val="nil"/>
                  </w:tcBorders>
                  <w:shd w:val="clear" w:color="auto" w:fill="auto"/>
                  <w:vAlign w:val="center"/>
                </w:tcPr>
                <w:p w:rsidR="00627848" w:rsidRPr="00D94C23" w:rsidRDefault="00627848">
                  <w:pPr>
                    <w:jc w:val="center"/>
                    <w:rPr>
                      <w:rFonts w:ascii="仿宋_GB2312" w:eastAsia="仿宋_GB2312" w:hAnsi="宋体" w:cs="宋体"/>
                      <w:color w:val="003366"/>
                      <w:sz w:val="16"/>
                      <w:szCs w:val="16"/>
                    </w:rPr>
                  </w:pPr>
                  <w:r w:rsidRPr="00D94C23">
                    <w:rPr>
                      <w:rFonts w:ascii="仿宋_GB2312" w:eastAsia="仿宋_GB2312" w:hint="eastAsia"/>
                      <w:color w:val="003366"/>
                      <w:sz w:val="16"/>
                      <w:szCs w:val="16"/>
                    </w:rPr>
                    <w:t>0.19</w:t>
                  </w:r>
                </w:p>
              </w:tc>
              <w:tc>
                <w:tcPr>
                  <w:tcW w:w="925" w:type="pct"/>
                  <w:tcBorders>
                    <w:top w:val="nil"/>
                    <w:bottom w:val="nil"/>
                  </w:tcBorders>
                  <w:vAlign w:val="center"/>
                </w:tcPr>
                <w:p w:rsidR="00627848" w:rsidRPr="00D94C23" w:rsidRDefault="00627848">
                  <w:pPr>
                    <w:jc w:val="center"/>
                    <w:rPr>
                      <w:rFonts w:ascii="仿宋_GB2312" w:eastAsia="仿宋_GB2312" w:hAnsi="宋体" w:cs="宋体"/>
                      <w:color w:val="003366"/>
                      <w:sz w:val="16"/>
                      <w:szCs w:val="16"/>
                    </w:rPr>
                  </w:pPr>
                  <w:r w:rsidRPr="00D94C23">
                    <w:rPr>
                      <w:rFonts w:ascii="仿宋_GB2312" w:eastAsia="仿宋_GB2312" w:hint="eastAsia"/>
                      <w:color w:val="003366"/>
                      <w:sz w:val="16"/>
                      <w:szCs w:val="16"/>
                    </w:rPr>
                    <w:t>0.27</w:t>
                  </w:r>
                </w:p>
              </w:tc>
              <w:tc>
                <w:tcPr>
                  <w:tcW w:w="923" w:type="pct"/>
                  <w:tcBorders>
                    <w:top w:val="nil"/>
                    <w:bottom w:val="nil"/>
                  </w:tcBorders>
                  <w:shd w:val="clear" w:color="auto" w:fill="auto"/>
                  <w:vAlign w:val="center"/>
                </w:tcPr>
                <w:p w:rsidR="00627848" w:rsidRDefault="00627848" w:rsidP="00C571F4">
                  <w:pPr>
                    <w:jc w:val="center"/>
                    <w:rPr>
                      <w:rFonts w:ascii="仿宋_GB2312" w:eastAsia="仿宋_GB2312" w:hAnsi="宋体" w:cs="宋体"/>
                      <w:color w:val="003366"/>
                      <w:sz w:val="16"/>
                      <w:szCs w:val="16"/>
                    </w:rPr>
                  </w:pPr>
                  <w:r>
                    <w:rPr>
                      <w:rFonts w:ascii="仿宋_GB2312" w:eastAsia="仿宋_GB2312" w:hint="eastAsia"/>
                      <w:color w:val="003366"/>
                      <w:sz w:val="16"/>
                      <w:szCs w:val="16"/>
                    </w:rPr>
                    <w:t>44</w:t>
                  </w:r>
                </w:p>
              </w:tc>
              <w:tc>
                <w:tcPr>
                  <w:tcW w:w="925" w:type="pct"/>
                  <w:tcBorders>
                    <w:top w:val="nil"/>
                    <w:bottom w:val="nil"/>
                  </w:tcBorders>
                  <w:shd w:val="clear" w:color="auto" w:fill="auto"/>
                  <w:vAlign w:val="center"/>
                </w:tcPr>
                <w:p w:rsidR="00627848" w:rsidRDefault="00627848" w:rsidP="00C571F4">
                  <w:pPr>
                    <w:jc w:val="center"/>
                    <w:rPr>
                      <w:rFonts w:ascii="仿宋_GB2312" w:eastAsia="仿宋_GB2312" w:hAnsi="宋体" w:cs="宋体"/>
                      <w:color w:val="003366"/>
                      <w:sz w:val="16"/>
                      <w:szCs w:val="16"/>
                    </w:rPr>
                  </w:pPr>
                  <w:r>
                    <w:rPr>
                      <w:rFonts w:ascii="仿宋_GB2312" w:eastAsia="仿宋_GB2312" w:hint="eastAsia"/>
                      <w:color w:val="003366"/>
                      <w:sz w:val="16"/>
                      <w:szCs w:val="16"/>
                    </w:rPr>
                    <w:t>32</w:t>
                  </w:r>
                </w:p>
              </w:tc>
            </w:tr>
            <w:tr w:rsidR="00627848" w:rsidRPr="00916C01" w:rsidTr="00B4612D">
              <w:tc>
                <w:tcPr>
                  <w:tcW w:w="1305" w:type="pct"/>
                  <w:tcBorders>
                    <w:top w:val="nil"/>
                    <w:bottom w:val="nil"/>
                  </w:tcBorders>
                  <w:shd w:val="clear" w:color="auto" w:fill="auto"/>
                </w:tcPr>
                <w:p w:rsidR="00627848" w:rsidRPr="00D94C23" w:rsidRDefault="00627848">
                  <w:pPr>
                    <w:jc w:val="center"/>
                    <w:rPr>
                      <w:rFonts w:ascii="仿宋_GB2312" w:eastAsia="仿宋_GB2312" w:hAnsi="宋体" w:cs="宋体"/>
                      <w:bCs/>
                      <w:color w:val="000000"/>
                      <w:sz w:val="18"/>
                      <w:szCs w:val="18"/>
                    </w:rPr>
                  </w:pPr>
                  <w:r w:rsidRPr="00D94C23">
                    <w:rPr>
                      <w:rFonts w:ascii="仿宋_GB2312" w:eastAsia="仿宋_GB2312" w:hint="eastAsia"/>
                      <w:bCs/>
                      <w:color w:val="000000"/>
                      <w:sz w:val="18"/>
                      <w:szCs w:val="18"/>
                    </w:rPr>
                    <w:t>安利股份</w:t>
                  </w:r>
                </w:p>
              </w:tc>
              <w:tc>
                <w:tcPr>
                  <w:tcW w:w="923" w:type="pct"/>
                  <w:tcBorders>
                    <w:top w:val="nil"/>
                    <w:bottom w:val="nil"/>
                  </w:tcBorders>
                  <w:shd w:val="clear" w:color="auto" w:fill="auto"/>
                </w:tcPr>
                <w:p w:rsidR="00627848" w:rsidRPr="00D94C23" w:rsidRDefault="00627848">
                  <w:pPr>
                    <w:jc w:val="center"/>
                    <w:rPr>
                      <w:rFonts w:ascii="仿宋_GB2312" w:eastAsia="仿宋_GB2312" w:hAnsi="宋体" w:cs="宋体"/>
                      <w:color w:val="003366"/>
                      <w:sz w:val="16"/>
                      <w:szCs w:val="16"/>
                    </w:rPr>
                  </w:pPr>
                  <w:r w:rsidRPr="00D94C23">
                    <w:rPr>
                      <w:rFonts w:ascii="仿宋_GB2312" w:eastAsia="仿宋_GB2312" w:hint="eastAsia"/>
                      <w:color w:val="003366"/>
                      <w:sz w:val="16"/>
                      <w:szCs w:val="16"/>
                    </w:rPr>
                    <w:t>0.25</w:t>
                  </w:r>
                </w:p>
              </w:tc>
              <w:tc>
                <w:tcPr>
                  <w:tcW w:w="925" w:type="pct"/>
                  <w:tcBorders>
                    <w:top w:val="nil"/>
                    <w:bottom w:val="nil"/>
                  </w:tcBorders>
                </w:tcPr>
                <w:p w:rsidR="00627848" w:rsidRPr="00D94C23" w:rsidRDefault="00627848">
                  <w:pPr>
                    <w:jc w:val="center"/>
                    <w:rPr>
                      <w:rFonts w:ascii="仿宋_GB2312" w:eastAsia="仿宋_GB2312" w:hAnsi="宋体" w:cs="宋体"/>
                      <w:color w:val="003366"/>
                      <w:sz w:val="16"/>
                      <w:szCs w:val="16"/>
                    </w:rPr>
                  </w:pPr>
                  <w:r w:rsidRPr="00D94C23">
                    <w:rPr>
                      <w:rFonts w:ascii="仿宋_GB2312" w:eastAsia="仿宋_GB2312" w:hint="eastAsia"/>
                      <w:color w:val="003366"/>
                      <w:sz w:val="16"/>
                      <w:szCs w:val="16"/>
                    </w:rPr>
                    <w:t>0.31</w:t>
                  </w:r>
                </w:p>
              </w:tc>
              <w:tc>
                <w:tcPr>
                  <w:tcW w:w="923" w:type="pct"/>
                  <w:tcBorders>
                    <w:top w:val="nil"/>
                    <w:bottom w:val="nil"/>
                  </w:tcBorders>
                  <w:shd w:val="clear" w:color="auto" w:fill="auto"/>
                </w:tcPr>
                <w:p w:rsidR="00627848" w:rsidRDefault="00627848" w:rsidP="00C571F4">
                  <w:pPr>
                    <w:jc w:val="center"/>
                    <w:rPr>
                      <w:rFonts w:ascii="仿宋_GB2312" w:eastAsia="仿宋_GB2312" w:hAnsi="宋体" w:cs="宋体"/>
                      <w:color w:val="003366"/>
                      <w:sz w:val="16"/>
                      <w:szCs w:val="16"/>
                    </w:rPr>
                  </w:pPr>
                  <w:r>
                    <w:rPr>
                      <w:rFonts w:ascii="仿宋_GB2312" w:eastAsia="仿宋_GB2312" w:hint="eastAsia"/>
                      <w:color w:val="003366"/>
                      <w:sz w:val="16"/>
                      <w:szCs w:val="16"/>
                    </w:rPr>
                    <w:t>51</w:t>
                  </w:r>
                </w:p>
              </w:tc>
              <w:tc>
                <w:tcPr>
                  <w:tcW w:w="925" w:type="pct"/>
                  <w:tcBorders>
                    <w:top w:val="nil"/>
                    <w:bottom w:val="nil"/>
                  </w:tcBorders>
                  <w:shd w:val="clear" w:color="auto" w:fill="auto"/>
                </w:tcPr>
                <w:p w:rsidR="00627848" w:rsidRPr="004C367D" w:rsidRDefault="00627848" w:rsidP="00C571F4">
                  <w:pPr>
                    <w:jc w:val="center"/>
                    <w:rPr>
                      <w:rFonts w:asciiTheme="minorHAnsi" w:eastAsia="仿宋_GB2312" w:hAnsiTheme="minorHAnsi" w:cs="宋体"/>
                      <w:color w:val="003366"/>
                      <w:sz w:val="16"/>
                      <w:szCs w:val="16"/>
                    </w:rPr>
                  </w:pPr>
                  <w:r>
                    <w:rPr>
                      <w:rFonts w:ascii="仿宋_GB2312" w:eastAsia="仿宋_GB2312" w:hint="eastAsia"/>
                      <w:color w:val="003366"/>
                      <w:sz w:val="16"/>
                      <w:szCs w:val="16"/>
                    </w:rPr>
                    <w:t>40</w:t>
                  </w:r>
                </w:p>
              </w:tc>
            </w:tr>
            <w:tr w:rsidR="00627848" w:rsidRPr="00916C01" w:rsidTr="00B4612D">
              <w:tc>
                <w:tcPr>
                  <w:tcW w:w="1305" w:type="pct"/>
                  <w:tcBorders>
                    <w:top w:val="nil"/>
                    <w:bottom w:val="nil"/>
                  </w:tcBorders>
                  <w:shd w:val="clear" w:color="auto" w:fill="auto"/>
                </w:tcPr>
                <w:p w:rsidR="00627848" w:rsidRPr="00D94C23" w:rsidRDefault="00627848">
                  <w:pPr>
                    <w:jc w:val="center"/>
                    <w:rPr>
                      <w:rFonts w:ascii="仿宋_GB2312" w:eastAsia="仿宋_GB2312" w:hAnsi="宋体" w:cs="宋体"/>
                      <w:bCs/>
                      <w:color w:val="000000"/>
                      <w:sz w:val="18"/>
                      <w:szCs w:val="18"/>
                    </w:rPr>
                  </w:pPr>
                  <w:r w:rsidRPr="00D94C23">
                    <w:rPr>
                      <w:rFonts w:ascii="仿宋_GB2312" w:eastAsia="仿宋_GB2312" w:hint="eastAsia"/>
                      <w:bCs/>
                      <w:color w:val="000000"/>
                      <w:sz w:val="18"/>
                      <w:szCs w:val="18"/>
                    </w:rPr>
                    <w:t>双箭股份</w:t>
                  </w:r>
                </w:p>
              </w:tc>
              <w:tc>
                <w:tcPr>
                  <w:tcW w:w="923" w:type="pct"/>
                  <w:tcBorders>
                    <w:top w:val="nil"/>
                    <w:bottom w:val="nil"/>
                  </w:tcBorders>
                  <w:shd w:val="clear" w:color="auto" w:fill="auto"/>
                  <w:vAlign w:val="center"/>
                </w:tcPr>
                <w:p w:rsidR="00627848" w:rsidRPr="00D94C23" w:rsidRDefault="00627848">
                  <w:pPr>
                    <w:jc w:val="center"/>
                    <w:rPr>
                      <w:rFonts w:ascii="仿宋_GB2312" w:eastAsia="仿宋_GB2312" w:hAnsi="宋体" w:cs="宋体"/>
                      <w:color w:val="003366"/>
                      <w:sz w:val="16"/>
                      <w:szCs w:val="16"/>
                    </w:rPr>
                  </w:pPr>
                  <w:r w:rsidRPr="00D94C23">
                    <w:rPr>
                      <w:rFonts w:ascii="仿宋_GB2312" w:eastAsia="仿宋_GB2312" w:hint="eastAsia"/>
                      <w:color w:val="003366"/>
                      <w:sz w:val="16"/>
                      <w:szCs w:val="16"/>
                    </w:rPr>
                    <w:t>0.38</w:t>
                  </w:r>
                </w:p>
              </w:tc>
              <w:tc>
                <w:tcPr>
                  <w:tcW w:w="925" w:type="pct"/>
                  <w:tcBorders>
                    <w:top w:val="nil"/>
                    <w:bottom w:val="nil"/>
                  </w:tcBorders>
                  <w:vAlign w:val="center"/>
                </w:tcPr>
                <w:p w:rsidR="00627848" w:rsidRPr="00D94C23" w:rsidRDefault="00627848">
                  <w:pPr>
                    <w:jc w:val="center"/>
                    <w:rPr>
                      <w:rFonts w:ascii="仿宋_GB2312" w:eastAsia="仿宋_GB2312" w:hAnsi="宋体" w:cs="宋体"/>
                      <w:color w:val="003366"/>
                      <w:sz w:val="16"/>
                      <w:szCs w:val="16"/>
                    </w:rPr>
                  </w:pPr>
                  <w:r w:rsidRPr="00D94C23">
                    <w:rPr>
                      <w:rFonts w:ascii="仿宋_GB2312" w:eastAsia="仿宋_GB2312" w:hint="eastAsia"/>
                      <w:color w:val="003366"/>
                      <w:sz w:val="16"/>
                      <w:szCs w:val="16"/>
                    </w:rPr>
                    <w:t>0.50</w:t>
                  </w:r>
                </w:p>
              </w:tc>
              <w:tc>
                <w:tcPr>
                  <w:tcW w:w="923" w:type="pct"/>
                  <w:tcBorders>
                    <w:top w:val="nil"/>
                    <w:bottom w:val="nil"/>
                  </w:tcBorders>
                  <w:shd w:val="clear" w:color="auto" w:fill="auto"/>
                  <w:vAlign w:val="center"/>
                </w:tcPr>
                <w:p w:rsidR="00627848" w:rsidRDefault="00627848" w:rsidP="00C571F4">
                  <w:pPr>
                    <w:jc w:val="center"/>
                    <w:rPr>
                      <w:rFonts w:ascii="仿宋_GB2312" w:eastAsia="仿宋_GB2312" w:hAnsi="宋体" w:cs="宋体"/>
                      <w:color w:val="003366"/>
                      <w:sz w:val="16"/>
                      <w:szCs w:val="16"/>
                    </w:rPr>
                  </w:pPr>
                  <w:r>
                    <w:rPr>
                      <w:rFonts w:ascii="仿宋_GB2312" w:eastAsia="仿宋_GB2312" w:hint="eastAsia"/>
                      <w:color w:val="003366"/>
                      <w:sz w:val="16"/>
                      <w:szCs w:val="16"/>
                    </w:rPr>
                    <w:t>4</w:t>
                  </w:r>
                  <w:r>
                    <w:rPr>
                      <w:rFonts w:ascii="仿宋_GB2312" w:eastAsia="仿宋_GB2312"/>
                      <w:color w:val="003366"/>
                      <w:sz w:val="16"/>
                      <w:szCs w:val="16"/>
                    </w:rPr>
                    <w:t>3</w:t>
                  </w:r>
                </w:p>
              </w:tc>
              <w:tc>
                <w:tcPr>
                  <w:tcW w:w="925" w:type="pct"/>
                  <w:tcBorders>
                    <w:top w:val="nil"/>
                    <w:bottom w:val="nil"/>
                  </w:tcBorders>
                  <w:shd w:val="clear" w:color="auto" w:fill="auto"/>
                  <w:vAlign w:val="center"/>
                </w:tcPr>
                <w:p w:rsidR="00627848" w:rsidRDefault="00627848" w:rsidP="00C571F4">
                  <w:pPr>
                    <w:jc w:val="center"/>
                    <w:rPr>
                      <w:rFonts w:ascii="仿宋_GB2312" w:eastAsia="仿宋_GB2312" w:hAnsi="宋体" w:cs="宋体"/>
                      <w:color w:val="003366"/>
                      <w:sz w:val="16"/>
                      <w:szCs w:val="16"/>
                    </w:rPr>
                  </w:pPr>
                  <w:r>
                    <w:rPr>
                      <w:rFonts w:ascii="仿宋_GB2312" w:eastAsia="仿宋_GB2312" w:hint="eastAsia"/>
                      <w:color w:val="003366"/>
                      <w:sz w:val="16"/>
                      <w:szCs w:val="16"/>
                    </w:rPr>
                    <w:t>3</w:t>
                  </w:r>
                  <w:r>
                    <w:rPr>
                      <w:rFonts w:ascii="仿宋_GB2312" w:eastAsia="仿宋_GB2312"/>
                      <w:color w:val="003366"/>
                      <w:sz w:val="16"/>
                      <w:szCs w:val="16"/>
                    </w:rPr>
                    <w:t>3</w:t>
                  </w:r>
                </w:p>
              </w:tc>
            </w:tr>
            <w:tr w:rsidR="00627848" w:rsidRPr="00916C01" w:rsidTr="00FE61F2">
              <w:tc>
                <w:tcPr>
                  <w:tcW w:w="1305" w:type="pct"/>
                  <w:tcBorders>
                    <w:top w:val="nil"/>
                    <w:bottom w:val="nil"/>
                  </w:tcBorders>
                  <w:shd w:val="clear" w:color="auto" w:fill="auto"/>
                </w:tcPr>
                <w:p w:rsidR="00627848" w:rsidRPr="00D94C23" w:rsidRDefault="00627848">
                  <w:pPr>
                    <w:jc w:val="center"/>
                    <w:rPr>
                      <w:rFonts w:ascii="仿宋_GB2312" w:eastAsia="仿宋_GB2312" w:hAnsi="宋体" w:cs="宋体"/>
                      <w:bCs/>
                      <w:color w:val="000000"/>
                      <w:sz w:val="18"/>
                      <w:szCs w:val="18"/>
                    </w:rPr>
                  </w:pPr>
                  <w:r w:rsidRPr="00D94C23">
                    <w:rPr>
                      <w:rFonts w:ascii="仿宋_GB2312" w:eastAsia="仿宋_GB2312" w:hint="eastAsia"/>
                      <w:bCs/>
                      <w:color w:val="000000"/>
                      <w:sz w:val="18"/>
                      <w:szCs w:val="18"/>
                    </w:rPr>
                    <w:t>辉隆股份</w:t>
                  </w:r>
                </w:p>
              </w:tc>
              <w:tc>
                <w:tcPr>
                  <w:tcW w:w="923" w:type="pct"/>
                  <w:tcBorders>
                    <w:top w:val="nil"/>
                    <w:bottom w:val="nil"/>
                  </w:tcBorders>
                  <w:shd w:val="clear" w:color="auto" w:fill="auto"/>
                </w:tcPr>
                <w:p w:rsidR="00627848" w:rsidRPr="00D94C23" w:rsidRDefault="00627848">
                  <w:pPr>
                    <w:jc w:val="center"/>
                    <w:rPr>
                      <w:rFonts w:ascii="仿宋_GB2312" w:eastAsia="仿宋_GB2312" w:hAnsi="宋体" w:cs="宋体"/>
                      <w:color w:val="003366"/>
                      <w:sz w:val="16"/>
                      <w:szCs w:val="16"/>
                    </w:rPr>
                  </w:pPr>
                  <w:r w:rsidRPr="00D94C23">
                    <w:rPr>
                      <w:rFonts w:ascii="仿宋_GB2312" w:eastAsia="仿宋_GB2312" w:hint="eastAsia"/>
                      <w:color w:val="003366"/>
                      <w:sz w:val="16"/>
                      <w:szCs w:val="16"/>
                    </w:rPr>
                    <w:t>0.29</w:t>
                  </w:r>
                </w:p>
              </w:tc>
              <w:tc>
                <w:tcPr>
                  <w:tcW w:w="925" w:type="pct"/>
                  <w:tcBorders>
                    <w:top w:val="nil"/>
                    <w:bottom w:val="nil"/>
                  </w:tcBorders>
                </w:tcPr>
                <w:p w:rsidR="00627848" w:rsidRPr="00D94C23" w:rsidRDefault="00627848">
                  <w:pPr>
                    <w:jc w:val="center"/>
                    <w:rPr>
                      <w:rFonts w:ascii="仿宋_GB2312" w:eastAsia="仿宋_GB2312" w:hAnsi="宋体" w:cs="宋体"/>
                      <w:color w:val="003366"/>
                      <w:sz w:val="16"/>
                      <w:szCs w:val="16"/>
                    </w:rPr>
                  </w:pPr>
                  <w:r w:rsidRPr="00D94C23">
                    <w:rPr>
                      <w:rFonts w:ascii="仿宋_GB2312" w:eastAsia="仿宋_GB2312" w:hint="eastAsia"/>
                      <w:color w:val="003366"/>
                      <w:sz w:val="16"/>
                      <w:szCs w:val="16"/>
                    </w:rPr>
                    <w:t>0.44</w:t>
                  </w:r>
                </w:p>
              </w:tc>
              <w:tc>
                <w:tcPr>
                  <w:tcW w:w="923" w:type="pct"/>
                  <w:tcBorders>
                    <w:top w:val="nil"/>
                    <w:bottom w:val="nil"/>
                  </w:tcBorders>
                  <w:shd w:val="clear" w:color="auto" w:fill="auto"/>
                </w:tcPr>
                <w:p w:rsidR="00627848" w:rsidRDefault="00627848" w:rsidP="00C571F4">
                  <w:pPr>
                    <w:jc w:val="center"/>
                    <w:rPr>
                      <w:rFonts w:ascii="仿宋_GB2312" w:eastAsia="仿宋_GB2312" w:hAnsi="宋体" w:cs="宋体"/>
                      <w:color w:val="003366"/>
                      <w:sz w:val="16"/>
                      <w:szCs w:val="16"/>
                    </w:rPr>
                  </w:pPr>
                  <w:r>
                    <w:rPr>
                      <w:rFonts w:ascii="仿宋_GB2312" w:eastAsia="仿宋_GB2312"/>
                      <w:color w:val="003366"/>
                      <w:sz w:val="16"/>
                      <w:szCs w:val="16"/>
                    </w:rPr>
                    <w:t>46</w:t>
                  </w:r>
                </w:p>
              </w:tc>
              <w:tc>
                <w:tcPr>
                  <w:tcW w:w="925" w:type="pct"/>
                  <w:tcBorders>
                    <w:top w:val="nil"/>
                    <w:bottom w:val="nil"/>
                  </w:tcBorders>
                  <w:shd w:val="clear" w:color="auto" w:fill="auto"/>
                </w:tcPr>
                <w:p w:rsidR="00627848" w:rsidRDefault="00627848" w:rsidP="00C571F4">
                  <w:pPr>
                    <w:jc w:val="center"/>
                    <w:rPr>
                      <w:rFonts w:ascii="仿宋_GB2312" w:eastAsia="仿宋_GB2312" w:hAnsi="宋体" w:cs="宋体"/>
                      <w:color w:val="003366"/>
                      <w:sz w:val="16"/>
                      <w:szCs w:val="16"/>
                    </w:rPr>
                  </w:pPr>
                  <w:r>
                    <w:rPr>
                      <w:rFonts w:ascii="仿宋_GB2312" w:eastAsia="仿宋_GB2312"/>
                      <w:color w:val="003366"/>
                      <w:sz w:val="16"/>
                      <w:szCs w:val="16"/>
                    </w:rPr>
                    <w:t>31</w:t>
                  </w:r>
                </w:p>
              </w:tc>
            </w:tr>
            <w:tr w:rsidR="00627848" w:rsidRPr="00916C01" w:rsidTr="000D0761">
              <w:tc>
                <w:tcPr>
                  <w:tcW w:w="1305" w:type="pct"/>
                  <w:tcBorders>
                    <w:top w:val="nil"/>
                    <w:bottom w:val="single" w:sz="8" w:space="0" w:color="295E9D"/>
                  </w:tcBorders>
                  <w:shd w:val="clear" w:color="auto" w:fill="auto"/>
                </w:tcPr>
                <w:p w:rsidR="00627848" w:rsidRPr="00D94C23" w:rsidRDefault="00627848">
                  <w:pPr>
                    <w:jc w:val="center"/>
                    <w:rPr>
                      <w:rFonts w:ascii="仿宋_GB2312" w:eastAsia="仿宋_GB2312" w:hAnsi="宋体" w:cs="宋体"/>
                      <w:bCs/>
                      <w:color w:val="000000"/>
                      <w:sz w:val="18"/>
                      <w:szCs w:val="18"/>
                    </w:rPr>
                  </w:pPr>
                  <w:r w:rsidRPr="00D94C23">
                    <w:rPr>
                      <w:rFonts w:ascii="仿宋_GB2312" w:eastAsia="仿宋_GB2312" w:hint="eastAsia"/>
                      <w:bCs/>
                      <w:color w:val="000000"/>
                      <w:sz w:val="18"/>
                      <w:szCs w:val="18"/>
                    </w:rPr>
                    <w:t>九鼎新材</w:t>
                  </w:r>
                </w:p>
              </w:tc>
              <w:tc>
                <w:tcPr>
                  <w:tcW w:w="923" w:type="pct"/>
                  <w:tcBorders>
                    <w:top w:val="nil"/>
                    <w:bottom w:val="single" w:sz="8" w:space="0" w:color="295E9D"/>
                  </w:tcBorders>
                  <w:shd w:val="clear" w:color="auto" w:fill="auto"/>
                </w:tcPr>
                <w:p w:rsidR="00627848" w:rsidRPr="00D94C23" w:rsidRDefault="00627848">
                  <w:pPr>
                    <w:jc w:val="center"/>
                    <w:rPr>
                      <w:rFonts w:ascii="仿宋_GB2312" w:eastAsia="仿宋_GB2312" w:hAnsi="宋体" w:cs="宋体"/>
                      <w:color w:val="003366"/>
                      <w:sz w:val="16"/>
                      <w:szCs w:val="16"/>
                    </w:rPr>
                  </w:pPr>
                  <w:r w:rsidRPr="00D94C23">
                    <w:rPr>
                      <w:rFonts w:ascii="仿宋_GB2312" w:eastAsia="仿宋_GB2312" w:hint="eastAsia"/>
                      <w:color w:val="003366"/>
                      <w:sz w:val="16"/>
                      <w:szCs w:val="16"/>
                    </w:rPr>
                    <w:t>0.04</w:t>
                  </w:r>
                </w:p>
              </w:tc>
              <w:tc>
                <w:tcPr>
                  <w:tcW w:w="925" w:type="pct"/>
                  <w:tcBorders>
                    <w:top w:val="nil"/>
                    <w:bottom w:val="single" w:sz="8" w:space="0" w:color="295E9D"/>
                  </w:tcBorders>
                </w:tcPr>
                <w:p w:rsidR="00627848" w:rsidRPr="00D94C23" w:rsidRDefault="00627848">
                  <w:pPr>
                    <w:jc w:val="center"/>
                    <w:rPr>
                      <w:rFonts w:ascii="仿宋_GB2312" w:eastAsia="仿宋_GB2312" w:hAnsi="宋体" w:cs="宋体"/>
                      <w:color w:val="003366"/>
                      <w:sz w:val="16"/>
                      <w:szCs w:val="16"/>
                    </w:rPr>
                  </w:pPr>
                  <w:r w:rsidRPr="00D94C23">
                    <w:rPr>
                      <w:rFonts w:ascii="仿宋_GB2312" w:eastAsia="仿宋_GB2312" w:hint="eastAsia"/>
                      <w:color w:val="003366"/>
                      <w:sz w:val="16"/>
                      <w:szCs w:val="16"/>
                    </w:rPr>
                    <w:t>0.10</w:t>
                  </w:r>
                </w:p>
              </w:tc>
              <w:tc>
                <w:tcPr>
                  <w:tcW w:w="923" w:type="pct"/>
                  <w:tcBorders>
                    <w:top w:val="nil"/>
                    <w:bottom w:val="single" w:sz="8" w:space="0" w:color="295E9D"/>
                  </w:tcBorders>
                  <w:shd w:val="clear" w:color="auto" w:fill="auto"/>
                </w:tcPr>
                <w:p w:rsidR="00627848" w:rsidRDefault="00627848" w:rsidP="00C571F4">
                  <w:pPr>
                    <w:jc w:val="center"/>
                    <w:rPr>
                      <w:rFonts w:ascii="仿宋_GB2312" w:eastAsia="仿宋_GB2312" w:hAnsi="宋体" w:cs="宋体"/>
                      <w:color w:val="003366"/>
                      <w:sz w:val="16"/>
                      <w:szCs w:val="16"/>
                    </w:rPr>
                  </w:pPr>
                  <w:r>
                    <w:rPr>
                      <w:rFonts w:ascii="仿宋_GB2312" w:eastAsia="仿宋_GB2312" w:hint="eastAsia"/>
                      <w:color w:val="003366"/>
                      <w:sz w:val="16"/>
                      <w:szCs w:val="16"/>
                    </w:rPr>
                    <w:t>388</w:t>
                  </w:r>
                </w:p>
              </w:tc>
              <w:tc>
                <w:tcPr>
                  <w:tcW w:w="925" w:type="pct"/>
                  <w:tcBorders>
                    <w:top w:val="nil"/>
                    <w:bottom w:val="single" w:sz="8" w:space="0" w:color="295E9D"/>
                  </w:tcBorders>
                  <w:shd w:val="clear" w:color="auto" w:fill="auto"/>
                </w:tcPr>
                <w:p w:rsidR="00627848" w:rsidRDefault="00627848" w:rsidP="00C571F4">
                  <w:pPr>
                    <w:jc w:val="center"/>
                    <w:rPr>
                      <w:rFonts w:ascii="仿宋_GB2312" w:eastAsia="仿宋_GB2312" w:hAnsi="宋体" w:cs="宋体"/>
                      <w:color w:val="003366"/>
                      <w:sz w:val="16"/>
                      <w:szCs w:val="16"/>
                    </w:rPr>
                  </w:pPr>
                  <w:r>
                    <w:rPr>
                      <w:rFonts w:ascii="仿宋_GB2312" w:eastAsia="仿宋_GB2312" w:hint="eastAsia"/>
                      <w:color w:val="003366"/>
                      <w:sz w:val="16"/>
                      <w:szCs w:val="16"/>
                    </w:rPr>
                    <w:t>164</w:t>
                  </w:r>
                </w:p>
              </w:tc>
            </w:tr>
          </w:tbl>
          <w:p w:rsidR="00D27F72" w:rsidRPr="000E73B5" w:rsidRDefault="00D27F72" w:rsidP="00ED1BA9">
            <w:pPr>
              <w:adjustRightInd w:val="0"/>
              <w:snapToGrid w:val="0"/>
              <w:rPr>
                <w:rFonts w:ascii="Times New Roman" w:eastAsia="仿宋_GB2312" w:hAnsi="Times New Roman"/>
                <w:b/>
                <w:color w:val="002F7B"/>
                <w:sz w:val="18"/>
                <w:szCs w:val="18"/>
              </w:rPr>
            </w:pPr>
          </w:p>
          <w:tbl>
            <w:tblPr>
              <w:tblW w:w="5000" w:type="pct"/>
              <w:tblBorders>
                <w:top w:val="single" w:sz="8" w:space="0" w:color="2963A9"/>
                <w:bottom w:val="single" w:sz="8" w:space="0" w:color="2963A9"/>
              </w:tblBorders>
              <w:tblLayout w:type="fixed"/>
              <w:tblLook w:val="04A0" w:firstRow="1" w:lastRow="0" w:firstColumn="1" w:lastColumn="0" w:noHBand="0" w:noVBand="1"/>
            </w:tblPr>
            <w:tblGrid>
              <w:gridCol w:w="3317"/>
            </w:tblGrid>
            <w:tr w:rsidR="00EC0E0D" w:rsidRPr="00EC0E0D" w:rsidTr="00485189">
              <w:trPr>
                <w:trHeight w:hRule="exact" w:val="261"/>
              </w:trPr>
              <w:tc>
                <w:tcPr>
                  <w:tcW w:w="5000" w:type="pct"/>
                  <w:tcBorders>
                    <w:top w:val="nil"/>
                    <w:bottom w:val="single" w:sz="8" w:space="0" w:color="295E9D"/>
                  </w:tcBorders>
                  <w:tcMar>
                    <w:left w:w="0" w:type="dxa"/>
                  </w:tcMar>
                  <w:vAlign w:val="bottom"/>
                </w:tcPr>
                <w:p w:rsidR="00A949A3" w:rsidRPr="00EC0E0D" w:rsidRDefault="002B1629" w:rsidP="00EC0E0D">
                  <w:pPr>
                    <w:rPr>
                      <w:rFonts w:ascii="仿宋_GB2312" w:eastAsia="仿宋_GB2312"/>
                      <w:b/>
                      <w:color w:val="FFFFFF" w:themeColor="background1"/>
                      <w:sz w:val="18"/>
                      <w:szCs w:val="18"/>
                      <w:shd w:val="clear" w:color="auto" w:fill="295E9D"/>
                    </w:rPr>
                  </w:pPr>
                  <w:r>
                    <w:rPr>
                      <w:rFonts w:ascii="仿宋_GB2312" w:eastAsia="仿宋_GB2312" w:hint="eastAsia"/>
                      <w:b/>
                      <w:color w:val="FFFFFF" w:themeColor="background1"/>
                      <w:sz w:val="18"/>
                      <w:szCs w:val="18"/>
                      <w:shd w:val="clear" w:color="auto" w:fill="295E9D"/>
                    </w:rPr>
                    <w:t>行业表现</w:t>
                  </w:r>
                </w:p>
              </w:tc>
            </w:tr>
            <w:tr w:rsidR="00D74760" w:rsidRPr="000E73B5" w:rsidTr="00485189">
              <w:sdt>
                <w:sdtPr>
                  <w:rPr>
                    <w:rFonts w:ascii="Times New Roman" w:eastAsia="仿宋_GB2312" w:hAnsi="Times New Roman"/>
                  </w:rPr>
                  <w:alias w:val="行业表现(中信一级)"/>
                  <w:tag w:val="BDCONTENTCONTROL_9da8e6c4-0b1d-4d58-b39d-27c79e4165f6"/>
                  <w:id w:val="-1343237188"/>
                  <w:placeholder>
                    <w:docPart w:val="5A9CB15DDF084B299B182ECF15A4A901"/>
                  </w:placeholder>
                </w:sdtPr>
                <w:sdtEndPr/>
                <w:sdtContent>
                  <w:tc>
                    <w:tcPr>
                      <w:tcW w:w="5000" w:type="pct"/>
                      <w:tcBorders>
                        <w:top w:val="single" w:sz="8" w:space="0" w:color="295E9D"/>
                        <w:bottom w:val="single" w:sz="8" w:space="0" w:color="295E9D"/>
                      </w:tcBorders>
                    </w:tcPr>
                    <w:p w:rsidR="00D74760" w:rsidRPr="000E73B5" w:rsidRDefault="00601B79" w:rsidP="00601B79">
                      <w:pPr>
                        <w:rPr>
                          <w:rFonts w:ascii="Times New Roman" w:eastAsia="仿宋_GB2312" w:hAnsi="Times New Roman"/>
                        </w:rPr>
                      </w:pPr>
                      <w:r>
                        <w:rPr>
                          <w:rFonts w:ascii="Times New Roman" w:eastAsia="仿宋_GB2312" w:hAnsi="Times New Roman"/>
                          <w:noProof/>
                        </w:rPr>
                        <w:drawing>
                          <wp:inline distT="0" distB="0" distL="0" distR="0" wp14:anchorId="367B33FA" wp14:editId="2F85BC03">
                            <wp:extent cx="2106386" cy="1134835"/>
                            <wp:effectExtent l="0" t="0" r="0"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sdtContent>
              </w:sdt>
            </w:tr>
          </w:tbl>
          <w:p w:rsidR="00EC4F88" w:rsidRPr="000E73B5" w:rsidRDefault="00471B67" w:rsidP="00A12CC5">
            <w:pPr>
              <w:pStyle w:val="06"/>
              <w:spacing w:after="156"/>
              <w:rPr>
                <w:rFonts w:ascii="Times New Roman" w:eastAsia="仿宋_GB2312" w:hAnsi="Times New Roman"/>
              </w:rPr>
            </w:pPr>
            <w:r>
              <w:rPr>
                <w:rFonts w:ascii="Times New Roman" w:eastAsia="仿宋_GB2312" w:hAnsi="Times New Roman" w:hint="eastAsia"/>
              </w:rPr>
              <w:t>数据来源</w:t>
            </w:r>
            <w:r w:rsidR="00EF6BB3">
              <w:rPr>
                <w:rFonts w:ascii="Times New Roman" w:eastAsia="仿宋_GB2312" w:hAnsi="Times New Roman" w:hint="eastAsia"/>
              </w:rPr>
              <w:t>：</w:t>
            </w:r>
            <w:r>
              <w:rPr>
                <w:rFonts w:ascii="Times New Roman" w:eastAsia="仿宋_GB2312" w:hAnsi="Times New Roman" w:hint="eastAsia"/>
              </w:rPr>
              <w:t>wind</w:t>
            </w:r>
          </w:p>
        </w:tc>
        <w:tc>
          <w:tcPr>
            <w:tcW w:w="6829" w:type="dxa"/>
            <w:tcMar>
              <w:top w:w="113" w:type="dxa"/>
              <w:left w:w="85" w:type="dxa"/>
              <w:right w:w="85" w:type="dxa"/>
            </w:tcMar>
          </w:tcPr>
          <w:sdt>
            <w:sdtPr>
              <w:rPr>
                <w:rFonts w:hint="eastAsia"/>
                <w:sz w:val="32"/>
              </w:rPr>
              <w:alias w:val="Title"/>
              <w:tag w:val="BDCONTENTCONTROL_AUTO_SAVE_Title"/>
              <w:id w:val="-884178926"/>
              <w:lock w:val="sdtLocked"/>
              <w:placeholder>
                <w:docPart w:val="5A9CB15DDF084B299B182ECF15A4A901"/>
              </w:placeholder>
            </w:sdtPr>
            <w:sdtEndPr>
              <w:rPr>
                <w:b w:val="0"/>
                <w:sz w:val="28"/>
              </w:rPr>
            </w:sdtEndPr>
            <w:sdtContent>
              <w:p w:rsidR="00D27F72" w:rsidRPr="00D17B81" w:rsidRDefault="001940FC" w:rsidP="00756F77">
                <w:pPr>
                  <w:pStyle w:val="--3"/>
                  <w:spacing w:beforeLines="0" w:before="0"/>
                  <w:rPr>
                    <w:b w:val="0"/>
                    <w:sz w:val="24"/>
                  </w:rPr>
                </w:pPr>
                <w:r>
                  <w:rPr>
                    <w:rFonts w:hint="eastAsia"/>
                    <w:sz w:val="36"/>
                  </w:rPr>
                  <w:t>环氧丙烷价格领涨，关注化工产品周期机会</w:t>
                </w:r>
              </w:p>
            </w:sdtContent>
          </w:sdt>
          <w:p w:rsidR="00D27F72" w:rsidRPr="005E16A5" w:rsidRDefault="00D27F72" w:rsidP="005E16A5">
            <w:pPr>
              <w:pStyle w:val="--4"/>
              <w:spacing w:before="156" w:afterLines="50" w:after="156"/>
              <w:rPr>
                <w:rStyle w:val="--Char4"/>
                <w:rFonts w:cs="Times New Roman"/>
                <w:b/>
                <w:color w:val="1F497D" w:themeColor="text2"/>
                <w:spacing w:val="0"/>
                <w:sz w:val="28"/>
                <w:szCs w:val="22"/>
              </w:rPr>
            </w:pPr>
            <w:r w:rsidRPr="005E16A5">
              <w:rPr>
                <w:rStyle w:val="--Char4"/>
                <w:rFonts w:hint="eastAsia"/>
                <w:sz w:val="28"/>
              </w:rPr>
              <w:t>——</w:t>
            </w:r>
            <w:r w:rsidR="000C42CD" w:rsidRPr="005E16A5">
              <w:rPr>
                <w:rStyle w:val="--Char4"/>
                <w:rFonts w:cs="Times New Roman" w:hint="eastAsia"/>
                <w:b/>
                <w:color w:val="1F497D" w:themeColor="text2"/>
                <w:spacing w:val="0"/>
                <w:sz w:val="28"/>
                <w:szCs w:val="22"/>
              </w:rPr>
              <w:t>化工</w:t>
            </w:r>
            <w:r w:rsidR="0037373B" w:rsidRPr="005E16A5">
              <w:rPr>
                <w:rStyle w:val="--Char4"/>
                <w:rFonts w:cs="Times New Roman" w:hint="eastAsia"/>
                <w:b/>
                <w:color w:val="1F497D" w:themeColor="text2"/>
                <w:spacing w:val="0"/>
                <w:sz w:val="28"/>
                <w:szCs w:val="22"/>
              </w:rPr>
              <w:t>行业投资</w:t>
            </w:r>
            <w:r w:rsidR="000C42CD" w:rsidRPr="005E16A5">
              <w:rPr>
                <w:rStyle w:val="--Char4"/>
                <w:rFonts w:cs="Times New Roman" w:hint="eastAsia"/>
                <w:b/>
                <w:color w:val="1F497D" w:themeColor="text2"/>
                <w:spacing w:val="0"/>
                <w:sz w:val="28"/>
                <w:szCs w:val="22"/>
              </w:rPr>
              <w:t>周报（</w:t>
            </w:r>
            <w:r w:rsidR="00C571F4">
              <w:rPr>
                <w:rStyle w:val="--Char4"/>
                <w:rFonts w:cs="Times New Roman" w:hint="eastAsia"/>
                <w:b/>
                <w:color w:val="1F497D" w:themeColor="text2"/>
                <w:spacing w:val="0"/>
                <w:sz w:val="28"/>
                <w:szCs w:val="22"/>
              </w:rPr>
              <w:t>0</w:t>
            </w:r>
            <w:r w:rsidR="00C571F4">
              <w:rPr>
                <w:rStyle w:val="--Char4"/>
                <w:rFonts w:cs="Times New Roman"/>
                <w:b/>
                <w:color w:val="1F497D" w:themeColor="text2"/>
                <w:spacing w:val="0"/>
                <w:sz w:val="28"/>
                <w:szCs w:val="22"/>
              </w:rPr>
              <w:t>2</w:t>
            </w:r>
            <w:r w:rsidR="00301D51" w:rsidRPr="005E16A5">
              <w:rPr>
                <w:rStyle w:val="--Char4"/>
                <w:rFonts w:cs="Times New Roman" w:hint="eastAsia"/>
                <w:b/>
                <w:color w:val="1F497D" w:themeColor="text2"/>
                <w:spacing w:val="0"/>
                <w:sz w:val="28"/>
                <w:szCs w:val="22"/>
              </w:rPr>
              <w:t>.</w:t>
            </w:r>
            <w:r w:rsidR="00B90B80">
              <w:rPr>
                <w:rStyle w:val="--Char4"/>
                <w:rFonts w:cs="Times New Roman" w:hint="eastAsia"/>
                <w:b/>
                <w:color w:val="1F497D" w:themeColor="text2"/>
                <w:spacing w:val="0"/>
                <w:sz w:val="28"/>
                <w:szCs w:val="22"/>
              </w:rPr>
              <w:t>22</w:t>
            </w:r>
            <w:r w:rsidR="00C81C10" w:rsidRPr="005E16A5">
              <w:rPr>
                <w:rStyle w:val="--Char4"/>
                <w:rFonts w:cs="Times New Roman"/>
                <w:b/>
                <w:color w:val="1F497D" w:themeColor="text2"/>
                <w:spacing w:val="0"/>
                <w:sz w:val="28"/>
                <w:szCs w:val="22"/>
              </w:rPr>
              <w:t>-</w:t>
            </w:r>
            <w:r w:rsidR="00C571F4">
              <w:rPr>
                <w:rStyle w:val="--Char4"/>
                <w:rFonts w:cs="Times New Roman" w:hint="eastAsia"/>
                <w:b/>
                <w:color w:val="1F497D" w:themeColor="text2"/>
                <w:spacing w:val="0"/>
                <w:sz w:val="28"/>
                <w:szCs w:val="22"/>
              </w:rPr>
              <w:t>0</w:t>
            </w:r>
            <w:r w:rsidR="00C571F4">
              <w:rPr>
                <w:rStyle w:val="--Char4"/>
                <w:rFonts w:cs="Times New Roman"/>
                <w:b/>
                <w:color w:val="1F497D" w:themeColor="text2"/>
                <w:spacing w:val="0"/>
                <w:sz w:val="28"/>
                <w:szCs w:val="22"/>
              </w:rPr>
              <w:t>2</w:t>
            </w:r>
            <w:r w:rsidR="00B90B80">
              <w:rPr>
                <w:rStyle w:val="--Char4"/>
                <w:rFonts w:cs="Times New Roman" w:hint="eastAsia"/>
                <w:b/>
                <w:color w:val="1F497D" w:themeColor="text2"/>
                <w:spacing w:val="0"/>
                <w:sz w:val="28"/>
                <w:szCs w:val="22"/>
              </w:rPr>
              <w:t>.26</w:t>
            </w:r>
            <w:r w:rsidR="000C42CD" w:rsidRPr="005E16A5">
              <w:rPr>
                <w:rStyle w:val="--Char4"/>
                <w:rFonts w:cs="Times New Roman" w:hint="eastAsia"/>
                <w:b/>
                <w:color w:val="1F497D" w:themeColor="text2"/>
                <w:spacing w:val="0"/>
                <w:sz w:val="28"/>
                <w:szCs w:val="22"/>
              </w:rPr>
              <w:t>）</w:t>
            </w:r>
          </w:p>
          <w:sdt>
            <w:sdtPr>
              <w:rPr>
                <w:rFonts w:ascii="Times New Roman" w:eastAsia="仿宋_GB2312" w:hAnsi="Times New Roman"/>
                <w:b/>
                <w:color w:val="FFFFFF" w:themeColor="background1"/>
                <w:sz w:val="22"/>
                <w:szCs w:val="21"/>
                <w:shd w:val="clear" w:color="auto" w:fill="2963A9"/>
              </w:rPr>
              <w:alias w:val="Summary"/>
              <w:tag w:val="BDCONTENTCONTROL_AUTO_SAVE_Summary"/>
              <w:id w:val="112100583"/>
              <w:placeholder>
                <w:docPart w:val="5486A6AC95B34F39976D781A2F3B97FD"/>
              </w:placeholder>
            </w:sdtPr>
            <w:sdtEndPr>
              <w:rPr>
                <w:rFonts w:ascii="仿宋" w:eastAsia="仿宋" w:hAnsi="仿宋"/>
                <w:b w:val="0"/>
                <w:color w:val="auto"/>
                <w:sz w:val="21"/>
                <w:szCs w:val="18"/>
                <w:shd w:val="clear" w:color="auto" w:fill="auto"/>
              </w:rPr>
            </w:sdtEndPr>
            <w:sdtContent>
              <w:tbl>
                <w:tblPr>
                  <w:tblW w:w="5000" w:type="pct"/>
                  <w:tblBorders>
                    <w:bottom w:val="single" w:sz="8" w:space="0" w:color="2963A9"/>
                    <w:insideH w:val="single" w:sz="8" w:space="0" w:color="2963A9"/>
                    <w:insideV w:val="single" w:sz="8" w:space="0" w:color="2963A9"/>
                  </w:tblBorders>
                  <w:tblLayout w:type="fixed"/>
                  <w:tblLook w:val="04A0" w:firstRow="1" w:lastRow="0" w:firstColumn="1" w:lastColumn="0" w:noHBand="0" w:noVBand="1"/>
                </w:tblPr>
                <w:tblGrid>
                  <w:gridCol w:w="6659"/>
                </w:tblGrid>
                <w:tr w:rsidR="00192B70" w:rsidRPr="00063D40" w:rsidTr="00485189">
                  <w:trPr>
                    <w:trHeight w:hRule="exact" w:val="284"/>
                  </w:trPr>
                  <w:tc>
                    <w:tcPr>
                      <w:tcW w:w="5000" w:type="pct"/>
                      <w:tcBorders>
                        <w:top w:val="nil"/>
                        <w:bottom w:val="single" w:sz="8" w:space="0" w:color="295E9D"/>
                      </w:tcBorders>
                      <w:tcMar>
                        <w:left w:w="0" w:type="dxa"/>
                        <w:right w:w="0" w:type="dxa"/>
                      </w:tcMar>
                      <w:vAlign w:val="bottom"/>
                    </w:tcPr>
                    <w:p w:rsidR="00192B70" w:rsidRPr="00063D40" w:rsidRDefault="00192B70" w:rsidP="00CF35F2">
                      <w:pPr>
                        <w:adjustRightInd w:val="0"/>
                        <w:rPr>
                          <w:rFonts w:ascii="Times New Roman" w:eastAsia="仿宋_GB2312" w:hAnsi="Times New Roman"/>
                          <w:color w:val="FFFFFF" w:themeColor="background1"/>
                          <w:sz w:val="22"/>
                          <w:szCs w:val="21"/>
                          <w:shd w:val="clear" w:color="auto" w:fill="2963A9"/>
                        </w:rPr>
                      </w:pPr>
                      <w:r w:rsidRPr="00063D40">
                        <w:rPr>
                          <w:rFonts w:ascii="Times New Roman" w:eastAsia="仿宋_GB2312" w:hAnsi="Times New Roman"/>
                          <w:noProof/>
                        </w:rPr>
                        <mc:AlternateContent>
                          <mc:Choice Requires="wps">
                            <w:drawing>
                              <wp:inline distT="0" distB="0" distL="0" distR="0" wp14:anchorId="388A8FCA" wp14:editId="36BB03E9">
                                <wp:extent cx="608400" cy="183515"/>
                                <wp:effectExtent l="0" t="0" r="1270" b="6985"/>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400" cy="183515"/>
                                        </a:xfrm>
                                        <a:prstGeom prst="rect">
                                          <a:avLst/>
                                        </a:prstGeom>
                                        <a:solidFill>
                                          <a:srgbClr val="295E9D"/>
                                        </a:solidFill>
                                        <a:ln>
                                          <a:noFill/>
                                        </a:ln>
                                        <a:extLst>
                                          <a:ext uri="{91240B29-F687-4F45-9708-019B960494DF}">
                                            <a14:hiddenLine xmlns:a14="http://schemas.microsoft.com/office/drawing/2010/main" w="25400">
                                              <a:solidFill>
                                                <a:srgbClr val="002F7B"/>
                                              </a:solidFill>
                                              <a:miter lim="800000"/>
                                              <a:headEnd/>
                                              <a:tailEnd/>
                                            </a14:hiddenLine>
                                          </a:ext>
                                        </a:extLst>
                                      </wps:spPr>
                                      <wps:txbx>
                                        <w:txbxContent>
                                          <w:p w:rsidR="00A33722" w:rsidRPr="00DF55B6" w:rsidRDefault="00A33722" w:rsidP="00192B70">
                                            <w:pPr>
                                              <w:jc w:val="center"/>
                                              <w:rPr>
                                                <w:rFonts w:eastAsia="仿宋_GB2312"/>
                                                <w:b/>
                                                <w:color w:val="FFFFFF" w:themeColor="background1"/>
                                                <w:sz w:val="22"/>
                                                <w:shd w:val="clear" w:color="auto" w:fill="295E9D"/>
                                              </w:rPr>
                                            </w:pPr>
                                            <w:r>
                                              <w:rPr>
                                                <w:rFonts w:eastAsia="仿宋_GB2312" w:hint="eastAsia"/>
                                                <w:b/>
                                                <w:color w:val="FFFFFF" w:themeColor="background1"/>
                                                <w:sz w:val="22"/>
                                                <w:shd w:val="clear" w:color="auto" w:fill="295E9D"/>
                                              </w:rPr>
                                              <w:t>投资建议</w:t>
                                            </w:r>
                                          </w:p>
                                        </w:txbxContent>
                                      </wps:txbx>
                                      <wps:bodyPr rot="0" vert="horz" wrap="square" lIns="0" tIns="0" rIns="0" bIns="0" anchor="t" anchorCtr="0" upright="1">
                                        <a:noAutofit/>
                                      </wps:bodyPr>
                                    </wps:wsp>
                                  </a:graphicData>
                                </a:graphic>
                              </wp:inline>
                            </w:drawing>
                          </mc:Choice>
                          <mc:Fallback>
                            <w:pict>
                              <v:shape id="Text Box 25" o:spid="_x0000_s1036" type="#_x0000_t202" style="width:47.9pt;height:1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" fillcolor="#295e9d" stroked="f" strokecolor="#002f7b" strokeweight="2pt">
                                <v:textbox inset="0,0,0,0">
                                  <w:txbxContent>
                                    <w:p w:rsidR="00A33722" w:rsidRPr="00DF55B6" w:rsidRDefault="00A33722" w:rsidP="00192B70">
                                      <w:pPr>
                                        <w:jc w:val="center"/>
                                        <w:rPr>
                                          <w:rFonts w:eastAsia="仿宋_GB2312"/>
                                          <w:b/>
                                          <w:color w:val="FFFFFF" w:themeColor="background1"/>
                                          <w:sz w:val="22"/>
                                          <w:shd w:val="clear" w:color="auto" w:fill="295E9D"/>
                                        </w:rPr>
                                      </w:pPr>
                                      <w:r>
                                        <w:rPr>
                                          <w:rFonts w:eastAsia="仿宋_GB2312" w:hint="eastAsia"/>
                                          <w:b/>
                                          <w:color w:val="FFFFFF" w:themeColor="background1"/>
                                          <w:sz w:val="22"/>
                                          <w:shd w:val="clear" w:color="auto" w:fill="295E9D"/>
                                        </w:rPr>
                                        <w:t>投资建议</w:t>
                                      </w:r>
                                    </w:p>
                                  </w:txbxContent>
                                </v:textbox>
                                <w10:anchorlock/>
                              </v:shape>
                            </w:pict>
                          </mc:Fallback>
                        </mc:AlternateContent>
                      </w:r>
                    </w:p>
                  </w:tc>
                </w:tr>
              </w:tbl>
              <w:p w:rsidR="006178ED" w:rsidRPr="006178ED" w:rsidRDefault="002D5688" w:rsidP="00C23FA6">
                <w:pPr>
                  <w:pStyle w:val="CCSTYLESTEXTf0"/>
                  <w:spacing w:beforeLines="0" w:before="0" w:afterLines="0" w:after="0" w:line="300" w:lineRule="exact"/>
                  <w:rPr>
                    <w:rFonts w:ascii="仿宋_GB2312"/>
                    <w:shd w:val="clear" w:color="auto" w:fill="FFFFFF"/>
                  </w:rPr>
                </w:pPr>
                <w:r>
                  <w:rPr>
                    <w:rFonts w:ascii="仿宋_GB2312" w:hint="eastAsia"/>
                    <w:b/>
                    <w:shd w:val="clear" w:color="auto" w:fill="FFFFFF"/>
                  </w:rPr>
                  <w:t>近半月</w:t>
                </w:r>
                <w:r w:rsidR="006178ED" w:rsidRPr="006178ED">
                  <w:rPr>
                    <w:rFonts w:ascii="仿宋_GB2312" w:hint="eastAsia"/>
                    <w:b/>
                    <w:shd w:val="clear" w:color="auto" w:fill="FFFFFF"/>
                  </w:rPr>
                  <w:t>涨幅较大的产品：</w:t>
                </w:r>
                <w:r w:rsidRPr="002D5688">
                  <w:rPr>
                    <w:rFonts w:ascii="仿宋_GB2312" w:hint="eastAsia"/>
                    <w:shd w:val="clear" w:color="auto" w:fill="FFFFFF"/>
                  </w:rPr>
                  <w:t>环氧丙烷(华东地区，12.77%)，氨纶40D(中纤网，12.7%)，乙二醇(中纤网，7.86%)，软泡聚醚(华东地区，7.19%)，硬泡聚醚(华东地区，6.62%)，PTMEG(华东地区，5.23%)，乙烯国际(CFR东南亚，3.91%)，国际尿素(尤日内，4.4%)，尿素(山东，4%)，苯乙烯(华东地区，3.31%)</w:t>
                </w:r>
                <w:r w:rsidR="006178ED" w:rsidRPr="006178ED">
                  <w:rPr>
                    <w:rFonts w:ascii="仿宋_GB2312" w:hint="eastAsia"/>
                    <w:shd w:val="clear" w:color="auto" w:fill="FFFFFF"/>
                  </w:rPr>
                  <w:t>。</w:t>
                </w:r>
              </w:p>
              <w:p w:rsidR="006178ED" w:rsidRPr="006178ED" w:rsidRDefault="002D5688" w:rsidP="00C23FA6">
                <w:pPr>
                  <w:pStyle w:val="CCSTYLESTEXTf0"/>
                  <w:spacing w:beforeLines="0" w:before="0" w:afterLines="0" w:after="0" w:line="300" w:lineRule="exact"/>
                  <w:rPr>
                    <w:rFonts w:ascii="仿宋_GB2312"/>
                    <w:color w:val="000000"/>
                    <w:shd w:val="clear" w:color="auto" w:fill="FFFFFF"/>
                  </w:rPr>
                </w:pPr>
                <w:r>
                  <w:rPr>
                    <w:rFonts w:ascii="仿宋_GB2312" w:hint="eastAsia"/>
                    <w:b/>
                    <w:shd w:val="clear" w:color="auto" w:fill="FFFFFF"/>
                  </w:rPr>
                  <w:t>近半月</w:t>
                </w:r>
                <w:r w:rsidR="006178ED">
                  <w:rPr>
                    <w:rFonts w:ascii="仿宋_GB2312" w:hint="eastAsia"/>
                    <w:b/>
                    <w:shd w:val="clear" w:color="auto" w:fill="FFFFFF"/>
                  </w:rPr>
                  <w:t>跌幅</w:t>
                </w:r>
                <w:r w:rsidR="006178ED" w:rsidRPr="006178ED">
                  <w:rPr>
                    <w:rFonts w:ascii="仿宋_GB2312" w:hint="eastAsia"/>
                    <w:b/>
                    <w:shd w:val="clear" w:color="auto" w:fill="FFFFFF"/>
                  </w:rPr>
                  <w:t>较大的产品</w:t>
                </w:r>
                <w:r w:rsidR="006178ED">
                  <w:rPr>
                    <w:rFonts w:ascii="仿宋_GB2312" w:hint="eastAsia"/>
                    <w:b/>
                    <w:shd w:val="clear" w:color="auto" w:fill="FFFFFF"/>
                  </w:rPr>
                  <w:t>：</w:t>
                </w:r>
                <w:r w:rsidRPr="002D5688">
                  <w:rPr>
                    <w:rFonts w:ascii="仿宋_GB2312" w:hint="eastAsia"/>
                    <w:shd w:val="clear" w:color="auto" w:fill="FFFFFF"/>
                  </w:rPr>
                  <w:t>石脑油(新海石化，-9.76%)，硝酸(联合化工，-9.09%)，天然气(纽约现货价，-9.05%)，国际二铵(波罗的海，-8.57%)，三聚氰胺(川化清华，-6.45%)，柴油(北京中石油0#，-6.12%)，液化气(上海石化，-5.17%)，丁酮(华东地区，-5.05%)，国际氯化钾(温哥华高端，-4.52%)，WTI原油(WTI，0.68%)</w:t>
                </w:r>
                <w:r>
                  <w:rPr>
                    <w:rFonts w:ascii="仿宋_GB2312" w:hint="eastAsia"/>
                    <w:shd w:val="clear" w:color="auto" w:fill="FFFFFF"/>
                  </w:rPr>
                  <w:t>。</w:t>
                </w:r>
              </w:p>
              <w:p w:rsidR="006178ED" w:rsidRPr="00A678D8" w:rsidRDefault="00291512" w:rsidP="00C23FA6">
                <w:pPr>
                  <w:pStyle w:val="CCSTYLESTEXTf0"/>
                  <w:spacing w:beforeLines="0" w:before="0" w:afterLines="0" w:after="0" w:line="300" w:lineRule="exact"/>
                  <w:rPr>
                    <w:rFonts w:ascii="仿宋_GB2312"/>
                    <w:shd w:val="clear" w:color="auto" w:fill="FFFFFF"/>
                  </w:rPr>
                </w:pPr>
                <w:r w:rsidRPr="00A678D8">
                  <w:rPr>
                    <w:rFonts w:ascii="仿宋_GB2312" w:hint="eastAsia"/>
                    <w:b/>
                    <w:shd w:val="clear" w:color="auto" w:fill="FFFFFF"/>
                  </w:rPr>
                  <w:t>投资观点：</w:t>
                </w:r>
                <w:r w:rsidR="002D5688">
                  <w:rPr>
                    <w:rFonts w:ascii="仿宋_GB2312" w:hint="eastAsia"/>
                    <w:shd w:val="clear" w:color="auto" w:fill="FFFFFF"/>
                  </w:rPr>
                  <w:t>目前化工行业下游需求低迷，</w:t>
                </w:r>
                <w:r w:rsidRPr="00A678D8">
                  <w:rPr>
                    <w:rFonts w:ascii="仿宋_GB2312" w:hint="eastAsia"/>
                    <w:shd w:val="clear" w:color="auto" w:fill="FFFFFF"/>
                  </w:rPr>
                  <w:t>整体价格</w:t>
                </w:r>
                <w:r w:rsidR="002D5688">
                  <w:rPr>
                    <w:rFonts w:ascii="仿宋_GB2312" w:hint="eastAsia"/>
                    <w:shd w:val="clear" w:color="auto" w:fill="FFFFFF"/>
                  </w:rPr>
                  <w:t>疲软，部分产品</w:t>
                </w:r>
                <w:r w:rsidRPr="00A678D8">
                  <w:rPr>
                    <w:rFonts w:ascii="仿宋_GB2312" w:hint="eastAsia"/>
                    <w:shd w:val="clear" w:color="auto" w:fill="FFFFFF"/>
                  </w:rPr>
                  <w:t>有触底回升趋势。短期内可关注供给端因去产能和环保等因素受限而带来价格上涨的品种，如：维生素（VA新和成、VB1兄弟科技、VB5亿帆鑫富）、钛白粉（佰利联、）、纯碱（山东海化、三友化工）、粘胶（澳洋科技）、环氧丙烷（滨化股份）等。中期内我们持续推荐基本面亮点突出，业绩增长确定的公司，如：</w:t>
                </w:r>
              </w:p>
              <w:p w:rsidR="008233F3" w:rsidRPr="00063D40" w:rsidRDefault="002D5688" w:rsidP="00C23FA6">
                <w:pPr>
                  <w:pStyle w:val="CCSTYLESTEXTf0"/>
                  <w:spacing w:beforeLines="0" w:before="0" w:afterLines="0" w:after="0" w:line="300" w:lineRule="exact"/>
                  <w:rPr>
                    <w:szCs w:val="20"/>
                  </w:rPr>
                </w:pPr>
                <w:r w:rsidRPr="001940FC">
                  <w:rPr>
                    <w:rFonts w:hint="eastAsia"/>
                    <w:b/>
                  </w:rPr>
                  <w:t>赛轮金宇</w:t>
                </w:r>
                <w:r>
                  <w:rPr>
                    <w:rFonts w:hint="eastAsia"/>
                    <w:b/>
                  </w:rPr>
                  <w:t>：</w:t>
                </w:r>
                <w:r w:rsidRPr="005E16A5">
                  <w:rPr>
                    <w:rFonts w:hint="eastAsia"/>
                  </w:rPr>
                  <w:t>随着国内半钢胎替换市场的启动，面临重大历史发展机遇。公司作为最优秀的半钢胎的民族轮胎企业，如果能够把握这次历史机遇，将有希望成为具备国际竞争力的</w:t>
                </w:r>
                <w:r>
                  <w:rPr>
                    <w:rFonts w:hint="eastAsia"/>
                  </w:rPr>
                  <w:t>民族轮胎品牌。此外，越南工厂明年贡献盈利促使公司重回高增长通道，</w:t>
                </w:r>
                <w:r w:rsidRPr="005E16A5">
                  <w:rPr>
                    <w:rFonts w:hint="eastAsia"/>
                  </w:rPr>
                  <w:t>强烈推荐。</w:t>
                </w:r>
                <w:r w:rsidR="00AD62C0" w:rsidRPr="001940FC">
                  <w:rPr>
                    <w:rFonts w:ascii="仿宋_GB2312" w:hint="eastAsia"/>
                    <w:b/>
                    <w:color w:val="000000"/>
                    <w:shd w:val="clear" w:color="auto" w:fill="FFFFFF"/>
                  </w:rPr>
                  <w:t>巨化股份</w:t>
                </w:r>
                <w:r>
                  <w:rPr>
                    <w:rFonts w:ascii="仿宋_GB2312" w:hint="eastAsia"/>
                    <w:b/>
                    <w:color w:val="000000"/>
                    <w:shd w:val="clear" w:color="auto" w:fill="FFFFFF"/>
                  </w:rPr>
                  <w:t>：</w:t>
                </w:r>
                <w:r w:rsidR="00AD62C0">
                  <w:rPr>
                    <w:rFonts w:ascii="仿宋_GB2312" w:hint="eastAsia"/>
                    <w:color w:val="000000"/>
                    <w:shd w:val="clear" w:color="auto" w:fill="FFFFFF"/>
                  </w:rPr>
                  <w:t>技术底蕴与研发实力深厚，随着新产品、新技术进入收获期，有望成为电子化学品及新材料行业的领导者，强烈推荐。</w:t>
                </w:r>
                <w:r w:rsidR="00B4612D" w:rsidRPr="001940FC">
                  <w:rPr>
                    <w:rFonts w:hint="eastAsia"/>
                    <w:b/>
                  </w:rPr>
                  <w:t>海利得</w:t>
                </w:r>
                <w:r w:rsidR="00B4612D" w:rsidRPr="00B4612D">
                  <w:rPr>
                    <w:rFonts w:hint="eastAsia"/>
                  </w:rPr>
                  <w:t>各项业务全面向好，内生增长强劲，业绩超市场预期，后续储备项目众多，持续增长动力十足，</w:t>
                </w:r>
                <w:r w:rsidR="003E2D5F">
                  <w:rPr>
                    <w:rFonts w:hint="eastAsia"/>
                  </w:rPr>
                  <w:t>继续</w:t>
                </w:r>
                <w:r w:rsidR="00B4612D" w:rsidRPr="00B4612D">
                  <w:rPr>
                    <w:rFonts w:hint="eastAsia"/>
                  </w:rPr>
                  <w:t>强烈推荐。</w:t>
                </w:r>
                <w:r w:rsidR="00924F32" w:rsidRPr="001940FC">
                  <w:rPr>
                    <w:rFonts w:hint="eastAsia"/>
                    <w:b/>
                  </w:rPr>
                  <w:t>辉隆股份</w:t>
                </w:r>
                <w:r w:rsidR="00924F32" w:rsidRPr="00C966A2">
                  <w:rPr>
                    <w:rFonts w:hint="eastAsia"/>
                  </w:rPr>
                  <w:t>深耕农资多年，渠道优势显著，而未来农资电商，渠道将是最核心的竞争优势，从渠道价值来看公司是被严重低估</w:t>
                </w:r>
                <w:r w:rsidR="00924F32">
                  <w:rPr>
                    <w:rFonts w:hint="eastAsia"/>
                  </w:rPr>
                  <w:t>，</w:t>
                </w:r>
                <w:r w:rsidR="003E2D5F">
                  <w:rPr>
                    <w:rFonts w:hint="eastAsia"/>
                  </w:rPr>
                  <w:t>继续</w:t>
                </w:r>
                <w:r w:rsidR="00924F32">
                  <w:rPr>
                    <w:rFonts w:hint="eastAsia"/>
                  </w:rPr>
                  <w:t>强烈推荐</w:t>
                </w:r>
                <w:r w:rsidR="00924F32" w:rsidRPr="00C966A2">
                  <w:rPr>
                    <w:rFonts w:hint="eastAsia"/>
                  </w:rPr>
                  <w:t>。</w:t>
                </w:r>
                <w:r w:rsidR="00BF1664" w:rsidRPr="001940FC">
                  <w:rPr>
                    <w:rFonts w:hint="eastAsia"/>
                    <w:b/>
                  </w:rPr>
                  <w:t>青岛双星</w:t>
                </w:r>
                <w:r w:rsidR="00BF1664" w:rsidRPr="00BF1664">
                  <w:rPr>
                    <w:rFonts w:hint="eastAsia"/>
                  </w:rPr>
                  <w:t>以轮胎</w:t>
                </w:r>
                <w:r w:rsidR="00BF1664" w:rsidRPr="00BF1664">
                  <w:rPr>
                    <w:rFonts w:hint="eastAsia"/>
                  </w:rPr>
                  <w:t>O2O</w:t>
                </w:r>
                <w:r w:rsidR="00BF1664" w:rsidRPr="00BF1664">
                  <w:rPr>
                    <w:rFonts w:hint="eastAsia"/>
                  </w:rPr>
                  <w:t>作为切入点，实行多层级星猴战略，搭建快速响应的车后市场服务体系，继续强烈推荐。</w:t>
                </w:r>
                <w:r w:rsidR="003E2D5F" w:rsidRPr="001940FC">
                  <w:rPr>
                    <w:rFonts w:hint="eastAsia"/>
                    <w:b/>
                  </w:rPr>
                  <w:t>鸿达兴业</w:t>
                </w:r>
                <w:r w:rsidR="003E2D5F" w:rsidRPr="003E2D5F">
                  <w:rPr>
                    <w:rFonts w:hint="eastAsia"/>
                  </w:rPr>
                  <w:t>氯碱产业链循环经济一体化优势显著，同时积极布局稀土新材料和土壤修复产业，建议积极关注。</w:t>
                </w:r>
              </w:p>
              <w:tbl>
                <w:tblPr>
                  <w:tblW w:w="5000" w:type="pct"/>
                  <w:tblBorders>
                    <w:bottom w:val="single" w:sz="8" w:space="0" w:color="2963A9"/>
                    <w:insideH w:val="single" w:sz="8" w:space="0" w:color="2963A9"/>
                    <w:insideV w:val="single" w:sz="8" w:space="0" w:color="2963A9"/>
                  </w:tblBorders>
                  <w:tblLayout w:type="fixed"/>
                  <w:tblLook w:val="04A0" w:firstRow="1" w:lastRow="0" w:firstColumn="1" w:lastColumn="0" w:noHBand="0" w:noVBand="1"/>
                </w:tblPr>
                <w:tblGrid>
                  <w:gridCol w:w="6659"/>
                </w:tblGrid>
                <w:tr w:rsidR="00192B70" w:rsidRPr="00063D40" w:rsidTr="00485189">
                  <w:trPr>
                    <w:trHeight w:hRule="exact" w:val="284"/>
                  </w:trPr>
                  <w:tc>
                    <w:tcPr>
                      <w:tcW w:w="5000" w:type="pct"/>
                      <w:tcBorders>
                        <w:top w:val="nil"/>
                        <w:bottom w:val="single" w:sz="8" w:space="0" w:color="295E9D"/>
                      </w:tcBorders>
                      <w:tcMar>
                        <w:left w:w="0" w:type="dxa"/>
                        <w:right w:w="0" w:type="dxa"/>
                      </w:tcMar>
                      <w:vAlign w:val="bottom"/>
                    </w:tcPr>
                    <w:p w:rsidR="00192B70" w:rsidRPr="00063D40" w:rsidRDefault="00192B70" w:rsidP="00192B70">
                      <w:pPr>
                        <w:pStyle w:val="00"/>
                        <w:numPr>
                          <w:ilvl w:val="0"/>
                          <w:numId w:val="0"/>
                        </w:numPr>
                        <w:spacing w:after="156"/>
                        <w:ind w:left="-2"/>
                        <w:rPr>
                          <w:color w:val="FFFFFF" w:themeColor="background1"/>
                          <w:sz w:val="22"/>
                          <w:shd w:val="clear" w:color="auto" w:fill="2963A9"/>
                        </w:rPr>
                      </w:pPr>
                      <w:r w:rsidRPr="00063D40">
                        <w:rPr>
                          <w:noProof/>
                          <w:sz w:val="20"/>
                        </w:rPr>
                        <mc:AlternateContent>
                          <mc:Choice Requires="wps">
                            <w:drawing>
                              <wp:inline distT="0" distB="0" distL="0" distR="0" wp14:anchorId="3F91DF15" wp14:editId="5A27EF83">
                                <wp:extent cx="608330" cy="183515"/>
                                <wp:effectExtent l="0" t="0" r="1270" b="6985"/>
                                <wp:docPr id="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83515"/>
                                        </a:xfrm>
                                        <a:prstGeom prst="rect">
                                          <a:avLst/>
                                        </a:prstGeom>
                                        <a:solidFill>
                                          <a:srgbClr val="295E9D"/>
                                        </a:solidFill>
                                        <a:ln>
                                          <a:noFill/>
                                        </a:ln>
                                        <a:extLst>
                                          <a:ext uri="{91240B29-F687-4F45-9708-019B960494DF}">
                                            <a14:hiddenLine xmlns:a14="http://schemas.microsoft.com/office/drawing/2010/main" w="25400">
                                              <a:solidFill>
                                                <a:srgbClr val="002F7B"/>
                                              </a:solidFill>
                                              <a:miter lim="800000"/>
                                              <a:headEnd/>
                                              <a:tailEnd/>
                                            </a14:hiddenLine>
                                          </a:ext>
                                        </a:extLst>
                                      </wps:spPr>
                                      <wps:txbx>
                                        <w:txbxContent>
                                          <w:p w:rsidR="00A33722" w:rsidRDefault="00A33722" w:rsidP="00192B70">
                                            <w:pPr>
                                              <w:jc w:val="center"/>
                                            </w:pPr>
                                            <w:r>
                                              <w:rPr>
                                                <w:rFonts w:eastAsia="仿宋_GB2312" w:hint="eastAsia"/>
                                                <w:b/>
                                                <w:color w:val="FFFFFF" w:themeColor="background1"/>
                                                <w:sz w:val="22"/>
                                                <w:shd w:val="clear" w:color="auto" w:fill="295E9D"/>
                                              </w:rPr>
                                              <w:t>行业动态动态</w:t>
                                            </w:r>
                                          </w:p>
                                        </w:txbxContent>
                                      </wps:txbx>
                                      <wps:bodyPr rot="0" vert="horz" wrap="square" lIns="0" tIns="0" rIns="0" bIns="0" anchor="t" anchorCtr="0" upright="1">
                                        <a:noAutofit/>
                                      </wps:bodyPr>
                                    </wps:wsp>
                                  </a:graphicData>
                                </a:graphic>
                              </wp:inline>
                            </w:drawing>
                          </mc:Choice>
                          <mc:Fallback>
                            <w:pict>
                              <v:shape id="Text Box 24" o:spid="_x0000_s1037" type="#_x0000_t202" style="width:47.9pt;height:1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" fillcolor="#295e9d" stroked="f" strokecolor="#002f7b" strokeweight="2pt">
                                <v:textbox inset="0,0,0,0">
                                  <w:txbxContent>
                                    <w:p w:rsidR="00A33722" w:rsidRDefault="00A33722" w:rsidP="00192B70">
                                      <w:pPr>
                                        <w:jc w:val="center"/>
                                      </w:pPr>
                                      <w:r>
                                        <w:rPr>
                                          <w:rFonts w:eastAsia="仿宋_GB2312" w:hint="eastAsia"/>
                                          <w:b/>
                                          <w:color w:val="FFFFFF" w:themeColor="background1"/>
                                          <w:sz w:val="22"/>
                                          <w:shd w:val="clear" w:color="auto" w:fill="295E9D"/>
                                        </w:rPr>
                                        <w:t>行业动态动态</w:t>
                                      </w:r>
                                    </w:p>
                                  </w:txbxContent>
                                </v:textbox>
                                <w10:anchorlock/>
                              </v:shape>
                            </w:pict>
                          </mc:Fallback>
                        </mc:AlternateContent>
                      </w:r>
                    </w:p>
                  </w:tc>
                </w:tr>
              </w:tbl>
              <w:p w:rsidR="0009199F" w:rsidRDefault="00A46130" w:rsidP="00B90B80">
                <w:pPr>
                  <w:pStyle w:val="CCSTYLESTEXT4"/>
                  <w:spacing w:before="156" w:after="156"/>
                </w:pPr>
                <w:r w:rsidRPr="003D797C">
                  <w:rPr>
                    <w:rFonts w:hint="eastAsia"/>
                    <w:b/>
                  </w:rPr>
                  <w:t>原油：</w:t>
                </w:r>
                <w:r w:rsidR="0009199F">
                  <w:t xml:space="preserve"> </w:t>
                </w:r>
                <w:r w:rsidR="0009199F" w:rsidRPr="0009199F">
                  <w:rPr>
                    <w:rFonts w:hint="eastAsia"/>
                  </w:rPr>
                  <w:t>WTI</w:t>
                </w:r>
                <w:r w:rsidR="0009199F" w:rsidRPr="0009199F">
                  <w:rPr>
                    <w:rFonts w:hint="eastAsia"/>
                  </w:rPr>
                  <w:t>：</w:t>
                </w:r>
                <w:r w:rsidR="0009199F" w:rsidRPr="0009199F">
                  <w:t>29.64</w:t>
                </w:r>
                <w:r w:rsidR="0009199F" w:rsidRPr="0009199F">
                  <w:rPr>
                    <w:rFonts w:hint="eastAsia"/>
                  </w:rPr>
                  <w:t>美元</w:t>
                </w:r>
                <w:r w:rsidR="0009199F" w:rsidRPr="0009199F">
                  <w:rPr>
                    <w:rFonts w:hint="eastAsia"/>
                  </w:rPr>
                  <w:t>/</w:t>
                </w:r>
                <w:r w:rsidR="0009199F" w:rsidRPr="0009199F">
                  <w:rPr>
                    <w:rFonts w:hint="eastAsia"/>
                  </w:rPr>
                  <w:t>桶，</w:t>
                </w:r>
                <w:r w:rsidR="00DC5F2E">
                  <w:rPr>
                    <w:rFonts w:hint="eastAsia"/>
                  </w:rPr>
                  <w:t>0.68</w:t>
                </w:r>
                <w:r w:rsidR="0009199F" w:rsidRPr="0009199F">
                  <w:rPr>
                    <w:rFonts w:hint="eastAsia"/>
                  </w:rPr>
                  <w:t>%</w:t>
                </w:r>
                <w:r w:rsidR="0009199F" w:rsidRPr="0009199F">
                  <w:rPr>
                    <w:rFonts w:hint="eastAsia"/>
                  </w:rPr>
                  <w:t>；</w:t>
                </w:r>
                <w:r w:rsidR="0009199F" w:rsidRPr="0009199F">
                  <w:rPr>
                    <w:rFonts w:hint="eastAsia"/>
                  </w:rPr>
                  <w:t>BRENT</w:t>
                </w:r>
                <w:r w:rsidR="0009199F" w:rsidRPr="0009199F">
                  <w:rPr>
                    <w:rFonts w:hint="eastAsia"/>
                  </w:rPr>
                  <w:t>：</w:t>
                </w:r>
                <w:r w:rsidR="0009199F" w:rsidRPr="0009199F">
                  <w:rPr>
                    <w:rFonts w:hint="eastAsia"/>
                  </w:rPr>
                  <w:t>3</w:t>
                </w:r>
                <w:r w:rsidR="0009199F" w:rsidRPr="0009199F">
                  <w:t>3.01</w:t>
                </w:r>
                <w:r w:rsidR="0009199F" w:rsidRPr="0009199F">
                  <w:rPr>
                    <w:rFonts w:hint="eastAsia"/>
                  </w:rPr>
                  <w:t>美元</w:t>
                </w:r>
                <w:r w:rsidR="0009199F" w:rsidRPr="0009199F">
                  <w:rPr>
                    <w:rFonts w:hint="eastAsia"/>
                  </w:rPr>
                  <w:t>/</w:t>
                </w:r>
                <w:r w:rsidR="0009199F" w:rsidRPr="0009199F">
                  <w:rPr>
                    <w:rFonts w:hint="eastAsia"/>
                  </w:rPr>
                  <w:t>桶，</w:t>
                </w:r>
                <w:r w:rsidR="0009199F" w:rsidRPr="0009199F">
                  <w:rPr>
                    <w:rFonts w:hint="eastAsia"/>
                  </w:rPr>
                  <w:t>-</w:t>
                </w:r>
                <w:r w:rsidR="00DC5F2E">
                  <w:t>1</w:t>
                </w:r>
                <w:r w:rsidR="00DC5F2E">
                  <w:rPr>
                    <w:rFonts w:hint="eastAsia"/>
                  </w:rPr>
                  <w:t>.05</w:t>
                </w:r>
                <w:r w:rsidR="0009199F" w:rsidRPr="0009199F">
                  <w:rPr>
                    <w:rFonts w:hint="eastAsia"/>
                  </w:rPr>
                  <w:t>%</w:t>
                </w:r>
                <w:r w:rsidR="0009199F" w:rsidRPr="0009199F">
                  <w:rPr>
                    <w:rFonts w:hint="eastAsia"/>
                  </w:rPr>
                  <w:t>。上周油价</w:t>
                </w:r>
                <w:r w:rsidR="00B90B80">
                  <w:rPr>
                    <w:rFonts w:hint="eastAsia"/>
                  </w:rPr>
                  <w:t>先升后跌，结束一周行情。</w:t>
                </w:r>
                <w:r w:rsidR="0009199F" w:rsidRPr="0009199F">
                  <w:rPr>
                    <w:rFonts w:hint="eastAsia"/>
                  </w:rPr>
                  <w:t>影响因素主要包括：</w:t>
                </w:r>
                <w:r w:rsidR="00B90B80" w:rsidRPr="00B90B80">
                  <w:rPr>
                    <w:rFonts w:hint="eastAsia"/>
                  </w:rPr>
                  <w:t>四</w:t>
                </w:r>
                <w:r w:rsidR="00B90B80">
                  <w:rPr>
                    <w:rFonts w:hint="eastAsia"/>
                  </w:rPr>
                  <w:t>产油</w:t>
                </w:r>
                <w:r w:rsidR="00B90B80" w:rsidRPr="00B90B80">
                  <w:rPr>
                    <w:rFonts w:hint="eastAsia"/>
                  </w:rPr>
                  <w:t>国达成原油冻产协议</w:t>
                </w:r>
                <w:r w:rsidR="0009199F" w:rsidRPr="0009199F">
                  <w:rPr>
                    <w:rFonts w:hint="eastAsia"/>
                  </w:rPr>
                  <w:t>；</w:t>
                </w:r>
                <w:r w:rsidR="00B90B80" w:rsidRPr="00B90B80">
                  <w:rPr>
                    <w:rFonts w:hint="eastAsia"/>
                  </w:rPr>
                  <w:t>美国原油库存继续创历史新高</w:t>
                </w:r>
                <w:r w:rsidR="00B90B80">
                  <w:rPr>
                    <w:rFonts w:hint="eastAsia"/>
                  </w:rPr>
                  <w:t>；</w:t>
                </w:r>
                <w:r w:rsidR="00B90B80" w:rsidRPr="00B90B80">
                  <w:rPr>
                    <w:rFonts w:hint="eastAsia"/>
                  </w:rPr>
                  <w:t>伊朗石油部长支持原油市场稳定的举措</w:t>
                </w:r>
                <w:r w:rsidR="0009199F" w:rsidRPr="0009199F">
                  <w:rPr>
                    <w:rFonts w:hint="eastAsia"/>
                  </w:rPr>
                  <w:t>。短期看，美国原油库存，全球原油供应量与地缘政治因素将是影响油价的主导因素，油价维持震荡的可能性较大。长期看，关注全球经济复苏和原油供需变化。</w:t>
                </w:r>
              </w:p>
              <w:p w:rsidR="00D73E2B" w:rsidRPr="00D73E2B" w:rsidRDefault="00D73E2B" w:rsidP="00D73E2B">
                <w:pPr>
                  <w:pStyle w:val="CCSTYLESTEXT4"/>
                  <w:spacing w:before="156" w:after="156"/>
                  <w:rPr>
                    <w:b/>
                  </w:rPr>
                </w:pPr>
                <w:r w:rsidRPr="00D73E2B">
                  <w:rPr>
                    <w:rFonts w:hint="eastAsia"/>
                    <w:b/>
                  </w:rPr>
                  <w:t>维生素：</w:t>
                </w:r>
                <w:r w:rsidRPr="00D73E2B">
                  <w:rPr>
                    <w:rFonts w:hint="eastAsia"/>
                  </w:rPr>
                  <w:t>国内维</w:t>
                </w:r>
                <w:r w:rsidRPr="00D73E2B">
                  <w:rPr>
                    <w:rFonts w:hint="eastAsia"/>
                  </w:rPr>
                  <w:t>A</w:t>
                </w:r>
                <w:r w:rsidRPr="00D73E2B">
                  <w:rPr>
                    <w:rFonts w:hint="eastAsia"/>
                  </w:rPr>
                  <w:t>市场提价也趋于稳定，但后市看涨气氛依存，厂家提价意愿强烈。本周饲料级别维生素</w:t>
                </w:r>
                <w:r w:rsidRPr="00D73E2B">
                  <w:rPr>
                    <w:rFonts w:hint="eastAsia"/>
                  </w:rPr>
                  <w:t>B5(98%</w:t>
                </w:r>
                <w:r w:rsidRPr="00D73E2B">
                  <w:rPr>
                    <w:rFonts w:hint="eastAsia"/>
                  </w:rPr>
                  <w:t>泛酸钙</w:t>
                </w:r>
                <w:r w:rsidRPr="00D73E2B">
                  <w:rPr>
                    <w:rFonts w:hint="eastAsia"/>
                  </w:rPr>
                  <w:t>)</w:t>
                </w:r>
                <w:r w:rsidRPr="00D73E2B">
                  <w:rPr>
                    <w:rFonts w:hint="eastAsia"/>
                  </w:rPr>
                  <w:t>上涨</w:t>
                </w:r>
                <w:r w:rsidRPr="00D73E2B">
                  <w:rPr>
                    <w:rFonts w:hint="eastAsia"/>
                  </w:rPr>
                  <w:t>2.02%</w:t>
                </w:r>
                <w:r w:rsidRPr="00D73E2B">
                  <w:rPr>
                    <w:rFonts w:hint="eastAsia"/>
                  </w:rPr>
                  <w:t>。</w:t>
                </w:r>
                <w:bookmarkStart w:id="0" w:name="_GoBack"/>
                <w:bookmarkEnd w:id="0"/>
                <w:r w:rsidRPr="00D73E2B">
                  <w:rPr>
                    <w:rFonts w:hint="eastAsia"/>
                  </w:rPr>
                  <w:lastRenderedPageBreak/>
                  <w:t>受出口价格高位以及环保因素影响，泛酸钙市场价格坚挺。</w:t>
                </w:r>
              </w:p>
              <w:p w:rsidR="00D73E2B" w:rsidRPr="00D73E2B" w:rsidRDefault="00D73E2B" w:rsidP="00D73E2B">
                <w:pPr>
                  <w:pStyle w:val="CCSTYLESTEXT4"/>
                  <w:spacing w:before="156" w:after="156"/>
                  <w:rPr>
                    <w:b/>
                  </w:rPr>
                </w:pPr>
                <w:r w:rsidRPr="00D73E2B">
                  <w:rPr>
                    <w:b/>
                  </w:rPr>
                  <w:t>钛白粉</w:t>
                </w:r>
                <w:r w:rsidRPr="00D73E2B">
                  <w:rPr>
                    <w:rFonts w:hint="eastAsia"/>
                    <w:b/>
                  </w:rPr>
                  <w:t>：</w:t>
                </w:r>
                <w:r w:rsidRPr="00D73E2B">
                  <w:rPr>
                    <w:rFonts w:hint="eastAsia"/>
                  </w:rPr>
                  <w:t>节后复工增多，市场供应充裕，市场整体成交疲软，供需压力增大。龙头企业出口保持良好态势，面临需求压力价格上涨艰难。预计短期市场行情或有窄幅波动。</w:t>
                </w:r>
              </w:p>
              <w:p w:rsidR="00D73E2B" w:rsidRPr="00D73E2B" w:rsidRDefault="00D73E2B" w:rsidP="00D73E2B">
                <w:pPr>
                  <w:pStyle w:val="CCSTYLESTEXT4"/>
                  <w:spacing w:before="156" w:after="156"/>
                  <w:rPr>
                    <w:b/>
                  </w:rPr>
                </w:pPr>
                <w:r w:rsidRPr="00D73E2B">
                  <w:rPr>
                    <w:rFonts w:hint="eastAsia"/>
                    <w:b/>
                  </w:rPr>
                  <w:t>纯碱：</w:t>
                </w:r>
                <w:r w:rsidRPr="00D73E2B">
                  <w:rPr>
                    <w:rFonts w:hint="eastAsia"/>
                  </w:rPr>
                  <w:t>国内纯碱市场行情主要以小幅盘整运行为主。上涨幅度在</w:t>
                </w:r>
                <w:r w:rsidRPr="00D73E2B">
                  <w:rPr>
                    <w:rFonts w:hint="eastAsia"/>
                  </w:rPr>
                  <w:t>20-100</w:t>
                </w:r>
                <w:r w:rsidRPr="00D73E2B">
                  <w:rPr>
                    <w:rFonts w:hint="eastAsia"/>
                  </w:rPr>
                  <w:t>元</w:t>
                </w:r>
                <w:r w:rsidRPr="00D73E2B">
                  <w:rPr>
                    <w:rFonts w:hint="eastAsia"/>
                  </w:rPr>
                  <w:t>/</w:t>
                </w:r>
                <w:r w:rsidRPr="00D73E2B">
                  <w:rPr>
                    <w:rFonts w:hint="eastAsia"/>
                  </w:rPr>
                  <w:t>吨左右。市场主流价格主要在高位僵持盘整运行。在纯碱市场货源较为紧缺及海化碱厂停工的背景之下，市场供需失衡景象日益明显，后期主要关注纯碱市场整体开工情况。</w:t>
                </w:r>
              </w:p>
              <w:p w:rsidR="00D73E2B" w:rsidRPr="00D73E2B" w:rsidRDefault="00D73E2B" w:rsidP="00D73E2B">
                <w:pPr>
                  <w:pStyle w:val="CCSTYLESTEXT4"/>
                  <w:spacing w:before="156" w:after="156"/>
                  <w:rPr>
                    <w:b/>
                  </w:rPr>
                </w:pPr>
                <w:r>
                  <w:rPr>
                    <w:rFonts w:hint="eastAsia"/>
                    <w:b/>
                  </w:rPr>
                  <w:t>环氧丙烷：</w:t>
                </w:r>
                <w:r w:rsidR="001940FC" w:rsidRPr="001940FC">
                  <w:rPr>
                    <w:rFonts w:hint="eastAsia"/>
                  </w:rPr>
                  <w:t>上周价格大涨</w:t>
                </w:r>
                <w:r w:rsidR="001940FC" w:rsidRPr="001940FC">
                  <w:rPr>
                    <w:rFonts w:hint="eastAsia"/>
                  </w:rPr>
                  <w:t>12.77%</w:t>
                </w:r>
                <w:r w:rsidR="001940FC" w:rsidRPr="001940FC">
                  <w:rPr>
                    <w:rFonts w:hint="eastAsia"/>
                  </w:rPr>
                  <w:t>，</w:t>
                </w:r>
                <w:r w:rsidRPr="00DE351C">
                  <w:rPr>
                    <w:rFonts w:hint="eastAsia"/>
                  </w:rPr>
                  <w:t>由于春节前订单</w:t>
                </w:r>
                <w:r w:rsidR="00DE351C" w:rsidRPr="00DE351C">
                  <w:rPr>
                    <w:rFonts w:hint="eastAsia"/>
                  </w:rPr>
                  <w:t>充足</w:t>
                </w:r>
                <w:r w:rsidRPr="00DE351C">
                  <w:rPr>
                    <w:rFonts w:hint="eastAsia"/>
                  </w:rPr>
                  <w:t>，</w:t>
                </w:r>
                <w:r w:rsidR="00DE351C" w:rsidRPr="00DE351C">
                  <w:rPr>
                    <w:rFonts w:hint="eastAsia"/>
                  </w:rPr>
                  <w:t>厂家库存压力都不大，出货较为稳定。春节</w:t>
                </w:r>
                <w:r w:rsidRPr="00DE351C">
                  <w:rPr>
                    <w:rFonts w:hint="eastAsia"/>
                  </w:rPr>
                  <w:t>后，下游需求逐步提升，厂家信心增大，因此出现了努力推涨的行情</w:t>
                </w:r>
                <w:r w:rsidR="00DE351C" w:rsidRPr="00DE351C">
                  <w:rPr>
                    <w:rFonts w:hint="eastAsia"/>
                  </w:rPr>
                  <w:t>。</w:t>
                </w:r>
              </w:p>
              <w:p w:rsidR="00D73E2B" w:rsidRPr="00D73E2B" w:rsidRDefault="00D73E2B" w:rsidP="00D73E2B">
                <w:pPr>
                  <w:pStyle w:val="CCSTYLESTEXT4"/>
                  <w:spacing w:before="156" w:after="156"/>
                  <w:rPr>
                    <w:b/>
                  </w:rPr>
                </w:pPr>
                <w:r w:rsidRPr="00D73E2B">
                  <w:rPr>
                    <w:rFonts w:hint="eastAsia"/>
                    <w:b/>
                  </w:rPr>
                  <w:t>风险提示：</w:t>
                </w:r>
                <w:r w:rsidRPr="00D73E2B">
                  <w:rPr>
                    <w:rFonts w:hint="eastAsia"/>
                  </w:rPr>
                  <w:t>国际油价剧烈波动的风险，化工产品需求不达预期的风险。</w:t>
                </w:r>
              </w:p>
              <w:p w:rsidR="00A678D8" w:rsidRDefault="00A678D8" w:rsidP="00B90B80">
                <w:pPr>
                  <w:pStyle w:val="CCSTYLESTEXT4"/>
                  <w:spacing w:before="156" w:after="156"/>
                </w:pPr>
              </w:p>
              <w:p w:rsidR="00085678" w:rsidRDefault="00EF644D" w:rsidP="00F83ABA">
                <w:pPr>
                  <w:pStyle w:val="CCSTYLESTEXT4"/>
                  <w:spacing w:beforeLines="20" w:before="62" w:afterLines="0" w:after="0"/>
                  <w:rPr>
                    <w:b/>
                    <w:color w:val="002F7B"/>
                  </w:rPr>
                </w:pPr>
                <w:r>
                  <w:rPr>
                    <w:rFonts w:hint="eastAsia"/>
                    <w:b/>
                    <w:color w:val="002F7B"/>
                  </w:rPr>
                  <w:t>2</w:t>
                </w:r>
                <w:r w:rsidR="00085678" w:rsidRPr="00085678">
                  <w:rPr>
                    <w:rFonts w:hint="eastAsia"/>
                    <w:b/>
                    <w:color w:val="002F7B"/>
                  </w:rPr>
                  <w:t>月模拟组合</w:t>
                </w:r>
              </w:p>
              <w:tbl>
                <w:tblPr>
                  <w:tblStyle w:val="CCTABLESTYLESDEFAULTTABLE"/>
                  <w:tblW w:w="6672" w:type="dxa"/>
                  <w:tblLayout w:type="fixed"/>
                  <w:tblLook w:val="0660" w:firstRow="1" w:lastRow="1" w:firstColumn="0" w:lastColumn="0" w:noHBand="1" w:noVBand="1"/>
                </w:tblPr>
                <w:tblGrid>
                  <w:gridCol w:w="1333"/>
                  <w:gridCol w:w="850"/>
                  <w:gridCol w:w="898"/>
                  <w:gridCol w:w="898"/>
                  <w:gridCol w:w="897"/>
                  <w:gridCol w:w="898"/>
                  <w:gridCol w:w="898"/>
                </w:tblGrid>
                <w:tr w:rsidR="00485189" w:rsidRPr="00485189" w:rsidTr="00E46592">
                  <w:trPr>
                    <w:cnfStyle w:val="100000000000" w:firstRow="1" w:lastRow="0" w:firstColumn="0" w:lastColumn="0" w:oddVBand="0" w:evenVBand="0" w:oddHBand="0" w:evenHBand="0" w:firstRowFirstColumn="0" w:firstRowLastColumn="0" w:lastRowFirstColumn="0" w:lastRowLastColumn="0"/>
                    <w:trHeight w:val="462"/>
                  </w:trPr>
                  <w:tc>
                    <w:tcPr>
                      <w:tcW w:w="1333" w:type="dxa"/>
                      <w:noWrap/>
                      <w:vAlign w:val="center"/>
                      <w:hideMark/>
                    </w:tcPr>
                    <w:p w:rsidR="00485189" w:rsidRPr="00485189" w:rsidRDefault="00485189" w:rsidP="00F25D9F">
                      <w:pPr>
                        <w:rPr>
                          <w:rFonts w:ascii="Times New Roman" w:eastAsia="仿宋_GB2312" w:hAnsi="Times New Roman"/>
                        </w:rPr>
                      </w:pPr>
                      <w:r w:rsidRPr="00485189">
                        <w:rPr>
                          <w:rFonts w:ascii="Times New Roman" w:eastAsia="仿宋_GB2312" w:hAnsi="Times New Roman" w:hint="eastAsia"/>
                        </w:rPr>
                        <w:t>简称</w:t>
                      </w:r>
                    </w:p>
                  </w:tc>
                  <w:tc>
                    <w:tcPr>
                      <w:tcW w:w="850" w:type="dxa"/>
                      <w:noWrap/>
                      <w:vAlign w:val="center"/>
                      <w:hideMark/>
                    </w:tcPr>
                    <w:p w:rsidR="00485189" w:rsidRPr="00485189" w:rsidRDefault="00485189" w:rsidP="00F25D9F">
                      <w:pPr>
                        <w:ind w:leftChars="-142" w:left="-298"/>
                        <w:rPr>
                          <w:rFonts w:ascii="Times New Roman" w:eastAsia="仿宋_GB2312" w:hAnsi="Times New Roman"/>
                        </w:rPr>
                      </w:pPr>
                      <w:r w:rsidRPr="00485189">
                        <w:rPr>
                          <w:rFonts w:ascii="Times New Roman" w:eastAsia="仿宋_GB2312" w:hAnsi="Times New Roman" w:hint="eastAsia"/>
                        </w:rPr>
                        <w:t>权重</w:t>
                      </w:r>
                      <w:r w:rsidR="00681249">
                        <w:rPr>
                          <w:rFonts w:ascii="Times New Roman" w:eastAsia="仿宋_GB2312" w:hAnsi="Times New Roman" w:hint="eastAsia"/>
                        </w:rPr>
                        <w:t>%</w:t>
                      </w:r>
                    </w:p>
                  </w:tc>
                  <w:tc>
                    <w:tcPr>
                      <w:tcW w:w="898" w:type="dxa"/>
                      <w:noWrap/>
                      <w:vAlign w:val="center"/>
                      <w:hideMark/>
                    </w:tcPr>
                    <w:p w:rsidR="00485189" w:rsidRPr="00485189" w:rsidRDefault="00485189" w:rsidP="00F25D9F">
                      <w:pPr>
                        <w:rPr>
                          <w:rFonts w:ascii="Times New Roman" w:eastAsia="仿宋_GB2312" w:hAnsi="Times New Roman"/>
                        </w:rPr>
                      </w:pPr>
                      <w:r w:rsidRPr="00485189">
                        <w:rPr>
                          <w:rFonts w:ascii="Times New Roman" w:eastAsia="仿宋_GB2312" w:hAnsi="Times New Roman" w:hint="eastAsia"/>
                        </w:rPr>
                        <w:t>股价</w:t>
                      </w:r>
                    </w:p>
                  </w:tc>
                  <w:tc>
                    <w:tcPr>
                      <w:tcW w:w="898" w:type="dxa"/>
                      <w:noWrap/>
                      <w:vAlign w:val="center"/>
                      <w:hideMark/>
                    </w:tcPr>
                    <w:p w:rsidR="00485189" w:rsidRPr="00485189" w:rsidRDefault="00485189" w:rsidP="00F25D9F">
                      <w:pPr>
                        <w:rPr>
                          <w:rFonts w:ascii="Times New Roman" w:eastAsia="仿宋_GB2312" w:hAnsi="Times New Roman"/>
                        </w:rPr>
                      </w:pPr>
                      <w:r w:rsidRPr="00485189">
                        <w:rPr>
                          <w:rFonts w:ascii="Times New Roman" w:eastAsia="仿宋_GB2312" w:hAnsi="Times New Roman" w:hint="eastAsia"/>
                        </w:rPr>
                        <w:t>月度收益率</w:t>
                      </w:r>
                      <w:r>
                        <w:rPr>
                          <w:rFonts w:ascii="Times New Roman" w:eastAsia="仿宋_GB2312" w:hAnsi="Times New Roman" w:hint="eastAsia"/>
                        </w:rPr>
                        <w:t>%</w:t>
                      </w:r>
                    </w:p>
                  </w:tc>
                  <w:tc>
                    <w:tcPr>
                      <w:tcW w:w="897" w:type="dxa"/>
                      <w:noWrap/>
                      <w:vAlign w:val="center"/>
                      <w:hideMark/>
                    </w:tcPr>
                    <w:p w:rsidR="00485189" w:rsidRPr="00485189" w:rsidRDefault="00485189" w:rsidP="00F25D9F">
                      <w:pPr>
                        <w:rPr>
                          <w:rFonts w:ascii="Times New Roman" w:eastAsia="仿宋_GB2312" w:hAnsi="Times New Roman"/>
                        </w:rPr>
                      </w:pPr>
                      <w:r w:rsidRPr="00485189">
                        <w:rPr>
                          <w:rFonts w:ascii="Times New Roman" w:eastAsia="仿宋_GB2312" w:hAnsi="Times New Roman" w:hint="eastAsia"/>
                        </w:rPr>
                        <w:t>组合收益率</w:t>
                      </w:r>
                      <w:r>
                        <w:rPr>
                          <w:rFonts w:ascii="Times New Roman" w:eastAsia="仿宋_GB2312" w:hAnsi="Times New Roman" w:hint="eastAsia"/>
                        </w:rPr>
                        <w:t>%</w:t>
                      </w:r>
                    </w:p>
                  </w:tc>
                  <w:tc>
                    <w:tcPr>
                      <w:tcW w:w="898" w:type="dxa"/>
                      <w:noWrap/>
                      <w:vAlign w:val="center"/>
                      <w:hideMark/>
                    </w:tcPr>
                    <w:p w:rsidR="00485189" w:rsidRPr="00485189" w:rsidRDefault="00485189" w:rsidP="00F25D9F">
                      <w:pPr>
                        <w:rPr>
                          <w:rFonts w:ascii="Times New Roman" w:eastAsia="仿宋_GB2312" w:hAnsi="Times New Roman"/>
                        </w:rPr>
                      </w:pPr>
                      <w:r w:rsidRPr="00485189">
                        <w:rPr>
                          <w:rFonts w:ascii="Times New Roman" w:eastAsia="仿宋_GB2312" w:hAnsi="Times New Roman" w:hint="eastAsia"/>
                        </w:rPr>
                        <w:t>行业收益率</w:t>
                      </w:r>
                      <w:r>
                        <w:rPr>
                          <w:rFonts w:ascii="Times New Roman" w:eastAsia="仿宋_GB2312" w:hAnsi="Times New Roman" w:hint="eastAsia"/>
                        </w:rPr>
                        <w:t>%</w:t>
                      </w:r>
                    </w:p>
                  </w:tc>
                  <w:tc>
                    <w:tcPr>
                      <w:tcW w:w="898" w:type="dxa"/>
                      <w:noWrap/>
                      <w:vAlign w:val="center"/>
                      <w:hideMark/>
                    </w:tcPr>
                    <w:p w:rsidR="00485189" w:rsidRPr="00485189" w:rsidRDefault="00485189" w:rsidP="00F25D9F">
                      <w:pPr>
                        <w:rPr>
                          <w:rFonts w:ascii="Times New Roman" w:eastAsia="仿宋_GB2312" w:hAnsi="Times New Roman"/>
                        </w:rPr>
                      </w:pPr>
                      <w:r w:rsidRPr="00485189">
                        <w:rPr>
                          <w:rFonts w:ascii="Times New Roman" w:eastAsia="仿宋_GB2312" w:hAnsi="Times New Roman" w:hint="eastAsia"/>
                        </w:rPr>
                        <w:t>超额收益率</w:t>
                      </w:r>
                      <w:r>
                        <w:rPr>
                          <w:rFonts w:ascii="Times New Roman" w:eastAsia="仿宋_GB2312" w:hAnsi="Times New Roman" w:hint="eastAsia"/>
                        </w:rPr>
                        <w:t>%</w:t>
                      </w:r>
                    </w:p>
                  </w:tc>
                </w:tr>
                <w:tr w:rsidR="00B90B80" w:rsidRPr="00A04FA1" w:rsidTr="00814EF4">
                  <w:trPr>
                    <w:trHeight w:val="202"/>
                  </w:trPr>
                  <w:tc>
                    <w:tcPr>
                      <w:tcW w:w="1333" w:type="dxa"/>
                      <w:noWrap/>
                      <w:hideMark/>
                    </w:tcPr>
                    <w:p w:rsidR="00B90B80" w:rsidRPr="00E46592" w:rsidRDefault="00B90B80" w:rsidP="00453335">
                      <w:pPr>
                        <w:rPr>
                          <w:rFonts w:ascii="Times New Roman" w:eastAsia="仿宋_GB2312" w:hAnsi="Times New Roman"/>
                          <w:kern w:val="2"/>
                          <w:sz w:val="21"/>
                          <w:szCs w:val="21"/>
                        </w:rPr>
                      </w:pPr>
                      <w:r w:rsidRPr="00E46592">
                        <w:rPr>
                          <w:rFonts w:ascii="Times New Roman" w:eastAsia="仿宋_GB2312" w:hAnsi="Times New Roman" w:hint="eastAsia"/>
                          <w:kern w:val="2"/>
                          <w:sz w:val="21"/>
                          <w:szCs w:val="21"/>
                        </w:rPr>
                        <w:t>赛轮金宇</w:t>
                      </w:r>
                    </w:p>
                  </w:tc>
                  <w:tc>
                    <w:tcPr>
                      <w:tcW w:w="850" w:type="dxa"/>
                      <w:noWrap/>
                    </w:tcPr>
                    <w:p w:rsidR="00B90B80" w:rsidRPr="00E46592" w:rsidRDefault="00B90B80" w:rsidP="00461540">
                      <w:pPr>
                        <w:jc w:val="center"/>
                        <w:rPr>
                          <w:rFonts w:ascii="Times New Roman" w:eastAsia="仿宋_GB2312" w:hAnsi="Times New Roman"/>
                          <w:kern w:val="2"/>
                          <w:sz w:val="21"/>
                          <w:szCs w:val="21"/>
                        </w:rPr>
                      </w:pPr>
                      <w:r w:rsidRPr="00E46592">
                        <w:rPr>
                          <w:rFonts w:ascii="Times New Roman" w:eastAsia="仿宋_GB2312" w:hAnsi="Times New Roman"/>
                          <w:kern w:val="2"/>
                          <w:sz w:val="21"/>
                          <w:szCs w:val="21"/>
                        </w:rPr>
                        <w:t>35</w:t>
                      </w:r>
                    </w:p>
                  </w:tc>
                  <w:tc>
                    <w:tcPr>
                      <w:tcW w:w="898" w:type="dxa"/>
                      <w:noWrap/>
                      <w:vAlign w:val="center"/>
                      <w:hideMark/>
                    </w:tcPr>
                    <w:p w:rsidR="00B90B80" w:rsidRPr="00B90B80" w:rsidRDefault="00B90B80" w:rsidP="00B90B80">
                      <w:pPr>
                        <w:jc w:val="center"/>
                        <w:rPr>
                          <w:rFonts w:ascii="Times New Roman" w:eastAsia="仿宋_GB2312" w:hAnsi="Times New Roman"/>
                          <w:kern w:val="2"/>
                          <w:sz w:val="21"/>
                          <w:szCs w:val="21"/>
                        </w:rPr>
                      </w:pPr>
                      <w:r w:rsidRPr="00B90B80">
                        <w:rPr>
                          <w:rFonts w:ascii="Times New Roman" w:eastAsia="仿宋_GB2312" w:hAnsi="Times New Roman" w:hint="eastAsia"/>
                          <w:kern w:val="2"/>
                          <w:sz w:val="21"/>
                          <w:szCs w:val="21"/>
                        </w:rPr>
                        <w:t>6.78</w:t>
                      </w:r>
                    </w:p>
                  </w:tc>
                  <w:tc>
                    <w:tcPr>
                      <w:tcW w:w="898" w:type="dxa"/>
                      <w:noWrap/>
                      <w:vAlign w:val="center"/>
                    </w:tcPr>
                    <w:p w:rsidR="00B90B80" w:rsidRPr="00B90B80" w:rsidRDefault="00B90B80" w:rsidP="00B90B80">
                      <w:pPr>
                        <w:jc w:val="center"/>
                        <w:rPr>
                          <w:rFonts w:ascii="Times New Roman" w:eastAsia="仿宋_GB2312" w:hAnsi="Times New Roman"/>
                          <w:kern w:val="2"/>
                          <w:sz w:val="21"/>
                          <w:szCs w:val="21"/>
                        </w:rPr>
                      </w:pPr>
                      <w:r w:rsidRPr="00B90B80">
                        <w:rPr>
                          <w:rFonts w:ascii="Times New Roman" w:eastAsia="仿宋_GB2312" w:hAnsi="Times New Roman" w:hint="eastAsia"/>
                          <w:kern w:val="2"/>
                          <w:sz w:val="21"/>
                          <w:szCs w:val="21"/>
                        </w:rPr>
                        <w:t>0.74</w:t>
                      </w:r>
                    </w:p>
                  </w:tc>
                  <w:tc>
                    <w:tcPr>
                      <w:tcW w:w="897" w:type="dxa"/>
                      <w:vMerge w:val="restart"/>
                      <w:noWrap/>
                      <w:vAlign w:val="center"/>
                    </w:tcPr>
                    <w:p w:rsidR="00B90B80" w:rsidRPr="00B90B80" w:rsidRDefault="00B90B80">
                      <w:pPr>
                        <w:jc w:val="center"/>
                        <w:rPr>
                          <w:rFonts w:ascii="Times New Roman" w:eastAsia="仿宋_GB2312" w:hAnsi="Times New Roman"/>
                          <w:kern w:val="2"/>
                          <w:sz w:val="21"/>
                          <w:szCs w:val="21"/>
                        </w:rPr>
                      </w:pPr>
                      <w:r w:rsidRPr="00B90B80">
                        <w:rPr>
                          <w:rFonts w:ascii="Times New Roman" w:eastAsia="仿宋_GB2312" w:hAnsi="Times New Roman" w:hint="eastAsia"/>
                          <w:kern w:val="2"/>
                          <w:sz w:val="21"/>
                          <w:szCs w:val="21"/>
                        </w:rPr>
                        <w:t xml:space="preserve">4.25 </w:t>
                      </w:r>
                    </w:p>
                  </w:tc>
                  <w:tc>
                    <w:tcPr>
                      <w:tcW w:w="898" w:type="dxa"/>
                      <w:vMerge w:val="restart"/>
                      <w:noWrap/>
                      <w:vAlign w:val="center"/>
                    </w:tcPr>
                    <w:p w:rsidR="00B90B80" w:rsidRPr="00B90B80" w:rsidRDefault="00B90B80">
                      <w:pPr>
                        <w:jc w:val="center"/>
                        <w:rPr>
                          <w:rFonts w:ascii="Times New Roman" w:eastAsia="仿宋_GB2312" w:hAnsi="Times New Roman"/>
                          <w:kern w:val="2"/>
                          <w:sz w:val="21"/>
                          <w:szCs w:val="21"/>
                        </w:rPr>
                      </w:pPr>
                      <w:r w:rsidRPr="00B90B80">
                        <w:rPr>
                          <w:rFonts w:ascii="Times New Roman" w:eastAsia="仿宋_GB2312" w:hAnsi="Times New Roman" w:hint="eastAsia"/>
                          <w:kern w:val="2"/>
                          <w:sz w:val="21"/>
                          <w:szCs w:val="21"/>
                        </w:rPr>
                        <w:t xml:space="preserve">10.80 </w:t>
                      </w:r>
                    </w:p>
                  </w:tc>
                  <w:tc>
                    <w:tcPr>
                      <w:tcW w:w="898" w:type="dxa"/>
                      <w:vMerge w:val="restart"/>
                      <w:noWrap/>
                      <w:vAlign w:val="center"/>
                    </w:tcPr>
                    <w:p w:rsidR="00B90B80" w:rsidRPr="00B90B80" w:rsidRDefault="00B90B80">
                      <w:pPr>
                        <w:jc w:val="center"/>
                        <w:rPr>
                          <w:rFonts w:ascii="Times New Roman" w:eastAsia="仿宋_GB2312" w:hAnsi="Times New Roman"/>
                          <w:kern w:val="2"/>
                          <w:sz w:val="21"/>
                          <w:szCs w:val="21"/>
                        </w:rPr>
                      </w:pPr>
                      <w:r w:rsidRPr="00B90B80">
                        <w:rPr>
                          <w:rFonts w:ascii="Times New Roman" w:eastAsia="仿宋_GB2312" w:hAnsi="Times New Roman" w:hint="eastAsia"/>
                          <w:kern w:val="2"/>
                          <w:sz w:val="21"/>
                          <w:szCs w:val="21"/>
                        </w:rPr>
                        <w:t xml:space="preserve">-6.56 </w:t>
                      </w:r>
                    </w:p>
                  </w:tc>
                </w:tr>
                <w:tr w:rsidR="00B90B80" w:rsidRPr="00A04FA1" w:rsidTr="00814EF4">
                  <w:trPr>
                    <w:trHeight w:val="266"/>
                  </w:trPr>
                  <w:tc>
                    <w:tcPr>
                      <w:tcW w:w="1333" w:type="dxa"/>
                      <w:noWrap/>
                      <w:hideMark/>
                    </w:tcPr>
                    <w:p w:rsidR="00B90B80" w:rsidRPr="00E46592" w:rsidRDefault="00B90B80" w:rsidP="00453335">
                      <w:pPr>
                        <w:rPr>
                          <w:rFonts w:ascii="Times New Roman" w:eastAsia="仿宋_GB2312" w:hAnsi="Times New Roman"/>
                          <w:kern w:val="2"/>
                          <w:sz w:val="21"/>
                          <w:szCs w:val="21"/>
                        </w:rPr>
                      </w:pPr>
                      <w:r w:rsidRPr="00E46592">
                        <w:rPr>
                          <w:rFonts w:ascii="Times New Roman" w:eastAsia="仿宋_GB2312" w:hAnsi="Times New Roman" w:hint="eastAsia"/>
                          <w:kern w:val="2"/>
                          <w:sz w:val="21"/>
                          <w:szCs w:val="21"/>
                        </w:rPr>
                        <w:t>青岛双星</w:t>
                      </w:r>
                    </w:p>
                  </w:tc>
                  <w:tc>
                    <w:tcPr>
                      <w:tcW w:w="850" w:type="dxa"/>
                      <w:noWrap/>
                    </w:tcPr>
                    <w:p w:rsidR="00B90B80" w:rsidRPr="00E46592" w:rsidRDefault="00B90B80" w:rsidP="00461540">
                      <w:pPr>
                        <w:jc w:val="center"/>
                        <w:rPr>
                          <w:rFonts w:ascii="Times New Roman" w:eastAsia="仿宋_GB2312" w:hAnsi="Times New Roman"/>
                          <w:kern w:val="2"/>
                          <w:sz w:val="21"/>
                          <w:szCs w:val="21"/>
                        </w:rPr>
                      </w:pPr>
                      <w:r w:rsidRPr="00E46592">
                        <w:rPr>
                          <w:rFonts w:ascii="Times New Roman" w:eastAsia="仿宋_GB2312" w:hAnsi="Times New Roman"/>
                          <w:kern w:val="2"/>
                          <w:sz w:val="21"/>
                          <w:szCs w:val="21"/>
                        </w:rPr>
                        <w:t>15</w:t>
                      </w:r>
                    </w:p>
                  </w:tc>
                  <w:tc>
                    <w:tcPr>
                      <w:tcW w:w="898" w:type="dxa"/>
                      <w:noWrap/>
                      <w:vAlign w:val="center"/>
                      <w:hideMark/>
                    </w:tcPr>
                    <w:p w:rsidR="00B90B80" w:rsidRPr="00B90B80" w:rsidRDefault="00B90B80" w:rsidP="00B90B80">
                      <w:pPr>
                        <w:jc w:val="center"/>
                        <w:rPr>
                          <w:rFonts w:ascii="Times New Roman" w:eastAsia="仿宋_GB2312" w:hAnsi="Times New Roman"/>
                          <w:kern w:val="2"/>
                          <w:sz w:val="21"/>
                          <w:szCs w:val="21"/>
                        </w:rPr>
                      </w:pPr>
                      <w:r w:rsidRPr="00B90B80">
                        <w:rPr>
                          <w:rFonts w:ascii="Times New Roman" w:eastAsia="仿宋_GB2312" w:hAnsi="Times New Roman" w:hint="eastAsia"/>
                          <w:kern w:val="2"/>
                          <w:sz w:val="21"/>
                          <w:szCs w:val="21"/>
                        </w:rPr>
                        <w:t>6.48</w:t>
                      </w:r>
                    </w:p>
                  </w:tc>
                  <w:tc>
                    <w:tcPr>
                      <w:tcW w:w="898" w:type="dxa"/>
                      <w:noWrap/>
                      <w:vAlign w:val="center"/>
                    </w:tcPr>
                    <w:p w:rsidR="00B90B80" w:rsidRPr="00B90B80" w:rsidRDefault="00B90B80" w:rsidP="00B90B80">
                      <w:pPr>
                        <w:jc w:val="center"/>
                        <w:rPr>
                          <w:rFonts w:ascii="Times New Roman" w:eastAsia="仿宋_GB2312" w:hAnsi="Times New Roman"/>
                          <w:kern w:val="2"/>
                          <w:sz w:val="21"/>
                          <w:szCs w:val="21"/>
                        </w:rPr>
                      </w:pPr>
                      <w:r w:rsidRPr="00B90B80">
                        <w:rPr>
                          <w:rFonts w:ascii="Times New Roman" w:eastAsia="仿宋_GB2312" w:hAnsi="Times New Roman" w:hint="eastAsia"/>
                          <w:kern w:val="2"/>
                          <w:sz w:val="21"/>
                          <w:szCs w:val="21"/>
                        </w:rPr>
                        <w:t>6.93</w:t>
                      </w:r>
                    </w:p>
                  </w:tc>
                  <w:tc>
                    <w:tcPr>
                      <w:tcW w:w="897" w:type="dxa"/>
                      <w:vMerge/>
                      <w:vAlign w:val="center"/>
                    </w:tcPr>
                    <w:p w:rsidR="00B90B80" w:rsidRPr="00A04FA1" w:rsidRDefault="00B90B80" w:rsidP="00B7371E">
                      <w:pPr>
                        <w:jc w:val="center"/>
                        <w:rPr>
                          <w:rFonts w:ascii="仿宋" w:eastAsia="仿宋" w:hAnsi="仿宋"/>
                          <w:szCs w:val="18"/>
                        </w:rPr>
                      </w:pPr>
                    </w:p>
                  </w:tc>
                  <w:tc>
                    <w:tcPr>
                      <w:tcW w:w="898" w:type="dxa"/>
                      <w:vMerge/>
                      <w:vAlign w:val="center"/>
                    </w:tcPr>
                    <w:p w:rsidR="00B90B80" w:rsidRPr="00A04FA1" w:rsidRDefault="00B90B80" w:rsidP="00B7371E">
                      <w:pPr>
                        <w:jc w:val="center"/>
                        <w:rPr>
                          <w:rFonts w:ascii="仿宋" w:eastAsia="仿宋" w:hAnsi="仿宋"/>
                          <w:szCs w:val="18"/>
                        </w:rPr>
                      </w:pPr>
                    </w:p>
                  </w:tc>
                  <w:tc>
                    <w:tcPr>
                      <w:tcW w:w="898" w:type="dxa"/>
                      <w:vMerge/>
                      <w:vAlign w:val="center"/>
                    </w:tcPr>
                    <w:p w:rsidR="00B90B80" w:rsidRPr="00A04FA1" w:rsidRDefault="00B90B80" w:rsidP="00B7371E">
                      <w:pPr>
                        <w:jc w:val="center"/>
                        <w:rPr>
                          <w:rFonts w:ascii="仿宋" w:eastAsia="仿宋" w:hAnsi="仿宋"/>
                          <w:szCs w:val="18"/>
                        </w:rPr>
                      </w:pPr>
                    </w:p>
                  </w:tc>
                </w:tr>
                <w:tr w:rsidR="00B90B80" w:rsidRPr="00A04FA1" w:rsidTr="00814EF4">
                  <w:trPr>
                    <w:trHeight w:val="266"/>
                  </w:trPr>
                  <w:tc>
                    <w:tcPr>
                      <w:tcW w:w="1333" w:type="dxa"/>
                      <w:noWrap/>
                      <w:hideMark/>
                    </w:tcPr>
                    <w:p w:rsidR="00B90B80" w:rsidRPr="00E46592" w:rsidRDefault="00B90B80" w:rsidP="00453335">
                      <w:pPr>
                        <w:rPr>
                          <w:rFonts w:ascii="Times New Roman" w:eastAsia="仿宋_GB2312" w:hAnsi="Times New Roman"/>
                          <w:kern w:val="2"/>
                          <w:sz w:val="21"/>
                          <w:szCs w:val="21"/>
                        </w:rPr>
                      </w:pPr>
                      <w:r w:rsidRPr="00E46592">
                        <w:rPr>
                          <w:rFonts w:ascii="Times New Roman" w:eastAsia="仿宋_GB2312" w:hAnsi="Times New Roman" w:hint="eastAsia"/>
                          <w:kern w:val="2"/>
                          <w:sz w:val="21"/>
                          <w:szCs w:val="21"/>
                        </w:rPr>
                        <w:t>联化科技</w:t>
                      </w:r>
                    </w:p>
                  </w:tc>
                  <w:tc>
                    <w:tcPr>
                      <w:tcW w:w="850" w:type="dxa"/>
                      <w:noWrap/>
                    </w:tcPr>
                    <w:p w:rsidR="00B90B80" w:rsidRPr="00E46592" w:rsidRDefault="00B90B80" w:rsidP="00461540">
                      <w:pPr>
                        <w:jc w:val="center"/>
                        <w:rPr>
                          <w:rFonts w:ascii="Times New Roman" w:eastAsia="仿宋_GB2312" w:hAnsi="Times New Roman"/>
                          <w:kern w:val="2"/>
                          <w:sz w:val="21"/>
                          <w:szCs w:val="21"/>
                        </w:rPr>
                      </w:pPr>
                      <w:r w:rsidRPr="00E46592">
                        <w:rPr>
                          <w:rFonts w:ascii="Times New Roman" w:eastAsia="仿宋_GB2312" w:hAnsi="Times New Roman"/>
                          <w:kern w:val="2"/>
                          <w:sz w:val="21"/>
                          <w:szCs w:val="21"/>
                        </w:rPr>
                        <w:t>10</w:t>
                      </w:r>
                    </w:p>
                  </w:tc>
                  <w:tc>
                    <w:tcPr>
                      <w:tcW w:w="898" w:type="dxa"/>
                      <w:noWrap/>
                      <w:vAlign w:val="center"/>
                      <w:hideMark/>
                    </w:tcPr>
                    <w:p w:rsidR="00B90B80" w:rsidRPr="00B90B80" w:rsidRDefault="00B90B80" w:rsidP="00B90B80">
                      <w:pPr>
                        <w:jc w:val="center"/>
                        <w:rPr>
                          <w:rFonts w:ascii="Times New Roman" w:eastAsia="仿宋_GB2312" w:hAnsi="Times New Roman"/>
                          <w:kern w:val="2"/>
                          <w:sz w:val="21"/>
                          <w:szCs w:val="21"/>
                        </w:rPr>
                      </w:pPr>
                      <w:r w:rsidRPr="00B90B80">
                        <w:rPr>
                          <w:rFonts w:ascii="Times New Roman" w:eastAsia="仿宋_GB2312" w:hAnsi="Times New Roman" w:hint="eastAsia"/>
                          <w:kern w:val="2"/>
                          <w:sz w:val="21"/>
                          <w:szCs w:val="21"/>
                        </w:rPr>
                        <w:t>14.97</w:t>
                      </w:r>
                    </w:p>
                  </w:tc>
                  <w:tc>
                    <w:tcPr>
                      <w:tcW w:w="898" w:type="dxa"/>
                      <w:noWrap/>
                      <w:vAlign w:val="center"/>
                    </w:tcPr>
                    <w:p w:rsidR="00B90B80" w:rsidRPr="00B90B80" w:rsidRDefault="00B90B80" w:rsidP="00B90B80">
                      <w:pPr>
                        <w:jc w:val="center"/>
                        <w:rPr>
                          <w:rFonts w:ascii="Times New Roman" w:eastAsia="仿宋_GB2312" w:hAnsi="Times New Roman"/>
                          <w:kern w:val="2"/>
                          <w:sz w:val="21"/>
                          <w:szCs w:val="21"/>
                        </w:rPr>
                      </w:pPr>
                      <w:r w:rsidRPr="00B90B80">
                        <w:rPr>
                          <w:rFonts w:ascii="Times New Roman" w:eastAsia="仿宋_GB2312" w:hAnsi="Times New Roman" w:hint="eastAsia"/>
                          <w:kern w:val="2"/>
                          <w:sz w:val="21"/>
                          <w:szCs w:val="21"/>
                        </w:rPr>
                        <w:t>3.46</w:t>
                      </w:r>
                    </w:p>
                  </w:tc>
                  <w:tc>
                    <w:tcPr>
                      <w:tcW w:w="897" w:type="dxa"/>
                      <w:vMerge/>
                      <w:vAlign w:val="center"/>
                    </w:tcPr>
                    <w:p w:rsidR="00B90B80" w:rsidRPr="00A04FA1" w:rsidRDefault="00B90B80" w:rsidP="00B7371E">
                      <w:pPr>
                        <w:jc w:val="center"/>
                        <w:rPr>
                          <w:rFonts w:ascii="仿宋" w:eastAsia="仿宋" w:hAnsi="仿宋"/>
                          <w:szCs w:val="18"/>
                        </w:rPr>
                      </w:pPr>
                    </w:p>
                  </w:tc>
                  <w:tc>
                    <w:tcPr>
                      <w:tcW w:w="898" w:type="dxa"/>
                      <w:vMerge/>
                      <w:vAlign w:val="center"/>
                    </w:tcPr>
                    <w:p w:rsidR="00B90B80" w:rsidRPr="00A04FA1" w:rsidRDefault="00B90B80" w:rsidP="00B7371E">
                      <w:pPr>
                        <w:jc w:val="center"/>
                        <w:rPr>
                          <w:rFonts w:ascii="仿宋" w:eastAsia="仿宋" w:hAnsi="仿宋"/>
                          <w:szCs w:val="18"/>
                        </w:rPr>
                      </w:pPr>
                    </w:p>
                  </w:tc>
                  <w:tc>
                    <w:tcPr>
                      <w:tcW w:w="898" w:type="dxa"/>
                      <w:vMerge/>
                      <w:vAlign w:val="center"/>
                    </w:tcPr>
                    <w:p w:rsidR="00B90B80" w:rsidRPr="00A04FA1" w:rsidRDefault="00B90B80" w:rsidP="00B7371E">
                      <w:pPr>
                        <w:jc w:val="center"/>
                        <w:rPr>
                          <w:rFonts w:ascii="仿宋" w:eastAsia="仿宋" w:hAnsi="仿宋"/>
                          <w:szCs w:val="18"/>
                        </w:rPr>
                      </w:pPr>
                    </w:p>
                  </w:tc>
                </w:tr>
                <w:tr w:rsidR="00B90B80" w:rsidRPr="00A04FA1" w:rsidTr="00814EF4">
                  <w:trPr>
                    <w:trHeight w:val="266"/>
                  </w:trPr>
                  <w:tc>
                    <w:tcPr>
                      <w:tcW w:w="1333" w:type="dxa"/>
                      <w:noWrap/>
                      <w:hideMark/>
                    </w:tcPr>
                    <w:p w:rsidR="00B90B80" w:rsidRPr="00E46592" w:rsidRDefault="00B90B80" w:rsidP="00453335">
                      <w:pPr>
                        <w:rPr>
                          <w:rFonts w:ascii="Times New Roman" w:eastAsia="仿宋_GB2312" w:hAnsi="Times New Roman"/>
                          <w:kern w:val="2"/>
                          <w:sz w:val="21"/>
                          <w:szCs w:val="21"/>
                        </w:rPr>
                      </w:pPr>
                      <w:r w:rsidRPr="00E46592">
                        <w:rPr>
                          <w:rFonts w:ascii="Times New Roman" w:eastAsia="仿宋_GB2312" w:hAnsi="Times New Roman" w:hint="eastAsia"/>
                          <w:kern w:val="2"/>
                          <w:sz w:val="21"/>
                          <w:szCs w:val="21"/>
                        </w:rPr>
                        <w:t>海利得</w:t>
                      </w:r>
                    </w:p>
                  </w:tc>
                  <w:tc>
                    <w:tcPr>
                      <w:tcW w:w="850" w:type="dxa"/>
                      <w:noWrap/>
                    </w:tcPr>
                    <w:p w:rsidR="00B90B80" w:rsidRPr="00E46592" w:rsidRDefault="00B90B80" w:rsidP="00461540">
                      <w:pPr>
                        <w:jc w:val="center"/>
                        <w:rPr>
                          <w:rFonts w:ascii="Times New Roman" w:eastAsia="仿宋_GB2312" w:hAnsi="Times New Roman"/>
                          <w:kern w:val="2"/>
                          <w:sz w:val="21"/>
                          <w:szCs w:val="21"/>
                        </w:rPr>
                      </w:pPr>
                      <w:r w:rsidRPr="00E46592">
                        <w:rPr>
                          <w:rFonts w:ascii="Times New Roman" w:eastAsia="仿宋_GB2312" w:hAnsi="Times New Roman"/>
                          <w:kern w:val="2"/>
                          <w:sz w:val="21"/>
                          <w:szCs w:val="21"/>
                        </w:rPr>
                        <w:t>10</w:t>
                      </w:r>
                    </w:p>
                  </w:tc>
                  <w:tc>
                    <w:tcPr>
                      <w:tcW w:w="898" w:type="dxa"/>
                      <w:noWrap/>
                      <w:vAlign w:val="center"/>
                      <w:hideMark/>
                    </w:tcPr>
                    <w:p w:rsidR="00B90B80" w:rsidRPr="00B90B80" w:rsidRDefault="00B90B80" w:rsidP="00B90B80">
                      <w:pPr>
                        <w:jc w:val="center"/>
                        <w:rPr>
                          <w:rFonts w:ascii="Times New Roman" w:eastAsia="仿宋_GB2312" w:hAnsi="Times New Roman"/>
                          <w:kern w:val="2"/>
                          <w:sz w:val="21"/>
                          <w:szCs w:val="21"/>
                        </w:rPr>
                      </w:pPr>
                      <w:r w:rsidRPr="00B90B80">
                        <w:rPr>
                          <w:rFonts w:ascii="Times New Roman" w:eastAsia="仿宋_GB2312" w:hAnsi="Times New Roman" w:hint="eastAsia"/>
                          <w:kern w:val="2"/>
                          <w:sz w:val="21"/>
                          <w:szCs w:val="21"/>
                        </w:rPr>
                        <w:t>13.48</w:t>
                      </w:r>
                    </w:p>
                  </w:tc>
                  <w:tc>
                    <w:tcPr>
                      <w:tcW w:w="898" w:type="dxa"/>
                      <w:noWrap/>
                      <w:vAlign w:val="center"/>
                    </w:tcPr>
                    <w:p w:rsidR="00B90B80" w:rsidRPr="00B90B80" w:rsidRDefault="00B90B80" w:rsidP="00B90B80">
                      <w:pPr>
                        <w:jc w:val="center"/>
                        <w:rPr>
                          <w:rFonts w:ascii="Times New Roman" w:eastAsia="仿宋_GB2312" w:hAnsi="Times New Roman"/>
                          <w:kern w:val="2"/>
                          <w:sz w:val="21"/>
                          <w:szCs w:val="21"/>
                        </w:rPr>
                      </w:pPr>
                      <w:r w:rsidRPr="00B90B80">
                        <w:rPr>
                          <w:rFonts w:ascii="Times New Roman" w:eastAsia="仿宋_GB2312" w:hAnsi="Times New Roman" w:hint="eastAsia"/>
                          <w:kern w:val="2"/>
                          <w:sz w:val="21"/>
                          <w:szCs w:val="21"/>
                        </w:rPr>
                        <w:t>11.87</w:t>
                      </w:r>
                    </w:p>
                  </w:tc>
                  <w:tc>
                    <w:tcPr>
                      <w:tcW w:w="897" w:type="dxa"/>
                      <w:vMerge/>
                      <w:vAlign w:val="center"/>
                    </w:tcPr>
                    <w:p w:rsidR="00B90B80" w:rsidRPr="00A04FA1" w:rsidRDefault="00B90B80" w:rsidP="00B7371E">
                      <w:pPr>
                        <w:jc w:val="center"/>
                        <w:rPr>
                          <w:rFonts w:ascii="仿宋" w:eastAsia="仿宋" w:hAnsi="仿宋"/>
                          <w:szCs w:val="18"/>
                        </w:rPr>
                      </w:pPr>
                    </w:p>
                  </w:tc>
                  <w:tc>
                    <w:tcPr>
                      <w:tcW w:w="898" w:type="dxa"/>
                      <w:vMerge/>
                      <w:vAlign w:val="center"/>
                    </w:tcPr>
                    <w:p w:rsidR="00B90B80" w:rsidRPr="00A04FA1" w:rsidRDefault="00B90B80" w:rsidP="00B7371E">
                      <w:pPr>
                        <w:jc w:val="center"/>
                        <w:rPr>
                          <w:rFonts w:ascii="仿宋" w:eastAsia="仿宋" w:hAnsi="仿宋"/>
                          <w:szCs w:val="18"/>
                        </w:rPr>
                      </w:pPr>
                    </w:p>
                  </w:tc>
                  <w:tc>
                    <w:tcPr>
                      <w:tcW w:w="898" w:type="dxa"/>
                      <w:vMerge/>
                      <w:vAlign w:val="center"/>
                    </w:tcPr>
                    <w:p w:rsidR="00B90B80" w:rsidRPr="00A04FA1" w:rsidRDefault="00B90B80" w:rsidP="00B7371E">
                      <w:pPr>
                        <w:jc w:val="center"/>
                        <w:rPr>
                          <w:rFonts w:ascii="仿宋" w:eastAsia="仿宋" w:hAnsi="仿宋"/>
                          <w:szCs w:val="18"/>
                        </w:rPr>
                      </w:pPr>
                    </w:p>
                  </w:tc>
                </w:tr>
                <w:tr w:rsidR="00B90B80" w:rsidRPr="00A04FA1" w:rsidTr="00814EF4">
                  <w:trPr>
                    <w:trHeight w:val="266"/>
                  </w:trPr>
                  <w:tc>
                    <w:tcPr>
                      <w:tcW w:w="1333" w:type="dxa"/>
                      <w:noWrap/>
                      <w:hideMark/>
                    </w:tcPr>
                    <w:p w:rsidR="00B90B80" w:rsidRPr="00E46592" w:rsidRDefault="00B90B80" w:rsidP="00453335">
                      <w:pPr>
                        <w:rPr>
                          <w:rFonts w:ascii="Times New Roman" w:eastAsia="仿宋_GB2312" w:hAnsi="Times New Roman"/>
                          <w:kern w:val="2"/>
                          <w:sz w:val="21"/>
                          <w:szCs w:val="21"/>
                        </w:rPr>
                      </w:pPr>
                      <w:r w:rsidRPr="00E46592">
                        <w:rPr>
                          <w:rFonts w:ascii="Times New Roman" w:eastAsia="仿宋_GB2312" w:hAnsi="Times New Roman" w:hint="eastAsia"/>
                          <w:kern w:val="2"/>
                          <w:sz w:val="21"/>
                          <w:szCs w:val="21"/>
                        </w:rPr>
                        <w:t>传化股份</w:t>
                      </w:r>
                    </w:p>
                  </w:tc>
                  <w:tc>
                    <w:tcPr>
                      <w:tcW w:w="850" w:type="dxa"/>
                      <w:noWrap/>
                    </w:tcPr>
                    <w:p w:rsidR="00B90B80" w:rsidRPr="00E46592" w:rsidRDefault="00B90B80" w:rsidP="00461540">
                      <w:pPr>
                        <w:jc w:val="center"/>
                        <w:rPr>
                          <w:rFonts w:ascii="Times New Roman" w:eastAsia="仿宋_GB2312" w:hAnsi="Times New Roman"/>
                          <w:kern w:val="2"/>
                          <w:sz w:val="21"/>
                          <w:szCs w:val="21"/>
                        </w:rPr>
                      </w:pPr>
                      <w:r w:rsidRPr="00E46592">
                        <w:rPr>
                          <w:rFonts w:ascii="Times New Roman" w:eastAsia="仿宋_GB2312" w:hAnsi="Times New Roman"/>
                          <w:kern w:val="2"/>
                          <w:sz w:val="21"/>
                          <w:szCs w:val="21"/>
                        </w:rPr>
                        <w:t>20</w:t>
                      </w:r>
                    </w:p>
                  </w:tc>
                  <w:tc>
                    <w:tcPr>
                      <w:tcW w:w="898" w:type="dxa"/>
                      <w:noWrap/>
                      <w:vAlign w:val="center"/>
                      <w:hideMark/>
                    </w:tcPr>
                    <w:p w:rsidR="00B90B80" w:rsidRPr="00B90B80" w:rsidRDefault="00B90B80" w:rsidP="00B90B80">
                      <w:pPr>
                        <w:jc w:val="center"/>
                        <w:rPr>
                          <w:rFonts w:ascii="Times New Roman" w:eastAsia="仿宋_GB2312" w:hAnsi="Times New Roman"/>
                          <w:kern w:val="2"/>
                          <w:sz w:val="21"/>
                          <w:szCs w:val="21"/>
                        </w:rPr>
                      </w:pPr>
                      <w:r w:rsidRPr="00B90B80">
                        <w:rPr>
                          <w:rFonts w:ascii="Times New Roman" w:eastAsia="仿宋_GB2312" w:hAnsi="Times New Roman" w:hint="eastAsia"/>
                          <w:kern w:val="2"/>
                          <w:sz w:val="21"/>
                          <w:szCs w:val="21"/>
                        </w:rPr>
                        <w:t>16.94</w:t>
                      </w:r>
                    </w:p>
                  </w:tc>
                  <w:tc>
                    <w:tcPr>
                      <w:tcW w:w="898" w:type="dxa"/>
                      <w:noWrap/>
                      <w:vAlign w:val="center"/>
                    </w:tcPr>
                    <w:p w:rsidR="00B90B80" w:rsidRPr="00B90B80" w:rsidRDefault="00B90B80" w:rsidP="00B90B80">
                      <w:pPr>
                        <w:jc w:val="center"/>
                        <w:rPr>
                          <w:rFonts w:ascii="Times New Roman" w:eastAsia="仿宋_GB2312" w:hAnsi="Times New Roman"/>
                          <w:kern w:val="2"/>
                          <w:sz w:val="21"/>
                          <w:szCs w:val="21"/>
                        </w:rPr>
                      </w:pPr>
                      <w:r w:rsidRPr="00B90B80">
                        <w:rPr>
                          <w:rFonts w:ascii="Times New Roman" w:eastAsia="仿宋_GB2312" w:hAnsi="Times New Roman" w:hint="eastAsia"/>
                          <w:kern w:val="2"/>
                          <w:sz w:val="21"/>
                          <w:szCs w:val="21"/>
                        </w:rPr>
                        <w:t>7.08</w:t>
                      </w:r>
                    </w:p>
                  </w:tc>
                  <w:tc>
                    <w:tcPr>
                      <w:tcW w:w="897" w:type="dxa"/>
                      <w:vMerge/>
                      <w:vAlign w:val="center"/>
                    </w:tcPr>
                    <w:p w:rsidR="00B90B80" w:rsidRPr="00A04FA1" w:rsidRDefault="00B90B80" w:rsidP="00B7371E">
                      <w:pPr>
                        <w:jc w:val="center"/>
                        <w:rPr>
                          <w:rFonts w:ascii="仿宋" w:eastAsia="仿宋" w:hAnsi="仿宋"/>
                          <w:szCs w:val="18"/>
                        </w:rPr>
                      </w:pPr>
                    </w:p>
                  </w:tc>
                  <w:tc>
                    <w:tcPr>
                      <w:tcW w:w="898" w:type="dxa"/>
                      <w:vMerge/>
                      <w:vAlign w:val="center"/>
                    </w:tcPr>
                    <w:p w:rsidR="00B90B80" w:rsidRPr="00A04FA1" w:rsidRDefault="00B90B80" w:rsidP="00B7371E">
                      <w:pPr>
                        <w:jc w:val="center"/>
                        <w:rPr>
                          <w:rFonts w:ascii="仿宋" w:eastAsia="仿宋" w:hAnsi="仿宋"/>
                          <w:szCs w:val="18"/>
                        </w:rPr>
                      </w:pPr>
                    </w:p>
                  </w:tc>
                  <w:tc>
                    <w:tcPr>
                      <w:tcW w:w="898" w:type="dxa"/>
                      <w:vMerge/>
                      <w:vAlign w:val="center"/>
                    </w:tcPr>
                    <w:p w:rsidR="00B90B80" w:rsidRPr="00A04FA1" w:rsidRDefault="00B90B80" w:rsidP="00B7371E">
                      <w:pPr>
                        <w:jc w:val="center"/>
                        <w:rPr>
                          <w:rFonts w:ascii="仿宋" w:eastAsia="仿宋" w:hAnsi="仿宋"/>
                          <w:szCs w:val="18"/>
                        </w:rPr>
                      </w:pPr>
                    </w:p>
                  </w:tc>
                </w:tr>
                <w:tr w:rsidR="00B90B80" w:rsidRPr="00A04FA1" w:rsidTr="00814EF4">
                  <w:trPr>
                    <w:cnfStyle w:val="010000000000" w:firstRow="0" w:lastRow="1" w:firstColumn="0" w:lastColumn="0" w:oddVBand="0" w:evenVBand="0" w:oddHBand="0" w:evenHBand="0" w:firstRowFirstColumn="0" w:firstRowLastColumn="0" w:lastRowFirstColumn="0" w:lastRowLastColumn="0"/>
                    <w:trHeight w:val="72"/>
                  </w:trPr>
                  <w:tc>
                    <w:tcPr>
                      <w:tcW w:w="1333" w:type="dxa"/>
                      <w:noWrap/>
                      <w:hideMark/>
                    </w:tcPr>
                    <w:p w:rsidR="00B90B80" w:rsidRPr="00E46592" w:rsidRDefault="00B90B80" w:rsidP="00453335">
                      <w:pPr>
                        <w:rPr>
                          <w:rFonts w:ascii="Times New Roman" w:eastAsia="仿宋_GB2312" w:hAnsi="Times New Roman"/>
                          <w:kern w:val="2"/>
                          <w:sz w:val="21"/>
                          <w:szCs w:val="21"/>
                        </w:rPr>
                      </w:pPr>
                      <w:r w:rsidRPr="00E46592">
                        <w:rPr>
                          <w:rFonts w:ascii="Times New Roman" w:eastAsia="仿宋_GB2312" w:hAnsi="Times New Roman" w:hint="eastAsia"/>
                          <w:kern w:val="2"/>
                          <w:sz w:val="21"/>
                          <w:szCs w:val="21"/>
                        </w:rPr>
                        <w:t>九鼎新材</w:t>
                      </w:r>
                    </w:p>
                  </w:tc>
                  <w:tc>
                    <w:tcPr>
                      <w:tcW w:w="850" w:type="dxa"/>
                      <w:noWrap/>
                    </w:tcPr>
                    <w:p w:rsidR="00B90B80" w:rsidRPr="00E46592" w:rsidRDefault="00B90B80" w:rsidP="00461540">
                      <w:pPr>
                        <w:jc w:val="center"/>
                        <w:rPr>
                          <w:rFonts w:ascii="Times New Roman" w:eastAsia="仿宋_GB2312" w:hAnsi="Times New Roman"/>
                          <w:kern w:val="2"/>
                          <w:sz w:val="21"/>
                          <w:szCs w:val="21"/>
                        </w:rPr>
                      </w:pPr>
                      <w:r w:rsidRPr="00E46592">
                        <w:rPr>
                          <w:rFonts w:ascii="Times New Roman" w:eastAsia="仿宋_GB2312" w:hAnsi="Times New Roman"/>
                          <w:kern w:val="2"/>
                          <w:sz w:val="21"/>
                          <w:szCs w:val="21"/>
                        </w:rPr>
                        <w:t>10</w:t>
                      </w:r>
                    </w:p>
                  </w:tc>
                  <w:tc>
                    <w:tcPr>
                      <w:tcW w:w="898" w:type="dxa"/>
                      <w:noWrap/>
                      <w:vAlign w:val="center"/>
                      <w:hideMark/>
                    </w:tcPr>
                    <w:p w:rsidR="00B90B80" w:rsidRPr="00B90B80" w:rsidRDefault="00B90B80" w:rsidP="00B90B80">
                      <w:pPr>
                        <w:jc w:val="center"/>
                        <w:rPr>
                          <w:rFonts w:ascii="Times New Roman" w:eastAsia="仿宋_GB2312" w:hAnsi="Times New Roman"/>
                          <w:kern w:val="2"/>
                          <w:sz w:val="21"/>
                          <w:szCs w:val="21"/>
                        </w:rPr>
                      </w:pPr>
                      <w:r w:rsidRPr="00B90B80">
                        <w:rPr>
                          <w:rFonts w:ascii="Times New Roman" w:eastAsia="仿宋_GB2312" w:hAnsi="Times New Roman" w:hint="eastAsia"/>
                          <w:kern w:val="2"/>
                          <w:sz w:val="21"/>
                          <w:szCs w:val="21"/>
                        </w:rPr>
                        <w:t>16.01</w:t>
                      </w:r>
                    </w:p>
                  </w:tc>
                  <w:tc>
                    <w:tcPr>
                      <w:tcW w:w="898" w:type="dxa"/>
                      <w:noWrap/>
                      <w:vAlign w:val="center"/>
                    </w:tcPr>
                    <w:p w:rsidR="00B90B80" w:rsidRPr="00B90B80" w:rsidRDefault="00B90B80" w:rsidP="00B90B80">
                      <w:pPr>
                        <w:jc w:val="center"/>
                        <w:rPr>
                          <w:rFonts w:ascii="Times New Roman" w:eastAsia="仿宋_GB2312" w:hAnsi="Times New Roman"/>
                          <w:kern w:val="2"/>
                          <w:sz w:val="21"/>
                          <w:szCs w:val="21"/>
                        </w:rPr>
                      </w:pPr>
                      <w:r w:rsidRPr="00B90B80">
                        <w:rPr>
                          <w:rFonts w:ascii="Times New Roman" w:eastAsia="仿宋_GB2312" w:hAnsi="Times New Roman" w:hint="eastAsia"/>
                          <w:kern w:val="2"/>
                          <w:sz w:val="21"/>
                          <w:szCs w:val="21"/>
                        </w:rPr>
                        <w:t>0.00</w:t>
                      </w:r>
                    </w:p>
                  </w:tc>
                  <w:tc>
                    <w:tcPr>
                      <w:tcW w:w="897" w:type="dxa"/>
                      <w:vMerge/>
                      <w:vAlign w:val="center"/>
                    </w:tcPr>
                    <w:p w:rsidR="00B90B80" w:rsidRPr="00A04FA1" w:rsidRDefault="00B90B80" w:rsidP="00B7371E">
                      <w:pPr>
                        <w:jc w:val="center"/>
                        <w:rPr>
                          <w:rFonts w:ascii="仿宋" w:eastAsia="仿宋" w:hAnsi="仿宋"/>
                          <w:szCs w:val="18"/>
                        </w:rPr>
                      </w:pPr>
                    </w:p>
                  </w:tc>
                  <w:tc>
                    <w:tcPr>
                      <w:tcW w:w="898" w:type="dxa"/>
                      <w:vMerge/>
                      <w:vAlign w:val="center"/>
                    </w:tcPr>
                    <w:p w:rsidR="00B90B80" w:rsidRPr="00A04FA1" w:rsidRDefault="00B90B80" w:rsidP="00B7371E">
                      <w:pPr>
                        <w:jc w:val="center"/>
                        <w:rPr>
                          <w:rFonts w:ascii="仿宋" w:eastAsia="仿宋" w:hAnsi="仿宋"/>
                          <w:szCs w:val="18"/>
                        </w:rPr>
                      </w:pPr>
                    </w:p>
                  </w:tc>
                  <w:tc>
                    <w:tcPr>
                      <w:tcW w:w="898" w:type="dxa"/>
                      <w:vMerge/>
                      <w:vAlign w:val="center"/>
                    </w:tcPr>
                    <w:p w:rsidR="00B90B80" w:rsidRPr="00A04FA1" w:rsidRDefault="00B90B80" w:rsidP="00B7371E">
                      <w:pPr>
                        <w:jc w:val="center"/>
                        <w:rPr>
                          <w:rFonts w:ascii="仿宋" w:eastAsia="仿宋" w:hAnsi="仿宋"/>
                          <w:szCs w:val="18"/>
                        </w:rPr>
                      </w:pPr>
                    </w:p>
                  </w:tc>
                </w:tr>
              </w:tbl>
              <w:p w:rsidR="00471E65" w:rsidRPr="00D77AE9" w:rsidRDefault="00023B89" w:rsidP="00A04FA1">
                <w:pPr>
                  <w:jc w:val="center"/>
                  <w:rPr>
                    <w:rFonts w:ascii="仿宋_GB2312"/>
                  </w:rPr>
                </w:pPr>
              </w:p>
            </w:sdtContent>
          </w:sdt>
        </w:tc>
      </w:tr>
    </w:tbl>
    <w:p w:rsidR="00F133CE" w:rsidRPr="00BB4680" w:rsidRDefault="00F133CE" w:rsidP="00207A10">
      <w:pPr>
        <w:pageBreakBefore/>
        <w:rPr>
          <w:rFonts w:eastAsia="仿宋_GB2312"/>
        </w:rPr>
      </w:pPr>
    </w:p>
    <w:p w:rsidR="00FD27BB" w:rsidRPr="00766ED3" w:rsidRDefault="00FD27BB" w:rsidP="002C352B">
      <w:pPr>
        <w:spacing w:afterLines="100" w:after="312"/>
        <w:ind w:leftChars="1050" w:left="2205"/>
        <w:rPr>
          <w:rFonts w:eastAsia="仿宋_GB2312"/>
          <w:b/>
          <w:color w:val="FFFFFF" w:themeColor="background1"/>
          <w:sz w:val="24"/>
          <w:shd w:val="clear" w:color="auto" w:fill="295E9D"/>
        </w:rPr>
      </w:pPr>
      <w:r w:rsidRPr="00766ED3">
        <w:rPr>
          <w:rFonts w:eastAsia="仿宋_GB2312" w:hint="eastAsia"/>
          <w:b/>
          <w:color w:val="FFFFFF" w:themeColor="background1"/>
          <w:sz w:val="24"/>
          <w:shd w:val="clear" w:color="auto" w:fill="295E9D"/>
        </w:rPr>
        <w:t>目录</w:t>
      </w:r>
    </w:p>
    <w:p w:rsidR="006424AB" w:rsidRPr="006424AB" w:rsidRDefault="00C47EF5" w:rsidP="006424AB">
      <w:pPr>
        <w:pStyle w:val="10"/>
        <w:tabs>
          <w:tab w:val="left" w:pos="2574"/>
          <w:tab w:val="right" w:leader="dot" w:pos="10251"/>
        </w:tabs>
        <w:ind w:left="2205"/>
        <w:rPr>
          <w:rFonts w:asciiTheme="minorHAnsi" w:eastAsiaTheme="minorEastAsia" w:hAnsiTheme="minorHAnsi" w:cstheme="minorBidi"/>
          <w:noProof/>
          <w:color w:val="auto"/>
        </w:rPr>
      </w:pPr>
      <w:r w:rsidRPr="00DB1350">
        <w:rPr>
          <w:rStyle w:val="a9"/>
          <w:rFonts w:hint="eastAsia"/>
          <w:color w:val="000000" w:themeColor="text1"/>
        </w:rPr>
        <w:fldChar w:fldCharType="begin"/>
      </w:r>
      <w:r w:rsidRPr="00DB1350">
        <w:rPr>
          <w:rStyle w:val="a9"/>
          <w:rFonts w:hint="eastAsia"/>
          <w:color w:val="000000" w:themeColor="text1"/>
        </w:rPr>
        <w:instrText xml:space="preserve"> TOC \o "1-3" \h \z \u </w:instrText>
      </w:r>
      <w:r w:rsidRPr="00DB1350">
        <w:rPr>
          <w:rStyle w:val="a9"/>
          <w:rFonts w:hint="eastAsia"/>
          <w:color w:val="000000" w:themeColor="text1"/>
        </w:rPr>
        <w:fldChar w:fldCharType="separate"/>
      </w:r>
      <w:hyperlink w:anchor="_Toc443860037" w:history="1">
        <w:r w:rsidR="006424AB" w:rsidRPr="006424AB">
          <w:rPr>
            <w:rStyle w:val="a9"/>
            <w:noProof/>
            <w:color w:val="auto"/>
          </w:rPr>
          <w:t>1.</w:t>
        </w:r>
        <w:r w:rsidR="006424AB" w:rsidRPr="006424AB">
          <w:rPr>
            <w:rFonts w:asciiTheme="minorHAnsi" w:eastAsiaTheme="minorEastAsia" w:hAnsiTheme="minorHAnsi" w:cstheme="minorBidi"/>
            <w:noProof/>
            <w:color w:val="auto"/>
          </w:rPr>
          <w:tab/>
        </w:r>
        <w:r w:rsidR="006424AB" w:rsidRPr="006424AB">
          <w:rPr>
            <w:rStyle w:val="a9"/>
            <w:rFonts w:hint="eastAsia"/>
            <w:noProof/>
            <w:color w:val="auto"/>
          </w:rPr>
          <w:t>化工行业投资建议</w:t>
        </w:r>
        <w:r w:rsidR="006424AB" w:rsidRPr="006424AB">
          <w:rPr>
            <w:noProof/>
            <w:webHidden/>
            <w:color w:val="auto"/>
          </w:rPr>
          <w:tab/>
        </w:r>
        <w:r w:rsidR="006424AB" w:rsidRPr="006424AB">
          <w:rPr>
            <w:noProof/>
            <w:webHidden/>
            <w:color w:val="auto"/>
          </w:rPr>
          <w:fldChar w:fldCharType="begin"/>
        </w:r>
        <w:r w:rsidR="006424AB" w:rsidRPr="006424AB">
          <w:rPr>
            <w:noProof/>
            <w:webHidden/>
            <w:color w:val="auto"/>
          </w:rPr>
          <w:instrText xml:space="preserve"> PAGEREF _Toc443860037 \h </w:instrText>
        </w:r>
        <w:r w:rsidR="006424AB" w:rsidRPr="006424AB">
          <w:rPr>
            <w:noProof/>
            <w:webHidden/>
            <w:color w:val="auto"/>
          </w:rPr>
        </w:r>
        <w:r w:rsidR="006424AB" w:rsidRPr="006424AB">
          <w:rPr>
            <w:noProof/>
            <w:webHidden/>
            <w:color w:val="auto"/>
          </w:rPr>
          <w:fldChar w:fldCharType="separate"/>
        </w:r>
        <w:r w:rsidR="006424AB" w:rsidRPr="006424AB">
          <w:rPr>
            <w:noProof/>
            <w:webHidden/>
            <w:color w:val="auto"/>
          </w:rPr>
          <w:t>3</w:t>
        </w:r>
        <w:r w:rsidR="006424AB" w:rsidRPr="006424AB">
          <w:rPr>
            <w:noProof/>
            <w:webHidden/>
            <w:color w:val="auto"/>
          </w:rPr>
          <w:fldChar w:fldCharType="end"/>
        </w:r>
      </w:hyperlink>
    </w:p>
    <w:p w:rsidR="006424AB" w:rsidRPr="006424AB" w:rsidRDefault="00023B89" w:rsidP="006424AB">
      <w:pPr>
        <w:pStyle w:val="20"/>
        <w:tabs>
          <w:tab w:val="left" w:pos="3048"/>
          <w:tab w:val="right" w:leader="dot" w:pos="10251"/>
        </w:tabs>
        <w:ind w:left="2205" w:firstLine="315"/>
        <w:rPr>
          <w:rFonts w:asciiTheme="minorHAnsi" w:eastAsiaTheme="minorEastAsia" w:hAnsiTheme="minorHAnsi" w:cstheme="minorBidi"/>
          <w:noProof/>
        </w:rPr>
      </w:pPr>
      <w:hyperlink w:anchor="_Toc443860038" w:history="1">
        <w:r w:rsidR="006424AB" w:rsidRPr="006424AB">
          <w:rPr>
            <w:rStyle w:val="a9"/>
            <w:noProof/>
            <w:color w:val="auto"/>
          </w:rPr>
          <w:t>1.1</w:t>
        </w:r>
        <w:r w:rsidR="006424AB" w:rsidRPr="006424AB">
          <w:rPr>
            <w:rFonts w:asciiTheme="minorHAnsi" w:eastAsiaTheme="minorEastAsia" w:hAnsiTheme="minorHAnsi" w:cstheme="minorBidi"/>
            <w:noProof/>
          </w:rPr>
          <w:tab/>
        </w:r>
        <w:r w:rsidR="006424AB" w:rsidRPr="006424AB">
          <w:rPr>
            <w:rStyle w:val="a9"/>
            <w:rFonts w:hint="eastAsia"/>
            <w:noProof/>
            <w:color w:val="auto"/>
          </w:rPr>
          <w:t>行业跟踪</w:t>
        </w:r>
        <w:r w:rsidR="006424AB" w:rsidRPr="006424AB">
          <w:rPr>
            <w:noProof/>
            <w:webHidden/>
          </w:rPr>
          <w:tab/>
        </w:r>
        <w:r w:rsidR="006424AB" w:rsidRPr="006424AB">
          <w:rPr>
            <w:noProof/>
            <w:webHidden/>
          </w:rPr>
          <w:fldChar w:fldCharType="begin"/>
        </w:r>
        <w:r w:rsidR="006424AB" w:rsidRPr="006424AB">
          <w:rPr>
            <w:noProof/>
            <w:webHidden/>
          </w:rPr>
          <w:instrText xml:space="preserve"> PAGEREF _Toc443860038 \h </w:instrText>
        </w:r>
        <w:r w:rsidR="006424AB" w:rsidRPr="006424AB">
          <w:rPr>
            <w:noProof/>
            <w:webHidden/>
          </w:rPr>
        </w:r>
        <w:r w:rsidR="006424AB" w:rsidRPr="006424AB">
          <w:rPr>
            <w:noProof/>
            <w:webHidden/>
          </w:rPr>
          <w:fldChar w:fldCharType="separate"/>
        </w:r>
        <w:r w:rsidR="006424AB" w:rsidRPr="006424AB">
          <w:rPr>
            <w:noProof/>
            <w:webHidden/>
          </w:rPr>
          <w:t>3</w:t>
        </w:r>
        <w:r w:rsidR="006424AB" w:rsidRPr="006424AB">
          <w:rPr>
            <w:noProof/>
            <w:webHidden/>
          </w:rPr>
          <w:fldChar w:fldCharType="end"/>
        </w:r>
      </w:hyperlink>
    </w:p>
    <w:p w:rsidR="006424AB" w:rsidRPr="006424AB" w:rsidRDefault="00023B89" w:rsidP="006424AB">
      <w:pPr>
        <w:pStyle w:val="20"/>
        <w:tabs>
          <w:tab w:val="left" w:pos="3048"/>
          <w:tab w:val="right" w:leader="dot" w:pos="10251"/>
        </w:tabs>
        <w:ind w:left="2205" w:firstLine="315"/>
        <w:rPr>
          <w:rFonts w:asciiTheme="minorHAnsi" w:eastAsiaTheme="minorEastAsia" w:hAnsiTheme="minorHAnsi" w:cstheme="minorBidi"/>
          <w:noProof/>
        </w:rPr>
      </w:pPr>
      <w:hyperlink w:anchor="_Toc443860039" w:history="1">
        <w:r w:rsidR="006424AB" w:rsidRPr="006424AB">
          <w:rPr>
            <w:rStyle w:val="a9"/>
            <w:noProof/>
            <w:color w:val="auto"/>
          </w:rPr>
          <w:t>1.2</w:t>
        </w:r>
        <w:r w:rsidR="006424AB" w:rsidRPr="006424AB">
          <w:rPr>
            <w:rFonts w:asciiTheme="minorHAnsi" w:eastAsiaTheme="minorEastAsia" w:hAnsiTheme="minorHAnsi" w:cstheme="minorBidi"/>
            <w:noProof/>
          </w:rPr>
          <w:tab/>
        </w:r>
        <w:r w:rsidR="006424AB" w:rsidRPr="006424AB">
          <w:rPr>
            <w:rStyle w:val="a9"/>
            <w:rFonts w:hint="eastAsia"/>
            <w:noProof/>
            <w:color w:val="auto"/>
          </w:rPr>
          <w:t>个股跟踪</w:t>
        </w:r>
        <w:r w:rsidR="006424AB" w:rsidRPr="006424AB">
          <w:rPr>
            <w:noProof/>
            <w:webHidden/>
          </w:rPr>
          <w:tab/>
        </w:r>
        <w:r w:rsidR="006424AB" w:rsidRPr="006424AB">
          <w:rPr>
            <w:noProof/>
            <w:webHidden/>
          </w:rPr>
          <w:fldChar w:fldCharType="begin"/>
        </w:r>
        <w:r w:rsidR="006424AB" w:rsidRPr="006424AB">
          <w:rPr>
            <w:noProof/>
            <w:webHidden/>
          </w:rPr>
          <w:instrText xml:space="preserve"> PAGEREF _Toc443860039 \h </w:instrText>
        </w:r>
        <w:r w:rsidR="006424AB" w:rsidRPr="006424AB">
          <w:rPr>
            <w:noProof/>
            <w:webHidden/>
          </w:rPr>
        </w:r>
        <w:r w:rsidR="006424AB" w:rsidRPr="006424AB">
          <w:rPr>
            <w:noProof/>
            <w:webHidden/>
          </w:rPr>
          <w:fldChar w:fldCharType="separate"/>
        </w:r>
        <w:r w:rsidR="006424AB" w:rsidRPr="006424AB">
          <w:rPr>
            <w:noProof/>
            <w:webHidden/>
          </w:rPr>
          <w:t>4</w:t>
        </w:r>
        <w:r w:rsidR="006424AB" w:rsidRPr="006424AB">
          <w:rPr>
            <w:noProof/>
            <w:webHidden/>
          </w:rPr>
          <w:fldChar w:fldCharType="end"/>
        </w:r>
      </w:hyperlink>
    </w:p>
    <w:p w:rsidR="006424AB" w:rsidRPr="006424AB" w:rsidRDefault="00023B89" w:rsidP="006424AB">
      <w:pPr>
        <w:pStyle w:val="31"/>
        <w:tabs>
          <w:tab w:val="left" w:pos="3523"/>
          <w:tab w:val="right" w:leader="dot" w:pos="10251"/>
        </w:tabs>
        <w:ind w:left="2205" w:firstLine="630"/>
        <w:rPr>
          <w:rFonts w:asciiTheme="minorHAnsi" w:eastAsiaTheme="minorEastAsia" w:hAnsiTheme="minorHAnsi" w:cstheme="minorBidi"/>
          <w:noProof/>
        </w:rPr>
      </w:pPr>
      <w:hyperlink w:anchor="_Toc443860040" w:history="1">
        <w:r w:rsidR="006424AB" w:rsidRPr="006424AB">
          <w:rPr>
            <w:rStyle w:val="a9"/>
            <w:noProof/>
            <w:color w:val="auto"/>
          </w:rPr>
          <w:t>1.2.1</w:t>
        </w:r>
        <w:r w:rsidR="006424AB" w:rsidRPr="006424AB">
          <w:rPr>
            <w:rFonts w:asciiTheme="minorHAnsi" w:eastAsiaTheme="minorEastAsia" w:hAnsiTheme="minorHAnsi" w:cstheme="minorBidi"/>
            <w:noProof/>
          </w:rPr>
          <w:tab/>
        </w:r>
        <w:r w:rsidR="006424AB" w:rsidRPr="006424AB">
          <w:rPr>
            <w:rStyle w:val="a9"/>
            <w:rFonts w:hint="eastAsia"/>
            <w:noProof/>
            <w:color w:val="auto"/>
          </w:rPr>
          <w:t>重点覆盖公司</w:t>
        </w:r>
        <w:r w:rsidR="006424AB" w:rsidRPr="006424AB">
          <w:rPr>
            <w:noProof/>
            <w:webHidden/>
          </w:rPr>
          <w:tab/>
        </w:r>
        <w:r w:rsidR="006424AB" w:rsidRPr="006424AB">
          <w:rPr>
            <w:noProof/>
            <w:webHidden/>
          </w:rPr>
          <w:fldChar w:fldCharType="begin"/>
        </w:r>
        <w:r w:rsidR="006424AB" w:rsidRPr="006424AB">
          <w:rPr>
            <w:noProof/>
            <w:webHidden/>
          </w:rPr>
          <w:instrText xml:space="preserve"> PAGEREF _Toc443860040 \h </w:instrText>
        </w:r>
        <w:r w:rsidR="006424AB" w:rsidRPr="006424AB">
          <w:rPr>
            <w:noProof/>
            <w:webHidden/>
          </w:rPr>
        </w:r>
        <w:r w:rsidR="006424AB" w:rsidRPr="006424AB">
          <w:rPr>
            <w:noProof/>
            <w:webHidden/>
          </w:rPr>
          <w:fldChar w:fldCharType="separate"/>
        </w:r>
        <w:r w:rsidR="006424AB" w:rsidRPr="006424AB">
          <w:rPr>
            <w:noProof/>
            <w:webHidden/>
          </w:rPr>
          <w:t>4</w:t>
        </w:r>
        <w:r w:rsidR="006424AB" w:rsidRPr="006424AB">
          <w:rPr>
            <w:noProof/>
            <w:webHidden/>
          </w:rPr>
          <w:fldChar w:fldCharType="end"/>
        </w:r>
      </w:hyperlink>
    </w:p>
    <w:p w:rsidR="006424AB" w:rsidRPr="006424AB" w:rsidRDefault="00023B89" w:rsidP="006424AB">
      <w:pPr>
        <w:pStyle w:val="20"/>
        <w:tabs>
          <w:tab w:val="left" w:pos="3048"/>
          <w:tab w:val="right" w:leader="dot" w:pos="10251"/>
        </w:tabs>
        <w:ind w:left="2205" w:firstLine="315"/>
        <w:rPr>
          <w:rFonts w:asciiTheme="minorHAnsi" w:eastAsiaTheme="minorEastAsia" w:hAnsiTheme="minorHAnsi" w:cstheme="minorBidi"/>
          <w:noProof/>
        </w:rPr>
      </w:pPr>
      <w:hyperlink w:anchor="_Toc443860041" w:history="1">
        <w:r w:rsidR="006424AB" w:rsidRPr="006424AB">
          <w:rPr>
            <w:rStyle w:val="a9"/>
            <w:noProof/>
            <w:color w:val="auto"/>
          </w:rPr>
          <w:t>1.3</w:t>
        </w:r>
        <w:r w:rsidR="006424AB" w:rsidRPr="006424AB">
          <w:rPr>
            <w:rFonts w:asciiTheme="minorHAnsi" w:eastAsiaTheme="minorEastAsia" w:hAnsiTheme="minorHAnsi" w:cstheme="minorBidi"/>
            <w:noProof/>
          </w:rPr>
          <w:tab/>
        </w:r>
        <w:r w:rsidR="006424AB" w:rsidRPr="006424AB">
          <w:rPr>
            <w:rStyle w:val="a9"/>
            <w:rFonts w:hint="eastAsia"/>
            <w:noProof/>
            <w:color w:val="auto"/>
          </w:rPr>
          <w:t>长城化工投资组合</w:t>
        </w:r>
        <w:r w:rsidR="006424AB" w:rsidRPr="006424AB">
          <w:rPr>
            <w:noProof/>
            <w:webHidden/>
          </w:rPr>
          <w:tab/>
        </w:r>
        <w:r w:rsidR="006424AB" w:rsidRPr="006424AB">
          <w:rPr>
            <w:noProof/>
            <w:webHidden/>
          </w:rPr>
          <w:fldChar w:fldCharType="begin"/>
        </w:r>
        <w:r w:rsidR="006424AB" w:rsidRPr="006424AB">
          <w:rPr>
            <w:noProof/>
            <w:webHidden/>
          </w:rPr>
          <w:instrText xml:space="preserve"> PAGEREF _Toc443860041 \h </w:instrText>
        </w:r>
        <w:r w:rsidR="006424AB" w:rsidRPr="006424AB">
          <w:rPr>
            <w:noProof/>
            <w:webHidden/>
          </w:rPr>
        </w:r>
        <w:r w:rsidR="006424AB" w:rsidRPr="006424AB">
          <w:rPr>
            <w:noProof/>
            <w:webHidden/>
          </w:rPr>
          <w:fldChar w:fldCharType="separate"/>
        </w:r>
        <w:r w:rsidR="006424AB" w:rsidRPr="006424AB">
          <w:rPr>
            <w:noProof/>
            <w:webHidden/>
          </w:rPr>
          <w:t>8</w:t>
        </w:r>
        <w:r w:rsidR="006424AB" w:rsidRPr="006424AB">
          <w:rPr>
            <w:noProof/>
            <w:webHidden/>
          </w:rPr>
          <w:fldChar w:fldCharType="end"/>
        </w:r>
      </w:hyperlink>
    </w:p>
    <w:p w:rsidR="006424AB" w:rsidRPr="006424AB" w:rsidRDefault="00023B89" w:rsidP="006424AB">
      <w:pPr>
        <w:pStyle w:val="10"/>
        <w:tabs>
          <w:tab w:val="left" w:pos="2574"/>
          <w:tab w:val="right" w:leader="dot" w:pos="10251"/>
        </w:tabs>
        <w:ind w:left="2205"/>
        <w:rPr>
          <w:rFonts w:asciiTheme="minorHAnsi" w:eastAsiaTheme="minorEastAsia" w:hAnsiTheme="minorHAnsi" w:cstheme="minorBidi"/>
          <w:noProof/>
          <w:color w:val="auto"/>
        </w:rPr>
      </w:pPr>
      <w:hyperlink w:anchor="_Toc443860042" w:history="1">
        <w:r w:rsidR="006424AB" w:rsidRPr="006424AB">
          <w:rPr>
            <w:rStyle w:val="a9"/>
            <w:noProof/>
            <w:color w:val="auto"/>
          </w:rPr>
          <w:t>2.</w:t>
        </w:r>
        <w:r w:rsidR="006424AB" w:rsidRPr="006424AB">
          <w:rPr>
            <w:rFonts w:asciiTheme="minorHAnsi" w:eastAsiaTheme="minorEastAsia" w:hAnsiTheme="minorHAnsi" w:cstheme="minorBidi"/>
            <w:noProof/>
            <w:color w:val="auto"/>
          </w:rPr>
          <w:tab/>
        </w:r>
        <w:r w:rsidR="006424AB" w:rsidRPr="006424AB">
          <w:rPr>
            <w:rStyle w:val="a9"/>
            <w:rFonts w:hint="eastAsia"/>
            <w:noProof/>
            <w:color w:val="auto"/>
          </w:rPr>
          <w:t>上周价格异动：聚氨酯领涨</w:t>
        </w:r>
        <w:r w:rsidR="006424AB" w:rsidRPr="006424AB">
          <w:rPr>
            <w:noProof/>
            <w:webHidden/>
            <w:color w:val="auto"/>
          </w:rPr>
          <w:tab/>
        </w:r>
        <w:r w:rsidR="006424AB" w:rsidRPr="006424AB">
          <w:rPr>
            <w:noProof/>
            <w:webHidden/>
            <w:color w:val="auto"/>
          </w:rPr>
          <w:fldChar w:fldCharType="begin"/>
        </w:r>
        <w:r w:rsidR="006424AB" w:rsidRPr="006424AB">
          <w:rPr>
            <w:noProof/>
            <w:webHidden/>
            <w:color w:val="auto"/>
          </w:rPr>
          <w:instrText xml:space="preserve"> PAGEREF _Toc443860042 \h </w:instrText>
        </w:r>
        <w:r w:rsidR="006424AB" w:rsidRPr="006424AB">
          <w:rPr>
            <w:noProof/>
            <w:webHidden/>
            <w:color w:val="auto"/>
          </w:rPr>
        </w:r>
        <w:r w:rsidR="006424AB" w:rsidRPr="006424AB">
          <w:rPr>
            <w:noProof/>
            <w:webHidden/>
            <w:color w:val="auto"/>
          </w:rPr>
          <w:fldChar w:fldCharType="separate"/>
        </w:r>
        <w:r w:rsidR="006424AB" w:rsidRPr="006424AB">
          <w:rPr>
            <w:noProof/>
            <w:webHidden/>
            <w:color w:val="auto"/>
          </w:rPr>
          <w:t>9</w:t>
        </w:r>
        <w:r w:rsidR="006424AB" w:rsidRPr="006424AB">
          <w:rPr>
            <w:noProof/>
            <w:webHidden/>
            <w:color w:val="auto"/>
          </w:rPr>
          <w:fldChar w:fldCharType="end"/>
        </w:r>
      </w:hyperlink>
    </w:p>
    <w:p w:rsidR="006424AB" w:rsidRDefault="00023B89" w:rsidP="006424AB">
      <w:pPr>
        <w:pStyle w:val="10"/>
        <w:tabs>
          <w:tab w:val="left" w:pos="2574"/>
          <w:tab w:val="right" w:leader="dot" w:pos="10251"/>
        </w:tabs>
        <w:ind w:left="2205"/>
        <w:rPr>
          <w:rFonts w:asciiTheme="minorHAnsi" w:eastAsiaTheme="minorEastAsia" w:hAnsiTheme="minorHAnsi" w:cstheme="minorBidi"/>
          <w:noProof/>
          <w:color w:val="auto"/>
        </w:rPr>
      </w:pPr>
      <w:hyperlink w:anchor="_Toc443860043" w:history="1">
        <w:r w:rsidR="006424AB" w:rsidRPr="006424AB">
          <w:rPr>
            <w:rStyle w:val="a9"/>
            <w:noProof/>
            <w:color w:val="auto"/>
          </w:rPr>
          <w:t>3.</w:t>
        </w:r>
        <w:r w:rsidR="006424AB" w:rsidRPr="006424AB">
          <w:rPr>
            <w:rFonts w:asciiTheme="minorHAnsi" w:eastAsiaTheme="minorEastAsia" w:hAnsiTheme="minorHAnsi" w:cstheme="minorBidi"/>
            <w:noProof/>
            <w:color w:val="auto"/>
          </w:rPr>
          <w:tab/>
        </w:r>
        <w:r w:rsidR="006424AB" w:rsidRPr="006424AB">
          <w:rPr>
            <w:rStyle w:val="a9"/>
            <w:rFonts w:hint="eastAsia"/>
            <w:noProof/>
            <w:color w:val="auto"/>
          </w:rPr>
          <w:t>重点覆盖化工产品价格及走势</w:t>
        </w:r>
        <w:r w:rsidR="006424AB" w:rsidRPr="006424AB">
          <w:rPr>
            <w:noProof/>
            <w:webHidden/>
            <w:color w:val="auto"/>
          </w:rPr>
          <w:tab/>
        </w:r>
        <w:r w:rsidR="006424AB" w:rsidRPr="006424AB">
          <w:rPr>
            <w:noProof/>
            <w:webHidden/>
            <w:color w:val="auto"/>
          </w:rPr>
          <w:fldChar w:fldCharType="begin"/>
        </w:r>
        <w:r w:rsidR="006424AB" w:rsidRPr="006424AB">
          <w:rPr>
            <w:noProof/>
            <w:webHidden/>
            <w:color w:val="auto"/>
          </w:rPr>
          <w:instrText xml:space="preserve"> PAGEREF _Toc443860043 \h </w:instrText>
        </w:r>
        <w:r w:rsidR="006424AB" w:rsidRPr="006424AB">
          <w:rPr>
            <w:noProof/>
            <w:webHidden/>
            <w:color w:val="auto"/>
          </w:rPr>
        </w:r>
        <w:r w:rsidR="006424AB" w:rsidRPr="006424AB">
          <w:rPr>
            <w:noProof/>
            <w:webHidden/>
            <w:color w:val="auto"/>
          </w:rPr>
          <w:fldChar w:fldCharType="separate"/>
        </w:r>
        <w:r w:rsidR="006424AB" w:rsidRPr="006424AB">
          <w:rPr>
            <w:noProof/>
            <w:webHidden/>
            <w:color w:val="auto"/>
          </w:rPr>
          <w:t>11</w:t>
        </w:r>
        <w:r w:rsidR="006424AB" w:rsidRPr="006424AB">
          <w:rPr>
            <w:noProof/>
            <w:webHidden/>
            <w:color w:val="auto"/>
          </w:rPr>
          <w:fldChar w:fldCharType="end"/>
        </w:r>
      </w:hyperlink>
    </w:p>
    <w:p w:rsidR="00D2508C" w:rsidRPr="00A006C8" w:rsidRDefault="00C47EF5" w:rsidP="00DB1350">
      <w:pPr>
        <w:pStyle w:val="ad"/>
        <w:rPr>
          <w:rFonts w:eastAsia="仿宋_GB2312"/>
          <w:color w:val="auto"/>
        </w:rPr>
      </w:pPr>
      <w:r w:rsidRPr="00DB1350">
        <w:rPr>
          <w:rStyle w:val="a9"/>
          <w:rFonts w:hint="eastAsia"/>
          <w:color w:val="000000" w:themeColor="text1"/>
        </w:rPr>
        <w:fldChar w:fldCharType="end"/>
      </w:r>
    </w:p>
    <w:p w:rsidR="00795ABA" w:rsidRPr="00766ED3" w:rsidRDefault="00FD27BB" w:rsidP="002C352B">
      <w:pPr>
        <w:spacing w:afterLines="100" w:after="312"/>
        <w:ind w:leftChars="1050" w:left="2205"/>
        <w:rPr>
          <w:rFonts w:eastAsia="仿宋_GB2312"/>
          <w:sz w:val="24"/>
        </w:rPr>
      </w:pPr>
      <w:r w:rsidRPr="00766ED3">
        <w:rPr>
          <w:rFonts w:eastAsia="仿宋_GB2312" w:hint="eastAsia"/>
          <w:b/>
          <w:color w:val="FFFFFF" w:themeColor="background1"/>
          <w:sz w:val="24"/>
          <w:shd w:val="clear" w:color="auto" w:fill="295E9D"/>
        </w:rPr>
        <w:t>图表目录</w:t>
      </w:r>
      <w:r w:rsidR="00BD5B9F" w:rsidRPr="00766ED3">
        <w:rPr>
          <w:rFonts w:eastAsia="仿宋_GB2312"/>
          <w:color w:val="000000" w:themeColor="text1"/>
          <w:sz w:val="24"/>
        </w:rPr>
        <w:fldChar w:fldCharType="begin"/>
      </w:r>
      <w:r w:rsidR="006305A9" w:rsidRPr="00766ED3">
        <w:rPr>
          <w:rFonts w:eastAsia="仿宋_GB2312"/>
          <w:color w:val="000000" w:themeColor="text1"/>
          <w:sz w:val="24"/>
        </w:rPr>
        <w:instrText xml:space="preserve"> TOC \h \z \a "</w:instrText>
      </w:r>
      <w:r w:rsidR="006305A9" w:rsidRPr="00766ED3">
        <w:rPr>
          <w:rFonts w:eastAsia="仿宋_GB2312"/>
          <w:color w:val="000000" w:themeColor="text1"/>
          <w:sz w:val="24"/>
        </w:rPr>
        <w:instrText>图表</w:instrText>
      </w:r>
      <w:r w:rsidR="006305A9" w:rsidRPr="00766ED3">
        <w:rPr>
          <w:rFonts w:eastAsia="仿宋_GB2312"/>
          <w:color w:val="000000" w:themeColor="text1"/>
          <w:sz w:val="24"/>
        </w:rPr>
        <w:instrText xml:space="preserve">" </w:instrText>
      </w:r>
      <w:r w:rsidR="00BD5B9F" w:rsidRPr="00766ED3">
        <w:rPr>
          <w:rFonts w:eastAsia="仿宋_GB2312"/>
          <w:color w:val="000000" w:themeColor="text1"/>
          <w:sz w:val="24"/>
        </w:rPr>
        <w:fldChar w:fldCharType="end"/>
      </w:r>
    </w:p>
    <w:p w:rsidR="006424AB" w:rsidRPr="006424AB" w:rsidRDefault="00BD5B9F">
      <w:pPr>
        <w:pStyle w:val="ad"/>
        <w:rPr>
          <w:rStyle w:val="a9"/>
        </w:rPr>
      </w:pPr>
      <w:r w:rsidRPr="00DB1350">
        <w:rPr>
          <w:rStyle w:val="a9"/>
          <w:b w:val="0"/>
        </w:rPr>
        <w:fldChar w:fldCharType="begin"/>
      </w:r>
      <w:r w:rsidR="00441518" w:rsidRPr="00DB1350">
        <w:rPr>
          <w:rStyle w:val="a9"/>
          <w:b w:val="0"/>
        </w:rPr>
        <w:instrText xml:space="preserve"> TOC \h \z \c "</w:instrText>
      </w:r>
      <w:r w:rsidR="00441518" w:rsidRPr="00DB1350">
        <w:rPr>
          <w:rStyle w:val="a9"/>
          <w:b w:val="0"/>
        </w:rPr>
        <w:instrText>图表</w:instrText>
      </w:r>
      <w:r w:rsidR="00441518" w:rsidRPr="00DB1350">
        <w:rPr>
          <w:rStyle w:val="a9"/>
          <w:b w:val="0"/>
        </w:rPr>
        <w:instrText xml:space="preserve">" </w:instrText>
      </w:r>
      <w:r w:rsidRPr="00DB1350">
        <w:rPr>
          <w:rStyle w:val="a9"/>
          <w:b w:val="0"/>
        </w:rPr>
        <w:fldChar w:fldCharType="separate"/>
      </w:r>
      <w:hyperlink w:anchor="_Toc443860065" w:history="1">
        <w:r w:rsidR="006424AB" w:rsidRPr="006424AB">
          <w:rPr>
            <w:rStyle w:val="a9"/>
            <w:rFonts w:hint="eastAsia"/>
            <w:b w:val="0"/>
          </w:rPr>
          <w:t>图</w:t>
        </w:r>
        <w:r w:rsidR="006424AB" w:rsidRPr="006424AB">
          <w:rPr>
            <w:rStyle w:val="a9"/>
            <w:b w:val="0"/>
          </w:rPr>
          <w:t>1</w:t>
        </w:r>
        <w:r w:rsidR="006424AB" w:rsidRPr="006424AB">
          <w:rPr>
            <w:rStyle w:val="a9"/>
            <w:rFonts w:hint="eastAsia"/>
            <w:b w:val="0"/>
          </w:rPr>
          <w:t>：原油价格走势：油价先升后跌</w:t>
        </w:r>
        <w:r w:rsidR="006424AB" w:rsidRPr="006424AB">
          <w:rPr>
            <w:rStyle w:val="a9"/>
            <w:b w:val="0"/>
            <w:webHidden/>
          </w:rPr>
          <w:tab/>
        </w:r>
        <w:r w:rsidR="006424AB" w:rsidRPr="006424AB">
          <w:rPr>
            <w:rStyle w:val="a9"/>
            <w:b w:val="0"/>
            <w:webHidden/>
          </w:rPr>
          <w:fldChar w:fldCharType="begin"/>
        </w:r>
        <w:r w:rsidR="006424AB" w:rsidRPr="006424AB">
          <w:rPr>
            <w:rStyle w:val="a9"/>
            <w:b w:val="0"/>
            <w:webHidden/>
          </w:rPr>
          <w:instrText xml:space="preserve"> PAGEREF _Toc443860065 \h </w:instrText>
        </w:r>
        <w:r w:rsidR="006424AB" w:rsidRPr="006424AB">
          <w:rPr>
            <w:rStyle w:val="a9"/>
            <w:b w:val="0"/>
            <w:webHidden/>
          </w:rPr>
        </w:r>
        <w:r w:rsidR="006424AB" w:rsidRPr="006424AB">
          <w:rPr>
            <w:rStyle w:val="a9"/>
            <w:b w:val="0"/>
            <w:webHidden/>
          </w:rPr>
          <w:fldChar w:fldCharType="separate"/>
        </w:r>
        <w:r w:rsidR="006424AB" w:rsidRPr="006424AB">
          <w:rPr>
            <w:rStyle w:val="a9"/>
            <w:b w:val="0"/>
            <w:webHidden/>
          </w:rPr>
          <w:t>16</w:t>
        </w:r>
        <w:r w:rsidR="006424AB" w:rsidRPr="006424AB">
          <w:rPr>
            <w:rStyle w:val="a9"/>
            <w:b w:val="0"/>
            <w:webHidden/>
          </w:rPr>
          <w:fldChar w:fldCharType="end"/>
        </w:r>
      </w:hyperlink>
    </w:p>
    <w:p w:rsidR="006424AB" w:rsidRPr="006424AB" w:rsidRDefault="00023B89">
      <w:pPr>
        <w:pStyle w:val="ad"/>
        <w:rPr>
          <w:rStyle w:val="a9"/>
        </w:rPr>
      </w:pPr>
      <w:hyperlink w:anchor="_Toc443860066" w:history="1">
        <w:r w:rsidR="006424AB" w:rsidRPr="006424AB">
          <w:rPr>
            <w:rStyle w:val="a9"/>
            <w:rFonts w:hint="eastAsia"/>
            <w:b w:val="0"/>
          </w:rPr>
          <w:t>图</w:t>
        </w:r>
        <w:r w:rsidR="006424AB" w:rsidRPr="006424AB">
          <w:rPr>
            <w:rStyle w:val="a9"/>
            <w:b w:val="0"/>
          </w:rPr>
          <w:t>2</w:t>
        </w:r>
        <w:r w:rsidR="006424AB" w:rsidRPr="006424AB">
          <w:rPr>
            <w:rStyle w:val="a9"/>
            <w:rFonts w:hint="eastAsia"/>
            <w:b w:val="0"/>
          </w:rPr>
          <w:t>：主要石化产品价格走势：天然气纽约现货大跌</w:t>
        </w:r>
        <w:r w:rsidR="006424AB" w:rsidRPr="006424AB">
          <w:rPr>
            <w:rStyle w:val="a9"/>
            <w:b w:val="0"/>
            <w:webHidden/>
          </w:rPr>
          <w:tab/>
        </w:r>
        <w:r w:rsidR="006424AB" w:rsidRPr="006424AB">
          <w:rPr>
            <w:rStyle w:val="a9"/>
            <w:b w:val="0"/>
            <w:webHidden/>
          </w:rPr>
          <w:fldChar w:fldCharType="begin"/>
        </w:r>
        <w:r w:rsidR="006424AB" w:rsidRPr="006424AB">
          <w:rPr>
            <w:rStyle w:val="a9"/>
            <w:b w:val="0"/>
            <w:webHidden/>
          </w:rPr>
          <w:instrText xml:space="preserve"> PAGEREF _Toc443860066 \h </w:instrText>
        </w:r>
        <w:r w:rsidR="006424AB" w:rsidRPr="006424AB">
          <w:rPr>
            <w:rStyle w:val="a9"/>
            <w:b w:val="0"/>
            <w:webHidden/>
          </w:rPr>
        </w:r>
        <w:r w:rsidR="006424AB" w:rsidRPr="006424AB">
          <w:rPr>
            <w:rStyle w:val="a9"/>
            <w:b w:val="0"/>
            <w:webHidden/>
          </w:rPr>
          <w:fldChar w:fldCharType="separate"/>
        </w:r>
        <w:r w:rsidR="006424AB" w:rsidRPr="006424AB">
          <w:rPr>
            <w:rStyle w:val="a9"/>
            <w:b w:val="0"/>
            <w:webHidden/>
          </w:rPr>
          <w:t>16</w:t>
        </w:r>
        <w:r w:rsidR="006424AB" w:rsidRPr="006424AB">
          <w:rPr>
            <w:rStyle w:val="a9"/>
            <w:b w:val="0"/>
            <w:webHidden/>
          </w:rPr>
          <w:fldChar w:fldCharType="end"/>
        </w:r>
      </w:hyperlink>
    </w:p>
    <w:p w:rsidR="006424AB" w:rsidRPr="006424AB" w:rsidRDefault="00023B89">
      <w:pPr>
        <w:pStyle w:val="ad"/>
        <w:rPr>
          <w:rStyle w:val="a9"/>
        </w:rPr>
      </w:pPr>
      <w:hyperlink w:anchor="_Toc443860067" w:history="1">
        <w:r w:rsidR="006424AB" w:rsidRPr="006424AB">
          <w:rPr>
            <w:rStyle w:val="a9"/>
            <w:rFonts w:hint="eastAsia"/>
            <w:b w:val="0"/>
          </w:rPr>
          <w:t>图</w:t>
        </w:r>
        <w:r w:rsidR="006424AB" w:rsidRPr="006424AB">
          <w:rPr>
            <w:rStyle w:val="a9"/>
            <w:b w:val="0"/>
          </w:rPr>
          <w:t>3</w:t>
        </w:r>
        <w:r w:rsidR="006424AB" w:rsidRPr="006424AB">
          <w:rPr>
            <w:rStyle w:val="a9"/>
            <w:rFonts w:hint="eastAsia"/>
            <w:b w:val="0"/>
          </w:rPr>
          <w:t>：主要无机产品价格走势：硝酸价格下跌</w:t>
        </w:r>
        <w:r w:rsidR="006424AB" w:rsidRPr="006424AB">
          <w:rPr>
            <w:rStyle w:val="a9"/>
            <w:b w:val="0"/>
            <w:webHidden/>
          </w:rPr>
          <w:tab/>
        </w:r>
        <w:r w:rsidR="006424AB" w:rsidRPr="006424AB">
          <w:rPr>
            <w:rStyle w:val="a9"/>
            <w:b w:val="0"/>
            <w:webHidden/>
          </w:rPr>
          <w:fldChar w:fldCharType="begin"/>
        </w:r>
        <w:r w:rsidR="006424AB" w:rsidRPr="006424AB">
          <w:rPr>
            <w:rStyle w:val="a9"/>
            <w:b w:val="0"/>
            <w:webHidden/>
          </w:rPr>
          <w:instrText xml:space="preserve"> PAGEREF _Toc443860067 \h </w:instrText>
        </w:r>
        <w:r w:rsidR="006424AB" w:rsidRPr="006424AB">
          <w:rPr>
            <w:rStyle w:val="a9"/>
            <w:b w:val="0"/>
            <w:webHidden/>
          </w:rPr>
        </w:r>
        <w:r w:rsidR="006424AB" w:rsidRPr="006424AB">
          <w:rPr>
            <w:rStyle w:val="a9"/>
            <w:b w:val="0"/>
            <w:webHidden/>
          </w:rPr>
          <w:fldChar w:fldCharType="separate"/>
        </w:r>
        <w:r w:rsidR="006424AB" w:rsidRPr="006424AB">
          <w:rPr>
            <w:rStyle w:val="a9"/>
            <w:b w:val="0"/>
            <w:webHidden/>
          </w:rPr>
          <w:t>17</w:t>
        </w:r>
        <w:r w:rsidR="006424AB" w:rsidRPr="006424AB">
          <w:rPr>
            <w:rStyle w:val="a9"/>
            <w:b w:val="0"/>
            <w:webHidden/>
          </w:rPr>
          <w:fldChar w:fldCharType="end"/>
        </w:r>
      </w:hyperlink>
    </w:p>
    <w:p w:rsidR="006424AB" w:rsidRPr="006424AB" w:rsidRDefault="00023B89">
      <w:pPr>
        <w:pStyle w:val="ad"/>
        <w:rPr>
          <w:rStyle w:val="a9"/>
        </w:rPr>
      </w:pPr>
      <w:hyperlink w:anchor="_Toc443860068" w:history="1">
        <w:r w:rsidR="006424AB" w:rsidRPr="006424AB">
          <w:rPr>
            <w:rStyle w:val="a9"/>
            <w:rFonts w:hint="eastAsia"/>
            <w:b w:val="0"/>
          </w:rPr>
          <w:t>图</w:t>
        </w:r>
        <w:r w:rsidR="006424AB" w:rsidRPr="006424AB">
          <w:rPr>
            <w:rStyle w:val="a9"/>
            <w:b w:val="0"/>
          </w:rPr>
          <w:t>4</w:t>
        </w:r>
        <w:r w:rsidR="006424AB" w:rsidRPr="006424AB">
          <w:rPr>
            <w:rStyle w:val="a9"/>
            <w:rFonts w:hint="eastAsia"/>
            <w:b w:val="0"/>
          </w:rPr>
          <w:t>：主要有机产品价格走势：涨跌互现</w:t>
        </w:r>
        <w:r w:rsidR="006424AB" w:rsidRPr="006424AB">
          <w:rPr>
            <w:rStyle w:val="a9"/>
            <w:b w:val="0"/>
            <w:webHidden/>
          </w:rPr>
          <w:tab/>
        </w:r>
        <w:r w:rsidR="006424AB" w:rsidRPr="006424AB">
          <w:rPr>
            <w:rStyle w:val="a9"/>
            <w:b w:val="0"/>
            <w:webHidden/>
          </w:rPr>
          <w:fldChar w:fldCharType="begin"/>
        </w:r>
        <w:r w:rsidR="006424AB" w:rsidRPr="006424AB">
          <w:rPr>
            <w:rStyle w:val="a9"/>
            <w:b w:val="0"/>
            <w:webHidden/>
          </w:rPr>
          <w:instrText xml:space="preserve"> PAGEREF _Toc443860068 \h </w:instrText>
        </w:r>
        <w:r w:rsidR="006424AB" w:rsidRPr="006424AB">
          <w:rPr>
            <w:rStyle w:val="a9"/>
            <w:b w:val="0"/>
            <w:webHidden/>
          </w:rPr>
        </w:r>
        <w:r w:rsidR="006424AB" w:rsidRPr="006424AB">
          <w:rPr>
            <w:rStyle w:val="a9"/>
            <w:b w:val="0"/>
            <w:webHidden/>
          </w:rPr>
          <w:fldChar w:fldCharType="separate"/>
        </w:r>
        <w:r w:rsidR="006424AB" w:rsidRPr="006424AB">
          <w:rPr>
            <w:rStyle w:val="a9"/>
            <w:b w:val="0"/>
            <w:webHidden/>
          </w:rPr>
          <w:t>19</w:t>
        </w:r>
        <w:r w:rsidR="006424AB" w:rsidRPr="006424AB">
          <w:rPr>
            <w:rStyle w:val="a9"/>
            <w:b w:val="0"/>
            <w:webHidden/>
          </w:rPr>
          <w:fldChar w:fldCharType="end"/>
        </w:r>
      </w:hyperlink>
    </w:p>
    <w:p w:rsidR="006424AB" w:rsidRPr="006424AB" w:rsidRDefault="00023B89">
      <w:pPr>
        <w:pStyle w:val="ad"/>
        <w:rPr>
          <w:rStyle w:val="a9"/>
        </w:rPr>
      </w:pPr>
      <w:hyperlink w:anchor="_Toc443860069" w:history="1">
        <w:r w:rsidR="006424AB" w:rsidRPr="006424AB">
          <w:rPr>
            <w:rStyle w:val="a9"/>
            <w:rFonts w:hint="eastAsia"/>
            <w:b w:val="0"/>
          </w:rPr>
          <w:t>图</w:t>
        </w:r>
        <w:r w:rsidR="006424AB" w:rsidRPr="006424AB">
          <w:rPr>
            <w:rStyle w:val="a9"/>
            <w:b w:val="0"/>
          </w:rPr>
          <w:t>5</w:t>
        </w:r>
        <w:r w:rsidR="006424AB" w:rsidRPr="006424AB">
          <w:rPr>
            <w:rStyle w:val="a9"/>
            <w:rFonts w:hint="eastAsia"/>
            <w:b w:val="0"/>
          </w:rPr>
          <w:t>：主要纯碱与氯碱价格走势：价格普涨</w:t>
        </w:r>
        <w:r w:rsidR="006424AB" w:rsidRPr="006424AB">
          <w:rPr>
            <w:rStyle w:val="a9"/>
            <w:b w:val="0"/>
            <w:webHidden/>
          </w:rPr>
          <w:tab/>
        </w:r>
        <w:r w:rsidR="006424AB" w:rsidRPr="006424AB">
          <w:rPr>
            <w:rStyle w:val="a9"/>
            <w:b w:val="0"/>
            <w:webHidden/>
          </w:rPr>
          <w:fldChar w:fldCharType="begin"/>
        </w:r>
        <w:r w:rsidR="006424AB" w:rsidRPr="006424AB">
          <w:rPr>
            <w:rStyle w:val="a9"/>
            <w:b w:val="0"/>
            <w:webHidden/>
          </w:rPr>
          <w:instrText xml:space="preserve"> PAGEREF _Toc443860069 \h </w:instrText>
        </w:r>
        <w:r w:rsidR="006424AB" w:rsidRPr="006424AB">
          <w:rPr>
            <w:rStyle w:val="a9"/>
            <w:b w:val="0"/>
            <w:webHidden/>
          </w:rPr>
        </w:r>
        <w:r w:rsidR="006424AB" w:rsidRPr="006424AB">
          <w:rPr>
            <w:rStyle w:val="a9"/>
            <w:b w:val="0"/>
            <w:webHidden/>
          </w:rPr>
          <w:fldChar w:fldCharType="separate"/>
        </w:r>
        <w:r w:rsidR="006424AB" w:rsidRPr="006424AB">
          <w:rPr>
            <w:rStyle w:val="a9"/>
            <w:b w:val="0"/>
            <w:webHidden/>
          </w:rPr>
          <w:t>21</w:t>
        </w:r>
        <w:r w:rsidR="006424AB" w:rsidRPr="006424AB">
          <w:rPr>
            <w:rStyle w:val="a9"/>
            <w:b w:val="0"/>
            <w:webHidden/>
          </w:rPr>
          <w:fldChar w:fldCharType="end"/>
        </w:r>
      </w:hyperlink>
    </w:p>
    <w:p w:rsidR="006424AB" w:rsidRPr="006424AB" w:rsidRDefault="00023B89">
      <w:pPr>
        <w:pStyle w:val="ad"/>
        <w:rPr>
          <w:rStyle w:val="a9"/>
        </w:rPr>
      </w:pPr>
      <w:hyperlink w:anchor="_Toc443860070" w:history="1">
        <w:r w:rsidR="006424AB" w:rsidRPr="006424AB">
          <w:rPr>
            <w:rStyle w:val="a9"/>
            <w:rFonts w:hint="eastAsia"/>
            <w:b w:val="0"/>
          </w:rPr>
          <w:t>图</w:t>
        </w:r>
        <w:r w:rsidR="006424AB" w:rsidRPr="006424AB">
          <w:rPr>
            <w:rStyle w:val="a9"/>
            <w:b w:val="0"/>
          </w:rPr>
          <w:t>6</w:t>
        </w:r>
        <w:r w:rsidR="006424AB" w:rsidRPr="006424AB">
          <w:rPr>
            <w:rStyle w:val="a9"/>
            <w:rFonts w:hint="eastAsia"/>
            <w:b w:val="0"/>
          </w:rPr>
          <w:t>：主要农化产品价格走势：尿素领涨</w:t>
        </w:r>
        <w:r w:rsidR="006424AB" w:rsidRPr="006424AB">
          <w:rPr>
            <w:rStyle w:val="a9"/>
            <w:b w:val="0"/>
            <w:webHidden/>
          </w:rPr>
          <w:tab/>
        </w:r>
        <w:r w:rsidR="006424AB" w:rsidRPr="006424AB">
          <w:rPr>
            <w:rStyle w:val="a9"/>
            <w:b w:val="0"/>
            <w:webHidden/>
          </w:rPr>
          <w:fldChar w:fldCharType="begin"/>
        </w:r>
        <w:r w:rsidR="006424AB" w:rsidRPr="006424AB">
          <w:rPr>
            <w:rStyle w:val="a9"/>
            <w:b w:val="0"/>
            <w:webHidden/>
          </w:rPr>
          <w:instrText xml:space="preserve"> PAGEREF _Toc443860070 \h </w:instrText>
        </w:r>
        <w:r w:rsidR="006424AB" w:rsidRPr="006424AB">
          <w:rPr>
            <w:rStyle w:val="a9"/>
            <w:b w:val="0"/>
            <w:webHidden/>
          </w:rPr>
        </w:r>
        <w:r w:rsidR="006424AB" w:rsidRPr="006424AB">
          <w:rPr>
            <w:rStyle w:val="a9"/>
            <w:b w:val="0"/>
            <w:webHidden/>
          </w:rPr>
          <w:fldChar w:fldCharType="separate"/>
        </w:r>
        <w:r w:rsidR="006424AB" w:rsidRPr="006424AB">
          <w:rPr>
            <w:rStyle w:val="a9"/>
            <w:b w:val="0"/>
            <w:webHidden/>
          </w:rPr>
          <w:t>22</w:t>
        </w:r>
        <w:r w:rsidR="006424AB" w:rsidRPr="006424AB">
          <w:rPr>
            <w:rStyle w:val="a9"/>
            <w:b w:val="0"/>
            <w:webHidden/>
          </w:rPr>
          <w:fldChar w:fldCharType="end"/>
        </w:r>
      </w:hyperlink>
    </w:p>
    <w:p w:rsidR="006424AB" w:rsidRPr="006424AB" w:rsidRDefault="00023B89">
      <w:pPr>
        <w:pStyle w:val="ad"/>
        <w:rPr>
          <w:rStyle w:val="a9"/>
        </w:rPr>
      </w:pPr>
      <w:hyperlink w:anchor="_Toc443860071" w:history="1">
        <w:r w:rsidR="006424AB" w:rsidRPr="006424AB">
          <w:rPr>
            <w:rStyle w:val="a9"/>
            <w:rFonts w:hint="eastAsia"/>
            <w:b w:val="0"/>
          </w:rPr>
          <w:t>图</w:t>
        </w:r>
        <w:r w:rsidR="006424AB" w:rsidRPr="006424AB">
          <w:rPr>
            <w:rStyle w:val="a9"/>
            <w:b w:val="0"/>
          </w:rPr>
          <w:t>7</w:t>
        </w:r>
        <w:r w:rsidR="006424AB" w:rsidRPr="006424AB">
          <w:rPr>
            <w:rStyle w:val="a9"/>
            <w:rFonts w:hint="eastAsia"/>
            <w:b w:val="0"/>
          </w:rPr>
          <w:t>：主要有机硅产品价格走势：</w:t>
        </w:r>
        <w:r w:rsidR="006424AB" w:rsidRPr="006424AB">
          <w:rPr>
            <w:rStyle w:val="a9"/>
            <w:b w:val="0"/>
          </w:rPr>
          <w:t>DMC</w:t>
        </w:r>
        <w:r w:rsidR="006424AB" w:rsidRPr="006424AB">
          <w:rPr>
            <w:rStyle w:val="a9"/>
            <w:rFonts w:hint="eastAsia"/>
            <w:b w:val="0"/>
          </w:rPr>
          <w:t>价格下跌</w:t>
        </w:r>
        <w:r w:rsidR="006424AB" w:rsidRPr="006424AB">
          <w:rPr>
            <w:rStyle w:val="a9"/>
            <w:b w:val="0"/>
            <w:webHidden/>
          </w:rPr>
          <w:tab/>
        </w:r>
        <w:r w:rsidR="006424AB" w:rsidRPr="006424AB">
          <w:rPr>
            <w:rStyle w:val="a9"/>
            <w:b w:val="0"/>
            <w:webHidden/>
          </w:rPr>
          <w:fldChar w:fldCharType="begin"/>
        </w:r>
        <w:r w:rsidR="006424AB" w:rsidRPr="006424AB">
          <w:rPr>
            <w:rStyle w:val="a9"/>
            <w:b w:val="0"/>
            <w:webHidden/>
          </w:rPr>
          <w:instrText xml:space="preserve"> PAGEREF _Toc443860071 \h </w:instrText>
        </w:r>
        <w:r w:rsidR="006424AB" w:rsidRPr="006424AB">
          <w:rPr>
            <w:rStyle w:val="a9"/>
            <w:b w:val="0"/>
            <w:webHidden/>
          </w:rPr>
        </w:r>
        <w:r w:rsidR="006424AB" w:rsidRPr="006424AB">
          <w:rPr>
            <w:rStyle w:val="a9"/>
            <w:b w:val="0"/>
            <w:webHidden/>
          </w:rPr>
          <w:fldChar w:fldCharType="separate"/>
        </w:r>
        <w:r w:rsidR="006424AB" w:rsidRPr="006424AB">
          <w:rPr>
            <w:rStyle w:val="a9"/>
            <w:b w:val="0"/>
            <w:webHidden/>
          </w:rPr>
          <w:t>24</w:t>
        </w:r>
        <w:r w:rsidR="006424AB" w:rsidRPr="006424AB">
          <w:rPr>
            <w:rStyle w:val="a9"/>
            <w:b w:val="0"/>
            <w:webHidden/>
          </w:rPr>
          <w:fldChar w:fldCharType="end"/>
        </w:r>
      </w:hyperlink>
    </w:p>
    <w:p w:rsidR="006424AB" w:rsidRPr="006424AB" w:rsidRDefault="00023B89">
      <w:pPr>
        <w:pStyle w:val="ad"/>
        <w:rPr>
          <w:rStyle w:val="a9"/>
        </w:rPr>
      </w:pPr>
      <w:hyperlink w:anchor="_Toc443860072" w:history="1">
        <w:r w:rsidR="006424AB" w:rsidRPr="006424AB">
          <w:rPr>
            <w:rStyle w:val="a9"/>
            <w:rFonts w:hint="eastAsia"/>
            <w:b w:val="0"/>
          </w:rPr>
          <w:t>图</w:t>
        </w:r>
        <w:r w:rsidR="006424AB" w:rsidRPr="006424AB">
          <w:rPr>
            <w:rStyle w:val="a9"/>
            <w:b w:val="0"/>
          </w:rPr>
          <w:t>8</w:t>
        </w:r>
        <w:r w:rsidR="006424AB" w:rsidRPr="006424AB">
          <w:rPr>
            <w:rStyle w:val="a9"/>
            <w:rFonts w:hint="eastAsia"/>
            <w:b w:val="0"/>
          </w:rPr>
          <w:t>：主要塑料橡胶产品价格走势：涨跌互现</w:t>
        </w:r>
        <w:r w:rsidR="006424AB" w:rsidRPr="006424AB">
          <w:rPr>
            <w:rStyle w:val="a9"/>
            <w:b w:val="0"/>
            <w:webHidden/>
          </w:rPr>
          <w:tab/>
        </w:r>
        <w:r w:rsidR="006424AB" w:rsidRPr="006424AB">
          <w:rPr>
            <w:rStyle w:val="a9"/>
            <w:b w:val="0"/>
            <w:webHidden/>
          </w:rPr>
          <w:fldChar w:fldCharType="begin"/>
        </w:r>
        <w:r w:rsidR="006424AB" w:rsidRPr="006424AB">
          <w:rPr>
            <w:rStyle w:val="a9"/>
            <w:b w:val="0"/>
            <w:webHidden/>
          </w:rPr>
          <w:instrText xml:space="preserve"> PAGEREF _Toc443860072 \h </w:instrText>
        </w:r>
        <w:r w:rsidR="006424AB" w:rsidRPr="006424AB">
          <w:rPr>
            <w:rStyle w:val="a9"/>
            <w:b w:val="0"/>
            <w:webHidden/>
          </w:rPr>
        </w:r>
        <w:r w:rsidR="006424AB" w:rsidRPr="006424AB">
          <w:rPr>
            <w:rStyle w:val="a9"/>
            <w:b w:val="0"/>
            <w:webHidden/>
          </w:rPr>
          <w:fldChar w:fldCharType="separate"/>
        </w:r>
        <w:r w:rsidR="006424AB" w:rsidRPr="006424AB">
          <w:rPr>
            <w:rStyle w:val="a9"/>
            <w:b w:val="0"/>
            <w:webHidden/>
          </w:rPr>
          <w:t>25</w:t>
        </w:r>
        <w:r w:rsidR="006424AB" w:rsidRPr="006424AB">
          <w:rPr>
            <w:rStyle w:val="a9"/>
            <w:b w:val="0"/>
            <w:webHidden/>
          </w:rPr>
          <w:fldChar w:fldCharType="end"/>
        </w:r>
      </w:hyperlink>
    </w:p>
    <w:p w:rsidR="006424AB" w:rsidRPr="006424AB" w:rsidRDefault="00023B89">
      <w:pPr>
        <w:pStyle w:val="ad"/>
        <w:rPr>
          <w:rStyle w:val="a9"/>
        </w:rPr>
      </w:pPr>
      <w:hyperlink w:anchor="_Toc443860073" w:history="1">
        <w:r w:rsidR="006424AB" w:rsidRPr="006424AB">
          <w:rPr>
            <w:rStyle w:val="a9"/>
            <w:rFonts w:hint="eastAsia"/>
            <w:b w:val="0"/>
          </w:rPr>
          <w:t>图</w:t>
        </w:r>
        <w:r w:rsidR="006424AB" w:rsidRPr="006424AB">
          <w:rPr>
            <w:rStyle w:val="a9"/>
            <w:b w:val="0"/>
          </w:rPr>
          <w:t>9</w:t>
        </w:r>
        <w:r w:rsidR="006424AB" w:rsidRPr="006424AB">
          <w:rPr>
            <w:rStyle w:val="a9"/>
            <w:rFonts w:hint="eastAsia"/>
            <w:b w:val="0"/>
          </w:rPr>
          <w:t>：主要聚氨酯产品价格走势：环氧丙烷大涨</w:t>
        </w:r>
        <w:r w:rsidR="006424AB" w:rsidRPr="006424AB">
          <w:rPr>
            <w:rStyle w:val="a9"/>
            <w:b w:val="0"/>
            <w:webHidden/>
          </w:rPr>
          <w:tab/>
        </w:r>
        <w:r w:rsidR="006424AB" w:rsidRPr="006424AB">
          <w:rPr>
            <w:rStyle w:val="a9"/>
            <w:b w:val="0"/>
            <w:webHidden/>
          </w:rPr>
          <w:fldChar w:fldCharType="begin"/>
        </w:r>
        <w:r w:rsidR="006424AB" w:rsidRPr="006424AB">
          <w:rPr>
            <w:rStyle w:val="a9"/>
            <w:b w:val="0"/>
            <w:webHidden/>
          </w:rPr>
          <w:instrText xml:space="preserve"> PAGEREF _Toc443860073 \h </w:instrText>
        </w:r>
        <w:r w:rsidR="006424AB" w:rsidRPr="006424AB">
          <w:rPr>
            <w:rStyle w:val="a9"/>
            <w:b w:val="0"/>
            <w:webHidden/>
          </w:rPr>
        </w:r>
        <w:r w:rsidR="006424AB" w:rsidRPr="006424AB">
          <w:rPr>
            <w:rStyle w:val="a9"/>
            <w:b w:val="0"/>
            <w:webHidden/>
          </w:rPr>
          <w:fldChar w:fldCharType="separate"/>
        </w:r>
        <w:r w:rsidR="006424AB" w:rsidRPr="006424AB">
          <w:rPr>
            <w:rStyle w:val="a9"/>
            <w:b w:val="0"/>
            <w:webHidden/>
          </w:rPr>
          <w:t>26</w:t>
        </w:r>
        <w:r w:rsidR="006424AB" w:rsidRPr="006424AB">
          <w:rPr>
            <w:rStyle w:val="a9"/>
            <w:b w:val="0"/>
            <w:webHidden/>
          </w:rPr>
          <w:fldChar w:fldCharType="end"/>
        </w:r>
      </w:hyperlink>
    </w:p>
    <w:p w:rsidR="006424AB" w:rsidRPr="006424AB" w:rsidRDefault="00023B89">
      <w:pPr>
        <w:pStyle w:val="ad"/>
        <w:rPr>
          <w:rStyle w:val="a9"/>
        </w:rPr>
      </w:pPr>
      <w:hyperlink w:anchor="_Toc443860074" w:history="1">
        <w:r w:rsidR="006424AB" w:rsidRPr="006424AB">
          <w:rPr>
            <w:rStyle w:val="a9"/>
            <w:rFonts w:hint="eastAsia"/>
            <w:b w:val="0"/>
          </w:rPr>
          <w:t>图</w:t>
        </w:r>
        <w:r w:rsidR="006424AB" w:rsidRPr="006424AB">
          <w:rPr>
            <w:rStyle w:val="a9"/>
            <w:b w:val="0"/>
          </w:rPr>
          <w:t>10</w:t>
        </w:r>
        <w:r w:rsidR="006424AB" w:rsidRPr="006424AB">
          <w:rPr>
            <w:rStyle w:val="a9"/>
            <w:rFonts w:hint="eastAsia"/>
            <w:b w:val="0"/>
          </w:rPr>
          <w:t>：主要化纤产品价格走势：价格普涨</w:t>
        </w:r>
        <w:r w:rsidR="006424AB" w:rsidRPr="006424AB">
          <w:rPr>
            <w:rStyle w:val="a9"/>
            <w:b w:val="0"/>
            <w:webHidden/>
          </w:rPr>
          <w:tab/>
        </w:r>
        <w:r w:rsidR="006424AB" w:rsidRPr="006424AB">
          <w:rPr>
            <w:rStyle w:val="a9"/>
            <w:b w:val="0"/>
            <w:webHidden/>
          </w:rPr>
          <w:fldChar w:fldCharType="begin"/>
        </w:r>
        <w:r w:rsidR="006424AB" w:rsidRPr="006424AB">
          <w:rPr>
            <w:rStyle w:val="a9"/>
            <w:b w:val="0"/>
            <w:webHidden/>
          </w:rPr>
          <w:instrText xml:space="preserve"> PAGEREF _Toc443860074 \h </w:instrText>
        </w:r>
        <w:r w:rsidR="006424AB" w:rsidRPr="006424AB">
          <w:rPr>
            <w:rStyle w:val="a9"/>
            <w:b w:val="0"/>
            <w:webHidden/>
          </w:rPr>
        </w:r>
        <w:r w:rsidR="006424AB" w:rsidRPr="006424AB">
          <w:rPr>
            <w:rStyle w:val="a9"/>
            <w:b w:val="0"/>
            <w:webHidden/>
          </w:rPr>
          <w:fldChar w:fldCharType="separate"/>
        </w:r>
        <w:r w:rsidR="006424AB" w:rsidRPr="006424AB">
          <w:rPr>
            <w:rStyle w:val="a9"/>
            <w:b w:val="0"/>
            <w:webHidden/>
          </w:rPr>
          <w:t>28</w:t>
        </w:r>
        <w:r w:rsidR="006424AB" w:rsidRPr="006424AB">
          <w:rPr>
            <w:rStyle w:val="a9"/>
            <w:b w:val="0"/>
            <w:webHidden/>
          </w:rPr>
          <w:fldChar w:fldCharType="end"/>
        </w:r>
      </w:hyperlink>
    </w:p>
    <w:p w:rsidR="00651148" w:rsidRPr="00DB1350" w:rsidRDefault="00BD5B9F" w:rsidP="00DB1350">
      <w:pPr>
        <w:pStyle w:val="ad"/>
        <w:rPr>
          <w:rStyle w:val="a9"/>
          <w:b w:val="0"/>
        </w:rPr>
      </w:pPr>
      <w:r w:rsidRPr="00DB1350">
        <w:rPr>
          <w:rStyle w:val="a9"/>
          <w:b w:val="0"/>
        </w:rPr>
        <w:fldChar w:fldCharType="end"/>
      </w:r>
    </w:p>
    <w:p w:rsidR="00DB1350" w:rsidRPr="00DB1350" w:rsidRDefault="00BD5B9F" w:rsidP="00DB1350">
      <w:pPr>
        <w:pStyle w:val="ad"/>
        <w:rPr>
          <w:rFonts w:asciiTheme="minorHAnsi" w:eastAsiaTheme="minorEastAsia" w:hAnsiTheme="minorHAnsi" w:cstheme="minorBidi"/>
          <w:b w:val="0"/>
          <w:color w:val="auto"/>
        </w:rPr>
      </w:pPr>
      <w:r w:rsidRPr="00DB1350">
        <w:rPr>
          <w:rStyle w:val="a9"/>
          <w:b w:val="0"/>
        </w:rPr>
        <w:fldChar w:fldCharType="begin"/>
      </w:r>
      <w:r w:rsidR="00F32CC6" w:rsidRPr="00DB1350">
        <w:rPr>
          <w:rStyle w:val="a9"/>
          <w:b w:val="0"/>
        </w:rPr>
        <w:instrText xml:space="preserve"> TOC \h \z \c "</w:instrText>
      </w:r>
      <w:r w:rsidR="00F32CC6" w:rsidRPr="00DB1350">
        <w:rPr>
          <w:rStyle w:val="a9"/>
          <w:b w:val="0"/>
        </w:rPr>
        <w:instrText>表格</w:instrText>
      </w:r>
      <w:r w:rsidR="00F32CC6" w:rsidRPr="00DB1350">
        <w:rPr>
          <w:rStyle w:val="a9"/>
          <w:b w:val="0"/>
        </w:rPr>
        <w:instrText xml:space="preserve">" </w:instrText>
      </w:r>
      <w:r w:rsidRPr="00DB1350">
        <w:rPr>
          <w:rStyle w:val="a9"/>
          <w:b w:val="0"/>
        </w:rPr>
        <w:fldChar w:fldCharType="separate"/>
      </w:r>
      <w:hyperlink w:anchor="_Toc440812560" w:history="1">
        <w:r w:rsidR="00DB1350" w:rsidRPr="00DB1350">
          <w:rPr>
            <w:rStyle w:val="a9"/>
            <w:rFonts w:hint="eastAsia"/>
            <w:b w:val="0"/>
          </w:rPr>
          <w:t>表</w:t>
        </w:r>
        <w:r w:rsidR="00DB1350" w:rsidRPr="00DB1350">
          <w:rPr>
            <w:rStyle w:val="a9"/>
            <w:b w:val="0"/>
          </w:rPr>
          <w:t>1</w:t>
        </w:r>
        <w:r w:rsidR="00DB1350" w:rsidRPr="00DB1350">
          <w:rPr>
            <w:rStyle w:val="a9"/>
            <w:rFonts w:hint="eastAsia"/>
            <w:b w:val="0"/>
          </w:rPr>
          <w:t>：长城化工重点覆盖公司</w:t>
        </w:r>
        <w:r w:rsidR="00DB1350" w:rsidRPr="00DB1350">
          <w:rPr>
            <w:b w:val="0"/>
            <w:webHidden/>
          </w:rPr>
          <w:tab/>
        </w:r>
        <w:r w:rsidR="00DB1350" w:rsidRPr="00DB1350">
          <w:rPr>
            <w:b w:val="0"/>
            <w:webHidden/>
          </w:rPr>
          <w:fldChar w:fldCharType="begin"/>
        </w:r>
        <w:r w:rsidR="00DB1350" w:rsidRPr="00DB1350">
          <w:rPr>
            <w:b w:val="0"/>
            <w:webHidden/>
          </w:rPr>
          <w:instrText xml:space="preserve"> PAGEREF _Toc440812560 \h </w:instrText>
        </w:r>
        <w:r w:rsidR="00DB1350" w:rsidRPr="00DB1350">
          <w:rPr>
            <w:b w:val="0"/>
            <w:webHidden/>
          </w:rPr>
        </w:r>
        <w:r w:rsidR="00DB1350" w:rsidRPr="00DB1350">
          <w:rPr>
            <w:b w:val="0"/>
            <w:webHidden/>
          </w:rPr>
          <w:fldChar w:fldCharType="separate"/>
        </w:r>
        <w:r w:rsidR="00DB1350" w:rsidRPr="00DB1350">
          <w:rPr>
            <w:b w:val="0"/>
            <w:webHidden/>
          </w:rPr>
          <w:t>5</w:t>
        </w:r>
        <w:r w:rsidR="00DB1350" w:rsidRPr="00DB1350">
          <w:rPr>
            <w:b w:val="0"/>
            <w:webHidden/>
          </w:rPr>
          <w:fldChar w:fldCharType="end"/>
        </w:r>
      </w:hyperlink>
    </w:p>
    <w:p w:rsidR="00DB1350" w:rsidRPr="00DB1350" w:rsidRDefault="00023B89" w:rsidP="00DB1350">
      <w:pPr>
        <w:pStyle w:val="ad"/>
        <w:rPr>
          <w:rFonts w:asciiTheme="minorHAnsi" w:eastAsiaTheme="minorEastAsia" w:hAnsiTheme="minorHAnsi" w:cstheme="minorBidi"/>
          <w:b w:val="0"/>
          <w:color w:val="auto"/>
        </w:rPr>
      </w:pPr>
      <w:hyperlink w:anchor="_Toc440812561" w:history="1">
        <w:r w:rsidR="00DB1350" w:rsidRPr="00DB1350">
          <w:rPr>
            <w:rStyle w:val="a9"/>
            <w:rFonts w:hint="eastAsia"/>
            <w:b w:val="0"/>
          </w:rPr>
          <w:t>表</w:t>
        </w:r>
        <w:r w:rsidR="00DB1350" w:rsidRPr="00DB1350">
          <w:rPr>
            <w:rStyle w:val="a9"/>
            <w:b w:val="0"/>
          </w:rPr>
          <w:t>2</w:t>
        </w:r>
        <w:r w:rsidR="00DB1350" w:rsidRPr="00DB1350">
          <w:rPr>
            <w:rStyle w:val="a9"/>
            <w:rFonts w:hint="eastAsia"/>
            <w:b w:val="0"/>
          </w:rPr>
          <w:t>：长城化工</w:t>
        </w:r>
        <w:r w:rsidR="00DB1350" w:rsidRPr="00DB1350">
          <w:rPr>
            <w:rStyle w:val="a9"/>
            <w:b w:val="0"/>
          </w:rPr>
          <w:t>1</w:t>
        </w:r>
        <w:r w:rsidR="00DB1350" w:rsidRPr="00DB1350">
          <w:rPr>
            <w:rStyle w:val="a9"/>
            <w:rFonts w:hint="eastAsia"/>
            <w:b w:val="0"/>
          </w:rPr>
          <w:t>月投资组合</w:t>
        </w:r>
        <w:r w:rsidR="00DB1350" w:rsidRPr="00DB1350">
          <w:rPr>
            <w:b w:val="0"/>
            <w:webHidden/>
          </w:rPr>
          <w:tab/>
        </w:r>
        <w:r w:rsidR="00DB1350" w:rsidRPr="00DB1350">
          <w:rPr>
            <w:b w:val="0"/>
            <w:webHidden/>
          </w:rPr>
          <w:fldChar w:fldCharType="begin"/>
        </w:r>
        <w:r w:rsidR="00DB1350" w:rsidRPr="00DB1350">
          <w:rPr>
            <w:b w:val="0"/>
            <w:webHidden/>
          </w:rPr>
          <w:instrText xml:space="preserve"> PAGEREF _Toc440812561 \h </w:instrText>
        </w:r>
        <w:r w:rsidR="00DB1350" w:rsidRPr="00DB1350">
          <w:rPr>
            <w:b w:val="0"/>
            <w:webHidden/>
          </w:rPr>
        </w:r>
        <w:r w:rsidR="00DB1350" w:rsidRPr="00DB1350">
          <w:rPr>
            <w:b w:val="0"/>
            <w:webHidden/>
          </w:rPr>
          <w:fldChar w:fldCharType="separate"/>
        </w:r>
        <w:r w:rsidR="00DB1350" w:rsidRPr="00DB1350">
          <w:rPr>
            <w:b w:val="0"/>
            <w:webHidden/>
          </w:rPr>
          <w:t>8</w:t>
        </w:r>
        <w:r w:rsidR="00DB1350" w:rsidRPr="00DB1350">
          <w:rPr>
            <w:b w:val="0"/>
            <w:webHidden/>
          </w:rPr>
          <w:fldChar w:fldCharType="end"/>
        </w:r>
      </w:hyperlink>
    </w:p>
    <w:p w:rsidR="00DB1350" w:rsidRPr="00DB1350" w:rsidRDefault="00023B89" w:rsidP="00DB1350">
      <w:pPr>
        <w:pStyle w:val="ad"/>
        <w:rPr>
          <w:rFonts w:asciiTheme="minorHAnsi" w:eastAsiaTheme="minorEastAsia" w:hAnsiTheme="minorHAnsi" w:cstheme="minorBidi"/>
          <w:b w:val="0"/>
          <w:color w:val="auto"/>
        </w:rPr>
      </w:pPr>
      <w:hyperlink w:anchor="_Toc440812562" w:history="1">
        <w:r w:rsidR="00DB1350" w:rsidRPr="00DB1350">
          <w:rPr>
            <w:rStyle w:val="a9"/>
            <w:rFonts w:hint="eastAsia"/>
            <w:b w:val="0"/>
          </w:rPr>
          <w:t>表</w:t>
        </w:r>
        <w:r w:rsidR="00DB1350" w:rsidRPr="00DB1350">
          <w:rPr>
            <w:rStyle w:val="a9"/>
            <w:b w:val="0"/>
          </w:rPr>
          <w:t>3</w:t>
        </w:r>
        <w:r w:rsidR="00DB1350" w:rsidRPr="00DB1350">
          <w:rPr>
            <w:rStyle w:val="a9"/>
            <w:rFonts w:hint="eastAsia"/>
            <w:b w:val="0"/>
          </w:rPr>
          <w:t>：</w:t>
        </w:r>
        <w:r w:rsidR="00DB1350" w:rsidRPr="00DB1350">
          <w:rPr>
            <w:rStyle w:val="a9"/>
            <w:b w:val="0"/>
          </w:rPr>
          <w:t>2015</w:t>
        </w:r>
        <w:r w:rsidR="00DB1350" w:rsidRPr="00DB1350">
          <w:rPr>
            <w:rStyle w:val="a9"/>
            <w:rFonts w:hint="eastAsia"/>
            <w:b w:val="0"/>
          </w:rPr>
          <w:t>年组合收益情况</w:t>
        </w:r>
        <w:r w:rsidR="00DB1350" w:rsidRPr="00DB1350">
          <w:rPr>
            <w:b w:val="0"/>
            <w:webHidden/>
          </w:rPr>
          <w:tab/>
        </w:r>
        <w:r w:rsidR="00DB1350" w:rsidRPr="00DB1350">
          <w:rPr>
            <w:b w:val="0"/>
            <w:webHidden/>
          </w:rPr>
          <w:fldChar w:fldCharType="begin"/>
        </w:r>
        <w:r w:rsidR="00DB1350" w:rsidRPr="00DB1350">
          <w:rPr>
            <w:b w:val="0"/>
            <w:webHidden/>
          </w:rPr>
          <w:instrText xml:space="preserve"> PAGEREF _Toc440812562 \h </w:instrText>
        </w:r>
        <w:r w:rsidR="00DB1350" w:rsidRPr="00DB1350">
          <w:rPr>
            <w:b w:val="0"/>
            <w:webHidden/>
          </w:rPr>
        </w:r>
        <w:r w:rsidR="00DB1350" w:rsidRPr="00DB1350">
          <w:rPr>
            <w:b w:val="0"/>
            <w:webHidden/>
          </w:rPr>
          <w:fldChar w:fldCharType="separate"/>
        </w:r>
        <w:r w:rsidR="00DB1350" w:rsidRPr="00DB1350">
          <w:rPr>
            <w:b w:val="0"/>
            <w:webHidden/>
          </w:rPr>
          <w:t>8</w:t>
        </w:r>
        <w:r w:rsidR="00DB1350" w:rsidRPr="00DB1350">
          <w:rPr>
            <w:b w:val="0"/>
            <w:webHidden/>
          </w:rPr>
          <w:fldChar w:fldCharType="end"/>
        </w:r>
      </w:hyperlink>
    </w:p>
    <w:p w:rsidR="00DB1350" w:rsidRPr="00DB1350" w:rsidRDefault="00023B89" w:rsidP="00DB1350">
      <w:pPr>
        <w:pStyle w:val="ad"/>
        <w:rPr>
          <w:rFonts w:asciiTheme="minorHAnsi" w:eastAsiaTheme="minorEastAsia" w:hAnsiTheme="minorHAnsi" w:cstheme="minorBidi"/>
          <w:b w:val="0"/>
          <w:color w:val="auto"/>
        </w:rPr>
      </w:pPr>
      <w:hyperlink w:anchor="_Toc440812563" w:history="1">
        <w:r w:rsidR="00DB1350" w:rsidRPr="00DB1350">
          <w:rPr>
            <w:rStyle w:val="a9"/>
            <w:rFonts w:hint="eastAsia"/>
            <w:b w:val="0"/>
          </w:rPr>
          <w:t>表</w:t>
        </w:r>
        <w:r w:rsidR="00DB1350" w:rsidRPr="00DB1350">
          <w:rPr>
            <w:rStyle w:val="a9"/>
            <w:b w:val="0"/>
          </w:rPr>
          <w:t>4</w:t>
        </w:r>
        <w:r w:rsidR="00DB1350" w:rsidRPr="00DB1350">
          <w:rPr>
            <w:rStyle w:val="a9"/>
            <w:rFonts w:hint="eastAsia"/>
            <w:b w:val="0"/>
          </w:rPr>
          <w:t>：上周价格涨幅居前的品种</w:t>
        </w:r>
        <w:r w:rsidR="00DB1350" w:rsidRPr="00DB1350">
          <w:rPr>
            <w:b w:val="0"/>
            <w:webHidden/>
          </w:rPr>
          <w:tab/>
        </w:r>
        <w:r w:rsidR="00DB1350" w:rsidRPr="00DB1350">
          <w:rPr>
            <w:b w:val="0"/>
            <w:webHidden/>
          </w:rPr>
          <w:fldChar w:fldCharType="begin"/>
        </w:r>
        <w:r w:rsidR="00DB1350" w:rsidRPr="00DB1350">
          <w:rPr>
            <w:b w:val="0"/>
            <w:webHidden/>
          </w:rPr>
          <w:instrText xml:space="preserve"> PAGEREF _Toc440812563 \h </w:instrText>
        </w:r>
        <w:r w:rsidR="00DB1350" w:rsidRPr="00DB1350">
          <w:rPr>
            <w:b w:val="0"/>
            <w:webHidden/>
          </w:rPr>
        </w:r>
        <w:r w:rsidR="00DB1350" w:rsidRPr="00DB1350">
          <w:rPr>
            <w:b w:val="0"/>
            <w:webHidden/>
          </w:rPr>
          <w:fldChar w:fldCharType="separate"/>
        </w:r>
        <w:r w:rsidR="00DB1350" w:rsidRPr="00DB1350">
          <w:rPr>
            <w:b w:val="0"/>
            <w:webHidden/>
          </w:rPr>
          <w:t>11</w:t>
        </w:r>
        <w:r w:rsidR="00DB1350" w:rsidRPr="00DB1350">
          <w:rPr>
            <w:b w:val="0"/>
            <w:webHidden/>
          </w:rPr>
          <w:fldChar w:fldCharType="end"/>
        </w:r>
      </w:hyperlink>
    </w:p>
    <w:p w:rsidR="00DB1350" w:rsidRPr="00DB1350" w:rsidRDefault="00023B89" w:rsidP="00DB1350">
      <w:pPr>
        <w:pStyle w:val="ad"/>
        <w:rPr>
          <w:rFonts w:asciiTheme="minorHAnsi" w:eastAsiaTheme="minorEastAsia" w:hAnsiTheme="minorHAnsi" w:cstheme="minorBidi"/>
          <w:b w:val="0"/>
          <w:color w:val="auto"/>
        </w:rPr>
      </w:pPr>
      <w:hyperlink w:anchor="_Toc440812564" w:history="1">
        <w:r w:rsidR="00DB1350" w:rsidRPr="00DB1350">
          <w:rPr>
            <w:rStyle w:val="a9"/>
            <w:rFonts w:hint="eastAsia"/>
            <w:b w:val="0"/>
          </w:rPr>
          <w:t>表</w:t>
        </w:r>
        <w:r w:rsidR="00DB1350" w:rsidRPr="00DB1350">
          <w:rPr>
            <w:rStyle w:val="a9"/>
            <w:b w:val="0"/>
          </w:rPr>
          <w:t>5</w:t>
        </w:r>
        <w:r w:rsidR="00DB1350" w:rsidRPr="00DB1350">
          <w:rPr>
            <w:rStyle w:val="a9"/>
            <w:rFonts w:hint="eastAsia"/>
            <w:b w:val="0"/>
          </w:rPr>
          <w:t>：上周价格跌幅居前的品种</w:t>
        </w:r>
        <w:r w:rsidR="00DB1350" w:rsidRPr="00DB1350">
          <w:rPr>
            <w:b w:val="0"/>
            <w:webHidden/>
          </w:rPr>
          <w:tab/>
        </w:r>
        <w:r w:rsidR="00DB1350" w:rsidRPr="00DB1350">
          <w:rPr>
            <w:b w:val="0"/>
            <w:webHidden/>
          </w:rPr>
          <w:fldChar w:fldCharType="begin"/>
        </w:r>
        <w:r w:rsidR="00DB1350" w:rsidRPr="00DB1350">
          <w:rPr>
            <w:b w:val="0"/>
            <w:webHidden/>
          </w:rPr>
          <w:instrText xml:space="preserve"> PAGEREF _Toc440812564 \h </w:instrText>
        </w:r>
        <w:r w:rsidR="00DB1350" w:rsidRPr="00DB1350">
          <w:rPr>
            <w:b w:val="0"/>
            <w:webHidden/>
          </w:rPr>
        </w:r>
        <w:r w:rsidR="00DB1350" w:rsidRPr="00DB1350">
          <w:rPr>
            <w:b w:val="0"/>
            <w:webHidden/>
          </w:rPr>
          <w:fldChar w:fldCharType="separate"/>
        </w:r>
        <w:r w:rsidR="00DB1350" w:rsidRPr="00DB1350">
          <w:rPr>
            <w:b w:val="0"/>
            <w:webHidden/>
          </w:rPr>
          <w:t>11</w:t>
        </w:r>
        <w:r w:rsidR="00DB1350" w:rsidRPr="00DB1350">
          <w:rPr>
            <w:b w:val="0"/>
            <w:webHidden/>
          </w:rPr>
          <w:fldChar w:fldCharType="end"/>
        </w:r>
      </w:hyperlink>
    </w:p>
    <w:p w:rsidR="00DB1350" w:rsidRPr="00DB1350" w:rsidRDefault="00023B89" w:rsidP="00DB1350">
      <w:pPr>
        <w:pStyle w:val="ad"/>
        <w:rPr>
          <w:rFonts w:asciiTheme="minorHAnsi" w:eastAsiaTheme="minorEastAsia" w:hAnsiTheme="minorHAnsi" w:cstheme="minorBidi"/>
          <w:b w:val="0"/>
          <w:color w:val="auto"/>
        </w:rPr>
      </w:pPr>
      <w:hyperlink w:anchor="_Toc440812565" w:history="1">
        <w:r w:rsidR="00DB1350" w:rsidRPr="00DB1350">
          <w:rPr>
            <w:rStyle w:val="a9"/>
            <w:rFonts w:hint="eastAsia"/>
            <w:b w:val="0"/>
            <w:kern w:val="0"/>
          </w:rPr>
          <w:t>表</w:t>
        </w:r>
        <w:r w:rsidR="00DB1350" w:rsidRPr="00DB1350">
          <w:rPr>
            <w:rStyle w:val="a9"/>
            <w:b w:val="0"/>
            <w:kern w:val="0"/>
          </w:rPr>
          <w:t>6</w:t>
        </w:r>
        <w:r w:rsidR="00DB1350" w:rsidRPr="00DB1350">
          <w:rPr>
            <w:rStyle w:val="a9"/>
            <w:rFonts w:hint="eastAsia"/>
            <w:b w:val="0"/>
            <w:kern w:val="0"/>
          </w:rPr>
          <w:t>：重点覆盖化工产品价格</w:t>
        </w:r>
        <w:r w:rsidR="00DB1350" w:rsidRPr="00DB1350">
          <w:rPr>
            <w:b w:val="0"/>
            <w:webHidden/>
          </w:rPr>
          <w:tab/>
        </w:r>
        <w:r w:rsidR="00DB1350" w:rsidRPr="00DB1350">
          <w:rPr>
            <w:b w:val="0"/>
            <w:webHidden/>
          </w:rPr>
          <w:fldChar w:fldCharType="begin"/>
        </w:r>
        <w:r w:rsidR="00DB1350" w:rsidRPr="00DB1350">
          <w:rPr>
            <w:b w:val="0"/>
            <w:webHidden/>
          </w:rPr>
          <w:instrText xml:space="preserve"> PAGEREF _Toc440812565 \h </w:instrText>
        </w:r>
        <w:r w:rsidR="00DB1350" w:rsidRPr="00DB1350">
          <w:rPr>
            <w:b w:val="0"/>
            <w:webHidden/>
          </w:rPr>
        </w:r>
        <w:r w:rsidR="00DB1350" w:rsidRPr="00DB1350">
          <w:rPr>
            <w:b w:val="0"/>
            <w:webHidden/>
          </w:rPr>
          <w:fldChar w:fldCharType="separate"/>
        </w:r>
        <w:r w:rsidR="00DB1350" w:rsidRPr="00DB1350">
          <w:rPr>
            <w:b w:val="0"/>
            <w:webHidden/>
          </w:rPr>
          <w:t>13</w:t>
        </w:r>
        <w:r w:rsidR="00DB1350" w:rsidRPr="00DB1350">
          <w:rPr>
            <w:b w:val="0"/>
            <w:webHidden/>
          </w:rPr>
          <w:fldChar w:fldCharType="end"/>
        </w:r>
      </w:hyperlink>
    </w:p>
    <w:p w:rsidR="0038351A" w:rsidRPr="00843CFC" w:rsidRDefault="00BD5B9F" w:rsidP="00DB1350">
      <w:pPr>
        <w:pStyle w:val="ad"/>
        <w:rPr>
          <w:rStyle w:val="a9"/>
        </w:rPr>
      </w:pPr>
      <w:r w:rsidRPr="00DB1350">
        <w:rPr>
          <w:rStyle w:val="a9"/>
          <w:b w:val="0"/>
        </w:rPr>
        <w:fldChar w:fldCharType="end"/>
      </w:r>
    </w:p>
    <w:p w:rsidR="00FD27BB" w:rsidRPr="00940D3C" w:rsidRDefault="00FD27BB" w:rsidP="00DB1350">
      <w:pPr>
        <w:pStyle w:val="ad"/>
      </w:pPr>
      <w:r w:rsidRPr="00940D3C">
        <w:br w:type="page"/>
      </w:r>
    </w:p>
    <w:p w:rsidR="00085678" w:rsidRDefault="00906686" w:rsidP="00130224">
      <w:pPr>
        <w:pStyle w:val="CCSTYLESTEXT0"/>
        <w:spacing w:before="156" w:after="156"/>
      </w:pPr>
      <w:bookmarkStart w:id="1" w:name="_Toc443860037"/>
      <w:r>
        <w:rPr>
          <w:rFonts w:hint="eastAsia"/>
        </w:rPr>
        <w:lastRenderedPageBreak/>
        <w:t>化工</w:t>
      </w:r>
      <w:r w:rsidR="00085678">
        <w:rPr>
          <w:rFonts w:hint="eastAsia"/>
        </w:rPr>
        <w:t>行业</w:t>
      </w:r>
      <w:r w:rsidR="00130224">
        <w:rPr>
          <w:rFonts w:hint="eastAsia"/>
        </w:rPr>
        <w:t>投资建议</w:t>
      </w:r>
      <w:bookmarkEnd w:id="1"/>
    </w:p>
    <w:p w:rsidR="00A678D8" w:rsidRDefault="00A4347A" w:rsidP="00053975">
      <w:pPr>
        <w:pStyle w:val="CCSTYLESTEXTf1"/>
        <w:spacing w:before="156" w:after="156"/>
        <w:ind w:left="2205"/>
        <w:rPr>
          <w:rFonts w:ascii="仿宋_GB2312"/>
          <w:shd w:val="clear" w:color="auto" w:fill="FFFFFF"/>
        </w:rPr>
      </w:pPr>
      <w:r w:rsidRPr="00D73E2B">
        <w:rPr>
          <w:rFonts w:ascii="仿宋_GB2312" w:hint="eastAsia"/>
          <w:b/>
          <w:shd w:val="clear" w:color="auto" w:fill="FFFFFF"/>
        </w:rPr>
        <w:t>二级市场回顾：</w:t>
      </w:r>
      <w:r w:rsidRPr="00A4347A">
        <w:rPr>
          <w:rFonts w:ascii="仿宋_GB2312" w:hint="eastAsia"/>
          <w:shd w:val="clear" w:color="auto" w:fill="FFFFFF"/>
        </w:rPr>
        <w:t>上周，化工板块上涨6.32%，沪深300 指数上涨2.96%，化工板块跑赢同期沪深300 指数3.36个百分点。年初至今，化工板块累计下跌22.17%，沪深300 指数累计下跌16.41%，化工板块跑输同期沪深300指数5.76个百分点。</w:t>
      </w:r>
    </w:p>
    <w:p w:rsidR="00D73E2B" w:rsidRDefault="00D73E2B" w:rsidP="00D73E2B">
      <w:pPr>
        <w:pStyle w:val="CCSTYLESTEXTf1"/>
        <w:spacing w:before="156" w:after="156"/>
        <w:ind w:left="2205"/>
        <w:rPr>
          <w:rFonts w:ascii="仿宋_GB2312"/>
          <w:color w:val="000000"/>
          <w:shd w:val="clear" w:color="auto" w:fill="FFFFFF"/>
        </w:rPr>
      </w:pPr>
      <w:r w:rsidRPr="00613694">
        <w:rPr>
          <w:rFonts w:ascii="仿宋_GB2312" w:hint="eastAsia"/>
          <w:b/>
          <w:color w:val="000000"/>
          <w:shd w:val="clear" w:color="auto" w:fill="FFFFFF"/>
        </w:rPr>
        <w:t>化工产品价格</w:t>
      </w:r>
      <w:r>
        <w:rPr>
          <w:rFonts w:ascii="仿宋_GB2312" w:hint="eastAsia"/>
          <w:color w:val="000000"/>
          <w:shd w:val="clear" w:color="auto" w:fill="FFFFFF"/>
        </w:rPr>
        <w:t>：上周，化工品价格整体维持有所回升</w:t>
      </w:r>
      <w:r w:rsidRPr="00F67D3A">
        <w:rPr>
          <w:rFonts w:ascii="仿宋_GB2312" w:hint="eastAsia"/>
          <w:color w:val="000000"/>
          <w:shd w:val="clear" w:color="auto" w:fill="FFFFFF"/>
        </w:rPr>
        <w:t>：我们跟踪的</w:t>
      </w:r>
      <w:r w:rsidRPr="00F67D3A">
        <w:rPr>
          <w:rFonts w:ascii="仿宋_GB2312"/>
          <w:color w:val="000000"/>
          <w:shd w:val="clear" w:color="auto" w:fill="FFFFFF"/>
        </w:rPr>
        <w:t>122</w:t>
      </w:r>
      <w:r w:rsidRPr="00F67D3A">
        <w:rPr>
          <w:rFonts w:ascii="仿宋_GB2312" w:hint="eastAsia"/>
          <w:color w:val="000000"/>
          <w:shd w:val="clear" w:color="auto" w:fill="FFFFFF"/>
        </w:rPr>
        <w:t>种化工产品中，上周上涨品种</w:t>
      </w:r>
      <w:r w:rsidRPr="00F67D3A">
        <w:rPr>
          <w:rFonts w:ascii="仿宋_GB2312"/>
          <w:color w:val="000000"/>
          <w:shd w:val="clear" w:color="auto" w:fill="FFFFFF"/>
        </w:rPr>
        <w:t>33</w:t>
      </w:r>
      <w:r w:rsidRPr="00F67D3A">
        <w:rPr>
          <w:rFonts w:ascii="仿宋_GB2312" w:hint="eastAsia"/>
          <w:color w:val="000000"/>
          <w:shd w:val="clear" w:color="auto" w:fill="FFFFFF"/>
        </w:rPr>
        <w:t>种，上涨数比例由前一周的</w:t>
      </w:r>
      <w:r w:rsidRPr="00F67D3A">
        <w:rPr>
          <w:rFonts w:ascii="仿宋_GB2312"/>
          <w:color w:val="000000"/>
          <w:shd w:val="clear" w:color="auto" w:fill="FFFFFF"/>
        </w:rPr>
        <w:t>0.82%</w:t>
      </w:r>
      <w:r>
        <w:rPr>
          <w:rFonts w:ascii="仿宋_GB2312" w:hint="eastAsia"/>
          <w:color w:val="000000"/>
          <w:shd w:val="clear" w:color="auto" w:fill="FFFFFF"/>
        </w:rPr>
        <w:t>上升</w:t>
      </w:r>
      <w:r w:rsidRPr="00F67D3A">
        <w:rPr>
          <w:rFonts w:ascii="仿宋_GB2312" w:hint="eastAsia"/>
          <w:color w:val="000000"/>
          <w:shd w:val="clear" w:color="auto" w:fill="FFFFFF"/>
        </w:rPr>
        <w:t>至</w:t>
      </w:r>
      <w:r w:rsidRPr="00F67D3A">
        <w:rPr>
          <w:rFonts w:ascii="仿宋_GB2312"/>
          <w:color w:val="000000"/>
          <w:shd w:val="clear" w:color="auto" w:fill="FFFFFF"/>
        </w:rPr>
        <w:t>27.05%</w:t>
      </w:r>
      <w:r w:rsidRPr="00F67D3A">
        <w:rPr>
          <w:rFonts w:ascii="仿宋_GB2312" w:hint="eastAsia"/>
          <w:color w:val="000000"/>
          <w:shd w:val="clear" w:color="auto" w:fill="FFFFFF"/>
        </w:rPr>
        <w:t>，下跌品种为</w:t>
      </w:r>
      <w:r w:rsidRPr="00F67D3A">
        <w:rPr>
          <w:rFonts w:ascii="仿宋_GB2312"/>
          <w:color w:val="000000"/>
          <w:shd w:val="clear" w:color="auto" w:fill="FFFFFF"/>
        </w:rPr>
        <w:t>22</w:t>
      </w:r>
      <w:r w:rsidRPr="00F67D3A">
        <w:rPr>
          <w:rFonts w:ascii="仿宋_GB2312" w:hint="eastAsia"/>
          <w:color w:val="000000"/>
          <w:shd w:val="clear" w:color="auto" w:fill="FFFFFF"/>
        </w:rPr>
        <w:t>种，下跌数比例由前一周的</w:t>
      </w:r>
      <w:r w:rsidRPr="00F67D3A">
        <w:rPr>
          <w:rFonts w:ascii="仿宋_GB2312"/>
          <w:color w:val="000000"/>
          <w:shd w:val="clear" w:color="auto" w:fill="FFFFFF"/>
        </w:rPr>
        <w:t>1.64%</w:t>
      </w:r>
      <w:r w:rsidRPr="00F67D3A">
        <w:rPr>
          <w:rFonts w:ascii="仿宋_GB2312" w:hint="eastAsia"/>
          <w:color w:val="000000"/>
          <w:shd w:val="clear" w:color="auto" w:fill="FFFFFF"/>
        </w:rPr>
        <w:t>上升至</w:t>
      </w:r>
      <w:r w:rsidRPr="00F67D3A">
        <w:rPr>
          <w:rFonts w:ascii="仿宋_GB2312"/>
          <w:color w:val="000000"/>
          <w:shd w:val="clear" w:color="auto" w:fill="FFFFFF"/>
        </w:rPr>
        <w:t>18.03%</w:t>
      </w:r>
      <w:r>
        <w:rPr>
          <w:rFonts w:ascii="仿宋_GB2312" w:hint="eastAsia"/>
          <w:color w:val="000000"/>
          <w:shd w:val="clear" w:color="auto" w:fill="FFFFFF"/>
        </w:rPr>
        <w:t>。继续关注化工产品</w:t>
      </w:r>
      <w:r w:rsidRPr="00F67D3A">
        <w:rPr>
          <w:rFonts w:ascii="仿宋_GB2312" w:hint="eastAsia"/>
          <w:color w:val="000000"/>
          <w:shd w:val="clear" w:color="auto" w:fill="FFFFFF"/>
        </w:rPr>
        <w:t>未来走势。</w:t>
      </w:r>
    </w:p>
    <w:p w:rsidR="00D73E2B" w:rsidRPr="00D73E2B" w:rsidRDefault="00D73E2B" w:rsidP="00053975">
      <w:pPr>
        <w:pStyle w:val="CCSTYLESTEXTf1"/>
        <w:spacing w:before="156" w:after="156"/>
        <w:ind w:left="2205"/>
        <w:rPr>
          <w:rFonts w:ascii="仿宋_GB2312"/>
          <w:shd w:val="clear" w:color="auto" w:fill="FFFFFF"/>
        </w:rPr>
      </w:pPr>
      <w:r w:rsidRPr="00D73E2B">
        <w:rPr>
          <w:rFonts w:ascii="仿宋_GB2312" w:hint="eastAsia"/>
          <w:b/>
          <w:shd w:val="clear" w:color="auto" w:fill="FFFFFF"/>
        </w:rPr>
        <w:t>投资观点：</w:t>
      </w:r>
      <w:r w:rsidRPr="00D73E2B">
        <w:rPr>
          <w:rFonts w:ascii="仿宋_GB2312" w:hint="eastAsia"/>
          <w:shd w:val="clear" w:color="auto" w:fill="FFFFFF"/>
        </w:rPr>
        <w:t>目前化工行业下游需求疲软，但整体价格有触底回升趋势。短期内可关注供给端因去产能和环保等因素受限而带来价格上涨的品种，如：维生素（VA新和成、VB1兄弟科技、VB5亿帆鑫富）、钛白粉（佰利联、）、纯碱（山东海化、三友化工）、粘胶（澳洋科技）、环氧丙烷（滨化股份）等。中期内我们持续推荐基本面亮点突出，业绩增长确定的公司，如：</w:t>
      </w:r>
    </w:p>
    <w:p w:rsidR="003D797C" w:rsidRPr="003C2719" w:rsidRDefault="002D5688" w:rsidP="00053975">
      <w:pPr>
        <w:pStyle w:val="CCSTYLESTEXTf1"/>
        <w:spacing w:before="156" w:after="156"/>
        <w:ind w:left="2205"/>
      </w:pPr>
      <w:r w:rsidRPr="001940FC">
        <w:rPr>
          <w:rFonts w:hint="eastAsia"/>
          <w:b/>
        </w:rPr>
        <w:t>赛轮金宇</w:t>
      </w:r>
      <w:r>
        <w:rPr>
          <w:rFonts w:hint="eastAsia"/>
          <w:b/>
        </w:rPr>
        <w:t>：</w:t>
      </w:r>
      <w:r w:rsidRPr="005E16A5">
        <w:rPr>
          <w:rFonts w:hint="eastAsia"/>
        </w:rPr>
        <w:t>随着国内半钢胎替换市场的启动，面临重大历史发展机遇。公司作为最优秀的半钢胎的民族轮胎企业，如果能够把握这次历史机遇，将有希望成为具备国际竞争力的</w:t>
      </w:r>
      <w:r>
        <w:rPr>
          <w:rFonts w:hint="eastAsia"/>
        </w:rPr>
        <w:t>民族轮胎品牌。此外，越南工厂明年贡献盈利促使公司重回高增长通道，</w:t>
      </w:r>
      <w:r w:rsidRPr="005E16A5">
        <w:rPr>
          <w:rFonts w:hint="eastAsia"/>
        </w:rPr>
        <w:t>强烈推荐。</w:t>
      </w:r>
      <w:r w:rsidRPr="001940FC">
        <w:rPr>
          <w:rFonts w:ascii="仿宋_GB2312" w:hint="eastAsia"/>
          <w:b/>
          <w:color w:val="000000"/>
          <w:shd w:val="clear" w:color="auto" w:fill="FFFFFF"/>
        </w:rPr>
        <w:t>巨化股份</w:t>
      </w:r>
      <w:r>
        <w:rPr>
          <w:rFonts w:ascii="仿宋_GB2312" w:hint="eastAsia"/>
          <w:b/>
          <w:color w:val="000000"/>
          <w:shd w:val="clear" w:color="auto" w:fill="FFFFFF"/>
        </w:rPr>
        <w:t>：</w:t>
      </w:r>
      <w:r>
        <w:rPr>
          <w:rFonts w:ascii="仿宋_GB2312" w:hint="eastAsia"/>
          <w:color w:val="000000"/>
          <w:shd w:val="clear" w:color="auto" w:fill="FFFFFF"/>
        </w:rPr>
        <w:t>技术底蕴与研发实力深厚，随着新产品、新技术进入收获期，有望成为电子化学品及新材料行业的领导者，强烈推荐。</w:t>
      </w:r>
      <w:r w:rsidRPr="001940FC">
        <w:rPr>
          <w:rFonts w:hint="eastAsia"/>
          <w:b/>
        </w:rPr>
        <w:t>海利得</w:t>
      </w:r>
      <w:r w:rsidRPr="00B4612D">
        <w:rPr>
          <w:rFonts w:hint="eastAsia"/>
        </w:rPr>
        <w:t>各项业务全面向好，内生增长强劲，业绩超市场预期，后续储备项目众多，持续增长动力十足，</w:t>
      </w:r>
      <w:r>
        <w:rPr>
          <w:rFonts w:hint="eastAsia"/>
        </w:rPr>
        <w:t>继续</w:t>
      </w:r>
      <w:r w:rsidRPr="00B4612D">
        <w:rPr>
          <w:rFonts w:hint="eastAsia"/>
        </w:rPr>
        <w:t>强烈推荐。</w:t>
      </w:r>
      <w:r w:rsidRPr="001940FC">
        <w:rPr>
          <w:rFonts w:hint="eastAsia"/>
          <w:b/>
        </w:rPr>
        <w:t>辉隆股份</w:t>
      </w:r>
      <w:r w:rsidRPr="00C966A2">
        <w:rPr>
          <w:rFonts w:hint="eastAsia"/>
        </w:rPr>
        <w:t>深耕农资多年，渠道优势显著，而未来农资电商，渠道将是最核心的竞争优势，从渠道价值来看公司是被严重低估</w:t>
      </w:r>
      <w:r>
        <w:rPr>
          <w:rFonts w:hint="eastAsia"/>
        </w:rPr>
        <w:t>，继续强烈推荐</w:t>
      </w:r>
      <w:r w:rsidRPr="00C966A2">
        <w:rPr>
          <w:rFonts w:hint="eastAsia"/>
        </w:rPr>
        <w:t>。</w:t>
      </w:r>
      <w:r w:rsidRPr="001940FC">
        <w:rPr>
          <w:rFonts w:hint="eastAsia"/>
          <w:b/>
        </w:rPr>
        <w:t>青岛双星</w:t>
      </w:r>
      <w:r w:rsidRPr="00BF1664">
        <w:rPr>
          <w:rFonts w:hint="eastAsia"/>
        </w:rPr>
        <w:t>以轮胎</w:t>
      </w:r>
      <w:r w:rsidRPr="00BF1664">
        <w:rPr>
          <w:rFonts w:hint="eastAsia"/>
        </w:rPr>
        <w:t>O2O</w:t>
      </w:r>
      <w:r w:rsidRPr="00BF1664">
        <w:rPr>
          <w:rFonts w:hint="eastAsia"/>
        </w:rPr>
        <w:t>作为切入点，实行多层级星猴战略，搭建快速响应的车后市场服务体系，继续强烈推荐。</w:t>
      </w:r>
      <w:r w:rsidRPr="001940FC">
        <w:rPr>
          <w:rFonts w:hint="eastAsia"/>
          <w:b/>
        </w:rPr>
        <w:t>鸿达兴业</w:t>
      </w:r>
      <w:r w:rsidRPr="003E2D5F">
        <w:rPr>
          <w:rFonts w:hint="eastAsia"/>
        </w:rPr>
        <w:t>氯碱产业链循环经济一体化优势显著，同时积极布局稀土新材料和土壤修复产业，建议积极关注。</w:t>
      </w:r>
    </w:p>
    <w:p w:rsidR="00130224" w:rsidRPr="00130224" w:rsidRDefault="00130224" w:rsidP="00130224">
      <w:pPr>
        <w:pStyle w:val="CCSTYLESTEXT1"/>
        <w:spacing w:before="156" w:after="156"/>
      </w:pPr>
      <w:bookmarkStart w:id="2" w:name="_Toc443860038"/>
      <w:r w:rsidRPr="00130224">
        <w:rPr>
          <w:rFonts w:hint="eastAsia"/>
        </w:rPr>
        <w:t>行业</w:t>
      </w:r>
      <w:r w:rsidR="006E1CE5">
        <w:rPr>
          <w:rFonts w:hint="eastAsia"/>
        </w:rPr>
        <w:t>跟踪</w:t>
      </w:r>
      <w:bookmarkEnd w:id="2"/>
    </w:p>
    <w:p w:rsidR="00461540" w:rsidRPr="00DE351C" w:rsidRDefault="00855CCF" w:rsidP="00855CCF">
      <w:pPr>
        <w:pStyle w:val="CCSTYLESTEXTf1"/>
        <w:numPr>
          <w:ilvl w:val="0"/>
          <w:numId w:val="48"/>
        </w:numPr>
        <w:spacing w:before="156" w:after="156"/>
        <w:ind w:leftChars="0"/>
        <w:rPr>
          <w:b/>
          <w:color w:val="002F7B"/>
          <w:sz w:val="24"/>
          <w:szCs w:val="22"/>
        </w:rPr>
      </w:pPr>
      <w:r w:rsidRPr="00DE351C">
        <w:rPr>
          <w:rFonts w:hint="eastAsia"/>
          <w:b/>
          <w:color w:val="002F7B"/>
          <w:sz w:val="24"/>
          <w:szCs w:val="22"/>
        </w:rPr>
        <w:t>1</w:t>
      </w:r>
      <w:r w:rsidRPr="00DE351C">
        <w:rPr>
          <w:rFonts w:hint="eastAsia"/>
          <w:b/>
          <w:color w:val="002F7B"/>
          <w:sz w:val="24"/>
          <w:szCs w:val="22"/>
        </w:rPr>
        <w:t>月份化学原料和制品价格同比下降</w:t>
      </w:r>
      <w:r w:rsidRPr="00DE351C">
        <w:rPr>
          <w:rFonts w:hint="eastAsia"/>
          <w:b/>
          <w:color w:val="002F7B"/>
          <w:sz w:val="24"/>
          <w:szCs w:val="22"/>
        </w:rPr>
        <w:t>6.3%</w:t>
      </w:r>
    </w:p>
    <w:p w:rsidR="00DE351C" w:rsidRDefault="00DE351C" w:rsidP="00DE351C">
      <w:pPr>
        <w:pStyle w:val="CCSTYLESTEXTf1"/>
        <w:tabs>
          <w:tab w:val="left" w:pos="7797"/>
        </w:tabs>
        <w:spacing w:before="156" w:after="156"/>
        <w:ind w:left="2205" w:firstLineChars="200" w:firstLine="420"/>
        <w:jc w:val="left"/>
      </w:pPr>
      <w:r w:rsidRPr="00DE351C">
        <w:rPr>
          <w:rFonts w:hint="eastAsia"/>
        </w:rPr>
        <w:t>国家统计局</w:t>
      </w:r>
      <w:r w:rsidRPr="00DE351C">
        <w:rPr>
          <w:rFonts w:hint="eastAsia"/>
        </w:rPr>
        <w:t>2</w:t>
      </w:r>
      <w:r w:rsidRPr="00DE351C">
        <w:rPr>
          <w:rFonts w:hint="eastAsia"/>
        </w:rPr>
        <w:t>月</w:t>
      </w:r>
      <w:r w:rsidRPr="00DE351C">
        <w:rPr>
          <w:rFonts w:hint="eastAsia"/>
        </w:rPr>
        <w:t>18</w:t>
      </w:r>
      <w:r w:rsidRPr="00DE351C">
        <w:rPr>
          <w:rFonts w:hint="eastAsia"/>
        </w:rPr>
        <w:t>日发布的</w:t>
      </w:r>
      <w:r w:rsidRPr="00DE351C">
        <w:rPr>
          <w:rFonts w:hint="eastAsia"/>
        </w:rPr>
        <w:t>2016</w:t>
      </w:r>
      <w:r w:rsidRPr="00DE351C">
        <w:rPr>
          <w:rFonts w:hint="eastAsia"/>
        </w:rPr>
        <w:t>年</w:t>
      </w:r>
      <w:r w:rsidRPr="00DE351C">
        <w:rPr>
          <w:rFonts w:hint="eastAsia"/>
        </w:rPr>
        <w:t>1</w:t>
      </w:r>
      <w:r w:rsidRPr="00DE351C">
        <w:rPr>
          <w:rFonts w:hint="eastAsia"/>
        </w:rPr>
        <w:t>月份工业生产者出厂价格指数</w:t>
      </w:r>
      <w:r w:rsidRPr="00DE351C">
        <w:rPr>
          <w:rFonts w:hint="eastAsia"/>
        </w:rPr>
        <w:t>(PPI)</w:t>
      </w:r>
      <w:r w:rsidRPr="00DE351C">
        <w:rPr>
          <w:rFonts w:hint="eastAsia"/>
        </w:rPr>
        <w:t>数据显示，全国工业生产者出厂价格环比下降</w:t>
      </w:r>
      <w:r w:rsidRPr="00DE351C">
        <w:rPr>
          <w:rFonts w:hint="eastAsia"/>
        </w:rPr>
        <w:t>0.5%</w:t>
      </w:r>
      <w:r w:rsidRPr="00DE351C">
        <w:rPr>
          <w:rFonts w:hint="eastAsia"/>
        </w:rPr>
        <w:t>，同比下降</w:t>
      </w:r>
      <w:r w:rsidRPr="00DE351C">
        <w:rPr>
          <w:rFonts w:hint="eastAsia"/>
        </w:rPr>
        <w:t>5.3%</w:t>
      </w:r>
      <w:r w:rsidRPr="00DE351C">
        <w:rPr>
          <w:rFonts w:hint="eastAsia"/>
        </w:rPr>
        <w:t>。工业生产者购进价格环比下降</w:t>
      </w:r>
      <w:r w:rsidRPr="00DE351C">
        <w:rPr>
          <w:rFonts w:hint="eastAsia"/>
        </w:rPr>
        <w:t>0.7%</w:t>
      </w:r>
      <w:r w:rsidRPr="00DE351C">
        <w:rPr>
          <w:rFonts w:hint="eastAsia"/>
        </w:rPr>
        <w:t>，同比下降</w:t>
      </w:r>
      <w:r w:rsidRPr="00DE351C">
        <w:rPr>
          <w:rFonts w:hint="eastAsia"/>
        </w:rPr>
        <w:t>6.3%</w:t>
      </w:r>
      <w:r w:rsidRPr="00DE351C">
        <w:rPr>
          <w:rFonts w:hint="eastAsia"/>
        </w:rPr>
        <w:t>。其中，化学原料和化学制品制造价格同比下降仍较大，降幅为</w:t>
      </w:r>
      <w:r w:rsidRPr="00DE351C">
        <w:rPr>
          <w:rFonts w:hint="eastAsia"/>
        </w:rPr>
        <w:t>6.3%</w:t>
      </w:r>
      <w:r w:rsidRPr="00DE351C">
        <w:rPr>
          <w:rFonts w:hint="eastAsia"/>
        </w:rPr>
        <w:t>，环比下降</w:t>
      </w:r>
      <w:r w:rsidRPr="00DE351C">
        <w:rPr>
          <w:rFonts w:hint="eastAsia"/>
        </w:rPr>
        <w:t>0.7%</w:t>
      </w:r>
      <w:r w:rsidRPr="00DE351C">
        <w:rPr>
          <w:rFonts w:hint="eastAsia"/>
        </w:rPr>
        <w:t>。</w:t>
      </w:r>
    </w:p>
    <w:p w:rsidR="00E50C83" w:rsidRDefault="00F41FF9" w:rsidP="00DE351C">
      <w:pPr>
        <w:pStyle w:val="CCSTYLESTEXTf1"/>
        <w:tabs>
          <w:tab w:val="left" w:pos="7797"/>
        </w:tabs>
        <w:spacing w:before="156" w:after="156"/>
        <w:ind w:left="2205" w:firstLineChars="200" w:firstLine="420"/>
        <w:jc w:val="right"/>
      </w:pPr>
      <w:r>
        <w:rPr>
          <w:rFonts w:hint="eastAsia"/>
        </w:rPr>
        <w:t>——</w:t>
      </w:r>
      <w:r w:rsidR="00855CCF">
        <w:rPr>
          <w:rFonts w:hint="eastAsia"/>
        </w:rPr>
        <w:t>中国石油与化工网</w:t>
      </w:r>
    </w:p>
    <w:p w:rsidR="00E50C83" w:rsidRPr="00E50C83" w:rsidRDefault="00E50C83" w:rsidP="00E50C83">
      <w:pPr>
        <w:pStyle w:val="aa"/>
        <w:numPr>
          <w:ilvl w:val="0"/>
          <w:numId w:val="48"/>
        </w:numPr>
        <w:ind w:firstLineChars="0"/>
        <w:rPr>
          <w:rFonts w:ascii="Times New Roman" w:eastAsia="仿宋_GB2312" w:hAnsi="Times New Roman"/>
          <w:b/>
          <w:color w:val="002F7B"/>
          <w:sz w:val="24"/>
        </w:rPr>
      </w:pPr>
      <w:r>
        <w:rPr>
          <w:rFonts w:ascii="Times New Roman" w:eastAsia="仿宋_GB2312" w:hAnsi="Times New Roman" w:hint="eastAsia"/>
          <w:b/>
          <w:color w:val="002F7B"/>
          <w:sz w:val="24"/>
        </w:rPr>
        <w:t>春节过后</w:t>
      </w:r>
      <w:r w:rsidRPr="00E50C83">
        <w:rPr>
          <w:rFonts w:ascii="Times New Roman" w:eastAsia="仿宋_GB2312" w:hAnsi="Times New Roman" w:hint="eastAsia"/>
          <w:b/>
          <w:color w:val="002F7B"/>
          <w:sz w:val="24"/>
        </w:rPr>
        <w:t>尿素迎来开门红</w:t>
      </w:r>
    </w:p>
    <w:p w:rsidR="00DE351C" w:rsidRDefault="00DE351C" w:rsidP="00DE351C">
      <w:pPr>
        <w:pStyle w:val="CCSTYLESTEXTf1"/>
        <w:tabs>
          <w:tab w:val="left" w:pos="7797"/>
        </w:tabs>
        <w:spacing w:before="156" w:after="156"/>
        <w:ind w:left="2205" w:firstLineChars="200" w:firstLine="420"/>
        <w:jc w:val="left"/>
      </w:pPr>
      <w:r>
        <w:rPr>
          <w:rFonts w:hint="eastAsia"/>
        </w:rPr>
        <w:t>羊年辞旧猴年迎新，春节法定假期归来，尿素行情逐渐走强，新的一年迎来了一个开门红，尿素厂家走货顺畅，下游备肥积极，局部地区主流出厂报价已反弹</w:t>
      </w:r>
      <w:r>
        <w:rPr>
          <w:rFonts w:hint="eastAsia"/>
        </w:rPr>
        <w:t>40</w:t>
      </w:r>
      <w:r>
        <w:rPr>
          <w:rFonts w:hint="eastAsia"/>
        </w:rPr>
        <w:t>元</w:t>
      </w:r>
      <w:r>
        <w:rPr>
          <w:rFonts w:hint="eastAsia"/>
        </w:rPr>
        <w:t>(</w:t>
      </w:r>
      <w:r>
        <w:rPr>
          <w:rFonts w:hint="eastAsia"/>
        </w:rPr>
        <w:t>吨价，下同</w:t>
      </w:r>
      <w:r>
        <w:rPr>
          <w:rFonts w:hint="eastAsia"/>
        </w:rPr>
        <w:t>)</w:t>
      </w:r>
      <w:r>
        <w:rPr>
          <w:rFonts w:hint="eastAsia"/>
        </w:rPr>
        <w:t>左右。</w:t>
      </w:r>
    </w:p>
    <w:p w:rsidR="00E50C83" w:rsidRDefault="00DE351C" w:rsidP="00DE351C">
      <w:pPr>
        <w:pStyle w:val="CCSTYLESTEXTf1"/>
        <w:tabs>
          <w:tab w:val="left" w:pos="7797"/>
        </w:tabs>
        <w:spacing w:before="156" w:after="156"/>
        <w:ind w:left="2205" w:firstLineChars="200" w:firstLine="420"/>
        <w:jc w:val="right"/>
      </w:pPr>
      <w:r>
        <w:rPr>
          <w:rFonts w:hint="eastAsia"/>
        </w:rPr>
        <w:t>春节之后尿素市场的小幅反弹是农需市场起主导，工业和国际市场的加持下形成的小波行情，但不应忽视的是随着农需备肥旺季的结束，农需订单逐渐减少，工业订单逐渐增多，但在行情不佳的情况下复合肥厂仍会努力压低原料采购价格，而目前尿素整体开工率仍在高位，届时尿素价格或将有所持稳或者小幅下探，业内人士不应盲目乐观。</w:t>
      </w:r>
      <w:r w:rsidR="00E50C83">
        <w:rPr>
          <w:rFonts w:hint="eastAsia"/>
        </w:rPr>
        <w:t>——中国石油与化工网</w:t>
      </w:r>
    </w:p>
    <w:p w:rsidR="00DE351C" w:rsidRPr="00DE351C" w:rsidRDefault="00DE351C" w:rsidP="00DE351C">
      <w:pPr>
        <w:pStyle w:val="aa"/>
        <w:numPr>
          <w:ilvl w:val="0"/>
          <w:numId w:val="48"/>
        </w:numPr>
        <w:ind w:firstLineChars="0"/>
        <w:rPr>
          <w:rFonts w:ascii="Times New Roman" w:eastAsia="仿宋_GB2312" w:hAnsi="Times New Roman"/>
          <w:b/>
          <w:color w:val="002F7B"/>
          <w:sz w:val="24"/>
        </w:rPr>
      </w:pPr>
      <w:r w:rsidRPr="00DE351C">
        <w:rPr>
          <w:rFonts w:ascii="Times New Roman" w:eastAsia="仿宋_GB2312" w:hAnsi="Times New Roman" w:hint="eastAsia"/>
          <w:b/>
          <w:color w:val="002F7B"/>
          <w:sz w:val="24"/>
        </w:rPr>
        <w:t>维生素价格稳中上涨</w:t>
      </w:r>
    </w:p>
    <w:p w:rsidR="00DE351C" w:rsidRPr="00DE351C" w:rsidRDefault="00DE351C" w:rsidP="00DE351C">
      <w:pPr>
        <w:pStyle w:val="CCSTYLESTEXTf1"/>
        <w:tabs>
          <w:tab w:val="left" w:pos="7797"/>
        </w:tabs>
        <w:spacing w:before="156" w:after="156"/>
        <w:ind w:left="2205" w:firstLineChars="200" w:firstLine="420"/>
      </w:pPr>
      <w:r w:rsidRPr="00DE351C">
        <w:rPr>
          <w:rFonts w:hint="eastAsia"/>
        </w:rPr>
        <w:t>本周国内维</w:t>
      </w:r>
      <w:r w:rsidRPr="00DE351C">
        <w:rPr>
          <w:rFonts w:hint="eastAsia"/>
        </w:rPr>
        <w:t>A</w:t>
      </w:r>
      <w:r w:rsidRPr="00DE351C">
        <w:rPr>
          <w:rFonts w:hint="eastAsia"/>
        </w:rPr>
        <w:t>市场受帝斯曼维</w:t>
      </w:r>
      <w:r w:rsidRPr="00DE351C">
        <w:rPr>
          <w:rFonts w:hint="eastAsia"/>
        </w:rPr>
        <w:t>A</w:t>
      </w:r>
      <w:r w:rsidRPr="00DE351C">
        <w:rPr>
          <w:rFonts w:hint="eastAsia"/>
        </w:rPr>
        <w:t>停产检修的影响基本上逐渐趋于平淡，厂家提价也趋于稳定，但后市看涨气氛依存，厂家提价意愿强烈。目前国内仅有新和成、浙江医药和厦门金达威能实现规模化生产，这</w:t>
      </w:r>
      <w:r w:rsidRPr="00DE351C">
        <w:rPr>
          <w:rFonts w:hint="eastAsia"/>
        </w:rPr>
        <w:t>3</w:t>
      </w:r>
      <w:r w:rsidRPr="00DE351C">
        <w:rPr>
          <w:rFonts w:hint="eastAsia"/>
        </w:rPr>
        <w:t>家企业的维生素</w:t>
      </w:r>
      <w:r w:rsidRPr="00DE351C">
        <w:rPr>
          <w:rFonts w:hint="eastAsia"/>
        </w:rPr>
        <w:t>A</w:t>
      </w:r>
      <w:r w:rsidRPr="00DE351C">
        <w:rPr>
          <w:rFonts w:hint="eastAsia"/>
        </w:rPr>
        <w:t>产能合计约占全球市场份额的</w:t>
      </w:r>
      <w:r w:rsidRPr="00DE351C">
        <w:rPr>
          <w:rFonts w:hint="eastAsia"/>
        </w:rPr>
        <w:t>40%</w:t>
      </w:r>
      <w:r w:rsidRPr="00DE351C">
        <w:rPr>
          <w:rFonts w:hint="eastAsia"/>
        </w:rPr>
        <w:t>。国际生产企业有帝斯曼、巴斯夫、安迪苏，</w:t>
      </w:r>
      <w:r w:rsidRPr="00DE351C">
        <w:rPr>
          <w:rFonts w:hint="eastAsia"/>
        </w:rPr>
        <w:t>3</w:t>
      </w:r>
      <w:r w:rsidRPr="00DE351C">
        <w:rPr>
          <w:rFonts w:hint="eastAsia"/>
        </w:rPr>
        <w:t>家企业占了全球市场份额的</w:t>
      </w:r>
      <w:r w:rsidRPr="00DE351C">
        <w:rPr>
          <w:rFonts w:hint="eastAsia"/>
        </w:rPr>
        <w:t>60%</w:t>
      </w:r>
      <w:r w:rsidRPr="00DE351C">
        <w:rPr>
          <w:rFonts w:hint="eastAsia"/>
        </w:rPr>
        <w:t>，</w:t>
      </w:r>
      <w:r w:rsidRPr="00DE351C">
        <w:rPr>
          <w:rFonts w:hint="eastAsia"/>
        </w:rPr>
        <w:t>12</w:t>
      </w:r>
      <w:r w:rsidRPr="00DE351C">
        <w:rPr>
          <w:rFonts w:hint="eastAsia"/>
        </w:rPr>
        <w:t>月</w:t>
      </w:r>
      <w:r w:rsidRPr="00DE351C">
        <w:rPr>
          <w:rFonts w:hint="eastAsia"/>
        </w:rPr>
        <w:t>2</w:t>
      </w:r>
      <w:r w:rsidRPr="00DE351C">
        <w:rPr>
          <w:rFonts w:hint="eastAsia"/>
        </w:rPr>
        <w:t>日帝斯曼宣布停产检修，能否于</w:t>
      </w:r>
      <w:r w:rsidRPr="00DE351C">
        <w:rPr>
          <w:rFonts w:hint="eastAsia"/>
        </w:rPr>
        <w:t>2</w:t>
      </w:r>
      <w:r w:rsidRPr="00DE351C">
        <w:rPr>
          <w:rFonts w:hint="eastAsia"/>
        </w:rPr>
        <w:t>月底复产不确定。</w:t>
      </w:r>
    </w:p>
    <w:p w:rsidR="00DE351C" w:rsidRPr="00DE351C" w:rsidRDefault="00DE351C" w:rsidP="00DE351C">
      <w:pPr>
        <w:pStyle w:val="CCSTYLESTEXTf1"/>
        <w:tabs>
          <w:tab w:val="left" w:pos="7797"/>
        </w:tabs>
        <w:spacing w:before="156" w:after="156"/>
        <w:ind w:left="2205" w:firstLineChars="200" w:firstLine="420"/>
      </w:pPr>
      <w:r w:rsidRPr="00DE351C">
        <w:rPr>
          <w:rFonts w:hint="eastAsia"/>
        </w:rPr>
        <w:t>本周饲料级别维生素</w:t>
      </w:r>
      <w:r w:rsidRPr="00DE351C">
        <w:rPr>
          <w:rFonts w:hint="eastAsia"/>
        </w:rPr>
        <w:t>B5(98%</w:t>
      </w:r>
      <w:r w:rsidRPr="00DE351C">
        <w:rPr>
          <w:rFonts w:hint="eastAsia"/>
        </w:rPr>
        <w:t>泛酸钙</w:t>
      </w:r>
      <w:r w:rsidRPr="00DE351C">
        <w:rPr>
          <w:rFonts w:hint="eastAsia"/>
        </w:rPr>
        <w:t>)</w:t>
      </w:r>
      <w:r w:rsidRPr="00DE351C">
        <w:rPr>
          <w:rFonts w:hint="eastAsia"/>
        </w:rPr>
        <w:t>，周初报价</w:t>
      </w:r>
      <w:r w:rsidRPr="00DE351C">
        <w:rPr>
          <w:rFonts w:hint="eastAsia"/>
        </w:rPr>
        <w:t>61750</w:t>
      </w:r>
      <w:r w:rsidRPr="00DE351C">
        <w:rPr>
          <w:rFonts w:hint="eastAsia"/>
        </w:rPr>
        <w:t>每吨，周末报价</w:t>
      </w:r>
      <w:r w:rsidRPr="00DE351C">
        <w:rPr>
          <w:rFonts w:hint="eastAsia"/>
        </w:rPr>
        <w:t>63000</w:t>
      </w:r>
      <w:r w:rsidRPr="00DE351C">
        <w:rPr>
          <w:rFonts w:hint="eastAsia"/>
        </w:rPr>
        <w:t>元每吨，上涨</w:t>
      </w:r>
      <w:r w:rsidRPr="00DE351C">
        <w:rPr>
          <w:rFonts w:hint="eastAsia"/>
        </w:rPr>
        <w:t>2.02%</w:t>
      </w:r>
      <w:r w:rsidRPr="00DE351C">
        <w:rPr>
          <w:rFonts w:hint="eastAsia"/>
        </w:rPr>
        <w:t>。受出口价格高位以及环保因素影响，泛酸钙市场价格坚挺。相关报道称兄弟科技昨日表示，公司的维生素</w:t>
      </w:r>
      <w:r w:rsidRPr="00DE351C">
        <w:rPr>
          <w:rFonts w:hint="eastAsia"/>
        </w:rPr>
        <w:t>B5</w:t>
      </w:r>
      <w:r w:rsidRPr="00DE351C">
        <w:rPr>
          <w:rFonts w:hint="eastAsia"/>
        </w:rPr>
        <w:t>预计今年下半年试生产调试。预计后期泛酸钙价格依旧坚挺。</w:t>
      </w:r>
    </w:p>
    <w:p w:rsidR="00DE351C" w:rsidRDefault="00DE351C" w:rsidP="00DE351C">
      <w:pPr>
        <w:pStyle w:val="CCSTYLESTEXTf1"/>
        <w:tabs>
          <w:tab w:val="left" w:pos="7797"/>
        </w:tabs>
        <w:spacing w:before="156" w:after="156"/>
        <w:ind w:left="2205" w:firstLineChars="3100" w:firstLine="6510"/>
      </w:pPr>
      <w:r w:rsidRPr="00DE351C">
        <w:rPr>
          <w:rFonts w:hint="eastAsia"/>
        </w:rPr>
        <w:t>——生意社</w:t>
      </w:r>
    </w:p>
    <w:p w:rsidR="00DE351C" w:rsidRPr="00DE351C" w:rsidRDefault="00DE351C" w:rsidP="00DE351C">
      <w:pPr>
        <w:pStyle w:val="aa"/>
        <w:numPr>
          <w:ilvl w:val="0"/>
          <w:numId w:val="48"/>
        </w:numPr>
        <w:ind w:firstLineChars="0"/>
        <w:rPr>
          <w:rFonts w:ascii="Times New Roman" w:eastAsia="仿宋_GB2312" w:hAnsi="Times New Roman"/>
          <w:b/>
          <w:color w:val="002F7B"/>
          <w:sz w:val="24"/>
        </w:rPr>
      </w:pPr>
      <w:r w:rsidRPr="00DE351C">
        <w:rPr>
          <w:rFonts w:ascii="Times New Roman" w:eastAsia="仿宋_GB2312" w:hAnsi="Times New Roman" w:hint="eastAsia"/>
          <w:b/>
          <w:color w:val="002F7B"/>
          <w:sz w:val="24"/>
        </w:rPr>
        <w:t>亚太地区钛白粉消费量年均增长</w:t>
      </w:r>
      <w:r w:rsidRPr="00DE351C">
        <w:rPr>
          <w:rFonts w:ascii="Times New Roman" w:eastAsia="仿宋_GB2312" w:hAnsi="Times New Roman" w:hint="eastAsia"/>
          <w:b/>
          <w:color w:val="002F7B"/>
          <w:sz w:val="24"/>
        </w:rPr>
        <w:t>4%</w:t>
      </w:r>
    </w:p>
    <w:p w:rsidR="00DE351C" w:rsidRPr="00DE351C" w:rsidRDefault="00DE351C" w:rsidP="00DE351C">
      <w:pPr>
        <w:pStyle w:val="CCSTYLESTEXTf1"/>
        <w:tabs>
          <w:tab w:val="left" w:pos="7797"/>
        </w:tabs>
        <w:spacing w:before="156" w:after="156"/>
        <w:ind w:left="2205" w:firstLineChars="200" w:firstLine="420"/>
      </w:pPr>
      <w:r w:rsidRPr="00DE351C">
        <w:rPr>
          <w:rFonts w:hint="eastAsia"/>
        </w:rPr>
        <w:t>据咨询公司</w:t>
      </w:r>
      <w:r w:rsidRPr="00DE351C">
        <w:rPr>
          <w:rFonts w:hint="eastAsia"/>
        </w:rPr>
        <w:t>Grand View Research</w:t>
      </w:r>
      <w:r w:rsidRPr="00DE351C">
        <w:rPr>
          <w:rFonts w:hint="eastAsia"/>
        </w:rPr>
        <w:t>最新研究报告分析，受特种涂料等消费需求增长的带动，全球钛白粉市场价值</w:t>
      </w:r>
      <w:r w:rsidRPr="00DE351C">
        <w:rPr>
          <w:rFonts w:hint="eastAsia"/>
        </w:rPr>
        <w:t>2022</w:t>
      </w:r>
      <w:r w:rsidRPr="00DE351C">
        <w:rPr>
          <w:rFonts w:hint="eastAsia"/>
        </w:rPr>
        <w:t>年将达到</w:t>
      </w:r>
      <w:r w:rsidRPr="00DE351C">
        <w:rPr>
          <w:rFonts w:hint="eastAsia"/>
        </w:rPr>
        <w:t>311.9</w:t>
      </w:r>
      <w:r w:rsidRPr="00DE351C">
        <w:rPr>
          <w:rFonts w:hint="eastAsia"/>
        </w:rPr>
        <w:t>亿美元。亚太地区</w:t>
      </w:r>
      <w:r w:rsidRPr="00DE351C">
        <w:rPr>
          <w:rFonts w:hint="eastAsia"/>
        </w:rPr>
        <w:t>2015-2022</w:t>
      </w:r>
      <w:r w:rsidRPr="00DE351C">
        <w:rPr>
          <w:rFonts w:hint="eastAsia"/>
        </w:rPr>
        <w:t>年钛白粉消费量复合年均增长率</w:t>
      </w:r>
      <w:r w:rsidRPr="00DE351C">
        <w:rPr>
          <w:rFonts w:hint="eastAsia"/>
        </w:rPr>
        <w:t>(CAGR)</w:t>
      </w:r>
      <w:r w:rsidRPr="00DE351C">
        <w:rPr>
          <w:rFonts w:hint="eastAsia"/>
        </w:rPr>
        <w:t>约为</w:t>
      </w:r>
      <w:r w:rsidRPr="00DE351C">
        <w:rPr>
          <w:rFonts w:hint="eastAsia"/>
        </w:rPr>
        <w:t>4%</w:t>
      </w:r>
      <w:r w:rsidRPr="00DE351C">
        <w:rPr>
          <w:rFonts w:hint="eastAsia"/>
        </w:rPr>
        <w:t>，而市场价值</w:t>
      </w:r>
      <w:r w:rsidRPr="00DE351C">
        <w:rPr>
          <w:rFonts w:hint="eastAsia"/>
        </w:rPr>
        <w:t>CAGR</w:t>
      </w:r>
      <w:r w:rsidRPr="00DE351C">
        <w:rPr>
          <w:rFonts w:hint="eastAsia"/>
        </w:rPr>
        <w:t>则有望达到</w:t>
      </w:r>
      <w:r w:rsidRPr="00DE351C">
        <w:rPr>
          <w:rFonts w:hint="eastAsia"/>
        </w:rPr>
        <w:t>10%</w:t>
      </w:r>
      <w:r w:rsidRPr="00DE351C">
        <w:rPr>
          <w:rFonts w:hint="eastAsia"/>
        </w:rPr>
        <w:t>，主要消费领域为涂料和油漆、纸浆和造纸等工业。</w:t>
      </w:r>
    </w:p>
    <w:p w:rsidR="00DE351C" w:rsidRPr="00DE351C" w:rsidRDefault="00DE351C" w:rsidP="00DE351C">
      <w:pPr>
        <w:pStyle w:val="CCSTYLESTEXTf1"/>
        <w:tabs>
          <w:tab w:val="left" w:pos="7797"/>
        </w:tabs>
        <w:spacing w:before="156" w:after="156"/>
        <w:ind w:left="2205" w:firstLineChars="200" w:firstLine="420"/>
      </w:pPr>
      <w:r w:rsidRPr="00DE351C">
        <w:rPr>
          <w:rFonts w:hint="eastAsia"/>
        </w:rPr>
        <w:t>国内钛白粉生产企业节后复工增多，市场供应充裕，春节假期刚过下游部分企业需求没有利好，市场整体成交疲软，供需压力增大。春节期间主流生产企业均维持正常开工，部分中小企业检修调整，龙头企业出口保持良好态势，面临需求压力价格上涨艰难。预计短期市场行情或有窄幅波动。</w:t>
      </w:r>
    </w:p>
    <w:p w:rsidR="00DE351C" w:rsidRPr="00DE351C" w:rsidRDefault="00DE351C" w:rsidP="00DE351C">
      <w:pPr>
        <w:pStyle w:val="CCSTYLESTEXTf1"/>
        <w:tabs>
          <w:tab w:val="left" w:pos="7797"/>
        </w:tabs>
        <w:spacing w:before="156" w:after="156"/>
        <w:ind w:left="2205" w:firstLineChars="200" w:firstLine="420"/>
        <w:jc w:val="right"/>
      </w:pPr>
      <w:r w:rsidRPr="00DE351C">
        <w:rPr>
          <w:rFonts w:hint="eastAsia"/>
        </w:rPr>
        <w:t>——中国钛白粉网</w:t>
      </w:r>
    </w:p>
    <w:p w:rsidR="00DE351C" w:rsidRPr="00DE351C" w:rsidRDefault="00DE351C" w:rsidP="00DE351C">
      <w:pPr>
        <w:pStyle w:val="aa"/>
        <w:numPr>
          <w:ilvl w:val="0"/>
          <w:numId w:val="48"/>
        </w:numPr>
        <w:ind w:firstLineChars="0"/>
        <w:rPr>
          <w:rFonts w:ascii="Times New Roman" w:eastAsia="仿宋_GB2312" w:hAnsi="Times New Roman"/>
          <w:b/>
          <w:color w:val="002F7B"/>
          <w:sz w:val="24"/>
        </w:rPr>
      </w:pPr>
      <w:r w:rsidRPr="00DE351C">
        <w:rPr>
          <w:rFonts w:ascii="Times New Roman" w:eastAsia="仿宋_GB2312" w:hAnsi="Times New Roman" w:hint="eastAsia"/>
          <w:b/>
          <w:color w:val="002F7B"/>
          <w:sz w:val="24"/>
        </w:rPr>
        <w:t>纯碱高位盘整，小幅上涨</w:t>
      </w:r>
    </w:p>
    <w:p w:rsidR="00DE351C" w:rsidRPr="00DE351C" w:rsidRDefault="00DE351C" w:rsidP="00DE351C">
      <w:pPr>
        <w:pStyle w:val="CCSTYLESTEXTf1"/>
        <w:tabs>
          <w:tab w:val="left" w:pos="7797"/>
        </w:tabs>
        <w:spacing w:before="156" w:after="156"/>
        <w:ind w:left="2205" w:firstLineChars="200" w:firstLine="420"/>
      </w:pPr>
      <w:r w:rsidRPr="00DE351C">
        <w:rPr>
          <w:rFonts w:hint="eastAsia"/>
        </w:rPr>
        <w:t>本周国内纯碱市场行情主要以小幅盘整运行为主。上涨幅度在</w:t>
      </w:r>
      <w:r w:rsidRPr="00DE351C">
        <w:rPr>
          <w:rFonts w:hint="eastAsia"/>
        </w:rPr>
        <w:t>20-100</w:t>
      </w:r>
      <w:r w:rsidRPr="00DE351C">
        <w:rPr>
          <w:rFonts w:hint="eastAsia"/>
        </w:rPr>
        <w:t>元</w:t>
      </w:r>
      <w:r w:rsidRPr="00DE351C">
        <w:rPr>
          <w:rFonts w:hint="eastAsia"/>
        </w:rPr>
        <w:t>/</w:t>
      </w:r>
      <w:r w:rsidRPr="00DE351C">
        <w:rPr>
          <w:rFonts w:hint="eastAsia"/>
        </w:rPr>
        <w:t>吨左右。市场主流价格主要在高位僵持盘整运行。在纯碱市场货源较为紧缺及海化碱厂停工的背景之下，市场供需失衡景象日益明显，后期主要关注纯碱市场整体开工情况。</w:t>
      </w:r>
    </w:p>
    <w:p w:rsidR="00DE351C" w:rsidRPr="00DE351C" w:rsidRDefault="00DE351C" w:rsidP="00DE351C">
      <w:pPr>
        <w:pStyle w:val="CCSTYLESTEXTf1"/>
        <w:tabs>
          <w:tab w:val="left" w:pos="7797"/>
        </w:tabs>
        <w:spacing w:before="156" w:after="156"/>
        <w:ind w:left="2205" w:firstLineChars="200" w:firstLine="420"/>
        <w:jc w:val="right"/>
      </w:pPr>
      <w:r w:rsidRPr="00DE351C">
        <w:rPr>
          <w:rFonts w:hint="eastAsia"/>
        </w:rPr>
        <w:t>——百川资讯</w:t>
      </w:r>
    </w:p>
    <w:p w:rsidR="00DE351C" w:rsidRPr="00DE351C" w:rsidRDefault="00DE351C" w:rsidP="00DE351C">
      <w:pPr>
        <w:pStyle w:val="aa"/>
        <w:numPr>
          <w:ilvl w:val="0"/>
          <w:numId w:val="48"/>
        </w:numPr>
        <w:ind w:firstLineChars="0"/>
        <w:rPr>
          <w:rFonts w:ascii="Times New Roman" w:eastAsia="仿宋_GB2312" w:hAnsi="Times New Roman"/>
          <w:b/>
          <w:color w:val="002F7B"/>
          <w:sz w:val="24"/>
        </w:rPr>
      </w:pPr>
      <w:r w:rsidRPr="00DE351C">
        <w:rPr>
          <w:rFonts w:ascii="Times New Roman" w:eastAsia="仿宋_GB2312" w:hAnsi="Times New Roman" w:hint="eastAsia"/>
          <w:b/>
          <w:color w:val="002F7B"/>
          <w:sz w:val="24"/>
        </w:rPr>
        <w:t>中国轮胎行业整合一触即发</w:t>
      </w:r>
    </w:p>
    <w:p w:rsidR="00DE351C" w:rsidRPr="00DE351C" w:rsidRDefault="00DE351C" w:rsidP="00DE351C">
      <w:pPr>
        <w:pStyle w:val="CCSTYLESTEXTf1"/>
        <w:tabs>
          <w:tab w:val="left" w:pos="7797"/>
        </w:tabs>
        <w:spacing w:before="156" w:after="156"/>
        <w:ind w:left="2205" w:firstLineChars="200" w:firstLine="420"/>
      </w:pPr>
      <w:r w:rsidRPr="00DE351C">
        <w:rPr>
          <w:rFonts w:hint="eastAsia"/>
        </w:rPr>
        <w:t>2015</w:t>
      </w:r>
      <w:r w:rsidRPr="00DE351C">
        <w:rPr>
          <w:rFonts w:hint="eastAsia"/>
        </w:rPr>
        <w:t>年，国内轮胎行业经济运行指标全面下降，特别是轮胎产量持续负增长。这是</w:t>
      </w:r>
      <w:r w:rsidRPr="00DE351C">
        <w:rPr>
          <w:rFonts w:hint="eastAsia"/>
        </w:rPr>
        <w:t>30</w:t>
      </w:r>
      <w:r w:rsidRPr="00DE351C">
        <w:rPr>
          <w:rFonts w:hint="eastAsia"/>
        </w:rPr>
        <w:t>年来第一次。</w:t>
      </w:r>
      <w:r w:rsidRPr="00DE351C">
        <w:rPr>
          <w:rFonts w:hint="eastAsia"/>
        </w:rPr>
        <w:t>2015</w:t>
      </w:r>
      <w:r w:rsidRPr="00DE351C">
        <w:rPr>
          <w:rFonts w:hint="eastAsia"/>
        </w:rPr>
        <w:t>年</w:t>
      </w:r>
      <w:r w:rsidRPr="00DE351C">
        <w:rPr>
          <w:rFonts w:hint="eastAsia"/>
        </w:rPr>
        <w:t>2</w:t>
      </w:r>
      <w:r w:rsidRPr="00DE351C">
        <w:rPr>
          <w:rFonts w:hint="eastAsia"/>
        </w:rPr>
        <w:t>月</w:t>
      </w:r>
      <w:r w:rsidRPr="00DE351C">
        <w:rPr>
          <w:rFonts w:hint="eastAsia"/>
        </w:rPr>
        <w:t>9</w:t>
      </w:r>
      <w:r w:rsidRPr="00DE351C">
        <w:rPr>
          <w:rFonts w:hint="eastAsia"/>
        </w:rPr>
        <w:t>日，负债</w:t>
      </w:r>
      <w:r w:rsidRPr="00DE351C">
        <w:rPr>
          <w:rFonts w:hint="eastAsia"/>
        </w:rPr>
        <w:t>47</w:t>
      </w:r>
      <w:r w:rsidRPr="00DE351C">
        <w:rPr>
          <w:rFonts w:hint="eastAsia"/>
        </w:rPr>
        <w:t>亿元的山东德瑞宝轮胎有限公司轰然倒下。这件事引发业界对企业数量居多、良莠不齐的山东轮胎行业的前景无尽的猜测。同年底，资金链断裂、支撑不下去的山东沃森橡胶有限公司被恒丰橡塑有限公司并购。重组并购是世界一流轮胎公司做大做强的成功经验。日本普利司通、法国米其林都拥有数十家轮胎工厂，其中相当一部分是重组并购的。历史车轮滚滚向前，期待经历过市场大浪淘沙后的中国轮胎行业，最终能在重组并购过程中涌现出几家具有国际竞争力的大型轮胎企业。</w:t>
      </w:r>
    </w:p>
    <w:p w:rsidR="00DE351C" w:rsidRPr="00DE351C" w:rsidRDefault="00DE351C" w:rsidP="00DE351C">
      <w:pPr>
        <w:pStyle w:val="CCSTYLESTEXTf1"/>
        <w:tabs>
          <w:tab w:val="left" w:pos="7797"/>
        </w:tabs>
        <w:spacing w:before="156" w:after="156"/>
        <w:ind w:left="2205" w:firstLineChars="200" w:firstLine="420"/>
        <w:jc w:val="right"/>
      </w:pPr>
      <w:r w:rsidRPr="00DE351C">
        <w:rPr>
          <w:rFonts w:hint="eastAsia"/>
        </w:rPr>
        <w:t>——中国轮胎网</w:t>
      </w:r>
    </w:p>
    <w:p w:rsidR="00DE351C" w:rsidRPr="00DE351C" w:rsidRDefault="00DE351C" w:rsidP="00DE351C">
      <w:pPr>
        <w:pStyle w:val="CCSTYLESTEXTf1"/>
        <w:tabs>
          <w:tab w:val="left" w:pos="7797"/>
        </w:tabs>
        <w:spacing w:before="156" w:after="156"/>
        <w:ind w:left="2205" w:firstLineChars="3100" w:firstLine="6510"/>
        <w:jc w:val="left"/>
      </w:pPr>
    </w:p>
    <w:p w:rsidR="00E50C83" w:rsidRPr="00E50C83" w:rsidRDefault="00E50C83" w:rsidP="00DE351C">
      <w:pPr>
        <w:pStyle w:val="CCSTYLESTEXTf1"/>
        <w:tabs>
          <w:tab w:val="left" w:pos="7797"/>
        </w:tabs>
        <w:spacing w:before="156" w:after="156"/>
        <w:ind w:leftChars="0" w:left="0"/>
      </w:pPr>
    </w:p>
    <w:p w:rsidR="002A7F82" w:rsidRDefault="002A7F82" w:rsidP="002A7F82">
      <w:pPr>
        <w:pStyle w:val="CCSTYLESTEXT1"/>
        <w:spacing w:before="156" w:after="156"/>
      </w:pPr>
      <w:bookmarkStart w:id="3" w:name="_Toc398471833"/>
      <w:bookmarkStart w:id="4" w:name="_Toc443860039"/>
      <w:r>
        <w:rPr>
          <w:rFonts w:hint="eastAsia"/>
        </w:rPr>
        <w:t>个股跟踪</w:t>
      </w:r>
      <w:bookmarkEnd w:id="3"/>
      <w:bookmarkEnd w:id="4"/>
    </w:p>
    <w:p w:rsidR="00085678" w:rsidRDefault="00085678" w:rsidP="00085678">
      <w:pPr>
        <w:pStyle w:val="CCSTYLESTEXT2"/>
        <w:spacing w:before="156" w:after="156"/>
      </w:pPr>
      <w:bookmarkStart w:id="5" w:name="_Toc443860040"/>
      <w:r>
        <w:rPr>
          <w:rFonts w:hint="eastAsia"/>
        </w:rPr>
        <w:t>重点覆盖公司</w:t>
      </w:r>
      <w:bookmarkEnd w:id="5"/>
    </w:p>
    <w:p w:rsidR="00130224" w:rsidRDefault="00485189" w:rsidP="00485189">
      <w:pPr>
        <w:pStyle w:val="CCSTYLESTEXT9"/>
      </w:pPr>
      <w:bookmarkStart w:id="6" w:name="_Toc440812560"/>
      <w:r w:rsidRPr="00485189">
        <w:rPr>
          <w:rFonts w:hint="eastAsia"/>
          <w:color w:val="FFFFFF"/>
          <w:shd w:val="clear" w:color="auto" w:fill="295E9D"/>
        </w:rPr>
        <w:t>表</w:t>
      </w:r>
      <w:r w:rsidRPr="00485189">
        <w:rPr>
          <w:color w:val="FFFFFF"/>
          <w:shd w:val="clear" w:color="auto" w:fill="295E9D"/>
        </w:rPr>
        <w:fldChar w:fldCharType="begin"/>
      </w:r>
      <w:r w:rsidRPr="00485189">
        <w:rPr>
          <w:color w:val="FFFFFF"/>
          <w:shd w:val="clear" w:color="auto" w:fill="295E9D"/>
        </w:rPr>
        <w:instrText xml:space="preserve"> </w:instrText>
      </w:r>
      <w:r w:rsidRPr="00485189">
        <w:rPr>
          <w:rFonts w:hint="eastAsia"/>
          <w:color w:val="FFFFFF"/>
          <w:shd w:val="clear" w:color="auto" w:fill="295E9D"/>
        </w:rPr>
        <w:instrText xml:space="preserve">SEQ </w:instrText>
      </w:r>
      <w:r w:rsidRPr="00485189">
        <w:rPr>
          <w:rFonts w:hint="eastAsia"/>
          <w:color w:val="FFFFFF"/>
          <w:shd w:val="clear" w:color="auto" w:fill="295E9D"/>
        </w:rPr>
        <w:instrText>表格</w:instrText>
      </w:r>
      <w:r w:rsidRPr="00485189">
        <w:rPr>
          <w:rFonts w:hint="eastAsia"/>
          <w:color w:val="FFFFFF"/>
          <w:shd w:val="clear" w:color="auto" w:fill="295E9D"/>
        </w:rPr>
        <w:instrText xml:space="preserve"> \* ARABIC  \* MERGEFORMAT</w:instrText>
      </w:r>
      <w:r w:rsidRPr="00485189">
        <w:rPr>
          <w:color w:val="FFFFFF"/>
          <w:shd w:val="clear" w:color="auto" w:fill="295E9D"/>
        </w:rPr>
        <w:instrText xml:space="preserve"> </w:instrText>
      </w:r>
      <w:r w:rsidRPr="00485189">
        <w:rPr>
          <w:color w:val="FFFFFF"/>
          <w:shd w:val="clear" w:color="auto" w:fill="295E9D"/>
        </w:rPr>
        <w:fldChar w:fldCharType="separate"/>
      </w:r>
      <w:r w:rsidRPr="00485189">
        <w:rPr>
          <w:noProof/>
          <w:color w:val="FFFFFF"/>
          <w:shd w:val="clear" w:color="auto" w:fill="295E9D"/>
        </w:rPr>
        <w:t>1</w:t>
      </w:r>
      <w:r w:rsidRPr="00485189">
        <w:rPr>
          <w:color w:val="FFFFFF"/>
          <w:shd w:val="clear" w:color="auto" w:fill="295E9D"/>
        </w:rPr>
        <w:fldChar w:fldCharType="end"/>
      </w:r>
      <w:r w:rsidRPr="00485189">
        <w:rPr>
          <w:rFonts w:hint="eastAsia"/>
          <w:color w:val="FFFFFF"/>
          <w:shd w:val="clear" w:color="auto" w:fill="295E9D"/>
        </w:rPr>
        <w:t>：</w:t>
      </w:r>
      <w:r>
        <w:rPr>
          <w:rFonts w:hint="eastAsia"/>
        </w:rPr>
        <w:t>长城化工重点覆盖公司</w:t>
      </w:r>
      <w:bookmarkEnd w:id="6"/>
    </w:p>
    <w:tbl>
      <w:tblPr>
        <w:tblStyle w:val="CCTABLESTYLESDEFAULTTABLE"/>
        <w:tblW w:w="10348" w:type="dxa"/>
        <w:tblInd w:w="108" w:type="dxa"/>
        <w:tblLook w:val="0660" w:firstRow="1" w:lastRow="1" w:firstColumn="0" w:lastColumn="0" w:noHBand="1" w:noVBand="1"/>
      </w:tblPr>
      <w:tblGrid>
        <w:gridCol w:w="1134"/>
        <w:gridCol w:w="993"/>
        <w:gridCol w:w="6363"/>
        <w:gridCol w:w="1858"/>
      </w:tblGrid>
      <w:tr w:rsidR="001F7C55" w:rsidRPr="00485189" w:rsidTr="00812AC5">
        <w:trPr>
          <w:cnfStyle w:val="100000000000" w:firstRow="1" w:lastRow="0" w:firstColumn="0" w:lastColumn="0" w:oddVBand="0" w:evenVBand="0" w:oddHBand="0" w:evenHBand="0" w:firstRowFirstColumn="0" w:firstRowLastColumn="0" w:lastRowFirstColumn="0" w:lastRowLastColumn="0"/>
          <w:trHeight w:val="266"/>
          <w:tblHeader/>
        </w:trPr>
        <w:tc>
          <w:tcPr>
            <w:tcW w:w="1134" w:type="dxa"/>
            <w:noWrap/>
            <w:vAlign w:val="center"/>
            <w:hideMark/>
          </w:tcPr>
          <w:p w:rsidR="001F7C55" w:rsidRPr="00485189" w:rsidRDefault="001F7C55" w:rsidP="00485189">
            <w:pPr>
              <w:rPr>
                <w:rFonts w:ascii="Times New Roman" w:eastAsia="仿宋_GB2312" w:hAnsi="Times New Roman"/>
              </w:rPr>
            </w:pPr>
          </w:p>
        </w:tc>
        <w:tc>
          <w:tcPr>
            <w:tcW w:w="993" w:type="dxa"/>
            <w:noWrap/>
            <w:vAlign w:val="center"/>
            <w:hideMark/>
          </w:tcPr>
          <w:p w:rsidR="001F7C55" w:rsidRPr="00485189" w:rsidRDefault="001F7C55" w:rsidP="00485189">
            <w:pPr>
              <w:rPr>
                <w:rFonts w:ascii="Times New Roman" w:eastAsia="仿宋_GB2312" w:hAnsi="Times New Roman"/>
              </w:rPr>
            </w:pPr>
            <w:r w:rsidRPr="00485189">
              <w:rPr>
                <w:rFonts w:ascii="Times New Roman" w:eastAsia="仿宋_GB2312" w:hAnsi="Times New Roman" w:hint="eastAsia"/>
              </w:rPr>
              <w:t>评级</w:t>
            </w:r>
          </w:p>
        </w:tc>
        <w:tc>
          <w:tcPr>
            <w:tcW w:w="6363" w:type="dxa"/>
            <w:noWrap/>
            <w:hideMark/>
          </w:tcPr>
          <w:p w:rsidR="001F7C55" w:rsidRPr="00485189" w:rsidRDefault="001F7C55" w:rsidP="00485189">
            <w:pPr>
              <w:rPr>
                <w:rFonts w:ascii="Times New Roman" w:eastAsia="仿宋_GB2312" w:hAnsi="Times New Roman"/>
              </w:rPr>
            </w:pPr>
            <w:r w:rsidRPr="00485189">
              <w:rPr>
                <w:rFonts w:ascii="Times New Roman" w:eastAsia="仿宋_GB2312" w:hAnsi="Times New Roman" w:hint="eastAsia"/>
              </w:rPr>
              <w:t>投资亮点</w:t>
            </w:r>
          </w:p>
        </w:tc>
        <w:tc>
          <w:tcPr>
            <w:tcW w:w="1858" w:type="dxa"/>
            <w:noWrap/>
            <w:vAlign w:val="center"/>
            <w:hideMark/>
          </w:tcPr>
          <w:p w:rsidR="001F7C55" w:rsidRPr="00485189" w:rsidRDefault="004D5485" w:rsidP="00485189">
            <w:pPr>
              <w:rPr>
                <w:rFonts w:ascii="Times New Roman" w:eastAsia="仿宋_GB2312" w:hAnsi="Times New Roman"/>
              </w:rPr>
            </w:pPr>
            <w:r>
              <w:rPr>
                <w:rFonts w:ascii="Times New Roman" w:eastAsia="仿宋_GB2312" w:hAnsi="Times New Roman" w:hint="eastAsia"/>
              </w:rPr>
              <w:t>近期动态</w:t>
            </w:r>
          </w:p>
        </w:tc>
      </w:tr>
      <w:tr w:rsidR="00CF1424" w:rsidRPr="00485189" w:rsidTr="00AF3998">
        <w:trPr>
          <w:trHeight w:val="266"/>
        </w:trPr>
        <w:tc>
          <w:tcPr>
            <w:tcW w:w="1134" w:type="dxa"/>
            <w:noWrap/>
            <w:vAlign w:val="center"/>
          </w:tcPr>
          <w:p w:rsidR="00CF1424" w:rsidRPr="00485189" w:rsidRDefault="00CF1424" w:rsidP="0095174E">
            <w:pPr>
              <w:jc w:val="center"/>
              <w:rPr>
                <w:rFonts w:ascii="Times New Roman" w:eastAsia="仿宋_GB2312" w:hAnsi="Times New Roman"/>
              </w:rPr>
            </w:pPr>
            <w:r w:rsidRPr="00485189">
              <w:rPr>
                <w:rFonts w:ascii="Times New Roman" w:eastAsia="仿宋_GB2312" w:hAnsi="Times New Roman" w:hint="eastAsia"/>
              </w:rPr>
              <w:t>海利得</w:t>
            </w:r>
          </w:p>
        </w:tc>
        <w:tc>
          <w:tcPr>
            <w:tcW w:w="993" w:type="dxa"/>
            <w:noWrap/>
            <w:vAlign w:val="center"/>
          </w:tcPr>
          <w:p w:rsidR="00CF1424" w:rsidRPr="00485189" w:rsidRDefault="00CF1424" w:rsidP="0095174E">
            <w:pPr>
              <w:jc w:val="center"/>
              <w:rPr>
                <w:rFonts w:ascii="Times New Roman" w:eastAsia="仿宋_GB2312" w:hAnsi="Times New Roman"/>
              </w:rPr>
            </w:pPr>
            <w:r w:rsidRPr="00485189">
              <w:rPr>
                <w:rFonts w:ascii="Times New Roman" w:eastAsia="仿宋_GB2312" w:hAnsi="Times New Roman" w:hint="eastAsia"/>
              </w:rPr>
              <w:t>强烈推荐</w:t>
            </w:r>
          </w:p>
        </w:tc>
        <w:tc>
          <w:tcPr>
            <w:tcW w:w="6363" w:type="dxa"/>
          </w:tcPr>
          <w:p w:rsidR="00CF1424" w:rsidRPr="00485189" w:rsidRDefault="00450F75" w:rsidP="00FE459B">
            <w:pPr>
              <w:rPr>
                <w:rFonts w:ascii="Times New Roman" w:eastAsia="仿宋_GB2312" w:hAnsi="Times New Roman"/>
              </w:rPr>
            </w:pPr>
            <w:r w:rsidRPr="00450F75">
              <w:rPr>
                <w:rFonts w:ascii="Times New Roman" w:eastAsia="仿宋_GB2312" w:hAnsi="Times New Roman" w:hint="eastAsia"/>
              </w:rPr>
              <w:t>（</w:t>
            </w:r>
            <w:r w:rsidRPr="00450F75">
              <w:rPr>
                <w:rFonts w:ascii="Times New Roman" w:eastAsia="仿宋_GB2312" w:hAnsi="Times New Roman" w:hint="eastAsia"/>
              </w:rPr>
              <w:t>1</w:t>
            </w:r>
            <w:r w:rsidRPr="00450F75">
              <w:rPr>
                <w:rFonts w:ascii="Times New Roman" w:eastAsia="仿宋_GB2312" w:hAnsi="Times New Roman" w:hint="eastAsia"/>
              </w:rPr>
              <w:t>）车用丝技术国际领先：公司在高模低缩丝、安全带丝和气囊丝方面技术国际领先，是唯一一家全面进入国际高端客户供应链的国内供应商。车用丝需求需求旺盛，持续增长可期。（</w:t>
            </w:r>
            <w:r w:rsidRPr="00450F75">
              <w:rPr>
                <w:rFonts w:ascii="Times New Roman" w:eastAsia="仿宋_GB2312" w:hAnsi="Times New Roman" w:hint="eastAsia"/>
              </w:rPr>
              <w:t>2</w:t>
            </w:r>
            <w:r w:rsidRPr="00450F75">
              <w:rPr>
                <w:rFonts w:ascii="Times New Roman" w:eastAsia="仿宋_GB2312" w:hAnsi="Times New Roman" w:hint="eastAsia"/>
              </w:rPr>
              <w:t>）帘子布国际大客户放量：公司帘子布项目专注于国际一线大客户，目前国际客户已放量，开工率提升，盈利显著提升。公司二期帘子布项目即将投产，</w:t>
            </w:r>
            <w:r>
              <w:rPr>
                <w:rFonts w:ascii="Times New Roman" w:eastAsia="仿宋_GB2312" w:hAnsi="Times New Roman" w:hint="eastAsia"/>
              </w:rPr>
              <w:t>未来有望</w:t>
            </w:r>
            <w:r w:rsidRPr="00450F75">
              <w:rPr>
                <w:rFonts w:ascii="Times New Roman" w:eastAsia="仿宋_GB2312" w:hAnsi="Times New Roman" w:hint="eastAsia"/>
              </w:rPr>
              <w:t>成为全球第三大供应商。（</w:t>
            </w:r>
            <w:r w:rsidRPr="00450F75">
              <w:rPr>
                <w:rFonts w:ascii="Times New Roman" w:eastAsia="仿宋_GB2312" w:hAnsi="Times New Roman" w:hint="eastAsia"/>
              </w:rPr>
              <w:t>3</w:t>
            </w:r>
            <w:r>
              <w:rPr>
                <w:rFonts w:ascii="Times New Roman" w:eastAsia="仿宋_GB2312" w:hAnsi="Times New Roman" w:hint="eastAsia"/>
              </w:rPr>
              <w:t>）塑胶类业务大有可为</w:t>
            </w:r>
            <w:r w:rsidRPr="00450F75">
              <w:rPr>
                <w:rFonts w:ascii="Times New Roman" w:eastAsia="仿宋_GB2312" w:hAnsi="Times New Roman" w:hint="eastAsia"/>
              </w:rPr>
              <w:t>：公司广告灯箱材料技术成熟、质量行业领先、客户资源深厚，遍布全球各地。装饰材料天花膜生产技术含量高，附加值高，加上旺季来临，销量有望恢复增长。（</w:t>
            </w:r>
            <w:r w:rsidRPr="00450F75">
              <w:rPr>
                <w:rFonts w:ascii="Times New Roman" w:eastAsia="仿宋_GB2312" w:hAnsi="Times New Roman" w:hint="eastAsia"/>
              </w:rPr>
              <w:t>4</w:t>
            </w:r>
            <w:r w:rsidRPr="00450F75">
              <w:rPr>
                <w:rFonts w:ascii="Times New Roman" w:eastAsia="仿宋_GB2312" w:hAnsi="Times New Roman" w:hint="eastAsia"/>
              </w:rPr>
              <w:t>）石塑地板空间无限：石塑地板在国外使用广泛，近几年更是处于爆发式增长阶段，市场容量巨大。公司石塑地板所用锁扣安装简单方便，具有强劲的市场竞争力，同时公司已经买断该锁扣专利技术，独家使用。未来公司线上线下的模式推广销售石塑地板，想象空间无限。</w:t>
            </w:r>
            <w:r w:rsidR="00FE459B" w:rsidRPr="00FE459B">
              <w:rPr>
                <w:rFonts w:ascii="Times New Roman" w:eastAsia="仿宋_GB2312" w:hAnsi="Times New Roman" w:hint="eastAsia"/>
              </w:rPr>
              <w:t>我们预计公司</w:t>
            </w:r>
            <w:r w:rsidR="00FE459B" w:rsidRPr="00FE459B">
              <w:rPr>
                <w:rFonts w:ascii="Times New Roman" w:eastAsia="仿宋_GB2312" w:hAnsi="Times New Roman" w:hint="eastAsia"/>
              </w:rPr>
              <w:t>2015-2017</w:t>
            </w:r>
            <w:r w:rsidR="00FE459B" w:rsidRPr="00FE459B">
              <w:rPr>
                <w:rFonts w:ascii="Times New Roman" w:eastAsia="仿宋_GB2312" w:hAnsi="Times New Roman" w:hint="eastAsia"/>
              </w:rPr>
              <w:t>年的</w:t>
            </w:r>
            <w:r w:rsidR="00FE459B" w:rsidRPr="00FE459B">
              <w:rPr>
                <w:rFonts w:ascii="Times New Roman" w:eastAsia="仿宋_GB2312" w:hAnsi="Times New Roman" w:hint="eastAsia"/>
              </w:rPr>
              <w:t>EPS</w:t>
            </w:r>
            <w:r w:rsidR="00FE459B" w:rsidRPr="00FE459B">
              <w:rPr>
                <w:rFonts w:ascii="Times New Roman" w:eastAsia="仿宋_GB2312" w:hAnsi="Times New Roman" w:hint="eastAsia"/>
              </w:rPr>
              <w:t>为</w:t>
            </w:r>
            <w:r w:rsidR="00FE459B" w:rsidRPr="00FE459B">
              <w:rPr>
                <w:rFonts w:ascii="Times New Roman" w:eastAsia="仿宋_GB2312" w:hAnsi="Times New Roman" w:hint="eastAsia"/>
              </w:rPr>
              <w:t>0.51/0.71/0.90</w:t>
            </w:r>
            <w:r w:rsidR="00FE459B" w:rsidRPr="00FE459B">
              <w:rPr>
                <w:rFonts w:ascii="Times New Roman" w:eastAsia="仿宋_GB2312" w:hAnsi="Times New Roman" w:hint="eastAsia"/>
              </w:rPr>
              <w:t>元，维持“强烈推荐”评级。</w:t>
            </w:r>
          </w:p>
        </w:tc>
        <w:tc>
          <w:tcPr>
            <w:tcW w:w="1858" w:type="dxa"/>
            <w:vAlign w:val="center"/>
          </w:tcPr>
          <w:p w:rsidR="00CF1424" w:rsidRPr="00485189" w:rsidRDefault="00FE459B" w:rsidP="00FE459B">
            <w:pPr>
              <w:rPr>
                <w:rFonts w:ascii="Times New Roman" w:eastAsia="仿宋_GB2312" w:hAnsi="Times New Roman"/>
              </w:rPr>
            </w:pPr>
            <w:r w:rsidRPr="00FE459B">
              <w:rPr>
                <w:rFonts w:ascii="Times New Roman" w:eastAsia="仿宋_GB2312" w:hAnsi="Times New Roman" w:hint="eastAsia"/>
              </w:rPr>
              <w:t>公司三季报靓丽，业绩延续高增长。未来车用丝和帘子布将继续驱动公司业绩高增长，并逐步淡化工业丝周期影响，持续增长可期。此外，石塑地板进展顺利，公司新材料又将收获一重磅产品。</w:t>
            </w:r>
          </w:p>
        </w:tc>
      </w:tr>
      <w:tr w:rsidR="008D1F8F" w:rsidRPr="00485189" w:rsidTr="00AF3998">
        <w:trPr>
          <w:trHeight w:val="266"/>
        </w:trPr>
        <w:tc>
          <w:tcPr>
            <w:tcW w:w="1134" w:type="dxa"/>
            <w:noWrap/>
            <w:vAlign w:val="center"/>
          </w:tcPr>
          <w:p w:rsidR="008D1F8F" w:rsidRPr="00485189" w:rsidRDefault="008D1F8F" w:rsidP="0095174E">
            <w:pPr>
              <w:jc w:val="center"/>
              <w:rPr>
                <w:rFonts w:ascii="Times New Roman" w:eastAsia="仿宋_GB2312" w:hAnsi="Times New Roman"/>
              </w:rPr>
            </w:pPr>
            <w:r>
              <w:rPr>
                <w:rFonts w:ascii="Times New Roman" w:eastAsia="仿宋_GB2312" w:hAnsi="Times New Roman" w:hint="eastAsia"/>
              </w:rPr>
              <w:t>青岛双星</w:t>
            </w:r>
          </w:p>
        </w:tc>
        <w:tc>
          <w:tcPr>
            <w:tcW w:w="993" w:type="dxa"/>
            <w:noWrap/>
            <w:vAlign w:val="center"/>
          </w:tcPr>
          <w:p w:rsidR="008D1F8F" w:rsidRPr="00485189" w:rsidRDefault="008D1F8F" w:rsidP="0095174E">
            <w:pPr>
              <w:jc w:val="center"/>
              <w:rPr>
                <w:rFonts w:ascii="Times New Roman" w:eastAsia="仿宋_GB2312" w:hAnsi="Times New Roman"/>
              </w:rPr>
            </w:pPr>
            <w:r>
              <w:rPr>
                <w:rFonts w:ascii="Times New Roman" w:eastAsia="仿宋_GB2312" w:hAnsi="Times New Roman" w:hint="eastAsia"/>
              </w:rPr>
              <w:t>强烈推荐</w:t>
            </w:r>
          </w:p>
        </w:tc>
        <w:tc>
          <w:tcPr>
            <w:tcW w:w="6363" w:type="dxa"/>
          </w:tcPr>
          <w:p w:rsidR="008D1F8F" w:rsidRPr="00485189" w:rsidRDefault="003E5311" w:rsidP="00FE459B">
            <w:pPr>
              <w:rPr>
                <w:rFonts w:ascii="Times New Roman" w:eastAsia="仿宋_GB2312" w:hAnsi="Times New Roman"/>
              </w:rPr>
            </w:pPr>
            <w:r w:rsidRPr="003E5311">
              <w:rPr>
                <w:rFonts w:ascii="Times New Roman" w:eastAsia="仿宋_GB2312" w:hAnsi="Times New Roman" w:hint="eastAsia"/>
              </w:rPr>
              <w:t>（</w:t>
            </w:r>
            <w:r w:rsidRPr="003E5311">
              <w:rPr>
                <w:rFonts w:ascii="Times New Roman" w:eastAsia="仿宋_GB2312" w:hAnsi="Times New Roman" w:hint="eastAsia"/>
              </w:rPr>
              <w:t>1</w:t>
            </w:r>
            <w:r w:rsidRPr="003E5311">
              <w:rPr>
                <w:rFonts w:ascii="Times New Roman" w:eastAsia="仿宋_GB2312" w:hAnsi="Times New Roman" w:hint="eastAsia"/>
              </w:rPr>
              <w:t>）经营改善空间巨大：公司品牌资产巨大，但没有有效发挥，同时轮胎业务盈利弹性巨大。目前利润率远低于行业水平。从</w:t>
            </w:r>
            <w:r w:rsidRPr="003E5311">
              <w:rPr>
                <w:rFonts w:ascii="Times New Roman" w:eastAsia="仿宋_GB2312" w:hAnsi="Times New Roman" w:hint="eastAsia"/>
              </w:rPr>
              <w:t>14</w:t>
            </w:r>
            <w:r w:rsidRPr="003E5311">
              <w:rPr>
                <w:rFonts w:ascii="Times New Roman" w:eastAsia="仿宋_GB2312" w:hAnsi="Times New Roman" w:hint="eastAsia"/>
              </w:rPr>
              <w:t>年年报业绩上看，公司不断加速产品和市场转型升级，盈利能力显著增强。传统轮胎主业，我们仍然看好公司搬迁改造以及经营管理改善带来的盈利提升。同时持续看好公司在汽车后市场布局。（</w:t>
            </w:r>
            <w:r w:rsidRPr="003E5311">
              <w:rPr>
                <w:rFonts w:ascii="Times New Roman" w:eastAsia="仿宋_GB2312" w:hAnsi="Times New Roman" w:hint="eastAsia"/>
              </w:rPr>
              <w:t>2</w:t>
            </w:r>
            <w:r w:rsidRPr="003E5311">
              <w:rPr>
                <w:rFonts w:ascii="Times New Roman" w:eastAsia="仿宋_GB2312" w:hAnsi="Times New Roman" w:hint="eastAsia"/>
              </w:rPr>
              <w:t>）以轮胎为起点切入万亿级别汽车后市场：对轮胎和后市场维修服务而言，都面临着线下服务的现实情况。因此公司在后市场的布局上将重点放在线下部分。公司提出了</w:t>
            </w:r>
            <w:r w:rsidRPr="003E5311">
              <w:rPr>
                <w:rFonts w:ascii="Times New Roman" w:eastAsia="仿宋_GB2312" w:hAnsi="Times New Roman" w:hint="eastAsia"/>
              </w:rPr>
              <w:t>O2O/E2E</w:t>
            </w:r>
            <w:r w:rsidRPr="003E5311">
              <w:rPr>
                <w:rFonts w:ascii="Times New Roman" w:eastAsia="仿宋_GB2312" w:hAnsi="Times New Roman" w:hint="eastAsia"/>
              </w:rPr>
              <w:t>（路上路下）模式，将线下划分为高速路上和高速路下两部分，路上通过与京通精修合作，而路下实施“星猴战略”，未来有望搭建快速响应的</w:t>
            </w:r>
            <w:r w:rsidRPr="003E5311">
              <w:rPr>
                <w:rFonts w:ascii="Times New Roman" w:eastAsia="仿宋_GB2312" w:hAnsi="Times New Roman" w:hint="eastAsia"/>
              </w:rPr>
              <w:t>O2O</w:t>
            </w:r>
            <w:r w:rsidRPr="003E5311">
              <w:rPr>
                <w:rFonts w:ascii="Times New Roman" w:eastAsia="仿宋_GB2312" w:hAnsi="Times New Roman" w:hint="eastAsia"/>
              </w:rPr>
              <w:t>服务体系。（</w:t>
            </w:r>
            <w:r w:rsidRPr="003E5311">
              <w:rPr>
                <w:rFonts w:ascii="Times New Roman" w:eastAsia="仿宋_GB2312" w:hAnsi="Times New Roman" w:hint="eastAsia"/>
              </w:rPr>
              <w:t>3</w:t>
            </w:r>
            <w:r w:rsidRPr="003E5311">
              <w:rPr>
                <w:rFonts w:ascii="Times New Roman" w:eastAsia="仿宋_GB2312" w:hAnsi="Times New Roman" w:hint="eastAsia"/>
              </w:rPr>
              <w:t>）投资建议：公司以轮胎</w:t>
            </w:r>
            <w:r w:rsidRPr="003E5311">
              <w:rPr>
                <w:rFonts w:ascii="Times New Roman" w:eastAsia="仿宋_GB2312" w:hAnsi="Times New Roman" w:hint="eastAsia"/>
              </w:rPr>
              <w:t>O2O</w:t>
            </w:r>
            <w:r w:rsidRPr="003E5311">
              <w:rPr>
                <w:rFonts w:ascii="Times New Roman" w:eastAsia="仿宋_GB2312" w:hAnsi="Times New Roman" w:hint="eastAsia"/>
              </w:rPr>
              <w:t>作为切入点，搭建快速响应的轮胎</w:t>
            </w:r>
            <w:r w:rsidRPr="003E5311">
              <w:rPr>
                <w:rFonts w:ascii="Times New Roman" w:eastAsia="仿宋_GB2312" w:hAnsi="Times New Roman" w:hint="eastAsia"/>
              </w:rPr>
              <w:t>O2O</w:t>
            </w:r>
            <w:r w:rsidRPr="003E5311">
              <w:rPr>
                <w:rFonts w:ascii="Times New Roman" w:eastAsia="仿宋_GB2312" w:hAnsi="Times New Roman" w:hint="eastAsia"/>
              </w:rPr>
              <w:t>服务体系，进而实现整个车后市场的布局。</w:t>
            </w:r>
            <w:r w:rsidR="00FE459B" w:rsidRPr="00FE459B">
              <w:rPr>
                <w:rFonts w:ascii="Times New Roman" w:eastAsia="仿宋_GB2312" w:hAnsi="Times New Roman" w:hint="eastAsia"/>
              </w:rPr>
              <w:t>预计</w:t>
            </w:r>
            <w:r w:rsidR="00FE459B" w:rsidRPr="00FE459B">
              <w:rPr>
                <w:rFonts w:ascii="Times New Roman" w:eastAsia="仿宋_GB2312" w:hAnsi="Times New Roman" w:hint="eastAsia"/>
              </w:rPr>
              <w:t>2015-2017</w:t>
            </w:r>
            <w:r w:rsidR="00FE459B" w:rsidRPr="00FE459B">
              <w:rPr>
                <w:rFonts w:ascii="Times New Roman" w:eastAsia="仿宋_GB2312" w:hAnsi="Times New Roman" w:hint="eastAsia"/>
              </w:rPr>
              <w:t>年</w:t>
            </w:r>
            <w:r w:rsidR="00FE459B" w:rsidRPr="00FE459B">
              <w:rPr>
                <w:rFonts w:ascii="Times New Roman" w:eastAsia="仿宋_GB2312" w:hAnsi="Times New Roman" w:hint="eastAsia"/>
              </w:rPr>
              <w:t>EPS</w:t>
            </w:r>
            <w:r w:rsidR="00FE459B" w:rsidRPr="00FE459B">
              <w:rPr>
                <w:rFonts w:ascii="Times New Roman" w:eastAsia="仿宋_GB2312" w:hAnsi="Times New Roman" w:hint="eastAsia"/>
              </w:rPr>
              <w:t>为</w:t>
            </w:r>
            <w:r w:rsidR="00FE459B" w:rsidRPr="00FE459B">
              <w:rPr>
                <w:rFonts w:ascii="Times New Roman" w:eastAsia="仿宋_GB2312" w:hAnsi="Times New Roman" w:hint="eastAsia"/>
              </w:rPr>
              <w:t>0.09</w:t>
            </w:r>
            <w:r w:rsidR="00FE459B" w:rsidRPr="00FE459B">
              <w:rPr>
                <w:rFonts w:ascii="Times New Roman" w:eastAsia="仿宋_GB2312" w:hAnsi="Times New Roman" w:hint="eastAsia"/>
              </w:rPr>
              <w:t>元、</w:t>
            </w:r>
            <w:r w:rsidR="00FE459B" w:rsidRPr="00FE459B">
              <w:rPr>
                <w:rFonts w:ascii="Times New Roman" w:eastAsia="仿宋_GB2312" w:hAnsi="Times New Roman" w:hint="eastAsia"/>
              </w:rPr>
              <w:t>0.12</w:t>
            </w:r>
            <w:r w:rsidR="00FE459B" w:rsidRPr="00FE459B">
              <w:rPr>
                <w:rFonts w:ascii="Times New Roman" w:eastAsia="仿宋_GB2312" w:hAnsi="Times New Roman" w:hint="eastAsia"/>
              </w:rPr>
              <w:t>元和</w:t>
            </w:r>
            <w:r w:rsidR="00FE459B" w:rsidRPr="00FE459B">
              <w:rPr>
                <w:rFonts w:ascii="Times New Roman" w:eastAsia="仿宋_GB2312" w:hAnsi="Times New Roman" w:hint="eastAsia"/>
              </w:rPr>
              <w:t>0.15</w:t>
            </w:r>
            <w:r w:rsidR="00FE459B" w:rsidRPr="00FE459B">
              <w:rPr>
                <w:rFonts w:ascii="Times New Roman" w:eastAsia="仿宋_GB2312" w:hAnsi="Times New Roman" w:hint="eastAsia"/>
              </w:rPr>
              <w:t>元，维持“强烈推荐”评级。</w:t>
            </w:r>
          </w:p>
        </w:tc>
        <w:tc>
          <w:tcPr>
            <w:tcW w:w="1858" w:type="dxa"/>
            <w:vAlign w:val="center"/>
          </w:tcPr>
          <w:p w:rsidR="008D1F8F" w:rsidRPr="00916C01" w:rsidRDefault="00FE459B" w:rsidP="002A2D2A">
            <w:pPr>
              <w:rPr>
                <w:rFonts w:ascii="Times New Roman" w:eastAsia="仿宋_GB2312" w:hAnsi="Times New Roman"/>
              </w:rPr>
            </w:pPr>
            <w:r w:rsidRPr="00FE459B">
              <w:rPr>
                <w:rFonts w:ascii="Times New Roman" w:eastAsia="仿宋_GB2312" w:hAnsi="Times New Roman" w:hint="eastAsia"/>
              </w:rPr>
              <w:t>公司发布三季报，前三季度实现营收</w:t>
            </w:r>
            <w:r w:rsidRPr="00FE459B">
              <w:rPr>
                <w:rFonts w:ascii="Times New Roman" w:eastAsia="仿宋_GB2312" w:hAnsi="Times New Roman" w:hint="eastAsia"/>
              </w:rPr>
              <w:t>21.60</w:t>
            </w:r>
            <w:r w:rsidRPr="00FE459B">
              <w:rPr>
                <w:rFonts w:ascii="Times New Roman" w:eastAsia="仿宋_GB2312" w:hAnsi="Times New Roman" w:hint="eastAsia"/>
              </w:rPr>
              <w:t>亿元，同比下滑</w:t>
            </w:r>
            <w:r w:rsidRPr="00FE459B">
              <w:rPr>
                <w:rFonts w:ascii="Times New Roman" w:eastAsia="仿宋_GB2312" w:hAnsi="Times New Roman" w:hint="eastAsia"/>
              </w:rPr>
              <w:t>32.90%</w:t>
            </w:r>
            <w:r w:rsidRPr="00FE459B">
              <w:rPr>
                <w:rFonts w:ascii="Times New Roman" w:eastAsia="仿宋_GB2312" w:hAnsi="Times New Roman" w:hint="eastAsia"/>
              </w:rPr>
              <w:t>；归属于上市公司股东净利润</w:t>
            </w:r>
            <w:r w:rsidRPr="00FE459B">
              <w:rPr>
                <w:rFonts w:ascii="Times New Roman" w:eastAsia="仿宋_GB2312" w:hAnsi="Times New Roman" w:hint="eastAsia"/>
              </w:rPr>
              <w:t>4213</w:t>
            </w:r>
            <w:r w:rsidRPr="00FE459B">
              <w:rPr>
                <w:rFonts w:ascii="Times New Roman" w:eastAsia="仿宋_GB2312" w:hAnsi="Times New Roman" w:hint="eastAsia"/>
              </w:rPr>
              <w:t>万元，同比增长</w:t>
            </w:r>
            <w:r w:rsidRPr="00FE459B">
              <w:rPr>
                <w:rFonts w:ascii="Times New Roman" w:eastAsia="仿宋_GB2312" w:hAnsi="Times New Roman" w:hint="eastAsia"/>
              </w:rPr>
              <w:t>2.55%</w:t>
            </w:r>
            <w:r>
              <w:rPr>
                <w:rFonts w:ascii="Times New Roman" w:eastAsia="仿宋_GB2312" w:hAnsi="Times New Roman" w:hint="eastAsia"/>
              </w:rPr>
              <w:t>。</w:t>
            </w:r>
          </w:p>
        </w:tc>
      </w:tr>
      <w:tr w:rsidR="008D1F8F" w:rsidRPr="00485189" w:rsidTr="00AF3998">
        <w:trPr>
          <w:trHeight w:val="266"/>
        </w:trPr>
        <w:tc>
          <w:tcPr>
            <w:tcW w:w="1134" w:type="dxa"/>
            <w:noWrap/>
            <w:vAlign w:val="center"/>
          </w:tcPr>
          <w:p w:rsidR="008D1F8F" w:rsidRDefault="003E5311" w:rsidP="0095174E">
            <w:pPr>
              <w:jc w:val="center"/>
              <w:rPr>
                <w:rFonts w:ascii="Times New Roman" w:eastAsia="仿宋_GB2312" w:hAnsi="Times New Roman"/>
              </w:rPr>
            </w:pPr>
            <w:r>
              <w:rPr>
                <w:rFonts w:ascii="Times New Roman" w:eastAsia="仿宋_GB2312" w:hAnsi="Times New Roman" w:hint="eastAsia"/>
              </w:rPr>
              <w:t>赛轮金宇</w:t>
            </w:r>
          </w:p>
        </w:tc>
        <w:tc>
          <w:tcPr>
            <w:tcW w:w="993" w:type="dxa"/>
            <w:noWrap/>
            <w:vAlign w:val="center"/>
          </w:tcPr>
          <w:p w:rsidR="008D1F8F" w:rsidRDefault="002D5688" w:rsidP="0095174E">
            <w:pPr>
              <w:jc w:val="center"/>
              <w:rPr>
                <w:rFonts w:ascii="Times New Roman" w:eastAsia="仿宋_GB2312" w:hAnsi="Times New Roman"/>
              </w:rPr>
            </w:pPr>
            <w:r>
              <w:rPr>
                <w:rFonts w:ascii="Times New Roman" w:eastAsia="仿宋_GB2312" w:hAnsi="Times New Roman" w:hint="eastAsia"/>
              </w:rPr>
              <w:t>强烈</w:t>
            </w:r>
            <w:r w:rsidR="003E5311">
              <w:rPr>
                <w:rFonts w:ascii="Times New Roman" w:eastAsia="仿宋_GB2312" w:hAnsi="Times New Roman" w:hint="eastAsia"/>
              </w:rPr>
              <w:t>推荐</w:t>
            </w:r>
          </w:p>
        </w:tc>
        <w:tc>
          <w:tcPr>
            <w:tcW w:w="6363" w:type="dxa"/>
          </w:tcPr>
          <w:p w:rsidR="008D1F8F" w:rsidRPr="00485189" w:rsidRDefault="003E5311" w:rsidP="00FE459B">
            <w:pPr>
              <w:rPr>
                <w:rFonts w:ascii="Times New Roman" w:eastAsia="仿宋_GB2312" w:hAnsi="Times New Roman"/>
              </w:rPr>
            </w:pPr>
            <w:r w:rsidRPr="003E5311">
              <w:rPr>
                <w:rFonts w:ascii="Times New Roman" w:eastAsia="仿宋_GB2312" w:hAnsi="Times New Roman" w:hint="eastAsia"/>
              </w:rPr>
              <w:t>（</w:t>
            </w:r>
            <w:r w:rsidRPr="003E5311">
              <w:rPr>
                <w:rFonts w:ascii="Times New Roman" w:eastAsia="仿宋_GB2312" w:hAnsi="Times New Roman" w:hint="eastAsia"/>
              </w:rPr>
              <w:t>1</w:t>
            </w:r>
            <w:r w:rsidRPr="003E5311">
              <w:rPr>
                <w:rFonts w:ascii="Times New Roman" w:eastAsia="仿宋_GB2312" w:hAnsi="Times New Roman" w:hint="eastAsia"/>
              </w:rPr>
              <w:t>）资源整合，国际化战略构筑公司竞争优势：公司作为</w:t>
            </w:r>
            <w:r w:rsidRPr="003E5311">
              <w:rPr>
                <w:rFonts w:ascii="Times New Roman" w:eastAsia="仿宋_GB2312" w:hAnsi="Times New Roman" w:hint="eastAsia"/>
              </w:rPr>
              <w:t>A</w:t>
            </w:r>
            <w:r w:rsidRPr="003E5311">
              <w:rPr>
                <w:rFonts w:ascii="Times New Roman" w:eastAsia="仿宋_GB2312" w:hAnsi="Times New Roman" w:hint="eastAsia"/>
              </w:rPr>
              <w:t>股上市的最优秀的乘用车轮胎企业之一，</w:t>
            </w:r>
            <w:r w:rsidRPr="003E5311">
              <w:rPr>
                <w:rFonts w:ascii="Times New Roman" w:eastAsia="仿宋_GB2312" w:hAnsi="Times New Roman" w:hint="eastAsia"/>
              </w:rPr>
              <w:t>2014</w:t>
            </w:r>
            <w:r w:rsidRPr="003E5311">
              <w:rPr>
                <w:rFonts w:ascii="Times New Roman" w:eastAsia="仿宋_GB2312" w:hAnsi="Times New Roman" w:hint="eastAsia"/>
              </w:rPr>
              <w:t>年公司完成了对金宇实业、金宇轮胎工程胎相关资产、</w:t>
            </w:r>
            <w:r w:rsidRPr="003E5311">
              <w:rPr>
                <w:rFonts w:ascii="Times New Roman" w:eastAsia="仿宋_GB2312" w:hAnsi="Times New Roman" w:hint="eastAsia"/>
              </w:rPr>
              <w:t>KRT</w:t>
            </w:r>
            <w:r w:rsidRPr="003E5311">
              <w:rPr>
                <w:rFonts w:ascii="Times New Roman" w:eastAsia="仿宋_GB2312" w:hAnsi="Times New Roman" w:hint="eastAsia"/>
              </w:rPr>
              <w:t>集团和国马集团控股权的收购，并完成了原赛轮与金宇实业两个企业在人员、财务、销售等重大方面的整合。设立越南工厂则为公司应对“双反”提供了保障。国际化的战略布局奠定了公司在行业竞争中的优势地位。（</w:t>
            </w:r>
            <w:r w:rsidRPr="003E5311">
              <w:rPr>
                <w:rFonts w:ascii="Times New Roman" w:eastAsia="仿宋_GB2312" w:hAnsi="Times New Roman" w:hint="eastAsia"/>
              </w:rPr>
              <w:t>2</w:t>
            </w:r>
            <w:r w:rsidRPr="003E5311">
              <w:rPr>
                <w:rFonts w:ascii="Times New Roman" w:eastAsia="仿宋_GB2312" w:hAnsi="Times New Roman" w:hint="eastAsia"/>
              </w:rPr>
              <w:t>）布局越南工厂规避贸易摩擦，有望在“双反”中受益：美国“双反”事件对中国轮胎出口很可能成为继“特保案”后的又一次重大冲击。赛轮布局越南工厂，能够有效规避目前甚至是未来出现的贸易摩擦，而且最终可能是获利的。因为参考特保案情况，“双反”裁定较高税率后，美国半钢子午胎的市场价格极有可能会提价。（</w:t>
            </w:r>
            <w:r w:rsidRPr="003E5311">
              <w:rPr>
                <w:rFonts w:ascii="Times New Roman" w:eastAsia="仿宋_GB2312" w:hAnsi="Times New Roman" w:hint="eastAsia"/>
              </w:rPr>
              <w:t>3</w:t>
            </w:r>
            <w:r w:rsidRPr="003E5311">
              <w:rPr>
                <w:rFonts w:ascii="Times New Roman" w:eastAsia="仿宋_GB2312" w:hAnsi="Times New Roman" w:hint="eastAsia"/>
              </w:rPr>
              <w:t>）投资建议：公司作为</w:t>
            </w:r>
            <w:r w:rsidRPr="003E5311">
              <w:rPr>
                <w:rFonts w:ascii="Times New Roman" w:eastAsia="仿宋_GB2312" w:hAnsi="Times New Roman" w:hint="eastAsia"/>
              </w:rPr>
              <w:t>A</w:t>
            </w:r>
            <w:r w:rsidRPr="003E5311">
              <w:rPr>
                <w:rFonts w:ascii="Times New Roman" w:eastAsia="仿宋_GB2312" w:hAnsi="Times New Roman" w:hint="eastAsia"/>
              </w:rPr>
              <w:t>股上市的最优秀的乘用车轮胎企业之一，不断拓展国内销售渠道，完善国际营销网络，提升产品品质，看好公司在半钢胎领域的竞争力。</w:t>
            </w:r>
            <w:r w:rsidR="00FE459B" w:rsidRPr="00FE459B">
              <w:rPr>
                <w:rFonts w:ascii="Times New Roman" w:eastAsia="仿宋_GB2312" w:hAnsi="Times New Roman" w:hint="eastAsia"/>
              </w:rPr>
              <w:t>预计</w:t>
            </w:r>
            <w:r w:rsidR="00FE459B" w:rsidRPr="00FE459B">
              <w:rPr>
                <w:rFonts w:ascii="Times New Roman" w:eastAsia="仿宋_GB2312" w:hAnsi="Times New Roman" w:hint="eastAsia"/>
              </w:rPr>
              <w:t>15-17</w:t>
            </w:r>
            <w:r w:rsidR="00FE459B" w:rsidRPr="00FE459B">
              <w:rPr>
                <w:rFonts w:ascii="Times New Roman" w:eastAsia="仿宋_GB2312" w:hAnsi="Times New Roman" w:hint="eastAsia"/>
              </w:rPr>
              <w:t>年</w:t>
            </w:r>
            <w:r w:rsidR="00FE459B" w:rsidRPr="00FE459B">
              <w:rPr>
                <w:rFonts w:ascii="Times New Roman" w:eastAsia="仿宋_GB2312" w:hAnsi="Times New Roman" w:hint="eastAsia"/>
              </w:rPr>
              <w:t>EPS</w:t>
            </w:r>
            <w:r w:rsidR="00FE459B" w:rsidRPr="00FE459B">
              <w:rPr>
                <w:rFonts w:ascii="Times New Roman" w:eastAsia="仿宋_GB2312" w:hAnsi="Times New Roman" w:hint="eastAsia"/>
              </w:rPr>
              <w:t>分别为</w:t>
            </w:r>
            <w:r w:rsidR="00FE459B" w:rsidRPr="00FE459B">
              <w:rPr>
                <w:rFonts w:ascii="Times New Roman" w:eastAsia="仿宋_GB2312" w:hAnsi="Times New Roman" w:hint="eastAsia"/>
              </w:rPr>
              <w:t>0.18</w:t>
            </w:r>
            <w:r w:rsidR="00FE459B" w:rsidRPr="00FE459B">
              <w:rPr>
                <w:rFonts w:ascii="Times New Roman" w:eastAsia="仿宋_GB2312" w:hAnsi="Times New Roman" w:hint="eastAsia"/>
              </w:rPr>
              <w:t>元、</w:t>
            </w:r>
            <w:r w:rsidR="00FE459B" w:rsidRPr="00FE459B">
              <w:rPr>
                <w:rFonts w:ascii="Times New Roman" w:eastAsia="仿宋_GB2312" w:hAnsi="Times New Roman" w:hint="eastAsia"/>
              </w:rPr>
              <w:t>0.29</w:t>
            </w:r>
            <w:r w:rsidR="00FE459B" w:rsidRPr="00FE459B">
              <w:rPr>
                <w:rFonts w:ascii="Times New Roman" w:eastAsia="仿宋_GB2312" w:hAnsi="Times New Roman" w:hint="eastAsia"/>
              </w:rPr>
              <w:t>元和</w:t>
            </w:r>
            <w:r w:rsidR="00FE459B" w:rsidRPr="00FE459B">
              <w:rPr>
                <w:rFonts w:ascii="Times New Roman" w:eastAsia="仿宋_GB2312" w:hAnsi="Times New Roman" w:hint="eastAsia"/>
              </w:rPr>
              <w:t>0.42</w:t>
            </w:r>
            <w:r w:rsidR="00FE459B" w:rsidRPr="00FE459B">
              <w:rPr>
                <w:rFonts w:ascii="Times New Roman" w:eastAsia="仿宋_GB2312" w:hAnsi="Times New Roman" w:hint="eastAsia"/>
              </w:rPr>
              <w:t>元，维持“推荐”评级。</w:t>
            </w:r>
          </w:p>
        </w:tc>
        <w:tc>
          <w:tcPr>
            <w:tcW w:w="1858" w:type="dxa"/>
            <w:vAlign w:val="center"/>
          </w:tcPr>
          <w:p w:rsidR="008D1F8F" w:rsidRPr="00916C01" w:rsidRDefault="00FE459B" w:rsidP="009B4F47">
            <w:pPr>
              <w:rPr>
                <w:rFonts w:ascii="Times New Roman" w:eastAsia="仿宋_GB2312" w:hAnsi="Times New Roman"/>
              </w:rPr>
            </w:pPr>
            <w:r w:rsidRPr="00FE459B">
              <w:rPr>
                <w:rFonts w:ascii="Times New Roman" w:eastAsia="仿宋_GB2312" w:hAnsi="Times New Roman" w:hint="eastAsia"/>
              </w:rPr>
              <w:t>公司发布三季报，前三季度实现营收</w:t>
            </w:r>
            <w:r w:rsidRPr="00FE459B">
              <w:rPr>
                <w:rFonts w:ascii="Times New Roman" w:eastAsia="仿宋_GB2312" w:hAnsi="Times New Roman" w:hint="eastAsia"/>
              </w:rPr>
              <w:t>71.92</w:t>
            </w:r>
            <w:r w:rsidRPr="00FE459B">
              <w:rPr>
                <w:rFonts w:ascii="Times New Roman" w:eastAsia="仿宋_GB2312" w:hAnsi="Times New Roman" w:hint="eastAsia"/>
              </w:rPr>
              <w:t>亿元，同比下滑</w:t>
            </w:r>
            <w:r w:rsidRPr="00FE459B">
              <w:rPr>
                <w:rFonts w:ascii="Times New Roman" w:eastAsia="仿宋_GB2312" w:hAnsi="Times New Roman" w:hint="eastAsia"/>
              </w:rPr>
              <w:t>11.22%</w:t>
            </w:r>
            <w:r w:rsidRPr="00FE459B">
              <w:rPr>
                <w:rFonts w:ascii="Times New Roman" w:eastAsia="仿宋_GB2312" w:hAnsi="Times New Roman" w:hint="eastAsia"/>
              </w:rPr>
              <w:t>；归属于上市公司股东的净利润</w:t>
            </w:r>
            <w:r w:rsidRPr="00FE459B">
              <w:rPr>
                <w:rFonts w:ascii="Times New Roman" w:eastAsia="仿宋_GB2312" w:hAnsi="Times New Roman" w:hint="eastAsia"/>
              </w:rPr>
              <w:t>1.55</w:t>
            </w:r>
            <w:r w:rsidRPr="00FE459B">
              <w:rPr>
                <w:rFonts w:ascii="Times New Roman" w:eastAsia="仿宋_GB2312" w:hAnsi="Times New Roman" w:hint="eastAsia"/>
              </w:rPr>
              <w:t>亿元，同比下滑</w:t>
            </w:r>
            <w:r w:rsidRPr="00FE459B">
              <w:rPr>
                <w:rFonts w:ascii="Times New Roman" w:eastAsia="仿宋_GB2312" w:hAnsi="Times New Roman" w:hint="eastAsia"/>
              </w:rPr>
              <w:t>47.69%</w:t>
            </w:r>
            <w:r>
              <w:rPr>
                <w:rFonts w:ascii="Times New Roman" w:eastAsia="仿宋_GB2312" w:hAnsi="Times New Roman" w:hint="eastAsia"/>
              </w:rPr>
              <w:t>。</w:t>
            </w:r>
          </w:p>
        </w:tc>
      </w:tr>
      <w:tr w:rsidR="00450F75" w:rsidRPr="00485189" w:rsidTr="00AF3998">
        <w:trPr>
          <w:trHeight w:val="266"/>
        </w:trPr>
        <w:tc>
          <w:tcPr>
            <w:tcW w:w="1134" w:type="dxa"/>
            <w:noWrap/>
            <w:vAlign w:val="center"/>
          </w:tcPr>
          <w:p w:rsidR="00450F75" w:rsidRPr="00485189" w:rsidRDefault="00450F75" w:rsidP="00485189">
            <w:pPr>
              <w:jc w:val="center"/>
              <w:rPr>
                <w:rFonts w:ascii="Times New Roman" w:eastAsia="仿宋_GB2312" w:hAnsi="Times New Roman"/>
              </w:rPr>
            </w:pPr>
            <w:r>
              <w:rPr>
                <w:rFonts w:ascii="Times New Roman" w:eastAsia="仿宋_GB2312" w:hAnsi="Times New Roman" w:hint="eastAsia"/>
              </w:rPr>
              <w:t>辉隆股份</w:t>
            </w:r>
          </w:p>
        </w:tc>
        <w:tc>
          <w:tcPr>
            <w:tcW w:w="993" w:type="dxa"/>
            <w:noWrap/>
            <w:vAlign w:val="center"/>
          </w:tcPr>
          <w:p w:rsidR="00450F75" w:rsidRPr="00485189" w:rsidRDefault="00450F75" w:rsidP="00485189">
            <w:pPr>
              <w:jc w:val="center"/>
              <w:rPr>
                <w:rFonts w:ascii="Times New Roman" w:eastAsia="仿宋_GB2312" w:hAnsi="Times New Roman"/>
              </w:rPr>
            </w:pPr>
            <w:r>
              <w:rPr>
                <w:rFonts w:ascii="Times New Roman" w:eastAsia="仿宋_GB2312" w:hAnsi="Times New Roman" w:hint="eastAsia"/>
              </w:rPr>
              <w:t>推荐</w:t>
            </w:r>
          </w:p>
        </w:tc>
        <w:tc>
          <w:tcPr>
            <w:tcW w:w="6363" w:type="dxa"/>
          </w:tcPr>
          <w:p w:rsidR="00450F75" w:rsidRPr="00485189" w:rsidRDefault="00450F75" w:rsidP="00485189">
            <w:pPr>
              <w:rPr>
                <w:rFonts w:ascii="Times New Roman" w:eastAsia="仿宋_GB2312" w:hAnsi="Times New Roman"/>
              </w:rPr>
            </w:pPr>
            <w:r w:rsidRPr="00450F75">
              <w:rPr>
                <w:rFonts w:ascii="Times New Roman" w:eastAsia="仿宋_GB2312" w:hAnsi="Times New Roman" w:hint="eastAsia"/>
              </w:rPr>
              <w:t>（</w:t>
            </w:r>
            <w:r w:rsidRPr="00450F75">
              <w:rPr>
                <w:rFonts w:ascii="Times New Roman" w:eastAsia="仿宋_GB2312" w:hAnsi="Times New Roman" w:hint="eastAsia"/>
              </w:rPr>
              <w:t>1</w:t>
            </w:r>
            <w:r w:rsidRPr="00450F75">
              <w:rPr>
                <w:rFonts w:ascii="Times New Roman" w:eastAsia="仿宋_GB2312" w:hAnsi="Times New Roman" w:hint="eastAsia"/>
              </w:rPr>
              <w:t>）同其他复合肥企业相比，公司估值水平较低：</w:t>
            </w:r>
            <w:r w:rsidRPr="00450F75">
              <w:rPr>
                <w:rFonts w:ascii="Times New Roman" w:eastAsia="仿宋_GB2312" w:hAnsi="Times New Roman" w:hint="eastAsia"/>
              </w:rPr>
              <w:t>2014</w:t>
            </w:r>
            <w:r w:rsidRPr="00450F75">
              <w:rPr>
                <w:rFonts w:ascii="Times New Roman" w:eastAsia="仿宋_GB2312" w:hAnsi="Times New Roman" w:hint="eastAsia"/>
              </w:rPr>
              <w:t>年公司销售收入接近</w:t>
            </w:r>
            <w:r w:rsidRPr="00450F75">
              <w:rPr>
                <w:rFonts w:ascii="Times New Roman" w:eastAsia="仿宋_GB2312" w:hAnsi="Times New Roman" w:hint="eastAsia"/>
              </w:rPr>
              <w:t>100</w:t>
            </w:r>
            <w:r w:rsidRPr="00450F75">
              <w:rPr>
                <w:rFonts w:ascii="Times New Roman" w:eastAsia="仿宋_GB2312" w:hAnsi="Times New Roman" w:hint="eastAsia"/>
              </w:rPr>
              <w:t>亿，在农化企业中仅次于金正大。但公司市值目前只有</w:t>
            </w:r>
            <w:r w:rsidRPr="00450F75">
              <w:rPr>
                <w:rFonts w:ascii="Times New Roman" w:eastAsia="仿宋_GB2312" w:hAnsi="Times New Roman" w:hint="eastAsia"/>
              </w:rPr>
              <w:t>85.2</w:t>
            </w:r>
            <w:r w:rsidRPr="00450F75">
              <w:rPr>
                <w:rFonts w:ascii="Times New Roman" w:eastAsia="仿宋_GB2312" w:hAnsi="Times New Roman" w:hint="eastAsia"/>
              </w:rPr>
              <w:t>亿元，</w:t>
            </w:r>
            <w:r w:rsidRPr="00450F75">
              <w:rPr>
                <w:rFonts w:ascii="Times New Roman" w:eastAsia="仿宋_GB2312" w:hAnsi="Times New Roman" w:hint="eastAsia"/>
              </w:rPr>
              <w:t>PS</w:t>
            </w:r>
            <w:r w:rsidRPr="00450F75">
              <w:rPr>
                <w:rFonts w:ascii="Times New Roman" w:eastAsia="仿宋_GB2312" w:hAnsi="Times New Roman" w:hint="eastAsia"/>
              </w:rPr>
              <w:t>低至</w:t>
            </w:r>
            <w:r w:rsidRPr="00450F75">
              <w:rPr>
                <w:rFonts w:ascii="Times New Roman" w:eastAsia="仿宋_GB2312" w:hAnsi="Times New Roman" w:hint="eastAsia"/>
              </w:rPr>
              <w:t>0.89</w:t>
            </w:r>
            <w:r w:rsidRPr="00450F75">
              <w:rPr>
                <w:rFonts w:ascii="Times New Roman" w:eastAsia="仿宋_GB2312" w:hAnsi="Times New Roman" w:hint="eastAsia"/>
              </w:rPr>
              <w:t>，显著低于金正大等复合肥企业。（</w:t>
            </w:r>
            <w:r w:rsidRPr="00450F75">
              <w:rPr>
                <w:rFonts w:ascii="Times New Roman" w:eastAsia="仿宋_GB2312" w:hAnsi="Times New Roman" w:hint="eastAsia"/>
              </w:rPr>
              <w:t>2</w:t>
            </w:r>
            <w:r w:rsidRPr="00450F75">
              <w:rPr>
                <w:rFonts w:ascii="Times New Roman" w:eastAsia="仿宋_GB2312" w:hAnsi="Times New Roman" w:hint="eastAsia"/>
              </w:rPr>
              <w:t>）深耕农资多年，渠道优势显著，而未来农资电商，渠道将是最核心的竞争优势。（</w:t>
            </w:r>
            <w:r w:rsidRPr="00450F75">
              <w:rPr>
                <w:rFonts w:ascii="Times New Roman" w:eastAsia="仿宋_GB2312" w:hAnsi="Times New Roman" w:hint="eastAsia"/>
              </w:rPr>
              <w:t>3</w:t>
            </w:r>
            <w:r w:rsidRPr="00450F75">
              <w:rPr>
                <w:rFonts w:ascii="Times New Roman" w:eastAsia="仿宋_GB2312" w:hAnsi="Times New Roman" w:hint="eastAsia"/>
              </w:rPr>
              <w:t>）“网上供销社”建设启动，公司有望实现弯道超车：中华全国供销合作总社将着力打造全国性的电子商务平台，各省级社统筹发展区域性、专业性电子商务平台，最后对接到全国的平台上，形成规模优势，办成“网上供销社”。公司第一大股东为安徽省供销总公司我们认为公司先发优势显著，未来将利用资本市场的优势，充分享受改革红利，若成功接入“网上供销社”发展农资电商，将有望实现弯道超车。预计</w:t>
            </w:r>
            <w:r w:rsidRPr="00450F75">
              <w:rPr>
                <w:rFonts w:ascii="Times New Roman" w:eastAsia="仿宋_GB2312" w:hAnsi="Times New Roman" w:hint="eastAsia"/>
              </w:rPr>
              <w:t>2015-2017</w:t>
            </w:r>
            <w:r w:rsidRPr="00450F75">
              <w:rPr>
                <w:rFonts w:ascii="Times New Roman" w:eastAsia="仿宋_GB2312" w:hAnsi="Times New Roman" w:hint="eastAsia"/>
              </w:rPr>
              <w:t>年</w:t>
            </w:r>
            <w:r w:rsidRPr="00450F75">
              <w:rPr>
                <w:rFonts w:ascii="Times New Roman" w:eastAsia="仿宋_GB2312" w:hAnsi="Times New Roman" w:hint="eastAsia"/>
              </w:rPr>
              <w:t>EPS</w:t>
            </w:r>
            <w:r w:rsidRPr="00450F75">
              <w:rPr>
                <w:rFonts w:ascii="Times New Roman" w:eastAsia="仿宋_GB2312" w:hAnsi="Times New Roman" w:hint="eastAsia"/>
              </w:rPr>
              <w:t>为</w:t>
            </w:r>
            <w:r w:rsidRPr="00450F75">
              <w:rPr>
                <w:rFonts w:ascii="Times New Roman" w:eastAsia="仿宋_GB2312" w:hAnsi="Times New Roman" w:hint="eastAsia"/>
              </w:rPr>
              <w:t>0.44</w:t>
            </w:r>
            <w:r w:rsidRPr="00450F75">
              <w:rPr>
                <w:rFonts w:ascii="Times New Roman" w:eastAsia="仿宋_GB2312" w:hAnsi="Times New Roman" w:hint="eastAsia"/>
              </w:rPr>
              <w:t>、</w:t>
            </w:r>
            <w:r w:rsidRPr="00450F75">
              <w:rPr>
                <w:rFonts w:ascii="Times New Roman" w:eastAsia="仿宋_GB2312" w:hAnsi="Times New Roman" w:hint="eastAsia"/>
              </w:rPr>
              <w:t>0.54</w:t>
            </w:r>
            <w:r w:rsidRPr="00450F75">
              <w:rPr>
                <w:rFonts w:ascii="Times New Roman" w:eastAsia="仿宋_GB2312" w:hAnsi="Times New Roman" w:hint="eastAsia"/>
              </w:rPr>
              <w:t>和</w:t>
            </w:r>
            <w:r w:rsidRPr="00450F75">
              <w:rPr>
                <w:rFonts w:ascii="Times New Roman" w:eastAsia="仿宋_GB2312" w:hAnsi="Times New Roman" w:hint="eastAsia"/>
              </w:rPr>
              <w:t>0.62</w:t>
            </w:r>
            <w:r w:rsidRPr="00450F75">
              <w:rPr>
                <w:rFonts w:ascii="Times New Roman" w:eastAsia="仿宋_GB2312" w:hAnsi="Times New Roman" w:hint="eastAsia"/>
              </w:rPr>
              <w:t>元，公司作为农资连锁区域龙头，将充分享受供销社改革红利，且盈利能力将逐渐提升，维持“推荐”评级。</w:t>
            </w:r>
          </w:p>
        </w:tc>
        <w:tc>
          <w:tcPr>
            <w:tcW w:w="1858" w:type="dxa"/>
            <w:vAlign w:val="center"/>
          </w:tcPr>
          <w:p w:rsidR="00450F75" w:rsidRPr="00B4395E" w:rsidRDefault="00FE459B" w:rsidP="005B6DAA">
            <w:pPr>
              <w:rPr>
                <w:rFonts w:ascii="Times New Roman" w:eastAsia="仿宋_GB2312" w:hAnsi="Times New Roman"/>
              </w:rPr>
            </w:pPr>
            <w:r w:rsidRPr="00FE459B">
              <w:rPr>
                <w:rFonts w:ascii="Times New Roman" w:eastAsia="仿宋_GB2312" w:hAnsi="Times New Roman" w:hint="eastAsia"/>
              </w:rPr>
              <w:t>前三季度归属于母公司所有者的净利润为</w:t>
            </w:r>
            <w:r w:rsidRPr="00FE459B">
              <w:rPr>
                <w:rFonts w:ascii="Times New Roman" w:eastAsia="仿宋_GB2312" w:hAnsi="Times New Roman" w:hint="eastAsia"/>
              </w:rPr>
              <w:t>1.48</w:t>
            </w:r>
            <w:r w:rsidRPr="00FE459B">
              <w:rPr>
                <w:rFonts w:ascii="Times New Roman" w:eastAsia="仿宋_GB2312" w:hAnsi="Times New Roman" w:hint="eastAsia"/>
              </w:rPr>
              <w:t>亿元，较上年同期增</w:t>
            </w:r>
            <w:r w:rsidRPr="00FE459B">
              <w:rPr>
                <w:rFonts w:ascii="Times New Roman" w:eastAsia="仿宋_GB2312" w:hAnsi="Times New Roman" w:hint="eastAsia"/>
              </w:rPr>
              <w:t>70.46%</w:t>
            </w:r>
            <w:r w:rsidRPr="00FE459B">
              <w:rPr>
                <w:rFonts w:ascii="Times New Roman" w:eastAsia="仿宋_GB2312" w:hAnsi="Times New Roman" w:hint="eastAsia"/>
              </w:rPr>
              <w:t>；营业收入为</w:t>
            </w:r>
            <w:r w:rsidRPr="00FE459B">
              <w:rPr>
                <w:rFonts w:ascii="Times New Roman" w:eastAsia="仿宋_GB2312" w:hAnsi="Times New Roman" w:hint="eastAsia"/>
              </w:rPr>
              <w:t>85.36</w:t>
            </w:r>
            <w:r w:rsidRPr="00FE459B">
              <w:rPr>
                <w:rFonts w:ascii="Times New Roman" w:eastAsia="仿宋_GB2312" w:hAnsi="Times New Roman" w:hint="eastAsia"/>
              </w:rPr>
              <w:t>亿元，较上年同期增</w:t>
            </w:r>
            <w:r w:rsidRPr="00FE459B">
              <w:rPr>
                <w:rFonts w:ascii="Times New Roman" w:eastAsia="仿宋_GB2312" w:hAnsi="Times New Roman" w:hint="eastAsia"/>
              </w:rPr>
              <w:t>18.99%</w:t>
            </w:r>
            <w:r>
              <w:rPr>
                <w:rFonts w:ascii="Times New Roman" w:eastAsia="仿宋_GB2312" w:hAnsi="Times New Roman" w:hint="eastAsia"/>
              </w:rPr>
              <w:t>。</w:t>
            </w:r>
          </w:p>
        </w:tc>
      </w:tr>
      <w:tr w:rsidR="001F7C55" w:rsidRPr="00485189" w:rsidTr="00AF3998">
        <w:trPr>
          <w:trHeight w:val="266"/>
        </w:trPr>
        <w:tc>
          <w:tcPr>
            <w:tcW w:w="1134" w:type="dxa"/>
            <w:noWrap/>
            <w:vAlign w:val="center"/>
            <w:hideMark/>
          </w:tcPr>
          <w:p w:rsidR="001F7C55" w:rsidRPr="00485189" w:rsidRDefault="001F7C55" w:rsidP="00485189">
            <w:pPr>
              <w:jc w:val="center"/>
              <w:rPr>
                <w:rFonts w:ascii="Times New Roman" w:eastAsia="仿宋_GB2312" w:hAnsi="Times New Roman"/>
              </w:rPr>
            </w:pPr>
            <w:r w:rsidRPr="00485189">
              <w:rPr>
                <w:rFonts w:ascii="Times New Roman" w:eastAsia="仿宋_GB2312" w:hAnsi="Times New Roman" w:hint="eastAsia"/>
              </w:rPr>
              <w:t>华峰超纤</w:t>
            </w:r>
          </w:p>
        </w:tc>
        <w:tc>
          <w:tcPr>
            <w:tcW w:w="993" w:type="dxa"/>
            <w:noWrap/>
            <w:vAlign w:val="center"/>
            <w:hideMark/>
          </w:tcPr>
          <w:p w:rsidR="001F7C55" w:rsidRPr="00485189" w:rsidRDefault="001F7C55" w:rsidP="00485189">
            <w:pPr>
              <w:jc w:val="center"/>
              <w:rPr>
                <w:rFonts w:ascii="Times New Roman" w:eastAsia="仿宋_GB2312" w:hAnsi="Times New Roman"/>
              </w:rPr>
            </w:pPr>
            <w:r w:rsidRPr="00485189">
              <w:rPr>
                <w:rFonts w:ascii="Times New Roman" w:eastAsia="仿宋_GB2312" w:hAnsi="Times New Roman" w:hint="eastAsia"/>
              </w:rPr>
              <w:t>强烈推荐</w:t>
            </w:r>
          </w:p>
        </w:tc>
        <w:tc>
          <w:tcPr>
            <w:tcW w:w="6363" w:type="dxa"/>
            <w:hideMark/>
          </w:tcPr>
          <w:p w:rsidR="001F7C55" w:rsidRPr="00485189" w:rsidRDefault="00450F75" w:rsidP="00450F75">
            <w:pPr>
              <w:rPr>
                <w:rFonts w:ascii="Times New Roman" w:eastAsia="仿宋_GB2312" w:hAnsi="Times New Roman"/>
              </w:rPr>
            </w:pPr>
            <w:r>
              <w:rPr>
                <w:rFonts w:ascii="Times New Roman" w:eastAsia="仿宋_GB2312" w:hAnsi="Times New Roman" w:hint="eastAsia"/>
              </w:rPr>
              <w:t>（</w:t>
            </w:r>
            <w:r>
              <w:rPr>
                <w:rFonts w:ascii="Times New Roman" w:eastAsia="仿宋_GB2312" w:hAnsi="Times New Roman" w:hint="eastAsia"/>
              </w:rPr>
              <w:t>1</w:t>
            </w:r>
            <w:r>
              <w:rPr>
                <w:rFonts w:ascii="Times New Roman" w:eastAsia="仿宋_GB2312" w:hAnsi="Times New Roman" w:hint="eastAsia"/>
              </w:rPr>
              <w:t>）</w:t>
            </w:r>
            <w:r w:rsidR="001F7C55" w:rsidRPr="00485189">
              <w:rPr>
                <w:rFonts w:ascii="Times New Roman" w:eastAsia="仿宋_GB2312" w:hAnsi="Times New Roman" w:hint="eastAsia"/>
              </w:rPr>
              <w:t>行业转型升级，公司新产品持续放量：超纤行业正在经历一个转型升级的过程，主要表现为其下游应用领域由旅游鞋为主转变为多个领域产销迅速扩大。</w:t>
            </w:r>
            <w:r w:rsidR="001F7C55" w:rsidRPr="00485189">
              <w:rPr>
                <w:rFonts w:ascii="Times New Roman" w:eastAsia="仿宋_GB2312" w:hAnsi="Times New Roman" w:hint="eastAsia"/>
              </w:rPr>
              <w:t>2013</w:t>
            </w:r>
            <w:r w:rsidR="001F7C55" w:rsidRPr="00485189">
              <w:rPr>
                <w:rFonts w:ascii="Times New Roman" w:eastAsia="仿宋_GB2312" w:hAnsi="Times New Roman" w:hint="eastAsia"/>
              </w:rPr>
              <w:t>年公司开发的新产品仿真皮等因其优异的性能与更高的性价比迅速打开市场，而可染基布、汽车内饰革、鞋里革等新产品也开始逐步放量。今年二季度延续了年初以来产销两旺的态势，订单持续增加，预计营收与盈利水平同时得以提升。</w:t>
            </w:r>
            <w:r>
              <w:rPr>
                <w:rFonts w:ascii="Times New Roman" w:eastAsia="仿宋_GB2312" w:hAnsi="Times New Roman" w:hint="eastAsia"/>
              </w:rPr>
              <w:t>（</w:t>
            </w:r>
            <w:r>
              <w:rPr>
                <w:rFonts w:ascii="Times New Roman" w:eastAsia="仿宋_GB2312" w:hAnsi="Times New Roman" w:hint="eastAsia"/>
              </w:rPr>
              <w:t>2</w:t>
            </w:r>
            <w:r>
              <w:rPr>
                <w:rFonts w:ascii="Times New Roman" w:eastAsia="仿宋_GB2312" w:hAnsi="Times New Roman" w:hint="eastAsia"/>
              </w:rPr>
              <w:t>）</w:t>
            </w:r>
            <w:r w:rsidR="001F7C55" w:rsidRPr="00485189">
              <w:rPr>
                <w:rFonts w:ascii="Times New Roman" w:eastAsia="仿宋_GB2312" w:hAnsi="Times New Roman" w:hint="eastAsia"/>
              </w:rPr>
              <w:t>产能继续大幅扩张：今年下半年公司将有两条新线投产，产能提升至</w:t>
            </w:r>
            <w:r w:rsidR="001F7C55" w:rsidRPr="00485189">
              <w:rPr>
                <w:rFonts w:ascii="Times New Roman" w:eastAsia="仿宋_GB2312" w:hAnsi="Times New Roman" w:hint="eastAsia"/>
              </w:rPr>
              <w:t>3600</w:t>
            </w:r>
            <w:r w:rsidR="001F7C55" w:rsidRPr="00485189">
              <w:rPr>
                <w:rFonts w:ascii="Times New Roman" w:eastAsia="仿宋_GB2312" w:hAnsi="Times New Roman" w:hint="eastAsia"/>
              </w:rPr>
              <w:t>万平米。并计划总投资</w:t>
            </w:r>
            <w:r w:rsidR="001F7C55" w:rsidRPr="00485189">
              <w:rPr>
                <w:rFonts w:ascii="Times New Roman" w:eastAsia="仿宋_GB2312" w:hAnsi="Times New Roman" w:hint="eastAsia"/>
              </w:rPr>
              <w:t>41.81</w:t>
            </w:r>
            <w:r w:rsidR="001F7C55" w:rsidRPr="00485189">
              <w:rPr>
                <w:rFonts w:ascii="Times New Roman" w:eastAsia="仿宋_GB2312" w:hAnsi="Times New Roman" w:hint="eastAsia"/>
              </w:rPr>
              <w:t>亿元新建年产</w:t>
            </w:r>
            <w:r w:rsidR="001F7C55" w:rsidRPr="00485189">
              <w:rPr>
                <w:rFonts w:ascii="Times New Roman" w:eastAsia="仿宋_GB2312" w:hAnsi="Times New Roman" w:hint="eastAsia"/>
              </w:rPr>
              <w:t>7500</w:t>
            </w:r>
            <w:r w:rsidR="001F7C55" w:rsidRPr="00485189">
              <w:rPr>
                <w:rFonts w:ascii="Times New Roman" w:eastAsia="仿宋_GB2312" w:hAnsi="Times New Roman" w:hint="eastAsia"/>
              </w:rPr>
              <w:t>万米产业用非织造布超纤材料项目，</w:t>
            </w:r>
            <w:r w:rsidR="001F7C55" w:rsidRPr="00485189">
              <w:rPr>
                <w:rFonts w:ascii="Times New Roman" w:eastAsia="仿宋_GB2312" w:hAnsi="Times New Roman" w:hint="eastAsia"/>
              </w:rPr>
              <w:t>2015</w:t>
            </w:r>
            <w:r w:rsidR="001F7C55" w:rsidRPr="00485189">
              <w:rPr>
                <w:rFonts w:ascii="Times New Roman" w:eastAsia="仿宋_GB2312" w:hAnsi="Times New Roman" w:hint="eastAsia"/>
              </w:rPr>
              <w:t>年</w:t>
            </w:r>
            <w:r w:rsidR="001F7C55" w:rsidRPr="00485189">
              <w:rPr>
                <w:rFonts w:ascii="Times New Roman" w:eastAsia="仿宋_GB2312" w:hAnsi="Times New Roman" w:hint="eastAsia"/>
              </w:rPr>
              <w:t>12</w:t>
            </w:r>
            <w:r w:rsidR="001F7C55" w:rsidRPr="00485189">
              <w:rPr>
                <w:rFonts w:ascii="Times New Roman" w:eastAsia="仿宋_GB2312" w:hAnsi="Times New Roman" w:hint="eastAsia"/>
              </w:rPr>
              <w:t>月完成一期验收和正式投产，市场占有率将继续显著提升。</w:t>
            </w:r>
            <w:r>
              <w:rPr>
                <w:rFonts w:ascii="Times New Roman" w:eastAsia="仿宋_GB2312" w:hAnsi="Times New Roman" w:hint="eastAsia"/>
              </w:rPr>
              <w:t>（</w:t>
            </w:r>
            <w:r>
              <w:rPr>
                <w:rFonts w:ascii="Times New Roman" w:eastAsia="仿宋_GB2312" w:hAnsi="Times New Roman" w:hint="eastAsia"/>
              </w:rPr>
              <w:t>3</w:t>
            </w:r>
            <w:r>
              <w:rPr>
                <w:rFonts w:ascii="Times New Roman" w:eastAsia="仿宋_GB2312" w:hAnsi="Times New Roman" w:hint="eastAsia"/>
              </w:rPr>
              <w:t>）</w:t>
            </w:r>
            <w:r w:rsidR="001F7C55" w:rsidRPr="00485189">
              <w:rPr>
                <w:rFonts w:ascii="Times New Roman" w:eastAsia="仿宋_GB2312" w:hAnsi="Times New Roman" w:hint="eastAsia"/>
              </w:rPr>
              <w:t>合成革与真皮环保趋严，超纤替代空间巨大：皮革行业出台“史上最严”环保标准，多地开始严查合成革污染物排放，作为替代品的超纤生产工艺环保，将从中充分受益。预计</w:t>
            </w:r>
            <w:r w:rsidR="001F7C55" w:rsidRPr="00485189">
              <w:rPr>
                <w:rFonts w:ascii="Times New Roman" w:eastAsia="仿宋_GB2312" w:hAnsi="Times New Roman" w:hint="eastAsia"/>
              </w:rPr>
              <w:t>2014-2016</w:t>
            </w:r>
            <w:r w:rsidR="001F7C55" w:rsidRPr="00485189">
              <w:rPr>
                <w:rFonts w:ascii="Times New Roman" w:eastAsia="仿宋_GB2312" w:hAnsi="Times New Roman" w:hint="eastAsia"/>
              </w:rPr>
              <w:t>年</w:t>
            </w:r>
            <w:r w:rsidR="001F7C55" w:rsidRPr="00485189">
              <w:rPr>
                <w:rFonts w:ascii="Times New Roman" w:eastAsia="仿宋_GB2312" w:hAnsi="Times New Roman" w:hint="eastAsia"/>
              </w:rPr>
              <w:t>EPS</w:t>
            </w:r>
            <w:r w:rsidR="001F7C55" w:rsidRPr="00485189">
              <w:rPr>
                <w:rFonts w:ascii="Times New Roman" w:eastAsia="仿宋_GB2312" w:hAnsi="Times New Roman" w:hint="eastAsia"/>
              </w:rPr>
              <w:t>为</w:t>
            </w:r>
            <w:r w:rsidR="00680DE1">
              <w:rPr>
                <w:rFonts w:ascii="Times New Roman" w:eastAsia="仿宋_GB2312" w:hAnsi="Times New Roman" w:hint="eastAsia"/>
              </w:rPr>
              <w:t>0.86</w:t>
            </w:r>
            <w:r w:rsidR="001F7C55" w:rsidRPr="00485189">
              <w:rPr>
                <w:rFonts w:ascii="Times New Roman" w:eastAsia="仿宋_GB2312" w:hAnsi="Times New Roman" w:hint="eastAsia"/>
              </w:rPr>
              <w:t>、</w:t>
            </w:r>
            <w:r w:rsidR="001F7C55" w:rsidRPr="00485189">
              <w:rPr>
                <w:rFonts w:ascii="Times New Roman" w:eastAsia="仿宋_GB2312" w:hAnsi="Times New Roman" w:hint="eastAsia"/>
              </w:rPr>
              <w:t>1.26</w:t>
            </w:r>
            <w:r w:rsidR="001F7C55" w:rsidRPr="00485189">
              <w:rPr>
                <w:rFonts w:ascii="Times New Roman" w:eastAsia="仿宋_GB2312" w:hAnsi="Times New Roman" w:hint="eastAsia"/>
              </w:rPr>
              <w:t>和</w:t>
            </w:r>
            <w:r w:rsidR="001F7C55" w:rsidRPr="00485189">
              <w:rPr>
                <w:rFonts w:ascii="Times New Roman" w:eastAsia="仿宋_GB2312" w:hAnsi="Times New Roman" w:hint="eastAsia"/>
              </w:rPr>
              <w:t>1.84</w:t>
            </w:r>
            <w:r w:rsidR="001F7C55" w:rsidRPr="00485189">
              <w:rPr>
                <w:rFonts w:ascii="Times New Roman" w:eastAsia="仿宋_GB2312" w:hAnsi="Times New Roman" w:hint="eastAsia"/>
              </w:rPr>
              <w:t>元，看好公司新产品逐步放量，维持“强烈推荐”评级。</w:t>
            </w:r>
          </w:p>
        </w:tc>
        <w:tc>
          <w:tcPr>
            <w:tcW w:w="1858" w:type="dxa"/>
            <w:vAlign w:val="center"/>
            <w:hideMark/>
          </w:tcPr>
          <w:p w:rsidR="001F7C55" w:rsidRPr="00485189" w:rsidRDefault="00FE459B" w:rsidP="0082605A">
            <w:pPr>
              <w:jc w:val="both"/>
              <w:rPr>
                <w:rFonts w:ascii="Times New Roman" w:eastAsia="仿宋_GB2312" w:hAnsi="Times New Roman"/>
              </w:rPr>
            </w:pPr>
            <w:r w:rsidRPr="00FE459B">
              <w:rPr>
                <w:rFonts w:ascii="Times New Roman" w:eastAsia="仿宋_GB2312" w:hAnsi="Times New Roman" w:hint="eastAsia"/>
              </w:rPr>
              <w:t>前三季度归属于母公司所有者的净利润为</w:t>
            </w:r>
            <w:r w:rsidRPr="00FE459B">
              <w:rPr>
                <w:rFonts w:ascii="Times New Roman" w:eastAsia="仿宋_GB2312" w:hAnsi="Times New Roman" w:hint="eastAsia"/>
              </w:rPr>
              <w:t>1.25</w:t>
            </w:r>
            <w:r w:rsidRPr="00FE459B">
              <w:rPr>
                <w:rFonts w:ascii="Times New Roman" w:eastAsia="仿宋_GB2312" w:hAnsi="Times New Roman" w:hint="eastAsia"/>
              </w:rPr>
              <w:t>亿元，较上年同期增</w:t>
            </w:r>
            <w:r w:rsidRPr="00FE459B">
              <w:rPr>
                <w:rFonts w:ascii="Times New Roman" w:eastAsia="仿宋_GB2312" w:hAnsi="Times New Roman" w:hint="eastAsia"/>
              </w:rPr>
              <w:t>51.80%</w:t>
            </w:r>
            <w:r w:rsidRPr="00FE459B">
              <w:rPr>
                <w:rFonts w:ascii="Times New Roman" w:eastAsia="仿宋_GB2312" w:hAnsi="Times New Roman" w:hint="eastAsia"/>
              </w:rPr>
              <w:t>；营业收入为</w:t>
            </w:r>
            <w:r w:rsidRPr="00FE459B">
              <w:rPr>
                <w:rFonts w:ascii="Times New Roman" w:eastAsia="仿宋_GB2312" w:hAnsi="Times New Roman" w:hint="eastAsia"/>
              </w:rPr>
              <w:t>8.54</w:t>
            </w:r>
            <w:r w:rsidRPr="00FE459B">
              <w:rPr>
                <w:rFonts w:ascii="Times New Roman" w:eastAsia="仿宋_GB2312" w:hAnsi="Times New Roman" w:hint="eastAsia"/>
              </w:rPr>
              <w:t>亿元，较上年同期增</w:t>
            </w:r>
            <w:r w:rsidRPr="00FE459B">
              <w:rPr>
                <w:rFonts w:ascii="Times New Roman" w:eastAsia="仿宋_GB2312" w:hAnsi="Times New Roman" w:hint="eastAsia"/>
              </w:rPr>
              <w:t>23.09%</w:t>
            </w:r>
            <w:r>
              <w:rPr>
                <w:rFonts w:ascii="Times New Roman" w:eastAsia="仿宋_GB2312" w:hAnsi="Times New Roman" w:hint="eastAsia"/>
              </w:rPr>
              <w:t>。</w:t>
            </w:r>
          </w:p>
        </w:tc>
      </w:tr>
      <w:tr w:rsidR="001F7C55" w:rsidRPr="00485189" w:rsidTr="00812AC5">
        <w:trPr>
          <w:trHeight w:val="266"/>
        </w:trPr>
        <w:tc>
          <w:tcPr>
            <w:tcW w:w="1134" w:type="dxa"/>
            <w:noWrap/>
            <w:vAlign w:val="center"/>
            <w:hideMark/>
          </w:tcPr>
          <w:p w:rsidR="001F7C55" w:rsidRPr="00485189" w:rsidRDefault="001F7C55" w:rsidP="00485189">
            <w:pPr>
              <w:jc w:val="center"/>
              <w:rPr>
                <w:rFonts w:ascii="Times New Roman" w:eastAsia="仿宋_GB2312" w:hAnsi="Times New Roman"/>
              </w:rPr>
            </w:pPr>
            <w:r w:rsidRPr="00485189">
              <w:rPr>
                <w:rFonts w:ascii="Times New Roman" w:eastAsia="仿宋_GB2312" w:hAnsi="Times New Roman" w:hint="eastAsia"/>
              </w:rPr>
              <w:t>联化科技</w:t>
            </w:r>
          </w:p>
        </w:tc>
        <w:tc>
          <w:tcPr>
            <w:tcW w:w="993" w:type="dxa"/>
            <w:noWrap/>
            <w:vAlign w:val="center"/>
            <w:hideMark/>
          </w:tcPr>
          <w:p w:rsidR="001F7C55" w:rsidRPr="00485189" w:rsidRDefault="001F7C55" w:rsidP="00485189">
            <w:pPr>
              <w:jc w:val="center"/>
              <w:rPr>
                <w:rFonts w:ascii="Times New Roman" w:eastAsia="仿宋_GB2312" w:hAnsi="Times New Roman"/>
              </w:rPr>
            </w:pPr>
            <w:r w:rsidRPr="00485189">
              <w:rPr>
                <w:rFonts w:ascii="Times New Roman" w:eastAsia="仿宋_GB2312" w:hAnsi="Times New Roman" w:hint="eastAsia"/>
              </w:rPr>
              <w:t>强烈推荐</w:t>
            </w:r>
          </w:p>
        </w:tc>
        <w:tc>
          <w:tcPr>
            <w:tcW w:w="6363" w:type="dxa"/>
            <w:hideMark/>
          </w:tcPr>
          <w:p w:rsidR="001F7C55" w:rsidRPr="00485189" w:rsidRDefault="001F7C55" w:rsidP="00F31F87">
            <w:pPr>
              <w:rPr>
                <w:rFonts w:ascii="Times New Roman" w:eastAsia="仿宋_GB2312" w:hAnsi="Times New Roman"/>
              </w:rPr>
            </w:pPr>
            <w:r w:rsidRPr="00485189">
              <w:rPr>
                <w:rFonts w:ascii="Times New Roman" w:eastAsia="仿宋_GB2312" w:hAnsi="Times New Roman" w:hint="eastAsia"/>
              </w:rPr>
              <w:t>目前医药中间一期项目实施顺利，</w:t>
            </w:r>
            <w:r w:rsidRPr="00485189">
              <w:rPr>
                <w:rFonts w:ascii="Times New Roman" w:eastAsia="仿宋_GB2312" w:hAnsi="Times New Roman" w:hint="eastAsia"/>
              </w:rPr>
              <w:t>1</w:t>
            </w:r>
            <w:r w:rsidRPr="00485189">
              <w:rPr>
                <w:rFonts w:ascii="Times New Roman" w:eastAsia="仿宋_GB2312" w:hAnsi="Times New Roman" w:hint="eastAsia"/>
              </w:rPr>
              <w:t>季度开始试生产，目前开工率也在逐步提高，</w:t>
            </w:r>
            <w:r w:rsidRPr="00485189">
              <w:rPr>
                <w:rFonts w:ascii="Times New Roman" w:eastAsia="仿宋_GB2312" w:hAnsi="Times New Roman" w:hint="eastAsia"/>
              </w:rPr>
              <w:t>3</w:t>
            </w:r>
            <w:r w:rsidRPr="00485189">
              <w:rPr>
                <w:rFonts w:ascii="Times New Roman" w:eastAsia="仿宋_GB2312" w:hAnsi="Times New Roman" w:hint="eastAsia"/>
              </w:rPr>
              <w:t>季度有望实现盈利。公司目前在</w:t>
            </w:r>
            <w:r w:rsidRPr="00485189">
              <w:rPr>
                <w:rFonts w:ascii="Times New Roman" w:eastAsia="仿宋_GB2312" w:hAnsi="Times New Roman" w:hint="eastAsia"/>
              </w:rPr>
              <w:t>GMP</w:t>
            </w:r>
            <w:r w:rsidRPr="00485189">
              <w:rPr>
                <w:rFonts w:ascii="Times New Roman" w:eastAsia="仿宋_GB2312" w:hAnsi="Times New Roman" w:hint="eastAsia"/>
              </w:rPr>
              <w:t>和非</w:t>
            </w:r>
            <w:r w:rsidRPr="00485189">
              <w:rPr>
                <w:rFonts w:ascii="Times New Roman" w:eastAsia="仿宋_GB2312" w:hAnsi="Times New Roman" w:hint="eastAsia"/>
              </w:rPr>
              <w:t>GMP</w:t>
            </w:r>
            <w:r w:rsidRPr="00485189">
              <w:rPr>
                <w:rFonts w:ascii="Times New Roman" w:eastAsia="仿宋_GB2312" w:hAnsi="Times New Roman" w:hint="eastAsia"/>
              </w:rPr>
              <w:t>方面已形成上百个项目储备，涵盖医药原料中间体到原料药各种类别，临床</w:t>
            </w:r>
            <w:r w:rsidRPr="00485189">
              <w:rPr>
                <w:rFonts w:ascii="Times New Roman" w:eastAsia="仿宋_GB2312" w:hAnsi="Times New Roman" w:hint="eastAsia"/>
              </w:rPr>
              <w:t>I-III</w:t>
            </w:r>
            <w:r w:rsidRPr="00485189">
              <w:rPr>
                <w:rFonts w:ascii="Times New Roman" w:eastAsia="仿宋_GB2312" w:hAnsi="Times New Roman" w:hint="eastAsia"/>
              </w:rPr>
              <w:t>期项目</w:t>
            </w:r>
            <w:r w:rsidRPr="00485189">
              <w:rPr>
                <w:rFonts w:ascii="Times New Roman" w:eastAsia="仿宋_GB2312" w:hAnsi="Times New Roman" w:hint="eastAsia"/>
              </w:rPr>
              <w:t>50</w:t>
            </w:r>
            <w:r w:rsidRPr="00485189">
              <w:rPr>
                <w:rFonts w:ascii="Times New Roman" w:eastAsia="仿宋_GB2312" w:hAnsi="Times New Roman" w:hint="eastAsia"/>
              </w:rPr>
              <w:t>余个，上市药品中间体项目近</w:t>
            </w:r>
            <w:r w:rsidRPr="00485189">
              <w:rPr>
                <w:rFonts w:ascii="Times New Roman" w:eastAsia="仿宋_GB2312" w:hAnsi="Times New Roman" w:hint="eastAsia"/>
              </w:rPr>
              <w:t>40</w:t>
            </w:r>
            <w:r w:rsidRPr="00485189">
              <w:rPr>
                <w:rFonts w:ascii="Times New Roman" w:eastAsia="仿宋_GB2312" w:hAnsi="Times New Roman" w:hint="eastAsia"/>
              </w:rPr>
              <w:t>个，完成生产技术验证</w:t>
            </w:r>
            <w:r w:rsidRPr="00485189">
              <w:rPr>
                <w:rFonts w:ascii="Times New Roman" w:eastAsia="仿宋_GB2312" w:hAnsi="Times New Roman" w:hint="eastAsia"/>
              </w:rPr>
              <w:t>50</w:t>
            </w:r>
            <w:r w:rsidRPr="00485189">
              <w:rPr>
                <w:rFonts w:ascii="Times New Roman" w:eastAsia="仿宋_GB2312" w:hAnsi="Times New Roman" w:hint="eastAsia"/>
              </w:rPr>
              <w:t>余个产品。项目储备丰富。看好公司未来在医药中间体方面的潜力。并且公司农药中间体增长依然强劲，原来只有</w:t>
            </w:r>
            <w:r w:rsidRPr="00485189">
              <w:rPr>
                <w:rFonts w:ascii="Times New Roman" w:eastAsia="仿宋_GB2312" w:hAnsi="Times New Roman" w:hint="eastAsia"/>
              </w:rPr>
              <w:t>2</w:t>
            </w:r>
            <w:r w:rsidRPr="00485189">
              <w:rPr>
                <w:rFonts w:ascii="Times New Roman" w:eastAsia="仿宋_GB2312" w:hAnsi="Times New Roman" w:hint="eastAsia"/>
              </w:rPr>
              <w:t>个农药大客户对公司收入贡献在</w:t>
            </w:r>
            <w:r w:rsidRPr="00485189">
              <w:rPr>
                <w:rFonts w:ascii="Times New Roman" w:eastAsia="仿宋_GB2312" w:hAnsi="Times New Roman" w:hint="eastAsia"/>
              </w:rPr>
              <w:t>5</w:t>
            </w:r>
            <w:r w:rsidRPr="00485189">
              <w:rPr>
                <w:rFonts w:ascii="Times New Roman" w:eastAsia="仿宋_GB2312" w:hAnsi="Times New Roman" w:hint="eastAsia"/>
              </w:rPr>
              <w:t>亿的水平，现在又有新的大客户达到或接近这一水平。</w:t>
            </w:r>
            <w:r w:rsidR="00E50C83" w:rsidRPr="00E56B35">
              <w:rPr>
                <w:rFonts w:ascii="Times New Roman" w:eastAsia="仿宋_GB2312" w:hAnsi="Times New Roman" w:hint="eastAsia"/>
              </w:rPr>
              <w:t>预计公司</w:t>
            </w:r>
            <w:r w:rsidR="00E50C83" w:rsidRPr="00E56B35">
              <w:rPr>
                <w:rFonts w:ascii="Times New Roman" w:eastAsia="仿宋_GB2312" w:hAnsi="Times New Roman" w:hint="eastAsia"/>
              </w:rPr>
              <w:t>2016</w:t>
            </w:r>
            <w:r w:rsidR="00E50C83" w:rsidRPr="00E56B35">
              <w:rPr>
                <w:rFonts w:ascii="Times New Roman" w:eastAsia="仿宋_GB2312" w:hAnsi="Times New Roman" w:hint="eastAsia"/>
              </w:rPr>
              <w:t>年</w:t>
            </w:r>
            <w:r w:rsidR="00E50C83" w:rsidRPr="00E56B35">
              <w:rPr>
                <w:rFonts w:ascii="Times New Roman" w:eastAsia="仿宋_GB2312" w:hAnsi="Times New Roman" w:hint="eastAsia"/>
              </w:rPr>
              <w:t>-2018</w:t>
            </w:r>
            <w:r w:rsidR="00E50C83" w:rsidRPr="00E56B35">
              <w:rPr>
                <w:rFonts w:ascii="Times New Roman" w:eastAsia="仿宋_GB2312" w:hAnsi="Times New Roman" w:hint="eastAsia"/>
              </w:rPr>
              <w:t>年</w:t>
            </w:r>
            <w:r w:rsidR="00E50C83" w:rsidRPr="00E56B35">
              <w:rPr>
                <w:rFonts w:ascii="Times New Roman" w:eastAsia="仿宋_GB2312" w:hAnsi="Times New Roman" w:hint="eastAsia"/>
              </w:rPr>
              <w:t>EPS</w:t>
            </w:r>
            <w:r w:rsidR="00E50C83" w:rsidRPr="00E56B35">
              <w:rPr>
                <w:rFonts w:ascii="Times New Roman" w:eastAsia="仿宋_GB2312" w:hAnsi="Times New Roman" w:hint="eastAsia"/>
              </w:rPr>
              <w:t>分别为</w:t>
            </w:r>
            <w:r w:rsidR="00E50C83" w:rsidRPr="00E56B35">
              <w:rPr>
                <w:rFonts w:ascii="Times New Roman" w:eastAsia="仿宋_GB2312" w:hAnsi="Times New Roman" w:hint="eastAsia"/>
              </w:rPr>
              <w:t>0.82</w:t>
            </w:r>
            <w:r w:rsidR="00E50C83" w:rsidRPr="00E56B35">
              <w:rPr>
                <w:rFonts w:ascii="Times New Roman" w:eastAsia="仿宋_GB2312" w:hAnsi="Times New Roman" w:hint="eastAsia"/>
              </w:rPr>
              <w:t>元，</w:t>
            </w:r>
            <w:r w:rsidR="00E50C83" w:rsidRPr="00E56B35">
              <w:rPr>
                <w:rFonts w:ascii="Times New Roman" w:eastAsia="仿宋_GB2312" w:hAnsi="Times New Roman" w:hint="eastAsia"/>
              </w:rPr>
              <w:t>1.05</w:t>
            </w:r>
            <w:r w:rsidR="00E50C83" w:rsidRPr="00E56B35">
              <w:rPr>
                <w:rFonts w:ascii="Times New Roman" w:eastAsia="仿宋_GB2312" w:hAnsi="Times New Roman" w:hint="eastAsia"/>
              </w:rPr>
              <w:t>元，</w:t>
            </w:r>
            <w:r w:rsidR="00E50C83" w:rsidRPr="00E56B35">
              <w:rPr>
                <w:rFonts w:ascii="Times New Roman" w:eastAsia="仿宋_GB2312" w:hAnsi="Times New Roman" w:hint="eastAsia"/>
              </w:rPr>
              <w:t>1.36</w:t>
            </w:r>
            <w:r w:rsidR="00E50C83" w:rsidRPr="00E56B35">
              <w:rPr>
                <w:rFonts w:ascii="Times New Roman" w:eastAsia="仿宋_GB2312" w:hAnsi="Times New Roman" w:hint="eastAsia"/>
              </w:rPr>
              <w:t>元，当前股价对应</w:t>
            </w:r>
            <w:r w:rsidR="00E50C83" w:rsidRPr="00E56B35">
              <w:rPr>
                <w:rFonts w:ascii="Times New Roman" w:eastAsia="仿宋_GB2312" w:hAnsi="Times New Roman" w:hint="eastAsia"/>
              </w:rPr>
              <w:t>PE</w:t>
            </w:r>
            <w:r w:rsidR="00E50C83" w:rsidRPr="00E56B35">
              <w:rPr>
                <w:rFonts w:ascii="Times New Roman" w:eastAsia="仿宋_GB2312" w:hAnsi="Times New Roman" w:hint="eastAsia"/>
              </w:rPr>
              <w:t>分别为</w:t>
            </w:r>
            <w:r w:rsidR="00E50C83" w:rsidRPr="00E56B35">
              <w:rPr>
                <w:rFonts w:ascii="Times New Roman" w:eastAsia="仿宋_GB2312" w:hAnsi="Times New Roman" w:hint="eastAsia"/>
              </w:rPr>
              <w:t>18</w:t>
            </w:r>
            <w:r w:rsidR="00E50C83" w:rsidRPr="00E56B35">
              <w:rPr>
                <w:rFonts w:ascii="Times New Roman" w:eastAsia="仿宋_GB2312" w:hAnsi="Times New Roman" w:hint="eastAsia"/>
              </w:rPr>
              <w:t>倍，</w:t>
            </w:r>
            <w:r w:rsidR="00E50C83" w:rsidRPr="00E56B35">
              <w:rPr>
                <w:rFonts w:ascii="Times New Roman" w:eastAsia="仿宋_GB2312" w:hAnsi="Times New Roman" w:hint="eastAsia"/>
              </w:rPr>
              <w:t>14</w:t>
            </w:r>
            <w:r w:rsidR="00E50C83" w:rsidRPr="00E56B35">
              <w:rPr>
                <w:rFonts w:ascii="Times New Roman" w:eastAsia="仿宋_GB2312" w:hAnsi="Times New Roman" w:hint="eastAsia"/>
              </w:rPr>
              <w:t>倍，</w:t>
            </w:r>
            <w:r w:rsidR="00E50C83" w:rsidRPr="00E56B35">
              <w:rPr>
                <w:rFonts w:ascii="Times New Roman" w:eastAsia="仿宋_GB2312" w:hAnsi="Times New Roman" w:hint="eastAsia"/>
              </w:rPr>
              <w:t>11</w:t>
            </w:r>
            <w:r w:rsidR="00E50C83" w:rsidRPr="00E56B35">
              <w:rPr>
                <w:rFonts w:ascii="Times New Roman" w:eastAsia="仿宋_GB2312" w:hAnsi="Times New Roman" w:hint="eastAsia"/>
              </w:rPr>
              <w:t>倍</w:t>
            </w:r>
            <w:r w:rsidRPr="00485189">
              <w:rPr>
                <w:rFonts w:ascii="Times New Roman" w:eastAsia="仿宋_GB2312" w:hAnsi="Times New Roman" w:hint="eastAsia"/>
              </w:rPr>
              <w:t>。看好公司在农药、医药中间体产业转移中的竞争力与长期成长，维持“强烈推荐”评级。</w:t>
            </w:r>
          </w:p>
        </w:tc>
        <w:tc>
          <w:tcPr>
            <w:tcW w:w="1858" w:type="dxa"/>
            <w:vAlign w:val="center"/>
            <w:hideMark/>
          </w:tcPr>
          <w:p w:rsidR="001F7C55" w:rsidRPr="00485189" w:rsidRDefault="00E50C83" w:rsidP="008D158D">
            <w:pPr>
              <w:rPr>
                <w:rFonts w:ascii="Times New Roman" w:eastAsia="仿宋_GB2312" w:hAnsi="Times New Roman"/>
              </w:rPr>
            </w:pPr>
            <w:r w:rsidRPr="00E56B35">
              <w:rPr>
                <w:rFonts w:ascii="Times New Roman" w:eastAsia="仿宋_GB2312" w:hAnsi="Times New Roman" w:hint="eastAsia"/>
              </w:rPr>
              <w:t>公司</w:t>
            </w:r>
            <w:r w:rsidRPr="00E56B35">
              <w:rPr>
                <w:rFonts w:ascii="Times New Roman" w:eastAsia="仿宋_GB2312" w:hAnsi="Times New Roman" w:hint="eastAsia"/>
              </w:rPr>
              <w:t>2015</w:t>
            </w:r>
            <w:r w:rsidRPr="00E56B35">
              <w:rPr>
                <w:rFonts w:ascii="Times New Roman" w:eastAsia="仿宋_GB2312" w:hAnsi="Times New Roman" w:hint="eastAsia"/>
              </w:rPr>
              <w:t>年度实现营业收入</w:t>
            </w:r>
            <w:r w:rsidRPr="00E56B35">
              <w:rPr>
                <w:rFonts w:ascii="Times New Roman" w:eastAsia="仿宋_GB2312" w:hAnsi="Times New Roman" w:hint="eastAsia"/>
              </w:rPr>
              <w:t>40</w:t>
            </w:r>
            <w:r w:rsidRPr="00E56B35">
              <w:rPr>
                <w:rFonts w:ascii="Times New Roman" w:eastAsia="仿宋_GB2312" w:hAnsi="Times New Roman" w:hint="eastAsia"/>
              </w:rPr>
              <w:t>亿元，比上年同期增长</w:t>
            </w:r>
            <w:r w:rsidRPr="00E56B35">
              <w:rPr>
                <w:rFonts w:ascii="Times New Roman" w:eastAsia="仿宋_GB2312" w:hAnsi="Times New Roman" w:hint="eastAsia"/>
              </w:rPr>
              <w:t>0.44%</w:t>
            </w:r>
            <w:r>
              <w:rPr>
                <w:rFonts w:ascii="Times New Roman" w:eastAsia="仿宋_GB2312" w:hAnsi="Times New Roman" w:hint="eastAsia"/>
              </w:rPr>
              <w:t>；</w:t>
            </w:r>
            <w:r w:rsidRPr="008D158D">
              <w:rPr>
                <w:rFonts w:ascii="Times New Roman" w:eastAsia="仿宋_GB2312" w:hAnsi="Times New Roman" w:hint="eastAsia"/>
              </w:rPr>
              <w:t>实</w:t>
            </w:r>
            <w:r w:rsidRPr="00E56B35">
              <w:rPr>
                <w:rFonts w:ascii="Times New Roman" w:eastAsia="仿宋_GB2312" w:hAnsi="Times New Roman" w:hint="eastAsia"/>
              </w:rPr>
              <w:t>归属于上市公司股东的净利润</w:t>
            </w:r>
            <w:r w:rsidRPr="00E56B35">
              <w:rPr>
                <w:rFonts w:ascii="Times New Roman" w:eastAsia="仿宋_GB2312" w:hAnsi="Times New Roman" w:hint="eastAsia"/>
              </w:rPr>
              <w:t>6.4</w:t>
            </w:r>
            <w:r w:rsidRPr="00E56B35">
              <w:rPr>
                <w:rFonts w:ascii="Times New Roman" w:eastAsia="仿宋_GB2312" w:hAnsi="Times New Roman" w:hint="eastAsia"/>
              </w:rPr>
              <w:t>亿元，比上年同期增长</w:t>
            </w:r>
            <w:r w:rsidRPr="00E56B35">
              <w:rPr>
                <w:rFonts w:ascii="Times New Roman" w:eastAsia="仿宋_GB2312" w:hAnsi="Times New Roman" w:hint="eastAsia"/>
              </w:rPr>
              <w:t>15.79%</w:t>
            </w:r>
            <w:r w:rsidRPr="008D158D">
              <w:rPr>
                <w:rFonts w:ascii="Times New Roman" w:eastAsia="仿宋_GB2312" w:hAnsi="Times New Roman" w:hint="eastAsia"/>
              </w:rPr>
              <w:t>，</w:t>
            </w:r>
            <w:r w:rsidRPr="008D158D">
              <w:rPr>
                <w:rFonts w:ascii="Times New Roman" w:eastAsia="仿宋_GB2312" w:hAnsi="Times New Roman" w:hint="eastAsia"/>
              </w:rPr>
              <w:t>EPS</w:t>
            </w:r>
            <w:r w:rsidRPr="00E56B35">
              <w:rPr>
                <w:rFonts w:ascii="Times New Roman" w:eastAsia="仿宋_GB2312" w:hAnsi="Times New Roman"/>
              </w:rPr>
              <w:t>0.76</w:t>
            </w:r>
            <w:r w:rsidRPr="008D158D">
              <w:rPr>
                <w:rFonts w:ascii="Times New Roman" w:eastAsia="仿宋_GB2312" w:hAnsi="Times New Roman" w:hint="eastAsia"/>
              </w:rPr>
              <w:t>元。</w:t>
            </w:r>
          </w:p>
        </w:tc>
      </w:tr>
      <w:tr w:rsidR="00627777" w:rsidRPr="00485189" w:rsidTr="00812AC5">
        <w:trPr>
          <w:trHeight w:val="266"/>
        </w:trPr>
        <w:tc>
          <w:tcPr>
            <w:tcW w:w="1134" w:type="dxa"/>
            <w:noWrap/>
            <w:vAlign w:val="center"/>
          </w:tcPr>
          <w:p w:rsidR="00627777" w:rsidRDefault="00627777" w:rsidP="0095174E">
            <w:pPr>
              <w:jc w:val="center"/>
              <w:rPr>
                <w:rFonts w:ascii="Times New Roman" w:eastAsia="仿宋_GB2312" w:hAnsi="Times New Roman"/>
              </w:rPr>
            </w:pPr>
            <w:r>
              <w:rPr>
                <w:rFonts w:ascii="Times New Roman" w:eastAsia="仿宋_GB2312" w:hAnsi="Times New Roman" w:hint="eastAsia"/>
              </w:rPr>
              <w:t>青岛金王</w:t>
            </w:r>
          </w:p>
        </w:tc>
        <w:tc>
          <w:tcPr>
            <w:tcW w:w="993" w:type="dxa"/>
            <w:noWrap/>
            <w:vAlign w:val="center"/>
          </w:tcPr>
          <w:p w:rsidR="00627777" w:rsidRDefault="00627777" w:rsidP="0095174E">
            <w:pPr>
              <w:jc w:val="center"/>
              <w:rPr>
                <w:rFonts w:ascii="Times New Roman" w:eastAsia="仿宋_GB2312" w:hAnsi="Times New Roman"/>
              </w:rPr>
            </w:pPr>
            <w:r>
              <w:rPr>
                <w:rFonts w:ascii="Times New Roman" w:eastAsia="仿宋_GB2312" w:hAnsi="Times New Roman" w:hint="eastAsia"/>
              </w:rPr>
              <w:t>推荐</w:t>
            </w:r>
          </w:p>
        </w:tc>
        <w:tc>
          <w:tcPr>
            <w:tcW w:w="6363" w:type="dxa"/>
          </w:tcPr>
          <w:p w:rsidR="00627777" w:rsidRPr="00CB7ECA" w:rsidRDefault="00627777" w:rsidP="0095174E">
            <w:pPr>
              <w:rPr>
                <w:rFonts w:ascii="Times New Roman" w:eastAsia="仿宋_GB2312" w:hAnsi="Times New Roman"/>
              </w:rPr>
            </w:pPr>
            <w:r w:rsidRPr="00311A4E">
              <w:rPr>
                <w:rFonts w:ascii="Times New Roman" w:eastAsia="仿宋_GB2312" w:hAnsi="Times New Roman" w:hint="eastAsia"/>
              </w:rPr>
              <w:t>（</w:t>
            </w:r>
            <w:r w:rsidRPr="00311A4E">
              <w:rPr>
                <w:rFonts w:ascii="Times New Roman" w:eastAsia="仿宋_GB2312" w:hAnsi="Times New Roman" w:hint="eastAsia"/>
              </w:rPr>
              <w:t>1</w:t>
            </w:r>
            <w:r w:rsidRPr="00311A4E">
              <w:rPr>
                <w:rFonts w:ascii="Times New Roman" w:eastAsia="仿宋_GB2312" w:hAnsi="Times New Roman" w:hint="eastAsia"/>
              </w:rPr>
              <w:t>）悠可是</w:t>
            </w:r>
            <w:r w:rsidRPr="00311A4E">
              <w:rPr>
                <w:rFonts w:ascii="Times New Roman" w:eastAsia="仿宋_GB2312" w:hAnsi="Times New Roman" w:hint="eastAsia"/>
              </w:rPr>
              <w:t>A</w:t>
            </w:r>
            <w:r w:rsidRPr="00311A4E">
              <w:rPr>
                <w:rFonts w:ascii="Times New Roman" w:eastAsia="仿宋_GB2312" w:hAnsi="Times New Roman" w:hint="eastAsia"/>
              </w:rPr>
              <w:t>股“互联网</w:t>
            </w:r>
            <w:r w:rsidRPr="00311A4E">
              <w:rPr>
                <w:rFonts w:ascii="Times New Roman" w:eastAsia="仿宋_GB2312" w:hAnsi="Times New Roman" w:hint="eastAsia"/>
              </w:rPr>
              <w:t>+</w:t>
            </w:r>
            <w:r w:rsidRPr="00311A4E">
              <w:rPr>
                <w:rFonts w:ascii="Times New Roman" w:eastAsia="仿宋_GB2312" w:hAnsi="Times New Roman" w:hint="eastAsia"/>
              </w:rPr>
              <w:t>化妆品品牌管家”稀缺标的：以往的电商模式都难以保证</w:t>
            </w:r>
            <w:r w:rsidRPr="00311A4E">
              <w:rPr>
                <w:rFonts w:ascii="Times New Roman" w:eastAsia="仿宋_GB2312" w:hAnsi="Times New Roman" w:hint="eastAsia"/>
              </w:rPr>
              <w:t>100%</w:t>
            </w:r>
            <w:r w:rsidRPr="00311A4E">
              <w:rPr>
                <w:rFonts w:ascii="Times New Roman" w:eastAsia="仿宋_GB2312" w:hAnsi="Times New Roman" w:hint="eastAsia"/>
              </w:rPr>
              <w:t>的正品行货。但悠可的商业模式核心是与品牌商合作，利益捆绑，获得品牌商的全面授权，运营官方旗舰店，能够保证</w:t>
            </w:r>
            <w:r w:rsidRPr="00311A4E">
              <w:rPr>
                <w:rFonts w:ascii="Times New Roman" w:eastAsia="仿宋_GB2312" w:hAnsi="Times New Roman" w:hint="eastAsia"/>
              </w:rPr>
              <w:t>100%</w:t>
            </w:r>
            <w:r w:rsidRPr="00311A4E">
              <w:rPr>
                <w:rFonts w:ascii="Times New Roman" w:eastAsia="仿宋_GB2312" w:hAnsi="Times New Roman" w:hint="eastAsia"/>
              </w:rPr>
              <w:t>真品行货。悠可“品牌管家”的理念已深得大牌化妆品的青睐。（</w:t>
            </w:r>
            <w:r w:rsidRPr="00311A4E">
              <w:rPr>
                <w:rFonts w:ascii="Times New Roman" w:eastAsia="仿宋_GB2312" w:hAnsi="Times New Roman" w:hint="eastAsia"/>
              </w:rPr>
              <w:t>2</w:t>
            </w:r>
            <w:r w:rsidRPr="00311A4E">
              <w:rPr>
                <w:rFonts w:ascii="Times New Roman" w:eastAsia="仿宋_GB2312" w:hAnsi="Times New Roman" w:hint="eastAsia"/>
              </w:rPr>
              <w:t>）更换增发参与方，静待定增方案顺利过会：</w:t>
            </w:r>
            <w:r w:rsidRPr="00311A4E">
              <w:rPr>
                <w:rFonts w:ascii="Times New Roman" w:eastAsia="仿宋_GB2312" w:hAnsi="Times New Roman" w:hint="eastAsia"/>
              </w:rPr>
              <w:t>1</w:t>
            </w:r>
            <w:r w:rsidRPr="00311A4E">
              <w:rPr>
                <w:rFonts w:ascii="Times New Roman" w:eastAsia="仿宋_GB2312" w:hAnsi="Times New Roman" w:hint="eastAsia"/>
              </w:rPr>
              <w:t>月份，公司对增发预案进行调整，将参与方君山投资更换为沃德创富，增发价格为</w:t>
            </w:r>
            <w:r w:rsidRPr="00311A4E">
              <w:rPr>
                <w:rFonts w:ascii="Times New Roman" w:eastAsia="仿宋_GB2312" w:hAnsi="Times New Roman" w:hint="eastAsia"/>
              </w:rPr>
              <w:t>10.32</w:t>
            </w:r>
            <w:r w:rsidRPr="00311A4E">
              <w:rPr>
                <w:rFonts w:ascii="Times New Roman" w:eastAsia="仿宋_GB2312" w:hAnsi="Times New Roman" w:hint="eastAsia"/>
              </w:rPr>
              <w:t>元，大股东参与</w:t>
            </w:r>
            <w:r w:rsidRPr="00311A4E">
              <w:rPr>
                <w:rFonts w:ascii="Times New Roman" w:eastAsia="仿宋_GB2312" w:hAnsi="Times New Roman" w:hint="eastAsia"/>
              </w:rPr>
              <w:t>30%</w:t>
            </w:r>
            <w:r w:rsidRPr="00311A4E">
              <w:rPr>
                <w:rFonts w:ascii="Times New Roman" w:eastAsia="仿宋_GB2312" w:hAnsi="Times New Roman" w:hint="eastAsia"/>
              </w:rPr>
              <w:t>并锁定三年，募集资金</w:t>
            </w:r>
            <w:r w:rsidRPr="00311A4E">
              <w:rPr>
                <w:rFonts w:ascii="Times New Roman" w:eastAsia="仿宋_GB2312" w:hAnsi="Times New Roman" w:hint="eastAsia"/>
              </w:rPr>
              <w:t>6</w:t>
            </w:r>
            <w:r w:rsidRPr="00311A4E">
              <w:rPr>
                <w:rFonts w:ascii="Times New Roman" w:eastAsia="仿宋_GB2312" w:hAnsi="Times New Roman" w:hint="eastAsia"/>
              </w:rPr>
              <w:t>亿元用于化妆品营销体系建设和品牌推广项目、补充流动资金和归还银行贷款。未来方案过会募集资金到位后，公司的化妆品产业布局有望更进一步。（</w:t>
            </w:r>
            <w:r w:rsidRPr="00311A4E">
              <w:rPr>
                <w:rFonts w:ascii="Times New Roman" w:eastAsia="仿宋_GB2312" w:hAnsi="Times New Roman" w:hint="eastAsia"/>
              </w:rPr>
              <w:t>3</w:t>
            </w:r>
            <w:r w:rsidRPr="00311A4E">
              <w:rPr>
                <w:rFonts w:ascii="Times New Roman" w:eastAsia="仿宋_GB2312" w:hAnsi="Times New Roman" w:hint="eastAsia"/>
              </w:rPr>
              <w:t>）线上线下渠道布局完善，化妆品业务发展思路逐渐清晰：公司在保持原有主业稳步发展的同时，将通过整合资源优势，向化妆品为主的日化领域拓展。公司先后收购了杭州悠可，广州栋方和上海月沣，实现了化妆品线上线下渠道和</w:t>
            </w:r>
            <w:r w:rsidRPr="00311A4E">
              <w:rPr>
                <w:rFonts w:ascii="Times New Roman" w:eastAsia="仿宋_GB2312" w:hAnsi="Times New Roman" w:hint="eastAsia"/>
              </w:rPr>
              <w:t>ODM</w:t>
            </w:r>
            <w:r w:rsidRPr="00311A4E">
              <w:rPr>
                <w:rFonts w:ascii="Times New Roman" w:eastAsia="仿宋_GB2312" w:hAnsi="Times New Roman" w:hint="eastAsia"/>
              </w:rPr>
              <w:t>业务的布局。（</w:t>
            </w:r>
            <w:r w:rsidRPr="00311A4E">
              <w:rPr>
                <w:rFonts w:ascii="Times New Roman" w:eastAsia="仿宋_GB2312" w:hAnsi="Times New Roman" w:hint="eastAsia"/>
              </w:rPr>
              <w:t>4</w:t>
            </w:r>
            <w:r w:rsidRPr="00311A4E">
              <w:rPr>
                <w:rFonts w:ascii="Times New Roman" w:eastAsia="仿宋_GB2312" w:hAnsi="Times New Roman" w:hint="eastAsia"/>
              </w:rPr>
              <w:t>）投资建议：公司化妆品产业布局渐入佳境，完整的化妆品产业布局，有望树立起公司在化妆品领域的优势地位。预计</w:t>
            </w:r>
            <w:r w:rsidRPr="00311A4E">
              <w:rPr>
                <w:rFonts w:ascii="Times New Roman" w:eastAsia="仿宋_GB2312" w:hAnsi="Times New Roman" w:hint="eastAsia"/>
              </w:rPr>
              <w:t>15-17</w:t>
            </w:r>
            <w:r w:rsidRPr="00311A4E">
              <w:rPr>
                <w:rFonts w:ascii="Times New Roman" w:eastAsia="仿宋_GB2312" w:hAnsi="Times New Roman" w:hint="eastAsia"/>
              </w:rPr>
              <w:t>年</w:t>
            </w:r>
            <w:r w:rsidRPr="00311A4E">
              <w:rPr>
                <w:rFonts w:ascii="Times New Roman" w:eastAsia="仿宋_GB2312" w:hAnsi="Times New Roman" w:hint="eastAsia"/>
              </w:rPr>
              <w:t>EPS</w:t>
            </w:r>
            <w:r w:rsidRPr="00311A4E">
              <w:rPr>
                <w:rFonts w:ascii="Times New Roman" w:eastAsia="仿宋_GB2312" w:hAnsi="Times New Roman" w:hint="eastAsia"/>
              </w:rPr>
              <w:t>分别为</w:t>
            </w:r>
            <w:r w:rsidR="00587B84">
              <w:rPr>
                <w:rFonts w:ascii="Times New Roman" w:eastAsia="仿宋_GB2312" w:hAnsi="Times New Roman" w:hint="eastAsia"/>
              </w:rPr>
              <w:t>0.29</w:t>
            </w:r>
            <w:r w:rsidRPr="00311A4E">
              <w:rPr>
                <w:rFonts w:ascii="Times New Roman" w:eastAsia="仿宋_GB2312" w:hAnsi="Times New Roman" w:hint="eastAsia"/>
              </w:rPr>
              <w:t>元、</w:t>
            </w:r>
            <w:r w:rsidRPr="00311A4E">
              <w:rPr>
                <w:rFonts w:ascii="Times New Roman" w:eastAsia="仿宋_GB2312" w:hAnsi="Times New Roman" w:hint="eastAsia"/>
              </w:rPr>
              <w:t>0.37</w:t>
            </w:r>
            <w:r w:rsidRPr="00311A4E">
              <w:rPr>
                <w:rFonts w:ascii="Times New Roman" w:eastAsia="仿宋_GB2312" w:hAnsi="Times New Roman" w:hint="eastAsia"/>
              </w:rPr>
              <w:t>元和</w:t>
            </w:r>
            <w:r w:rsidRPr="00311A4E">
              <w:rPr>
                <w:rFonts w:ascii="Times New Roman" w:eastAsia="仿宋_GB2312" w:hAnsi="Times New Roman" w:hint="eastAsia"/>
              </w:rPr>
              <w:t>0.48</w:t>
            </w:r>
            <w:r w:rsidRPr="00311A4E">
              <w:rPr>
                <w:rFonts w:ascii="Times New Roman" w:eastAsia="仿宋_GB2312" w:hAnsi="Times New Roman" w:hint="eastAsia"/>
              </w:rPr>
              <w:t>元。维持“推荐”评级。</w:t>
            </w:r>
          </w:p>
        </w:tc>
        <w:tc>
          <w:tcPr>
            <w:tcW w:w="1858" w:type="dxa"/>
            <w:vAlign w:val="center"/>
          </w:tcPr>
          <w:p w:rsidR="00627777" w:rsidRDefault="00587B84" w:rsidP="0011482A">
            <w:pPr>
              <w:rPr>
                <w:rFonts w:ascii="Times New Roman" w:eastAsia="仿宋_GB2312" w:hAnsi="Times New Roman"/>
              </w:rPr>
            </w:pPr>
            <w:r w:rsidRPr="008D158D">
              <w:rPr>
                <w:rFonts w:ascii="Times New Roman" w:eastAsia="仿宋_GB2312" w:hAnsi="Times New Roman" w:hint="eastAsia"/>
              </w:rPr>
              <w:t>2015</w:t>
            </w:r>
            <w:r w:rsidRPr="008D158D">
              <w:rPr>
                <w:rFonts w:ascii="Times New Roman" w:eastAsia="仿宋_GB2312" w:hAnsi="Times New Roman" w:hint="eastAsia"/>
              </w:rPr>
              <w:t>年</w:t>
            </w:r>
            <w:r w:rsidRPr="00BE7052">
              <w:rPr>
                <w:rFonts w:ascii="Times New Roman" w:eastAsia="仿宋_GB2312" w:hAnsi="Times New Roman" w:hint="eastAsia"/>
              </w:rPr>
              <w:t>实现营业收入</w:t>
            </w:r>
            <w:r>
              <w:rPr>
                <w:rFonts w:ascii="Times New Roman" w:eastAsia="仿宋_GB2312" w:hAnsi="Times New Roman" w:hint="eastAsia"/>
              </w:rPr>
              <w:t>147,768.36</w:t>
            </w:r>
            <w:r w:rsidRPr="00BE7052">
              <w:rPr>
                <w:rFonts w:ascii="Times New Roman" w:eastAsia="仿宋_GB2312" w:hAnsi="Times New Roman" w:hint="eastAsia"/>
              </w:rPr>
              <w:t>万元，与上年同比增长</w:t>
            </w:r>
            <w:r w:rsidRPr="00BE7052">
              <w:rPr>
                <w:rFonts w:ascii="Times New Roman" w:eastAsia="仿宋_GB2312" w:hAnsi="Times New Roman" w:hint="eastAsia"/>
              </w:rPr>
              <w:t>20.77%</w:t>
            </w:r>
            <w:r w:rsidRPr="00BE7052">
              <w:rPr>
                <w:rFonts w:ascii="Times New Roman" w:eastAsia="仿宋_GB2312" w:hAnsi="Times New Roman" w:hint="eastAsia"/>
              </w:rPr>
              <w:t>；净利润</w:t>
            </w:r>
            <w:r>
              <w:rPr>
                <w:rFonts w:ascii="Times New Roman" w:eastAsia="仿宋_GB2312" w:hAnsi="Times New Roman" w:hint="eastAsia"/>
              </w:rPr>
              <w:t>9,223.34</w:t>
            </w:r>
            <w:r w:rsidRPr="00BE7052">
              <w:rPr>
                <w:rFonts w:ascii="Times New Roman" w:eastAsia="仿宋_GB2312" w:hAnsi="Times New Roman" w:hint="eastAsia"/>
              </w:rPr>
              <w:t>万元，与上年同比增长</w:t>
            </w:r>
            <w:r w:rsidRPr="00BE7052">
              <w:rPr>
                <w:rFonts w:ascii="Times New Roman" w:eastAsia="仿宋_GB2312" w:hAnsi="Times New Roman" w:hint="eastAsia"/>
              </w:rPr>
              <w:t>88.02%</w:t>
            </w:r>
            <w:r w:rsidRPr="008D158D">
              <w:rPr>
                <w:rFonts w:ascii="Times New Roman" w:eastAsia="仿宋_GB2312" w:hAnsi="Times New Roman" w:hint="eastAsia"/>
              </w:rPr>
              <w:t>，</w:t>
            </w:r>
            <w:r>
              <w:rPr>
                <w:rFonts w:ascii="Times New Roman" w:eastAsia="仿宋_GB2312" w:hAnsi="Times New Roman" w:hint="eastAsia"/>
              </w:rPr>
              <w:t>EPS0.29</w:t>
            </w:r>
            <w:r w:rsidRPr="008D158D">
              <w:rPr>
                <w:rFonts w:ascii="Times New Roman" w:eastAsia="仿宋_GB2312" w:hAnsi="Times New Roman" w:hint="eastAsia"/>
              </w:rPr>
              <w:t>元。</w:t>
            </w:r>
          </w:p>
        </w:tc>
      </w:tr>
      <w:tr w:rsidR="00450F75" w:rsidRPr="00485189" w:rsidTr="00812AC5">
        <w:trPr>
          <w:trHeight w:val="266"/>
        </w:trPr>
        <w:tc>
          <w:tcPr>
            <w:tcW w:w="1134" w:type="dxa"/>
            <w:noWrap/>
            <w:vAlign w:val="center"/>
          </w:tcPr>
          <w:p w:rsidR="00450F75" w:rsidRDefault="00450F75" w:rsidP="0095174E">
            <w:pPr>
              <w:jc w:val="center"/>
              <w:rPr>
                <w:rFonts w:ascii="Times New Roman" w:eastAsia="仿宋_GB2312" w:hAnsi="Times New Roman"/>
              </w:rPr>
            </w:pPr>
            <w:r>
              <w:rPr>
                <w:rFonts w:ascii="Times New Roman" w:eastAsia="仿宋_GB2312" w:hAnsi="Times New Roman" w:hint="eastAsia"/>
              </w:rPr>
              <w:t>双箭股份</w:t>
            </w:r>
          </w:p>
        </w:tc>
        <w:tc>
          <w:tcPr>
            <w:tcW w:w="993" w:type="dxa"/>
            <w:noWrap/>
            <w:vAlign w:val="center"/>
          </w:tcPr>
          <w:p w:rsidR="00450F75" w:rsidRDefault="00450F75" w:rsidP="0095174E">
            <w:pPr>
              <w:jc w:val="center"/>
              <w:rPr>
                <w:rFonts w:ascii="Times New Roman" w:eastAsia="仿宋_GB2312" w:hAnsi="Times New Roman"/>
              </w:rPr>
            </w:pPr>
            <w:r>
              <w:rPr>
                <w:rFonts w:ascii="Times New Roman" w:eastAsia="仿宋_GB2312" w:hAnsi="Times New Roman" w:hint="eastAsia"/>
              </w:rPr>
              <w:t>推荐</w:t>
            </w:r>
          </w:p>
        </w:tc>
        <w:tc>
          <w:tcPr>
            <w:tcW w:w="6363" w:type="dxa"/>
          </w:tcPr>
          <w:p w:rsidR="00450F75" w:rsidRPr="00311A4E" w:rsidRDefault="00450F75" w:rsidP="0095174E">
            <w:pPr>
              <w:rPr>
                <w:rFonts w:ascii="Times New Roman" w:eastAsia="仿宋_GB2312" w:hAnsi="Times New Roman"/>
              </w:rPr>
            </w:pPr>
            <w:r w:rsidRPr="00450F75">
              <w:rPr>
                <w:rFonts w:ascii="Times New Roman" w:eastAsia="仿宋_GB2312" w:hAnsi="Times New Roman" w:hint="eastAsia"/>
              </w:rPr>
              <w:t>（</w:t>
            </w:r>
            <w:r w:rsidRPr="00450F75">
              <w:rPr>
                <w:rFonts w:ascii="Times New Roman" w:eastAsia="仿宋_GB2312" w:hAnsi="Times New Roman" w:hint="eastAsia"/>
              </w:rPr>
              <w:t>1</w:t>
            </w:r>
            <w:r w:rsidRPr="00450F75">
              <w:rPr>
                <w:rFonts w:ascii="Times New Roman" w:eastAsia="仿宋_GB2312" w:hAnsi="Times New Roman" w:hint="eastAsia"/>
              </w:rPr>
              <w:t>）进军养老产业潜力巨大：公司投资设立桐乡和济养老服务投资有限公司，开始涉足养老产业。桐乡和济养老服务中心定位高端，规划</w:t>
            </w:r>
            <w:r w:rsidRPr="00450F75">
              <w:rPr>
                <w:rFonts w:ascii="Times New Roman" w:eastAsia="仿宋_GB2312" w:hAnsi="Times New Roman" w:hint="eastAsia"/>
              </w:rPr>
              <w:t>500</w:t>
            </w:r>
            <w:r w:rsidRPr="00450F75">
              <w:rPr>
                <w:rFonts w:ascii="Times New Roman" w:eastAsia="仿宋_GB2312" w:hAnsi="Times New Roman" w:hint="eastAsia"/>
              </w:rPr>
              <w:t>张床位，并配备有养老康复医院。中心具备养老、体检、康复等多项功能，目前装修已基本完成，一期工程</w:t>
            </w:r>
            <w:r w:rsidRPr="00450F75">
              <w:rPr>
                <w:rFonts w:ascii="Times New Roman" w:eastAsia="仿宋_GB2312" w:hAnsi="Times New Roman" w:hint="eastAsia"/>
              </w:rPr>
              <w:t>200</w:t>
            </w:r>
            <w:r w:rsidRPr="00450F75">
              <w:rPr>
                <w:rFonts w:ascii="Times New Roman" w:eastAsia="仿宋_GB2312" w:hAnsi="Times New Roman" w:hint="eastAsia"/>
              </w:rPr>
              <w:t>多张床位</w:t>
            </w:r>
            <w:r w:rsidRPr="00450F75">
              <w:rPr>
                <w:rFonts w:ascii="Times New Roman" w:eastAsia="仿宋_GB2312" w:hAnsi="Times New Roman" w:hint="eastAsia"/>
              </w:rPr>
              <w:t>2015</w:t>
            </w:r>
            <w:r w:rsidRPr="00450F75">
              <w:rPr>
                <w:rFonts w:ascii="Times New Roman" w:eastAsia="仿宋_GB2312" w:hAnsi="Times New Roman" w:hint="eastAsia"/>
              </w:rPr>
              <w:t>年</w:t>
            </w:r>
            <w:r w:rsidRPr="00450F75">
              <w:rPr>
                <w:rFonts w:ascii="Times New Roman" w:eastAsia="仿宋_GB2312" w:hAnsi="Times New Roman" w:hint="eastAsia"/>
              </w:rPr>
              <w:t>5</w:t>
            </w:r>
            <w:r w:rsidRPr="00450F75">
              <w:rPr>
                <w:rFonts w:ascii="Times New Roman" w:eastAsia="仿宋_GB2312" w:hAnsi="Times New Roman" w:hint="eastAsia"/>
              </w:rPr>
              <w:t>月已建成试运营。公司将把桐乡和济养老服务中心作为样板，努力探索出一套养老产业规范化的可复制的成熟模式。（</w:t>
            </w:r>
            <w:r w:rsidRPr="00450F75">
              <w:rPr>
                <w:rFonts w:ascii="Times New Roman" w:eastAsia="仿宋_GB2312" w:hAnsi="Times New Roman" w:hint="eastAsia"/>
              </w:rPr>
              <w:t>2</w:t>
            </w:r>
            <w:r w:rsidRPr="00450F75">
              <w:rPr>
                <w:rFonts w:ascii="Times New Roman" w:eastAsia="仿宋_GB2312" w:hAnsi="Times New Roman" w:hint="eastAsia"/>
              </w:rPr>
              <w:t>）增发控股北京约基，转型为物料输送整体解决方案提供商：公司拟收购北京约基</w:t>
            </w:r>
            <w:r w:rsidRPr="00450F75">
              <w:rPr>
                <w:rFonts w:ascii="Times New Roman" w:eastAsia="仿宋_GB2312" w:hAnsi="Times New Roman" w:hint="eastAsia"/>
              </w:rPr>
              <w:t>58%</w:t>
            </w:r>
            <w:r w:rsidRPr="00450F75">
              <w:rPr>
                <w:rFonts w:ascii="Times New Roman" w:eastAsia="仿宋_GB2312" w:hAnsi="Times New Roman" w:hint="eastAsia"/>
              </w:rPr>
              <w:t>股份，约基主要从事带式输送机的研发、生产和销售。公司将由单一的输送带销售业务全面进入整个物料输送系统工程领域，可为矿产、电力、港口等行业散货装卸系统、堆场系统、输送系统提供一揽子解决方案，实现经营领域与经营业态的全面跨越，业务空间将由百亿级的输送带市场进入千亿级的输送系统工程市场，实现跳跃式的扩张。（</w:t>
            </w:r>
            <w:r w:rsidRPr="00450F75">
              <w:rPr>
                <w:rFonts w:ascii="Times New Roman" w:eastAsia="仿宋_GB2312" w:hAnsi="Times New Roman" w:hint="eastAsia"/>
              </w:rPr>
              <w:t>3</w:t>
            </w:r>
            <w:r w:rsidRPr="00450F75">
              <w:rPr>
                <w:rFonts w:ascii="Times New Roman" w:eastAsia="仿宋_GB2312" w:hAnsi="Times New Roman" w:hint="eastAsia"/>
              </w:rPr>
              <w:t>）预计</w:t>
            </w:r>
            <w:r w:rsidRPr="00450F75">
              <w:rPr>
                <w:rFonts w:ascii="Times New Roman" w:eastAsia="仿宋_GB2312" w:hAnsi="Times New Roman" w:hint="eastAsia"/>
              </w:rPr>
              <w:t>2015-2017</w:t>
            </w:r>
            <w:r w:rsidRPr="00450F75">
              <w:rPr>
                <w:rFonts w:ascii="Times New Roman" w:eastAsia="仿宋_GB2312" w:hAnsi="Times New Roman" w:hint="eastAsia"/>
              </w:rPr>
              <w:t>年公司</w:t>
            </w:r>
            <w:r w:rsidRPr="00450F75">
              <w:rPr>
                <w:rFonts w:ascii="Times New Roman" w:eastAsia="仿宋_GB2312" w:hAnsi="Times New Roman" w:hint="eastAsia"/>
              </w:rPr>
              <w:t>EPS</w:t>
            </w:r>
            <w:r w:rsidRPr="00450F75">
              <w:rPr>
                <w:rFonts w:ascii="Times New Roman" w:eastAsia="仿宋_GB2312" w:hAnsi="Times New Roman" w:hint="eastAsia"/>
              </w:rPr>
              <w:t>分别为</w:t>
            </w:r>
            <w:r w:rsidRPr="00450F75">
              <w:rPr>
                <w:rFonts w:ascii="Times New Roman" w:eastAsia="仿宋_GB2312" w:hAnsi="Times New Roman" w:hint="eastAsia"/>
              </w:rPr>
              <w:t>0.76</w:t>
            </w:r>
            <w:r w:rsidRPr="00450F75">
              <w:rPr>
                <w:rFonts w:ascii="Times New Roman" w:eastAsia="仿宋_GB2312" w:hAnsi="Times New Roman" w:hint="eastAsia"/>
              </w:rPr>
              <w:t>元、</w:t>
            </w:r>
            <w:r w:rsidRPr="00450F75">
              <w:rPr>
                <w:rFonts w:ascii="Times New Roman" w:eastAsia="仿宋_GB2312" w:hAnsi="Times New Roman" w:hint="eastAsia"/>
              </w:rPr>
              <w:t>0.86</w:t>
            </w:r>
            <w:r w:rsidRPr="00450F75">
              <w:rPr>
                <w:rFonts w:ascii="Times New Roman" w:eastAsia="仿宋_GB2312" w:hAnsi="Times New Roman" w:hint="eastAsia"/>
              </w:rPr>
              <w:t>和</w:t>
            </w:r>
            <w:r w:rsidRPr="00450F75">
              <w:rPr>
                <w:rFonts w:ascii="Times New Roman" w:eastAsia="仿宋_GB2312" w:hAnsi="Times New Roman" w:hint="eastAsia"/>
              </w:rPr>
              <w:t>0.97</w:t>
            </w:r>
            <w:r w:rsidRPr="00450F75">
              <w:rPr>
                <w:rFonts w:ascii="Times New Roman" w:eastAsia="仿宋_GB2312" w:hAnsi="Times New Roman" w:hint="eastAsia"/>
              </w:rPr>
              <w:t>元，公司增发转型为物料输送整体解决方案提供商，并进军养老产业意义重大，维持“推荐”评级。</w:t>
            </w:r>
          </w:p>
        </w:tc>
        <w:tc>
          <w:tcPr>
            <w:tcW w:w="1858" w:type="dxa"/>
            <w:vAlign w:val="center"/>
          </w:tcPr>
          <w:p w:rsidR="00450F75" w:rsidRPr="00BE003C" w:rsidRDefault="00FE459B" w:rsidP="00EC1944">
            <w:pPr>
              <w:rPr>
                <w:rFonts w:ascii="Times New Roman" w:eastAsia="仿宋_GB2312" w:hAnsi="Times New Roman"/>
              </w:rPr>
            </w:pPr>
            <w:r w:rsidRPr="00FE459B">
              <w:rPr>
                <w:rFonts w:ascii="Times New Roman" w:eastAsia="仿宋_GB2312" w:hAnsi="Times New Roman" w:hint="eastAsia"/>
              </w:rPr>
              <w:t>前三季度</w:t>
            </w:r>
            <w:r w:rsidRPr="00FE459B">
              <w:rPr>
                <w:rFonts w:ascii="Times New Roman" w:eastAsia="仿宋_GB2312" w:hAnsi="Times New Roman" w:hint="eastAsia"/>
              </w:rPr>
              <w:t xml:space="preserve"> </w:t>
            </w:r>
            <w:r w:rsidRPr="00FE459B">
              <w:rPr>
                <w:rFonts w:ascii="Times New Roman" w:eastAsia="仿宋_GB2312" w:hAnsi="Times New Roman" w:hint="eastAsia"/>
              </w:rPr>
              <w:t>归属于母公司所有者的净利润为</w:t>
            </w:r>
            <w:r w:rsidRPr="00FE459B">
              <w:rPr>
                <w:rFonts w:ascii="Times New Roman" w:eastAsia="仿宋_GB2312" w:hAnsi="Times New Roman" w:hint="eastAsia"/>
              </w:rPr>
              <w:t>8680.45</w:t>
            </w:r>
            <w:r w:rsidRPr="00FE459B">
              <w:rPr>
                <w:rFonts w:ascii="Times New Roman" w:eastAsia="仿宋_GB2312" w:hAnsi="Times New Roman" w:hint="eastAsia"/>
              </w:rPr>
              <w:t>万元，较上年同期减</w:t>
            </w:r>
            <w:r w:rsidRPr="00FE459B">
              <w:rPr>
                <w:rFonts w:ascii="Times New Roman" w:eastAsia="仿宋_GB2312" w:hAnsi="Times New Roman" w:hint="eastAsia"/>
              </w:rPr>
              <w:t>9.27%</w:t>
            </w:r>
            <w:r w:rsidRPr="00FE459B">
              <w:rPr>
                <w:rFonts w:ascii="Times New Roman" w:eastAsia="仿宋_GB2312" w:hAnsi="Times New Roman" w:hint="eastAsia"/>
              </w:rPr>
              <w:t>；营业收入为</w:t>
            </w:r>
            <w:r w:rsidRPr="00FE459B">
              <w:rPr>
                <w:rFonts w:ascii="Times New Roman" w:eastAsia="仿宋_GB2312" w:hAnsi="Times New Roman" w:hint="eastAsia"/>
              </w:rPr>
              <w:t>7.35</w:t>
            </w:r>
            <w:r w:rsidRPr="00FE459B">
              <w:rPr>
                <w:rFonts w:ascii="Times New Roman" w:eastAsia="仿宋_GB2312" w:hAnsi="Times New Roman" w:hint="eastAsia"/>
              </w:rPr>
              <w:t>亿元，较上年同期减</w:t>
            </w:r>
            <w:r w:rsidRPr="00FE459B">
              <w:rPr>
                <w:rFonts w:ascii="Times New Roman" w:eastAsia="仿宋_GB2312" w:hAnsi="Times New Roman" w:hint="eastAsia"/>
              </w:rPr>
              <w:t>6.13%</w:t>
            </w:r>
            <w:r w:rsidRPr="00FE459B">
              <w:rPr>
                <w:rFonts w:ascii="Times New Roman" w:eastAsia="仿宋_GB2312" w:hAnsi="Times New Roman" w:hint="eastAsia"/>
              </w:rPr>
              <w:t>；基本每股收益为</w:t>
            </w:r>
            <w:r w:rsidRPr="00FE459B">
              <w:rPr>
                <w:rFonts w:ascii="Times New Roman" w:eastAsia="仿宋_GB2312" w:hAnsi="Times New Roman" w:hint="eastAsia"/>
              </w:rPr>
              <w:t>0.25</w:t>
            </w:r>
            <w:r w:rsidRPr="00FE459B">
              <w:rPr>
                <w:rFonts w:ascii="Times New Roman" w:eastAsia="仿宋_GB2312" w:hAnsi="Times New Roman" w:hint="eastAsia"/>
              </w:rPr>
              <w:t>元</w:t>
            </w:r>
            <w:r>
              <w:rPr>
                <w:rFonts w:ascii="Times New Roman" w:eastAsia="仿宋_GB2312" w:hAnsi="Times New Roman" w:hint="eastAsia"/>
              </w:rPr>
              <w:t>。</w:t>
            </w:r>
          </w:p>
        </w:tc>
      </w:tr>
      <w:tr w:rsidR="00450F75" w:rsidRPr="00EC1944" w:rsidTr="00812AC5">
        <w:trPr>
          <w:trHeight w:val="266"/>
        </w:trPr>
        <w:tc>
          <w:tcPr>
            <w:tcW w:w="1134" w:type="dxa"/>
            <w:noWrap/>
            <w:vAlign w:val="center"/>
          </w:tcPr>
          <w:p w:rsidR="00450F75" w:rsidRDefault="00450F75" w:rsidP="0095174E">
            <w:pPr>
              <w:jc w:val="center"/>
              <w:rPr>
                <w:rFonts w:ascii="Times New Roman" w:eastAsia="仿宋_GB2312" w:hAnsi="Times New Roman"/>
              </w:rPr>
            </w:pPr>
            <w:r>
              <w:rPr>
                <w:rFonts w:ascii="Times New Roman" w:eastAsia="仿宋_GB2312" w:hAnsi="Times New Roman" w:hint="eastAsia"/>
              </w:rPr>
              <w:t>万华化学</w:t>
            </w:r>
          </w:p>
        </w:tc>
        <w:tc>
          <w:tcPr>
            <w:tcW w:w="993" w:type="dxa"/>
            <w:noWrap/>
            <w:vAlign w:val="center"/>
          </w:tcPr>
          <w:p w:rsidR="00450F75" w:rsidRDefault="00450F75" w:rsidP="0095174E">
            <w:pPr>
              <w:jc w:val="center"/>
              <w:rPr>
                <w:rFonts w:ascii="Times New Roman" w:eastAsia="仿宋_GB2312" w:hAnsi="Times New Roman"/>
              </w:rPr>
            </w:pPr>
            <w:r>
              <w:rPr>
                <w:rFonts w:ascii="Times New Roman" w:eastAsia="仿宋_GB2312" w:hAnsi="Times New Roman" w:hint="eastAsia"/>
              </w:rPr>
              <w:t>强烈推荐</w:t>
            </w:r>
          </w:p>
        </w:tc>
        <w:tc>
          <w:tcPr>
            <w:tcW w:w="6363" w:type="dxa"/>
          </w:tcPr>
          <w:p w:rsidR="00450F75" w:rsidRPr="00311A4E" w:rsidRDefault="00450F75" w:rsidP="0095174E">
            <w:pPr>
              <w:rPr>
                <w:rFonts w:ascii="Times New Roman" w:eastAsia="仿宋_GB2312" w:hAnsi="Times New Roman"/>
              </w:rPr>
            </w:pPr>
            <w:r w:rsidRPr="00450F75">
              <w:rPr>
                <w:rFonts w:ascii="Times New Roman" w:eastAsia="仿宋_GB2312" w:hAnsi="Times New Roman" w:hint="eastAsia"/>
              </w:rPr>
              <w:t>（</w:t>
            </w:r>
            <w:r w:rsidRPr="00450F75">
              <w:rPr>
                <w:rFonts w:ascii="Times New Roman" w:eastAsia="仿宋_GB2312" w:hAnsi="Times New Roman" w:hint="eastAsia"/>
              </w:rPr>
              <w:t>1</w:t>
            </w:r>
            <w:r w:rsidRPr="00450F75">
              <w:rPr>
                <w:rFonts w:ascii="Times New Roman" w:eastAsia="仿宋_GB2312" w:hAnsi="Times New Roman" w:hint="eastAsia"/>
              </w:rPr>
              <w:t>）</w:t>
            </w:r>
            <w:r w:rsidRPr="00450F75">
              <w:rPr>
                <w:rFonts w:ascii="Times New Roman" w:eastAsia="仿宋_GB2312" w:hAnsi="Times New Roman" w:hint="eastAsia"/>
              </w:rPr>
              <w:t>MDI</w:t>
            </w:r>
            <w:r w:rsidRPr="00450F75">
              <w:rPr>
                <w:rFonts w:ascii="Times New Roman" w:eastAsia="仿宋_GB2312" w:hAnsi="Times New Roman" w:hint="eastAsia"/>
              </w:rPr>
              <w:t>全球最大，油价下跌有望迎来拐点：公司</w:t>
            </w:r>
            <w:r w:rsidRPr="00450F75">
              <w:rPr>
                <w:rFonts w:ascii="Times New Roman" w:eastAsia="仿宋_GB2312" w:hAnsi="Times New Roman" w:hint="eastAsia"/>
              </w:rPr>
              <w:t xml:space="preserve">MDI </w:t>
            </w:r>
            <w:r w:rsidRPr="00450F75">
              <w:rPr>
                <w:rFonts w:ascii="Times New Roman" w:eastAsia="仿宋_GB2312" w:hAnsi="Times New Roman" w:hint="eastAsia"/>
              </w:rPr>
              <w:t>一体化项目于</w:t>
            </w:r>
            <w:r w:rsidRPr="00450F75">
              <w:rPr>
                <w:rFonts w:ascii="Times New Roman" w:eastAsia="仿宋_GB2312" w:hAnsi="Times New Roman" w:hint="eastAsia"/>
              </w:rPr>
              <w:t>2014</w:t>
            </w:r>
            <w:r w:rsidRPr="00450F75">
              <w:rPr>
                <w:rFonts w:ascii="Times New Roman" w:eastAsia="仿宋_GB2312" w:hAnsi="Times New Roman" w:hint="eastAsia"/>
              </w:rPr>
              <w:t>年</w:t>
            </w:r>
            <w:r w:rsidRPr="00450F75">
              <w:rPr>
                <w:rFonts w:ascii="Times New Roman" w:eastAsia="仿宋_GB2312" w:hAnsi="Times New Roman" w:hint="eastAsia"/>
              </w:rPr>
              <w:t>11</w:t>
            </w:r>
            <w:r w:rsidRPr="00450F75">
              <w:rPr>
                <w:rFonts w:ascii="Times New Roman" w:eastAsia="仿宋_GB2312" w:hAnsi="Times New Roman" w:hint="eastAsia"/>
              </w:rPr>
              <w:t>月一次试车成功并产出合格产品，实现了第五代</w:t>
            </w:r>
            <w:r w:rsidRPr="00450F75">
              <w:rPr>
                <w:rFonts w:ascii="Times New Roman" w:eastAsia="仿宋_GB2312" w:hAnsi="Times New Roman" w:hint="eastAsia"/>
              </w:rPr>
              <w:t xml:space="preserve"> MDI </w:t>
            </w:r>
            <w:r w:rsidRPr="00450F75">
              <w:rPr>
                <w:rFonts w:ascii="Times New Roman" w:eastAsia="仿宋_GB2312" w:hAnsi="Times New Roman" w:hint="eastAsia"/>
              </w:rPr>
              <w:t>生产技术的成功产业化，目前合计产能已达</w:t>
            </w:r>
            <w:r w:rsidRPr="00450F75">
              <w:rPr>
                <w:rFonts w:ascii="Times New Roman" w:eastAsia="仿宋_GB2312" w:hAnsi="Times New Roman" w:hint="eastAsia"/>
              </w:rPr>
              <w:t xml:space="preserve"> 180 </w:t>
            </w:r>
            <w:r w:rsidRPr="00450F75">
              <w:rPr>
                <w:rFonts w:ascii="Times New Roman" w:eastAsia="仿宋_GB2312" w:hAnsi="Times New Roman" w:hint="eastAsia"/>
              </w:rPr>
              <w:t>万吨，跃居世界第一，行业领导地位进一步巩固。另一方面，石油价格暴跌降低</w:t>
            </w:r>
            <w:r w:rsidRPr="00450F75">
              <w:rPr>
                <w:rFonts w:ascii="Times New Roman" w:eastAsia="仿宋_GB2312" w:hAnsi="Times New Roman" w:hint="eastAsia"/>
              </w:rPr>
              <w:t>MDI</w:t>
            </w:r>
            <w:r w:rsidRPr="00450F75">
              <w:rPr>
                <w:rFonts w:ascii="Times New Roman" w:eastAsia="仿宋_GB2312" w:hAnsi="Times New Roman" w:hint="eastAsia"/>
              </w:rPr>
              <w:t>成本，而</w:t>
            </w:r>
            <w:r w:rsidRPr="00450F75">
              <w:rPr>
                <w:rFonts w:ascii="Times New Roman" w:eastAsia="仿宋_GB2312" w:hAnsi="Times New Roman" w:hint="eastAsia"/>
              </w:rPr>
              <w:t>MDI</w:t>
            </w:r>
            <w:r w:rsidRPr="00450F75">
              <w:rPr>
                <w:rFonts w:ascii="Times New Roman" w:eastAsia="仿宋_GB2312" w:hAnsi="Times New Roman" w:hint="eastAsia"/>
              </w:rPr>
              <w:t>全球生产呈寡头垄断格局议价能力较强，再加上</w:t>
            </w:r>
            <w:r w:rsidRPr="00450F75">
              <w:rPr>
                <w:rFonts w:ascii="Times New Roman" w:eastAsia="仿宋_GB2312" w:hAnsi="Times New Roman" w:hint="eastAsia"/>
              </w:rPr>
              <w:t>2015</w:t>
            </w:r>
            <w:r w:rsidRPr="00450F75">
              <w:rPr>
                <w:rFonts w:ascii="Times New Roman" w:eastAsia="仿宋_GB2312" w:hAnsi="Times New Roman" w:hint="eastAsia"/>
              </w:rPr>
              <w:t>年行业无其他新增产能供应趋紧，我们预计公司</w:t>
            </w:r>
            <w:r w:rsidRPr="00450F75">
              <w:rPr>
                <w:rFonts w:ascii="Times New Roman" w:eastAsia="仿宋_GB2312" w:hAnsi="Times New Roman" w:hint="eastAsia"/>
              </w:rPr>
              <w:t>MDI</w:t>
            </w:r>
            <w:r w:rsidRPr="00450F75">
              <w:rPr>
                <w:rFonts w:ascii="Times New Roman" w:eastAsia="仿宋_GB2312" w:hAnsi="Times New Roman" w:hint="eastAsia"/>
              </w:rPr>
              <w:t>业务有望迎来业绩拐点。（</w:t>
            </w:r>
            <w:r w:rsidRPr="00450F75">
              <w:rPr>
                <w:rFonts w:ascii="Times New Roman" w:eastAsia="仿宋_GB2312" w:hAnsi="Times New Roman" w:hint="eastAsia"/>
              </w:rPr>
              <w:t>2</w:t>
            </w:r>
            <w:r w:rsidRPr="00450F75">
              <w:rPr>
                <w:rFonts w:ascii="Times New Roman" w:eastAsia="仿宋_GB2312" w:hAnsi="Times New Roman" w:hint="eastAsia"/>
              </w:rPr>
              <w:t>）八角工业园逐步建成助力公司再腾飞：除</w:t>
            </w:r>
            <w:r w:rsidRPr="00450F75">
              <w:rPr>
                <w:rFonts w:ascii="Times New Roman" w:eastAsia="仿宋_GB2312" w:hAnsi="Times New Roman" w:hint="eastAsia"/>
              </w:rPr>
              <w:t>MDI</w:t>
            </w:r>
            <w:r w:rsidRPr="00450F75">
              <w:rPr>
                <w:rFonts w:ascii="Times New Roman" w:eastAsia="仿宋_GB2312" w:hAnsi="Times New Roman" w:hint="eastAsia"/>
              </w:rPr>
              <w:t>外，公司八角园其他项目也将逐步投达产贡献业绩。包括</w:t>
            </w:r>
            <w:r w:rsidRPr="00450F75">
              <w:rPr>
                <w:rFonts w:ascii="Times New Roman" w:eastAsia="仿宋_GB2312" w:hAnsi="Times New Roman" w:hint="eastAsia"/>
              </w:rPr>
              <w:t xml:space="preserve">60 </w:t>
            </w:r>
            <w:r w:rsidRPr="00450F75">
              <w:rPr>
                <w:rFonts w:ascii="Times New Roman" w:eastAsia="仿宋_GB2312" w:hAnsi="Times New Roman" w:hint="eastAsia"/>
              </w:rPr>
              <w:t>万吨</w:t>
            </w:r>
            <w:r w:rsidRPr="00450F75">
              <w:rPr>
                <w:rFonts w:ascii="Times New Roman" w:eastAsia="仿宋_GB2312" w:hAnsi="Times New Roman" w:hint="eastAsia"/>
              </w:rPr>
              <w:t>/</w:t>
            </w:r>
            <w:r w:rsidRPr="00450F75">
              <w:rPr>
                <w:rFonts w:ascii="Times New Roman" w:eastAsia="仿宋_GB2312" w:hAnsi="Times New Roman" w:hint="eastAsia"/>
              </w:rPr>
              <w:t>年丙烷脱氢制丙烯</w:t>
            </w:r>
            <w:r w:rsidRPr="00450F75">
              <w:rPr>
                <w:rFonts w:ascii="Times New Roman" w:eastAsia="仿宋_GB2312" w:hAnsi="Times New Roman" w:hint="eastAsia"/>
              </w:rPr>
              <w:t>(PDH)</w:t>
            </w:r>
            <w:r w:rsidRPr="00450F75">
              <w:rPr>
                <w:rFonts w:ascii="Times New Roman" w:eastAsia="仿宋_GB2312" w:hAnsi="Times New Roman" w:hint="eastAsia"/>
              </w:rPr>
              <w:t>、</w:t>
            </w:r>
            <w:r w:rsidRPr="00450F75">
              <w:rPr>
                <w:rFonts w:ascii="Times New Roman" w:eastAsia="仿宋_GB2312" w:hAnsi="Times New Roman" w:hint="eastAsia"/>
              </w:rPr>
              <w:t xml:space="preserve"> 24 </w:t>
            </w:r>
            <w:r w:rsidRPr="00450F75">
              <w:rPr>
                <w:rFonts w:ascii="Times New Roman" w:eastAsia="仿宋_GB2312" w:hAnsi="Times New Roman" w:hint="eastAsia"/>
              </w:rPr>
              <w:t>万吨</w:t>
            </w:r>
            <w:r w:rsidRPr="00450F75">
              <w:rPr>
                <w:rFonts w:ascii="Times New Roman" w:eastAsia="仿宋_GB2312" w:hAnsi="Times New Roman" w:hint="eastAsia"/>
              </w:rPr>
              <w:t>/</w:t>
            </w:r>
            <w:r w:rsidRPr="00450F75">
              <w:rPr>
                <w:rFonts w:ascii="Times New Roman" w:eastAsia="仿宋_GB2312" w:hAnsi="Times New Roman" w:hint="eastAsia"/>
              </w:rPr>
              <w:t>年环氧丙烷</w:t>
            </w:r>
            <w:r w:rsidRPr="00450F75">
              <w:rPr>
                <w:rFonts w:ascii="Times New Roman" w:eastAsia="仿宋_GB2312" w:hAnsi="Times New Roman" w:hint="eastAsia"/>
              </w:rPr>
              <w:t>(PO)</w:t>
            </w:r>
            <w:r w:rsidRPr="00450F75">
              <w:rPr>
                <w:rFonts w:ascii="Times New Roman" w:eastAsia="仿宋_GB2312" w:hAnsi="Times New Roman" w:hint="eastAsia"/>
              </w:rPr>
              <w:t>、</w:t>
            </w:r>
            <w:r w:rsidRPr="00450F75">
              <w:rPr>
                <w:rFonts w:ascii="Times New Roman" w:eastAsia="仿宋_GB2312" w:hAnsi="Times New Roman" w:hint="eastAsia"/>
              </w:rPr>
              <w:t xml:space="preserve">22.5 </w:t>
            </w:r>
            <w:r w:rsidRPr="00450F75">
              <w:rPr>
                <w:rFonts w:ascii="Times New Roman" w:eastAsia="仿宋_GB2312" w:hAnsi="Times New Roman" w:hint="eastAsia"/>
              </w:rPr>
              <w:t>万吨</w:t>
            </w:r>
            <w:r w:rsidRPr="00450F75">
              <w:rPr>
                <w:rFonts w:ascii="Times New Roman" w:eastAsia="仿宋_GB2312" w:hAnsi="Times New Roman" w:hint="eastAsia"/>
              </w:rPr>
              <w:t>/</w:t>
            </w:r>
            <w:r w:rsidRPr="00450F75">
              <w:rPr>
                <w:rFonts w:ascii="Times New Roman" w:eastAsia="仿宋_GB2312" w:hAnsi="Times New Roman" w:hint="eastAsia"/>
              </w:rPr>
              <w:t>年丁醇、</w:t>
            </w:r>
            <w:r w:rsidRPr="00450F75">
              <w:rPr>
                <w:rFonts w:ascii="Times New Roman" w:eastAsia="仿宋_GB2312" w:hAnsi="Times New Roman" w:hint="eastAsia"/>
              </w:rPr>
              <w:t>30</w:t>
            </w:r>
            <w:r w:rsidRPr="00450F75">
              <w:rPr>
                <w:rFonts w:ascii="Times New Roman" w:eastAsia="仿宋_GB2312" w:hAnsi="Times New Roman" w:hint="eastAsia"/>
              </w:rPr>
              <w:t>万吨</w:t>
            </w:r>
            <w:r w:rsidRPr="00450F75">
              <w:rPr>
                <w:rFonts w:ascii="Times New Roman" w:eastAsia="仿宋_GB2312" w:hAnsi="Times New Roman" w:hint="eastAsia"/>
              </w:rPr>
              <w:t>/</w:t>
            </w:r>
            <w:r w:rsidRPr="00450F75">
              <w:rPr>
                <w:rFonts w:ascii="Times New Roman" w:eastAsia="仿宋_GB2312" w:hAnsi="Times New Roman" w:hint="eastAsia"/>
              </w:rPr>
              <w:t>年丙烯酸及配套的丙烯酸酯和</w:t>
            </w:r>
            <w:r w:rsidRPr="00450F75">
              <w:rPr>
                <w:rFonts w:ascii="Times New Roman" w:eastAsia="仿宋_GB2312" w:hAnsi="Times New Roman" w:hint="eastAsia"/>
              </w:rPr>
              <w:t>30</w:t>
            </w:r>
            <w:r w:rsidRPr="00450F75">
              <w:rPr>
                <w:rFonts w:ascii="Times New Roman" w:eastAsia="仿宋_GB2312" w:hAnsi="Times New Roman" w:hint="eastAsia"/>
              </w:rPr>
              <w:t>万吨</w:t>
            </w:r>
            <w:r w:rsidRPr="00450F75">
              <w:rPr>
                <w:rFonts w:ascii="Times New Roman" w:eastAsia="仿宋_GB2312" w:hAnsi="Times New Roman" w:hint="eastAsia"/>
              </w:rPr>
              <w:t>/</w:t>
            </w:r>
            <w:r w:rsidRPr="00450F75">
              <w:rPr>
                <w:rFonts w:ascii="Times New Roman" w:eastAsia="仿宋_GB2312" w:hAnsi="Times New Roman" w:hint="eastAsia"/>
              </w:rPr>
              <w:t>年聚醚多元醇等预计将于</w:t>
            </w:r>
            <w:r w:rsidRPr="00450F75">
              <w:rPr>
                <w:rFonts w:ascii="Times New Roman" w:eastAsia="仿宋_GB2312" w:hAnsi="Times New Roman" w:hint="eastAsia"/>
              </w:rPr>
              <w:t>2015</w:t>
            </w:r>
            <w:r w:rsidRPr="00450F75">
              <w:rPr>
                <w:rFonts w:ascii="Times New Roman" w:eastAsia="仿宋_GB2312" w:hAnsi="Times New Roman" w:hint="eastAsia"/>
              </w:rPr>
              <w:t>年年中全线投产，届时一体化产业链全打通，公司由单纯</w:t>
            </w:r>
            <w:r w:rsidRPr="00450F75">
              <w:rPr>
                <w:rFonts w:ascii="Times New Roman" w:eastAsia="仿宋_GB2312" w:hAnsi="Times New Roman" w:hint="eastAsia"/>
              </w:rPr>
              <w:t>MDI</w:t>
            </w:r>
            <w:r w:rsidRPr="00450F75">
              <w:rPr>
                <w:rFonts w:ascii="Times New Roman" w:eastAsia="仿宋_GB2312" w:hAnsi="Times New Roman" w:hint="eastAsia"/>
              </w:rPr>
              <w:t>供应商转型为国际化工一体化巨头企业，八角工业园项目全部建成后，预测净利润超过</w:t>
            </w:r>
            <w:r w:rsidRPr="00450F75">
              <w:rPr>
                <w:rFonts w:ascii="Times New Roman" w:eastAsia="仿宋_GB2312" w:hAnsi="Times New Roman" w:hint="eastAsia"/>
              </w:rPr>
              <w:t>30</w:t>
            </w:r>
            <w:r w:rsidRPr="00450F75">
              <w:rPr>
                <w:rFonts w:ascii="Times New Roman" w:eastAsia="仿宋_GB2312" w:hAnsi="Times New Roman" w:hint="eastAsia"/>
              </w:rPr>
              <w:t>亿元，再造一个万华。（</w:t>
            </w:r>
            <w:r w:rsidRPr="00450F75">
              <w:rPr>
                <w:rFonts w:ascii="Times New Roman" w:eastAsia="仿宋_GB2312" w:hAnsi="Times New Roman" w:hint="eastAsia"/>
              </w:rPr>
              <w:t>3</w:t>
            </w:r>
            <w:r w:rsidRPr="00450F75">
              <w:rPr>
                <w:rFonts w:ascii="Times New Roman" w:eastAsia="仿宋_GB2312" w:hAnsi="Times New Roman" w:hint="eastAsia"/>
              </w:rPr>
              <w:t>）预计</w:t>
            </w:r>
            <w:r w:rsidRPr="00450F75">
              <w:rPr>
                <w:rFonts w:ascii="Times New Roman" w:eastAsia="仿宋_GB2312" w:hAnsi="Times New Roman" w:hint="eastAsia"/>
              </w:rPr>
              <w:t>2015-2017</w:t>
            </w:r>
            <w:r w:rsidRPr="00450F75">
              <w:rPr>
                <w:rFonts w:ascii="Times New Roman" w:eastAsia="仿宋_GB2312" w:hAnsi="Times New Roman" w:hint="eastAsia"/>
              </w:rPr>
              <w:t>年公司</w:t>
            </w:r>
            <w:r w:rsidRPr="00450F75">
              <w:rPr>
                <w:rFonts w:ascii="Times New Roman" w:eastAsia="仿宋_GB2312" w:hAnsi="Times New Roman" w:hint="eastAsia"/>
              </w:rPr>
              <w:t>EPS</w:t>
            </w:r>
            <w:r w:rsidRPr="00450F75">
              <w:rPr>
                <w:rFonts w:ascii="Times New Roman" w:eastAsia="仿宋_GB2312" w:hAnsi="Times New Roman" w:hint="eastAsia"/>
              </w:rPr>
              <w:t>分别为</w:t>
            </w:r>
            <w:r w:rsidRPr="00450F75">
              <w:rPr>
                <w:rFonts w:ascii="Times New Roman" w:eastAsia="仿宋_GB2312" w:hAnsi="Times New Roman" w:hint="eastAsia"/>
              </w:rPr>
              <w:t>1.50</w:t>
            </w:r>
            <w:r w:rsidRPr="00450F75">
              <w:rPr>
                <w:rFonts w:ascii="Times New Roman" w:eastAsia="仿宋_GB2312" w:hAnsi="Times New Roman" w:hint="eastAsia"/>
              </w:rPr>
              <w:t>元、</w:t>
            </w:r>
            <w:r w:rsidRPr="00450F75">
              <w:rPr>
                <w:rFonts w:ascii="Times New Roman" w:eastAsia="仿宋_GB2312" w:hAnsi="Times New Roman" w:hint="eastAsia"/>
              </w:rPr>
              <w:t>2.21</w:t>
            </w:r>
            <w:r w:rsidRPr="00450F75">
              <w:rPr>
                <w:rFonts w:ascii="Times New Roman" w:eastAsia="仿宋_GB2312" w:hAnsi="Times New Roman" w:hint="eastAsia"/>
              </w:rPr>
              <w:t>和</w:t>
            </w:r>
            <w:r w:rsidRPr="00450F75">
              <w:rPr>
                <w:rFonts w:ascii="Times New Roman" w:eastAsia="仿宋_GB2312" w:hAnsi="Times New Roman" w:hint="eastAsia"/>
              </w:rPr>
              <w:t>3.19</w:t>
            </w:r>
            <w:r w:rsidRPr="00450F75">
              <w:rPr>
                <w:rFonts w:ascii="Times New Roman" w:eastAsia="仿宋_GB2312" w:hAnsi="Times New Roman" w:hint="eastAsia"/>
              </w:rPr>
              <w:t>元，维持“强烈推荐”评级。</w:t>
            </w:r>
          </w:p>
        </w:tc>
        <w:tc>
          <w:tcPr>
            <w:tcW w:w="1858" w:type="dxa"/>
            <w:vAlign w:val="center"/>
          </w:tcPr>
          <w:p w:rsidR="00450F75" w:rsidRPr="00BE003C" w:rsidRDefault="00FE459B" w:rsidP="00EC1944">
            <w:pPr>
              <w:rPr>
                <w:rFonts w:ascii="Times New Roman" w:eastAsia="仿宋_GB2312" w:hAnsi="Times New Roman"/>
              </w:rPr>
            </w:pPr>
            <w:r w:rsidRPr="00FE459B">
              <w:rPr>
                <w:rFonts w:ascii="Times New Roman" w:eastAsia="仿宋_GB2312" w:hAnsi="Times New Roman" w:hint="eastAsia"/>
              </w:rPr>
              <w:t>前三季度归属于母公司所有者的净利润为</w:t>
            </w:r>
            <w:r w:rsidRPr="00FE459B">
              <w:rPr>
                <w:rFonts w:ascii="Times New Roman" w:eastAsia="仿宋_GB2312" w:hAnsi="Times New Roman" w:hint="eastAsia"/>
              </w:rPr>
              <w:t>14.36</w:t>
            </w:r>
            <w:r w:rsidRPr="00FE459B">
              <w:rPr>
                <w:rFonts w:ascii="Times New Roman" w:eastAsia="仿宋_GB2312" w:hAnsi="Times New Roman" w:hint="eastAsia"/>
              </w:rPr>
              <w:t>亿元，较上年同期减</w:t>
            </w:r>
            <w:r w:rsidRPr="00FE459B">
              <w:rPr>
                <w:rFonts w:ascii="Times New Roman" w:eastAsia="仿宋_GB2312" w:hAnsi="Times New Roman" w:hint="eastAsia"/>
              </w:rPr>
              <w:t>31.56%</w:t>
            </w:r>
            <w:r w:rsidRPr="00FE459B">
              <w:rPr>
                <w:rFonts w:ascii="Times New Roman" w:eastAsia="仿宋_GB2312" w:hAnsi="Times New Roman" w:hint="eastAsia"/>
              </w:rPr>
              <w:t>；营业收入为</w:t>
            </w:r>
            <w:r w:rsidRPr="00FE459B">
              <w:rPr>
                <w:rFonts w:ascii="Times New Roman" w:eastAsia="仿宋_GB2312" w:hAnsi="Times New Roman" w:hint="eastAsia"/>
              </w:rPr>
              <w:t>147.88</w:t>
            </w:r>
            <w:r w:rsidRPr="00FE459B">
              <w:rPr>
                <w:rFonts w:ascii="Times New Roman" w:eastAsia="仿宋_GB2312" w:hAnsi="Times New Roman" w:hint="eastAsia"/>
              </w:rPr>
              <w:t>亿元，较上年同期减</w:t>
            </w:r>
            <w:r w:rsidRPr="00FE459B">
              <w:rPr>
                <w:rFonts w:ascii="Times New Roman" w:eastAsia="仿宋_GB2312" w:hAnsi="Times New Roman" w:hint="eastAsia"/>
              </w:rPr>
              <w:t>16.73%</w:t>
            </w:r>
            <w:r w:rsidRPr="00FE459B">
              <w:rPr>
                <w:rFonts w:ascii="Times New Roman" w:eastAsia="仿宋_GB2312" w:hAnsi="Times New Roman" w:hint="eastAsia"/>
              </w:rPr>
              <w:t>；基本每股收益为</w:t>
            </w:r>
            <w:r w:rsidRPr="00FE459B">
              <w:rPr>
                <w:rFonts w:ascii="Times New Roman" w:eastAsia="仿宋_GB2312" w:hAnsi="Times New Roman" w:hint="eastAsia"/>
              </w:rPr>
              <w:t>0.66</w:t>
            </w:r>
            <w:r w:rsidRPr="00FE459B">
              <w:rPr>
                <w:rFonts w:ascii="Times New Roman" w:eastAsia="仿宋_GB2312" w:hAnsi="Times New Roman" w:hint="eastAsia"/>
              </w:rPr>
              <w:t>元</w:t>
            </w:r>
            <w:r>
              <w:rPr>
                <w:rFonts w:ascii="Times New Roman" w:eastAsia="仿宋_GB2312" w:hAnsi="Times New Roman" w:hint="eastAsia"/>
              </w:rPr>
              <w:t>。</w:t>
            </w:r>
          </w:p>
        </w:tc>
      </w:tr>
      <w:tr w:rsidR="001F7C55" w:rsidRPr="00485189" w:rsidTr="00FE459B">
        <w:trPr>
          <w:cnfStyle w:val="010000000000" w:firstRow="0" w:lastRow="1" w:firstColumn="0" w:lastColumn="0" w:oddVBand="0" w:evenVBand="0" w:oddHBand="0" w:evenHBand="0" w:firstRowFirstColumn="0" w:firstRowLastColumn="0" w:lastRowFirstColumn="0" w:lastRowLastColumn="0"/>
          <w:trHeight w:val="266"/>
        </w:trPr>
        <w:tc>
          <w:tcPr>
            <w:tcW w:w="1134" w:type="dxa"/>
            <w:noWrap/>
            <w:vAlign w:val="center"/>
            <w:hideMark/>
          </w:tcPr>
          <w:p w:rsidR="001F7C55" w:rsidRPr="00485189" w:rsidRDefault="001F7C55" w:rsidP="00485189">
            <w:pPr>
              <w:jc w:val="center"/>
              <w:rPr>
                <w:rFonts w:ascii="Times New Roman" w:eastAsia="仿宋_GB2312" w:hAnsi="Times New Roman"/>
              </w:rPr>
            </w:pPr>
            <w:r w:rsidRPr="00485189">
              <w:rPr>
                <w:rFonts w:ascii="Times New Roman" w:eastAsia="仿宋_GB2312" w:hAnsi="Times New Roman" w:hint="eastAsia"/>
              </w:rPr>
              <w:t>新都化工</w:t>
            </w:r>
          </w:p>
        </w:tc>
        <w:tc>
          <w:tcPr>
            <w:tcW w:w="993" w:type="dxa"/>
            <w:noWrap/>
            <w:vAlign w:val="center"/>
            <w:hideMark/>
          </w:tcPr>
          <w:p w:rsidR="001F7C55" w:rsidRPr="00485189" w:rsidRDefault="001F7C55" w:rsidP="00485189">
            <w:pPr>
              <w:jc w:val="center"/>
              <w:rPr>
                <w:rFonts w:ascii="Times New Roman" w:eastAsia="仿宋_GB2312" w:hAnsi="Times New Roman"/>
              </w:rPr>
            </w:pPr>
            <w:r w:rsidRPr="00485189">
              <w:rPr>
                <w:rFonts w:ascii="Times New Roman" w:eastAsia="仿宋_GB2312" w:hAnsi="Times New Roman" w:hint="eastAsia"/>
              </w:rPr>
              <w:t>强烈推荐</w:t>
            </w:r>
          </w:p>
        </w:tc>
        <w:tc>
          <w:tcPr>
            <w:tcW w:w="6363" w:type="dxa"/>
            <w:hideMark/>
          </w:tcPr>
          <w:p w:rsidR="001F7C55" w:rsidRPr="00485189" w:rsidRDefault="00B60433" w:rsidP="00627777">
            <w:pPr>
              <w:rPr>
                <w:rFonts w:ascii="Times New Roman" w:eastAsia="仿宋_GB2312" w:hAnsi="Times New Roman"/>
              </w:rPr>
            </w:pPr>
            <w:r w:rsidRPr="00B60433">
              <w:rPr>
                <w:rFonts w:ascii="Times New Roman" w:eastAsia="仿宋_GB2312" w:hAnsi="Times New Roman" w:hint="eastAsia"/>
              </w:rPr>
              <w:t>(1)</w:t>
            </w:r>
            <w:r w:rsidRPr="00B60433">
              <w:rPr>
                <w:rFonts w:ascii="Times New Roman" w:eastAsia="仿宋_GB2312" w:hAnsi="Times New Roman" w:hint="eastAsia"/>
              </w:rPr>
              <w:t>复合肥战略调整初获成功</w:t>
            </w:r>
            <w:r>
              <w:rPr>
                <w:rFonts w:ascii="Times New Roman" w:eastAsia="仿宋_GB2312" w:hAnsi="Times New Roman" w:hint="eastAsia"/>
              </w:rPr>
              <w:t>：</w:t>
            </w:r>
            <w:r w:rsidRPr="00B60433">
              <w:rPr>
                <w:rFonts w:ascii="Times New Roman" w:eastAsia="仿宋_GB2312" w:hAnsi="Times New Roman" w:hint="eastAsia"/>
              </w:rPr>
              <w:t>复合肥业务在产能布局、产品升级、品牌建设和渠道下沉方面已见成效，销量不断扩大，而毛利率提升明显，单吨费用有望持续摊薄而提升盈利能力。（</w:t>
            </w:r>
            <w:r w:rsidRPr="00B60433">
              <w:rPr>
                <w:rFonts w:ascii="Times New Roman" w:eastAsia="仿宋_GB2312" w:hAnsi="Times New Roman" w:hint="eastAsia"/>
              </w:rPr>
              <w:t>2</w:t>
            </w:r>
            <w:r w:rsidRPr="00B60433">
              <w:rPr>
                <w:rFonts w:ascii="Times New Roman" w:eastAsia="仿宋_GB2312" w:hAnsi="Times New Roman" w:hint="eastAsia"/>
              </w:rPr>
              <w:t>）品种盐全国布局继续推进：随着公司与贵州、河南、广东、广西等地盐业公司深度合作细节落地，以及多个新的生产基地建成投产，公司销量有望在下半年实现明显增长，今年益盐堂净利润有望再次实现高增长。（</w:t>
            </w:r>
            <w:r w:rsidRPr="00B60433">
              <w:rPr>
                <w:rFonts w:ascii="Times New Roman" w:eastAsia="仿宋_GB2312" w:hAnsi="Times New Roman" w:hint="eastAsia"/>
              </w:rPr>
              <w:t>3</w:t>
            </w:r>
            <w:r w:rsidRPr="00B60433">
              <w:rPr>
                <w:rFonts w:ascii="Times New Roman" w:eastAsia="仿宋_GB2312" w:hAnsi="Times New Roman" w:hint="eastAsia"/>
              </w:rPr>
              <w:t>）调味品业务发展大幕开启：公司通过控股望红食品和新繁食品，以“郫县豆瓣”和“四川泡菜”两大拳头产品作为进军川菜调味品市场的切入点。借用与调味品渠道高度重合的盐业公司渠道，调味品有望快速放量，形成新的利润增长点。（</w:t>
            </w:r>
            <w:r w:rsidRPr="00B60433">
              <w:rPr>
                <w:rFonts w:ascii="Times New Roman" w:eastAsia="仿宋_GB2312" w:hAnsi="Times New Roman" w:hint="eastAsia"/>
              </w:rPr>
              <w:t>4</w:t>
            </w:r>
            <w:r w:rsidRPr="00B60433">
              <w:rPr>
                <w:rFonts w:ascii="Times New Roman" w:eastAsia="仿宋_GB2312" w:hAnsi="Times New Roman" w:hint="eastAsia"/>
              </w:rPr>
              <w:t>）哈哈农庄快速推进：公司把握行业发展脉络，依托复合肥业务在农村现有的经销商、零售商</w:t>
            </w:r>
            <w:r w:rsidR="00627777">
              <w:rPr>
                <w:rFonts w:ascii="Times New Roman" w:eastAsia="仿宋_GB2312" w:hAnsi="Times New Roman" w:hint="eastAsia"/>
              </w:rPr>
              <w:t>渠道和盐业公司在农村的营销网络，积极推动公司农村电商业务的发展，</w:t>
            </w:r>
            <w:r w:rsidRPr="00B60433">
              <w:rPr>
                <w:rFonts w:ascii="Times New Roman" w:eastAsia="仿宋_GB2312" w:hAnsi="Times New Roman" w:hint="eastAsia"/>
              </w:rPr>
              <w:t>为公司大农化的长远发展再添新动力。</w:t>
            </w:r>
            <w:r w:rsidR="00FE459B" w:rsidRPr="00FE459B">
              <w:rPr>
                <w:rFonts w:ascii="Times New Roman" w:eastAsia="仿宋_GB2312" w:hAnsi="Times New Roman" w:hint="eastAsia"/>
              </w:rPr>
              <w:t>预计公司</w:t>
            </w:r>
            <w:r w:rsidR="00FE459B" w:rsidRPr="00FE459B">
              <w:rPr>
                <w:rFonts w:ascii="Times New Roman" w:eastAsia="仿宋_GB2312" w:hAnsi="Times New Roman" w:hint="eastAsia"/>
              </w:rPr>
              <w:t>2015-2017</w:t>
            </w:r>
            <w:r w:rsidR="00FE459B" w:rsidRPr="00FE459B">
              <w:rPr>
                <w:rFonts w:ascii="Times New Roman" w:eastAsia="仿宋_GB2312" w:hAnsi="Times New Roman" w:hint="eastAsia"/>
              </w:rPr>
              <w:t>年</w:t>
            </w:r>
            <w:r w:rsidR="00FE459B" w:rsidRPr="00FE459B">
              <w:rPr>
                <w:rFonts w:ascii="Times New Roman" w:eastAsia="仿宋_GB2312" w:hAnsi="Times New Roman" w:hint="eastAsia"/>
              </w:rPr>
              <w:t>EPS</w:t>
            </w:r>
            <w:r w:rsidR="00FE459B" w:rsidRPr="00FE459B">
              <w:rPr>
                <w:rFonts w:ascii="Times New Roman" w:eastAsia="仿宋_GB2312" w:hAnsi="Times New Roman" w:hint="eastAsia"/>
              </w:rPr>
              <w:t>分别为</w:t>
            </w:r>
            <w:r w:rsidR="00FE459B" w:rsidRPr="00FE459B">
              <w:rPr>
                <w:rFonts w:ascii="Times New Roman" w:eastAsia="仿宋_GB2312" w:hAnsi="Times New Roman" w:hint="eastAsia"/>
              </w:rPr>
              <w:t>0.20/0.35/0.54</w:t>
            </w:r>
            <w:r w:rsidR="00FE459B" w:rsidRPr="00FE459B">
              <w:rPr>
                <w:rFonts w:ascii="Times New Roman" w:eastAsia="仿宋_GB2312" w:hAnsi="Times New Roman" w:hint="eastAsia"/>
              </w:rPr>
              <w:t>元</w:t>
            </w:r>
            <w:r w:rsidR="00627777">
              <w:rPr>
                <w:rFonts w:ascii="Times New Roman" w:eastAsia="仿宋_GB2312" w:hAnsi="Times New Roman" w:hint="eastAsia"/>
              </w:rPr>
              <w:t>，</w:t>
            </w:r>
            <w:r w:rsidR="001F7C55" w:rsidRPr="00485189">
              <w:rPr>
                <w:rFonts w:ascii="Times New Roman" w:eastAsia="仿宋_GB2312" w:hAnsi="Times New Roman" w:hint="eastAsia"/>
              </w:rPr>
              <w:t>维持“强烈推荐”评级。</w:t>
            </w:r>
          </w:p>
        </w:tc>
        <w:tc>
          <w:tcPr>
            <w:tcW w:w="1858" w:type="dxa"/>
            <w:vAlign w:val="center"/>
          </w:tcPr>
          <w:p w:rsidR="001F7C55" w:rsidRPr="00FE459B" w:rsidRDefault="00FE459B" w:rsidP="006C4DEF">
            <w:pPr>
              <w:jc w:val="both"/>
              <w:rPr>
                <w:rFonts w:ascii="Times New Roman" w:eastAsia="仿宋_GB2312" w:hAnsi="Times New Roman"/>
              </w:rPr>
            </w:pPr>
            <w:r w:rsidRPr="00FE459B">
              <w:rPr>
                <w:rFonts w:ascii="Times New Roman" w:eastAsia="仿宋_GB2312" w:hAnsi="Times New Roman" w:hint="eastAsia"/>
              </w:rPr>
              <w:t>前三季度实现营收</w:t>
            </w:r>
            <w:r w:rsidRPr="00FE459B">
              <w:rPr>
                <w:rFonts w:ascii="Times New Roman" w:eastAsia="仿宋_GB2312" w:hAnsi="Times New Roman" w:hint="eastAsia"/>
              </w:rPr>
              <w:t>49.80</w:t>
            </w:r>
            <w:r w:rsidRPr="00FE459B">
              <w:rPr>
                <w:rFonts w:ascii="Times New Roman" w:eastAsia="仿宋_GB2312" w:hAnsi="Times New Roman" w:hint="eastAsia"/>
              </w:rPr>
              <w:t>亿元，同比增长</w:t>
            </w:r>
            <w:r w:rsidRPr="00FE459B">
              <w:rPr>
                <w:rFonts w:ascii="Times New Roman" w:eastAsia="仿宋_GB2312" w:hAnsi="Times New Roman" w:hint="eastAsia"/>
              </w:rPr>
              <w:t>39.03%</w:t>
            </w:r>
            <w:r w:rsidRPr="00FE459B">
              <w:rPr>
                <w:rFonts w:ascii="Times New Roman" w:eastAsia="仿宋_GB2312" w:hAnsi="Times New Roman" w:hint="eastAsia"/>
              </w:rPr>
              <w:t>；实现净利润</w:t>
            </w:r>
            <w:r w:rsidRPr="00FE459B">
              <w:rPr>
                <w:rFonts w:ascii="Times New Roman" w:eastAsia="仿宋_GB2312" w:hAnsi="Times New Roman" w:hint="eastAsia"/>
              </w:rPr>
              <w:t>1.60</w:t>
            </w:r>
            <w:r w:rsidRPr="00FE459B">
              <w:rPr>
                <w:rFonts w:ascii="Times New Roman" w:eastAsia="仿宋_GB2312" w:hAnsi="Times New Roman" w:hint="eastAsia"/>
              </w:rPr>
              <w:t>亿元，同比增长</w:t>
            </w:r>
            <w:r w:rsidRPr="00FE459B">
              <w:rPr>
                <w:rFonts w:ascii="Times New Roman" w:eastAsia="仿宋_GB2312" w:hAnsi="Times New Roman" w:hint="eastAsia"/>
              </w:rPr>
              <w:t>80.13%</w:t>
            </w:r>
            <w:r w:rsidRPr="00FE459B">
              <w:rPr>
                <w:rFonts w:ascii="Times New Roman" w:eastAsia="仿宋_GB2312" w:hAnsi="Times New Roman" w:hint="eastAsia"/>
              </w:rPr>
              <w:t>，摊薄后</w:t>
            </w:r>
            <w:r w:rsidRPr="00FE459B">
              <w:rPr>
                <w:rFonts w:ascii="Times New Roman" w:eastAsia="仿宋_GB2312" w:hAnsi="Times New Roman" w:hint="eastAsia"/>
              </w:rPr>
              <w:t>EPS0.16</w:t>
            </w:r>
            <w:r w:rsidRPr="00FE459B">
              <w:rPr>
                <w:rFonts w:ascii="Times New Roman" w:eastAsia="仿宋_GB2312" w:hAnsi="Times New Roman" w:hint="eastAsia"/>
              </w:rPr>
              <w:t>元。</w:t>
            </w:r>
          </w:p>
        </w:tc>
      </w:tr>
    </w:tbl>
    <w:p w:rsidR="0037373B" w:rsidRDefault="00485189" w:rsidP="00485189">
      <w:pPr>
        <w:pStyle w:val="CCSTYLESTEXTe"/>
        <w:spacing w:after="156"/>
      </w:pPr>
      <w:r>
        <w:rPr>
          <w:rFonts w:hint="eastAsia"/>
        </w:rPr>
        <w:t>资料来源：长城证券研究所</w:t>
      </w:r>
    </w:p>
    <w:p w:rsidR="00BE19E2" w:rsidRDefault="00BE19E2" w:rsidP="00CC6992">
      <w:pPr>
        <w:pStyle w:val="CCSTYLESTEXTf1"/>
        <w:spacing w:before="156" w:after="156"/>
        <w:ind w:left="2205"/>
      </w:pPr>
      <w:r>
        <w:br w:type="page"/>
      </w:r>
    </w:p>
    <w:p w:rsidR="00130224" w:rsidRDefault="00130224" w:rsidP="00CC6992">
      <w:pPr>
        <w:pStyle w:val="CCSTYLESTEXT1"/>
        <w:spacing w:before="156" w:after="156"/>
      </w:pPr>
      <w:bookmarkStart w:id="7" w:name="_Toc443860041"/>
      <w:r>
        <w:rPr>
          <w:rFonts w:hint="eastAsia"/>
        </w:rPr>
        <w:t>长城化工投资组合</w:t>
      </w:r>
      <w:bookmarkEnd w:id="7"/>
    </w:p>
    <w:p w:rsidR="00130224" w:rsidRDefault="00130224" w:rsidP="00130224">
      <w:pPr>
        <w:pStyle w:val="CCSTYLESTEXT9"/>
      </w:pPr>
      <w:bookmarkStart w:id="8" w:name="_Toc440812561"/>
      <w:r w:rsidRPr="00130224">
        <w:rPr>
          <w:rFonts w:hint="eastAsia"/>
          <w:color w:val="FFFFFF"/>
          <w:shd w:val="clear" w:color="auto" w:fill="295E9D"/>
        </w:rPr>
        <w:t>表</w:t>
      </w:r>
      <w:r w:rsidRPr="00130224">
        <w:rPr>
          <w:color w:val="FFFFFF"/>
          <w:shd w:val="clear" w:color="auto" w:fill="295E9D"/>
        </w:rPr>
        <w:fldChar w:fldCharType="begin"/>
      </w:r>
      <w:r w:rsidRPr="00130224">
        <w:rPr>
          <w:color w:val="FFFFFF"/>
          <w:shd w:val="clear" w:color="auto" w:fill="295E9D"/>
        </w:rPr>
        <w:instrText xml:space="preserve"> </w:instrText>
      </w:r>
      <w:r w:rsidRPr="00130224">
        <w:rPr>
          <w:rFonts w:hint="eastAsia"/>
          <w:color w:val="FFFFFF"/>
          <w:shd w:val="clear" w:color="auto" w:fill="295E9D"/>
        </w:rPr>
        <w:instrText xml:space="preserve">SEQ </w:instrText>
      </w:r>
      <w:r w:rsidRPr="00130224">
        <w:rPr>
          <w:rFonts w:hint="eastAsia"/>
          <w:color w:val="FFFFFF"/>
          <w:shd w:val="clear" w:color="auto" w:fill="295E9D"/>
        </w:rPr>
        <w:instrText>表格</w:instrText>
      </w:r>
      <w:r w:rsidRPr="00130224">
        <w:rPr>
          <w:rFonts w:hint="eastAsia"/>
          <w:color w:val="FFFFFF"/>
          <w:shd w:val="clear" w:color="auto" w:fill="295E9D"/>
        </w:rPr>
        <w:instrText xml:space="preserve"> \* ARABIC  \* MERGEFORMAT</w:instrText>
      </w:r>
      <w:r w:rsidRPr="00130224">
        <w:rPr>
          <w:color w:val="FFFFFF"/>
          <w:shd w:val="clear" w:color="auto" w:fill="295E9D"/>
        </w:rPr>
        <w:instrText xml:space="preserve"> </w:instrText>
      </w:r>
      <w:r w:rsidRPr="00130224">
        <w:rPr>
          <w:color w:val="FFFFFF"/>
          <w:shd w:val="clear" w:color="auto" w:fill="295E9D"/>
        </w:rPr>
        <w:fldChar w:fldCharType="separate"/>
      </w:r>
      <w:r w:rsidR="00010CFF">
        <w:rPr>
          <w:noProof/>
          <w:color w:val="FFFFFF"/>
          <w:shd w:val="clear" w:color="auto" w:fill="295E9D"/>
        </w:rPr>
        <w:t>2</w:t>
      </w:r>
      <w:r w:rsidRPr="00130224">
        <w:rPr>
          <w:color w:val="FFFFFF"/>
          <w:shd w:val="clear" w:color="auto" w:fill="295E9D"/>
        </w:rPr>
        <w:fldChar w:fldCharType="end"/>
      </w:r>
      <w:r w:rsidRPr="00130224">
        <w:rPr>
          <w:rFonts w:hint="eastAsia"/>
          <w:color w:val="FFFFFF"/>
          <w:shd w:val="clear" w:color="auto" w:fill="295E9D"/>
        </w:rPr>
        <w:t>：</w:t>
      </w:r>
      <w:r>
        <w:rPr>
          <w:rFonts w:hint="eastAsia"/>
        </w:rPr>
        <w:t>长城化工</w:t>
      </w:r>
      <w:r w:rsidR="00EF644D">
        <w:rPr>
          <w:rFonts w:hint="eastAsia"/>
        </w:rPr>
        <w:t>2</w:t>
      </w:r>
      <w:r>
        <w:rPr>
          <w:rFonts w:hint="eastAsia"/>
        </w:rPr>
        <w:t>月投资组合</w:t>
      </w:r>
      <w:bookmarkEnd w:id="8"/>
    </w:p>
    <w:tbl>
      <w:tblPr>
        <w:tblStyle w:val="CCTABLESTYLESDEFAULTTABLE"/>
        <w:tblW w:w="10357" w:type="dxa"/>
        <w:tblInd w:w="108" w:type="dxa"/>
        <w:tblLook w:val="0660" w:firstRow="1" w:lastRow="1" w:firstColumn="0" w:lastColumn="0" w:noHBand="1" w:noVBand="1"/>
      </w:tblPr>
      <w:tblGrid>
        <w:gridCol w:w="993"/>
        <w:gridCol w:w="992"/>
        <w:gridCol w:w="576"/>
        <w:gridCol w:w="636"/>
        <w:gridCol w:w="567"/>
        <w:gridCol w:w="567"/>
        <w:gridCol w:w="709"/>
        <w:gridCol w:w="781"/>
        <w:gridCol w:w="1134"/>
        <w:gridCol w:w="1134"/>
        <w:gridCol w:w="1134"/>
        <w:gridCol w:w="1134"/>
      </w:tblGrid>
      <w:tr w:rsidR="00130224" w:rsidRPr="00130224" w:rsidTr="000E1CFE">
        <w:trPr>
          <w:cnfStyle w:val="100000000000" w:firstRow="1" w:lastRow="0" w:firstColumn="0" w:lastColumn="0" w:oddVBand="0" w:evenVBand="0" w:oddHBand="0" w:evenHBand="0" w:firstRowFirstColumn="0" w:firstRowLastColumn="0" w:lastRowFirstColumn="0" w:lastRowLastColumn="0"/>
          <w:trHeight w:val="266"/>
        </w:trPr>
        <w:tc>
          <w:tcPr>
            <w:tcW w:w="993" w:type="dxa"/>
            <w:vMerge w:val="restart"/>
            <w:shd w:val="clear" w:color="auto" w:fill="DBE5F1" w:themeFill="accent1" w:themeFillTint="33"/>
            <w:noWrap/>
            <w:hideMark/>
          </w:tcPr>
          <w:p w:rsidR="00130224" w:rsidRPr="00130224" w:rsidRDefault="00130224" w:rsidP="00130224">
            <w:pPr>
              <w:jc w:val="both"/>
              <w:rPr>
                <w:rFonts w:ascii="Times New Roman" w:eastAsia="仿宋_GB2312" w:hAnsi="Times New Roman"/>
              </w:rPr>
            </w:pPr>
            <w:r w:rsidRPr="00130224">
              <w:rPr>
                <w:rFonts w:ascii="Times New Roman" w:eastAsia="仿宋_GB2312" w:hAnsi="Times New Roman" w:hint="eastAsia"/>
              </w:rPr>
              <w:t>代码</w:t>
            </w:r>
          </w:p>
        </w:tc>
        <w:tc>
          <w:tcPr>
            <w:tcW w:w="992" w:type="dxa"/>
            <w:vMerge w:val="restart"/>
            <w:shd w:val="clear" w:color="auto" w:fill="DBE5F1" w:themeFill="accent1" w:themeFillTint="33"/>
            <w:noWrap/>
            <w:hideMark/>
          </w:tcPr>
          <w:p w:rsidR="00130224" w:rsidRPr="00130224" w:rsidRDefault="00130224" w:rsidP="00130224">
            <w:pPr>
              <w:rPr>
                <w:rFonts w:ascii="Times New Roman" w:eastAsia="仿宋_GB2312" w:hAnsi="Times New Roman"/>
              </w:rPr>
            </w:pPr>
            <w:r w:rsidRPr="00130224">
              <w:rPr>
                <w:rFonts w:ascii="Times New Roman" w:eastAsia="仿宋_GB2312" w:hAnsi="Times New Roman" w:hint="eastAsia"/>
              </w:rPr>
              <w:t>简称</w:t>
            </w:r>
          </w:p>
        </w:tc>
        <w:tc>
          <w:tcPr>
            <w:tcW w:w="1212" w:type="dxa"/>
            <w:gridSpan w:val="2"/>
            <w:shd w:val="clear" w:color="auto" w:fill="DBE5F1" w:themeFill="accent1" w:themeFillTint="33"/>
            <w:noWrap/>
            <w:hideMark/>
          </w:tcPr>
          <w:p w:rsidR="00130224" w:rsidRPr="00130224" w:rsidRDefault="00130224" w:rsidP="00130224">
            <w:pPr>
              <w:rPr>
                <w:rFonts w:ascii="Times New Roman" w:eastAsia="仿宋_GB2312" w:hAnsi="Times New Roman"/>
              </w:rPr>
            </w:pPr>
            <w:r>
              <w:rPr>
                <w:rFonts w:ascii="Times New Roman" w:eastAsia="仿宋_GB2312" w:hAnsi="Times New Roman" w:hint="eastAsia"/>
              </w:rPr>
              <w:t>EPS</w:t>
            </w:r>
          </w:p>
        </w:tc>
        <w:tc>
          <w:tcPr>
            <w:tcW w:w="1134" w:type="dxa"/>
            <w:gridSpan w:val="2"/>
            <w:shd w:val="clear" w:color="auto" w:fill="DBE5F1" w:themeFill="accent1" w:themeFillTint="33"/>
            <w:noWrap/>
            <w:hideMark/>
          </w:tcPr>
          <w:p w:rsidR="00130224" w:rsidRPr="00130224" w:rsidRDefault="00130224" w:rsidP="00130224">
            <w:pPr>
              <w:rPr>
                <w:rFonts w:ascii="Times New Roman" w:eastAsia="仿宋_GB2312" w:hAnsi="Times New Roman"/>
              </w:rPr>
            </w:pPr>
            <w:r>
              <w:rPr>
                <w:rFonts w:ascii="Times New Roman" w:eastAsia="仿宋_GB2312" w:hAnsi="Times New Roman" w:hint="eastAsia"/>
              </w:rPr>
              <w:t>PE</w:t>
            </w:r>
          </w:p>
        </w:tc>
        <w:tc>
          <w:tcPr>
            <w:tcW w:w="709" w:type="dxa"/>
            <w:vMerge w:val="restart"/>
            <w:shd w:val="clear" w:color="auto" w:fill="DBE5F1" w:themeFill="accent1" w:themeFillTint="33"/>
            <w:noWrap/>
            <w:hideMark/>
          </w:tcPr>
          <w:p w:rsidR="00130224" w:rsidRDefault="00130224" w:rsidP="00130224">
            <w:pPr>
              <w:rPr>
                <w:rFonts w:ascii="Times New Roman" w:eastAsia="仿宋_GB2312" w:hAnsi="Times New Roman"/>
              </w:rPr>
            </w:pPr>
            <w:r w:rsidRPr="00130224">
              <w:rPr>
                <w:rFonts w:ascii="Times New Roman" w:eastAsia="仿宋_GB2312" w:hAnsi="Times New Roman" w:hint="eastAsia"/>
              </w:rPr>
              <w:t>权重</w:t>
            </w:r>
          </w:p>
          <w:p w:rsidR="00130224" w:rsidRPr="00130224" w:rsidRDefault="00130224" w:rsidP="00130224">
            <w:pPr>
              <w:rPr>
                <w:rFonts w:ascii="Times New Roman" w:eastAsia="仿宋_GB2312" w:hAnsi="Times New Roman"/>
              </w:rPr>
            </w:pPr>
            <w:r>
              <w:rPr>
                <w:rFonts w:ascii="Times New Roman" w:eastAsia="仿宋_GB2312" w:hAnsi="Times New Roman" w:hint="eastAsia"/>
              </w:rPr>
              <w:t>%</w:t>
            </w:r>
          </w:p>
        </w:tc>
        <w:tc>
          <w:tcPr>
            <w:tcW w:w="781" w:type="dxa"/>
            <w:vMerge w:val="restart"/>
            <w:shd w:val="clear" w:color="auto" w:fill="DBE5F1" w:themeFill="accent1" w:themeFillTint="33"/>
            <w:noWrap/>
            <w:vAlign w:val="center"/>
            <w:hideMark/>
          </w:tcPr>
          <w:p w:rsidR="00130224" w:rsidRDefault="00130224" w:rsidP="00130224">
            <w:pPr>
              <w:rPr>
                <w:rFonts w:ascii="Times New Roman" w:eastAsia="仿宋_GB2312" w:hAnsi="Times New Roman"/>
              </w:rPr>
            </w:pPr>
            <w:r w:rsidRPr="00130224">
              <w:rPr>
                <w:rFonts w:ascii="Times New Roman" w:eastAsia="仿宋_GB2312" w:hAnsi="Times New Roman" w:hint="eastAsia"/>
              </w:rPr>
              <w:t>当前</w:t>
            </w:r>
          </w:p>
          <w:p w:rsidR="00130224" w:rsidRPr="00130224" w:rsidRDefault="00130224" w:rsidP="00130224">
            <w:pPr>
              <w:rPr>
                <w:rFonts w:ascii="Times New Roman" w:eastAsia="仿宋_GB2312" w:hAnsi="Times New Roman"/>
              </w:rPr>
            </w:pPr>
            <w:r w:rsidRPr="00130224">
              <w:rPr>
                <w:rFonts w:ascii="Times New Roman" w:eastAsia="仿宋_GB2312" w:hAnsi="Times New Roman" w:hint="eastAsia"/>
              </w:rPr>
              <w:t>股价</w:t>
            </w:r>
          </w:p>
        </w:tc>
        <w:tc>
          <w:tcPr>
            <w:tcW w:w="1134" w:type="dxa"/>
            <w:vMerge w:val="restart"/>
            <w:shd w:val="clear" w:color="auto" w:fill="DBE5F1" w:themeFill="accent1" w:themeFillTint="33"/>
            <w:noWrap/>
            <w:vAlign w:val="center"/>
            <w:hideMark/>
          </w:tcPr>
          <w:p w:rsidR="00130224" w:rsidRDefault="00130224" w:rsidP="00130224">
            <w:pPr>
              <w:rPr>
                <w:rFonts w:ascii="Times New Roman" w:eastAsia="仿宋_GB2312" w:hAnsi="Times New Roman"/>
              </w:rPr>
            </w:pPr>
            <w:r w:rsidRPr="00130224">
              <w:rPr>
                <w:rFonts w:ascii="Times New Roman" w:eastAsia="仿宋_GB2312" w:hAnsi="Times New Roman" w:hint="eastAsia"/>
              </w:rPr>
              <w:t>月度收益率</w:t>
            </w:r>
          </w:p>
          <w:p w:rsidR="00130224" w:rsidRPr="00130224" w:rsidRDefault="00130224" w:rsidP="00130224">
            <w:pPr>
              <w:rPr>
                <w:rFonts w:ascii="Times New Roman" w:eastAsia="仿宋_GB2312" w:hAnsi="Times New Roman"/>
              </w:rPr>
            </w:pPr>
            <w:r>
              <w:rPr>
                <w:rFonts w:ascii="Times New Roman" w:eastAsia="仿宋_GB2312" w:hAnsi="Times New Roman" w:hint="eastAsia"/>
              </w:rPr>
              <w:t>%</w:t>
            </w:r>
          </w:p>
        </w:tc>
        <w:tc>
          <w:tcPr>
            <w:tcW w:w="1134" w:type="dxa"/>
            <w:vMerge w:val="restart"/>
            <w:shd w:val="clear" w:color="auto" w:fill="DBE5F1" w:themeFill="accent1" w:themeFillTint="33"/>
            <w:noWrap/>
            <w:vAlign w:val="center"/>
            <w:hideMark/>
          </w:tcPr>
          <w:p w:rsidR="00130224" w:rsidRDefault="00130224" w:rsidP="00130224">
            <w:pPr>
              <w:rPr>
                <w:rFonts w:ascii="Times New Roman" w:eastAsia="仿宋_GB2312" w:hAnsi="Times New Roman"/>
              </w:rPr>
            </w:pPr>
            <w:r w:rsidRPr="00130224">
              <w:rPr>
                <w:rFonts w:ascii="Times New Roman" w:eastAsia="仿宋_GB2312" w:hAnsi="Times New Roman" w:hint="eastAsia"/>
              </w:rPr>
              <w:t>组合收益率</w:t>
            </w:r>
          </w:p>
          <w:p w:rsidR="00130224" w:rsidRPr="00130224" w:rsidRDefault="00130224" w:rsidP="00130224">
            <w:pPr>
              <w:rPr>
                <w:rFonts w:ascii="Times New Roman" w:eastAsia="仿宋_GB2312" w:hAnsi="Times New Roman"/>
              </w:rPr>
            </w:pPr>
            <w:r>
              <w:rPr>
                <w:rFonts w:ascii="Times New Roman" w:eastAsia="仿宋_GB2312" w:hAnsi="Times New Roman" w:hint="eastAsia"/>
              </w:rPr>
              <w:t>%</w:t>
            </w:r>
          </w:p>
        </w:tc>
        <w:tc>
          <w:tcPr>
            <w:tcW w:w="1134" w:type="dxa"/>
            <w:vMerge w:val="restart"/>
            <w:shd w:val="clear" w:color="auto" w:fill="DBE5F1" w:themeFill="accent1" w:themeFillTint="33"/>
            <w:noWrap/>
            <w:vAlign w:val="center"/>
            <w:hideMark/>
          </w:tcPr>
          <w:p w:rsidR="00130224" w:rsidRDefault="00130224" w:rsidP="00130224">
            <w:pPr>
              <w:rPr>
                <w:rFonts w:ascii="Times New Roman" w:eastAsia="仿宋_GB2312" w:hAnsi="Times New Roman"/>
              </w:rPr>
            </w:pPr>
            <w:r w:rsidRPr="00130224">
              <w:rPr>
                <w:rFonts w:ascii="Times New Roman" w:eastAsia="仿宋_GB2312" w:hAnsi="Times New Roman" w:hint="eastAsia"/>
              </w:rPr>
              <w:t>行业收益率</w:t>
            </w:r>
          </w:p>
          <w:p w:rsidR="00130224" w:rsidRPr="00130224" w:rsidRDefault="00130224" w:rsidP="00130224">
            <w:pPr>
              <w:rPr>
                <w:rFonts w:ascii="Times New Roman" w:eastAsia="仿宋_GB2312" w:hAnsi="Times New Roman"/>
              </w:rPr>
            </w:pPr>
            <w:r>
              <w:rPr>
                <w:rFonts w:ascii="Times New Roman" w:eastAsia="仿宋_GB2312" w:hAnsi="Times New Roman" w:hint="eastAsia"/>
              </w:rPr>
              <w:t>%</w:t>
            </w:r>
          </w:p>
        </w:tc>
        <w:tc>
          <w:tcPr>
            <w:tcW w:w="1134" w:type="dxa"/>
            <w:vMerge w:val="restart"/>
            <w:shd w:val="clear" w:color="auto" w:fill="DBE5F1" w:themeFill="accent1" w:themeFillTint="33"/>
            <w:noWrap/>
            <w:vAlign w:val="center"/>
            <w:hideMark/>
          </w:tcPr>
          <w:p w:rsidR="00130224" w:rsidRDefault="00130224" w:rsidP="00130224">
            <w:pPr>
              <w:rPr>
                <w:rFonts w:ascii="Times New Roman" w:eastAsia="仿宋_GB2312" w:hAnsi="Times New Roman"/>
              </w:rPr>
            </w:pPr>
            <w:r w:rsidRPr="00130224">
              <w:rPr>
                <w:rFonts w:ascii="Times New Roman" w:eastAsia="仿宋_GB2312" w:hAnsi="Times New Roman" w:hint="eastAsia"/>
              </w:rPr>
              <w:t>超额收益率</w:t>
            </w:r>
          </w:p>
          <w:p w:rsidR="00130224" w:rsidRPr="00130224" w:rsidRDefault="00130224" w:rsidP="00130224">
            <w:pPr>
              <w:rPr>
                <w:rFonts w:ascii="Times New Roman" w:eastAsia="仿宋_GB2312" w:hAnsi="Times New Roman"/>
              </w:rPr>
            </w:pPr>
            <w:r>
              <w:rPr>
                <w:rFonts w:ascii="Times New Roman" w:eastAsia="仿宋_GB2312" w:hAnsi="Times New Roman" w:hint="eastAsia"/>
              </w:rPr>
              <w:t>%</w:t>
            </w:r>
          </w:p>
        </w:tc>
      </w:tr>
      <w:tr w:rsidR="00F01567" w:rsidRPr="00130224" w:rsidTr="000E1CFE">
        <w:trPr>
          <w:trHeight w:val="266"/>
        </w:trPr>
        <w:tc>
          <w:tcPr>
            <w:tcW w:w="993" w:type="dxa"/>
            <w:vMerge/>
            <w:noWrap/>
          </w:tcPr>
          <w:p w:rsidR="00F01567" w:rsidRPr="00130224" w:rsidRDefault="00F01567" w:rsidP="00130224">
            <w:pPr>
              <w:rPr>
                <w:rFonts w:ascii="Times New Roman" w:eastAsia="仿宋_GB2312" w:hAnsi="Times New Roman"/>
              </w:rPr>
            </w:pPr>
          </w:p>
        </w:tc>
        <w:tc>
          <w:tcPr>
            <w:tcW w:w="992" w:type="dxa"/>
            <w:vMerge/>
            <w:noWrap/>
          </w:tcPr>
          <w:p w:rsidR="00F01567" w:rsidRPr="00130224" w:rsidRDefault="00F01567" w:rsidP="00130224">
            <w:pPr>
              <w:rPr>
                <w:rFonts w:ascii="Times New Roman" w:eastAsia="仿宋_GB2312" w:hAnsi="Times New Roman"/>
              </w:rPr>
            </w:pPr>
          </w:p>
        </w:tc>
        <w:tc>
          <w:tcPr>
            <w:tcW w:w="576" w:type="dxa"/>
            <w:shd w:val="clear" w:color="auto" w:fill="DBE5F1" w:themeFill="accent1" w:themeFillTint="33"/>
            <w:noWrap/>
          </w:tcPr>
          <w:p w:rsidR="00F01567" w:rsidRPr="00130224" w:rsidRDefault="00F01567" w:rsidP="00F01567">
            <w:pPr>
              <w:rPr>
                <w:rFonts w:ascii="Times New Roman" w:eastAsia="仿宋_GB2312" w:hAnsi="Times New Roman"/>
              </w:rPr>
            </w:pPr>
            <w:r w:rsidRPr="00130224">
              <w:rPr>
                <w:rFonts w:ascii="Times New Roman" w:eastAsia="仿宋_GB2312" w:hAnsi="Times New Roman" w:hint="eastAsia"/>
              </w:rPr>
              <w:t>1</w:t>
            </w:r>
            <w:r>
              <w:rPr>
                <w:rFonts w:ascii="Times New Roman" w:eastAsia="仿宋_GB2312" w:hAnsi="Times New Roman" w:hint="eastAsia"/>
              </w:rPr>
              <w:t>4</w:t>
            </w:r>
            <w:r w:rsidRPr="00130224">
              <w:rPr>
                <w:rFonts w:ascii="Times New Roman" w:eastAsia="仿宋_GB2312" w:hAnsi="Times New Roman" w:hint="eastAsia"/>
              </w:rPr>
              <w:t>A</w:t>
            </w:r>
          </w:p>
        </w:tc>
        <w:tc>
          <w:tcPr>
            <w:tcW w:w="636" w:type="dxa"/>
            <w:shd w:val="clear" w:color="auto" w:fill="DBE5F1" w:themeFill="accent1" w:themeFillTint="33"/>
            <w:noWrap/>
          </w:tcPr>
          <w:p w:rsidR="00F01567" w:rsidRPr="00130224" w:rsidRDefault="00F01567" w:rsidP="00F01567">
            <w:pPr>
              <w:rPr>
                <w:rFonts w:ascii="Times New Roman" w:eastAsia="仿宋_GB2312" w:hAnsi="Times New Roman"/>
              </w:rPr>
            </w:pPr>
            <w:r w:rsidRPr="00130224">
              <w:rPr>
                <w:rFonts w:ascii="Times New Roman" w:eastAsia="仿宋_GB2312" w:hAnsi="Times New Roman" w:hint="eastAsia"/>
              </w:rPr>
              <w:t>1</w:t>
            </w:r>
            <w:r>
              <w:rPr>
                <w:rFonts w:ascii="Times New Roman" w:eastAsia="仿宋_GB2312" w:hAnsi="Times New Roman" w:hint="eastAsia"/>
              </w:rPr>
              <w:t>5</w:t>
            </w:r>
            <w:r w:rsidRPr="00130224">
              <w:rPr>
                <w:rFonts w:ascii="Times New Roman" w:eastAsia="仿宋_GB2312" w:hAnsi="Times New Roman" w:hint="eastAsia"/>
              </w:rPr>
              <w:t>E</w:t>
            </w:r>
          </w:p>
        </w:tc>
        <w:tc>
          <w:tcPr>
            <w:tcW w:w="567" w:type="dxa"/>
            <w:shd w:val="clear" w:color="auto" w:fill="DBE5F1" w:themeFill="accent1" w:themeFillTint="33"/>
            <w:noWrap/>
          </w:tcPr>
          <w:p w:rsidR="00F01567" w:rsidRPr="00130224" w:rsidRDefault="00F01567" w:rsidP="0095174E">
            <w:pPr>
              <w:rPr>
                <w:rFonts w:ascii="Times New Roman" w:eastAsia="仿宋_GB2312" w:hAnsi="Times New Roman"/>
              </w:rPr>
            </w:pPr>
            <w:r w:rsidRPr="00130224">
              <w:rPr>
                <w:rFonts w:ascii="Times New Roman" w:eastAsia="仿宋_GB2312" w:hAnsi="Times New Roman" w:hint="eastAsia"/>
              </w:rPr>
              <w:t>1</w:t>
            </w:r>
            <w:r>
              <w:rPr>
                <w:rFonts w:ascii="Times New Roman" w:eastAsia="仿宋_GB2312" w:hAnsi="Times New Roman" w:hint="eastAsia"/>
              </w:rPr>
              <w:t>4</w:t>
            </w:r>
            <w:r w:rsidRPr="00130224">
              <w:rPr>
                <w:rFonts w:ascii="Times New Roman" w:eastAsia="仿宋_GB2312" w:hAnsi="Times New Roman" w:hint="eastAsia"/>
              </w:rPr>
              <w:t>A</w:t>
            </w:r>
          </w:p>
        </w:tc>
        <w:tc>
          <w:tcPr>
            <w:tcW w:w="567" w:type="dxa"/>
            <w:shd w:val="clear" w:color="auto" w:fill="DBE5F1" w:themeFill="accent1" w:themeFillTint="33"/>
            <w:noWrap/>
          </w:tcPr>
          <w:p w:rsidR="00F01567" w:rsidRPr="00130224" w:rsidRDefault="00F01567" w:rsidP="0095174E">
            <w:pPr>
              <w:rPr>
                <w:rFonts w:ascii="Times New Roman" w:eastAsia="仿宋_GB2312" w:hAnsi="Times New Roman"/>
              </w:rPr>
            </w:pPr>
            <w:r w:rsidRPr="00130224">
              <w:rPr>
                <w:rFonts w:ascii="Times New Roman" w:eastAsia="仿宋_GB2312" w:hAnsi="Times New Roman" w:hint="eastAsia"/>
              </w:rPr>
              <w:t>1</w:t>
            </w:r>
            <w:r>
              <w:rPr>
                <w:rFonts w:ascii="Times New Roman" w:eastAsia="仿宋_GB2312" w:hAnsi="Times New Roman" w:hint="eastAsia"/>
              </w:rPr>
              <w:t>5</w:t>
            </w:r>
            <w:r w:rsidRPr="00130224">
              <w:rPr>
                <w:rFonts w:ascii="Times New Roman" w:eastAsia="仿宋_GB2312" w:hAnsi="Times New Roman" w:hint="eastAsia"/>
              </w:rPr>
              <w:t>E</w:t>
            </w:r>
          </w:p>
        </w:tc>
        <w:tc>
          <w:tcPr>
            <w:tcW w:w="709" w:type="dxa"/>
            <w:vMerge/>
            <w:noWrap/>
          </w:tcPr>
          <w:p w:rsidR="00F01567" w:rsidRPr="00130224" w:rsidRDefault="00F01567" w:rsidP="00130224">
            <w:pPr>
              <w:rPr>
                <w:rFonts w:ascii="Times New Roman" w:eastAsia="仿宋_GB2312" w:hAnsi="Times New Roman"/>
              </w:rPr>
            </w:pPr>
          </w:p>
        </w:tc>
        <w:tc>
          <w:tcPr>
            <w:tcW w:w="781" w:type="dxa"/>
            <w:vMerge/>
            <w:noWrap/>
          </w:tcPr>
          <w:p w:rsidR="00F01567" w:rsidRPr="00130224" w:rsidRDefault="00F01567" w:rsidP="00130224">
            <w:pPr>
              <w:rPr>
                <w:rFonts w:ascii="Times New Roman" w:eastAsia="仿宋_GB2312" w:hAnsi="Times New Roman"/>
              </w:rPr>
            </w:pPr>
          </w:p>
        </w:tc>
        <w:tc>
          <w:tcPr>
            <w:tcW w:w="1134" w:type="dxa"/>
            <w:vMerge/>
            <w:noWrap/>
          </w:tcPr>
          <w:p w:rsidR="00F01567" w:rsidRPr="00130224" w:rsidRDefault="00F01567" w:rsidP="00130224">
            <w:pPr>
              <w:jc w:val="center"/>
              <w:rPr>
                <w:rFonts w:ascii="Times New Roman" w:eastAsia="仿宋_GB2312" w:hAnsi="Times New Roman"/>
              </w:rPr>
            </w:pPr>
          </w:p>
        </w:tc>
        <w:tc>
          <w:tcPr>
            <w:tcW w:w="1134" w:type="dxa"/>
            <w:vMerge/>
            <w:noWrap/>
          </w:tcPr>
          <w:p w:rsidR="00F01567" w:rsidRPr="00130224" w:rsidRDefault="00F01567" w:rsidP="00130224">
            <w:pPr>
              <w:jc w:val="center"/>
              <w:rPr>
                <w:rFonts w:ascii="Times New Roman" w:eastAsia="仿宋_GB2312" w:hAnsi="Times New Roman"/>
              </w:rPr>
            </w:pPr>
          </w:p>
        </w:tc>
        <w:tc>
          <w:tcPr>
            <w:tcW w:w="1134" w:type="dxa"/>
            <w:vMerge/>
            <w:noWrap/>
          </w:tcPr>
          <w:p w:rsidR="00F01567" w:rsidRPr="00130224" w:rsidRDefault="00F01567" w:rsidP="00130224">
            <w:pPr>
              <w:jc w:val="center"/>
              <w:rPr>
                <w:rFonts w:ascii="Times New Roman" w:eastAsia="仿宋_GB2312" w:hAnsi="Times New Roman"/>
              </w:rPr>
            </w:pPr>
          </w:p>
        </w:tc>
        <w:tc>
          <w:tcPr>
            <w:tcW w:w="1134" w:type="dxa"/>
            <w:vMerge/>
            <w:noWrap/>
          </w:tcPr>
          <w:p w:rsidR="00F01567" w:rsidRPr="00130224" w:rsidRDefault="00F01567" w:rsidP="00130224">
            <w:pPr>
              <w:jc w:val="center"/>
              <w:rPr>
                <w:rFonts w:ascii="Times New Roman" w:eastAsia="仿宋_GB2312" w:hAnsi="Times New Roman"/>
              </w:rPr>
            </w:pPr>
          </w:p>
        </w:tc>
      </w:tr>
      <w:tr w:rsidR="006A5C65" w:rsidRPr="00130224" w:rsidTr="00855CCF">
        <w:trPr>
          <w:trHeight w:val="266"/>
        </w:trPr>
        <w:tc>
          <w:tcPr>
            <w:tcW w:w="993" w:type="dxa"/>
            <w:noWrap/>
            <w:hideMark/>
          </w:tcPr>
          <w:p w:rsidR="006A5C65" w:rsidRPr="00E46592" w:rsidRDefault="006A5C65" w:rsidP="00453335">
            <w:pPr>
              <w:rPr>
                <w:rFonts w:ascii="Times New Roman" w:hAnsi="Times New Roman"/>
              </w:rPr>
            </w:pPr>
            <w:r w:rsidRPr="00E46592">
              <w:rPr>
                <w:rFonts w:ascii="Times New Roman" w:hAnsi="Times New Roman"/>
              </w:rPr>
              <w:t>601058</w:t>
            </w:r>
          </w:p>
        </w:tc>
        <w:tc>
          <w:tcPr>
            <w:tcW w:w="992" w:type="dxa"/>
            <w:noWrap/>
            <w:hideMark/>
          </w:tcPr>
          <w:p w:rsidR="006A5C65" w:rsidRPr="00E46592" w:rsidRDefault="006A5C65" w:rsidP="00453335">
            <w:pPr>
              <w:rPr>
                <w:rFonts w:ascii="仿宋_GB2312" w:eastAsia="仿宋_GB2312"/>
              </w:rPr>
            </w:pPr>
            <w:r w:rsidRPr="00E46592">
              <w:rPr>
                <w:rFonts w:ascii="仿宋_GB2312" w:eastAsia="仿宋_GB2312" w:hint="eastAsia"/>
              </w:rPr>
              <w:t>赛轮金宇</w:t>
            </w:r>
          </w:p>
        </w:tc>
        <w:tc>
          <w:tcPr>
            <w:tcW w:w="576" w:type="dxa"/>
            <w:noWrap/>
            <w:hideMark/>
          </w:tcPr>
          <w:p w:rsidR="006A5C65" w:rsidRPr="007B78A1" w:rsidRDefault="006A5C65" w:rsidP="00814EF4">
            <w:r w:rsidRPr="007B78A1">
              <w:t>0.32</w:t>
            </w:r>
          </w:p>
        </w:tc>
        <w:tc>
          <w:tcPr>
            <w:tcW w:w="636" w:type="dxa"/>
            <w:noWrap/>
            <w:hideMark/>
          </w:tcPr>
          <w:p w:rsidR="006A5C65" w:rsidRPr="007B78A1" w:rsidRDefault="006A5C65" w:rsidP="00814EF4">
            <w:r w:rsidRPr="007B78A1">
              <w:t>0.18</w:t>
            </w:r>
          </w:p>
        </w:tc>
        <w:tc>
          <w:tcPr>
            <w:tcW w:w="567" w:type="dxa"/>
            <w:noWrap/>
            <w:hideMark/>
          </w:tcPr>
          <w:p w:rsidR="006A5C65" w:rsidRPr="00C71081" w:rsidRDefault="006A5C65" w:rsidP="00814EF4">
            <w:r w:rsidRPr="00C71081">
              <w:t>21</w:t>
            </w:r>
          </w:p>
        </w:tc>
        <w:tc>
          <w:tcPr>
            <w:tcW w:w="567" w:type="dxa"/>
            <w:noWrap/>
            <w:hideMark/>
          </w:tcPr>
          <w:p w:rsidR="006A5C65" w:rsidRPr="00C71081" w:rsidRDefault="006A5C65" w:rsidP="00814EF4">
            <w:r w:rsidRPr="00C71081">
              <w:t>38</w:t>
            </w:r>
          </w:p>
        </w:tc>
        <w:tc>
          <w:tcPr>
            <w:tcW w:w="709" w:type="dxa"/>
            <w:noWrap/>
            <w:hideMark/>
          </w:tcPr>
          <w:p w:rsidR="006A5C65" w:rsidRPr="00E46592" w:rsidRDefault="006A5C65" w:rsidP="00453335">
            <w:pPr>
              <w:rPr>
                <w:rFonts w:ascii="Times New Roman" w:hAnsi="Times New Roman"/>
              </w:rPr>
            </w:pPr>
            <w:r w:rsidRPr="00E46592">
              <w:rPr>
                <w:rFonts w:ascii="Times New Roman" w:hAnsi="Times New Roman"/>
              </w:rPr>
              <w:t>35</w:t>
            </w:r>
          </w:p>
        </w:tc>
        <w:tc>
          <w:tcPr>
            <w:tcW w:w="781" w:type="dxa"/>
            <w:noWrap/>
            <w:hideMark/>
          </w:tcPr>
          <w:p w:rsidR="006A5C65" w:rsidRPr="00F83476" w:rsidRDefault="006A5C65" w:rsidP="00453335">
            <w:pPr>
              <w:rPr>
                <w:rFonts w:ascii="Times New Roman" w:hAnsi="Times New Roman"/>
              </w:rPr>
            </w:pPr>
            <w:r w:rsidRPr="00F83476">
              <w:rPr>
                <w:rFonts w:ascii="Times New Roman" w:hAnsi="Times New Roman" w:hint="eastAsia"/>
              </w:rPr>
              <w:t>6.78</w:t>
            </w:r>
          </w:p>
        </w:tc>
        <w:tc>
          <w:tcPr>
            <w:tcW w:w="1134" w:type="dxa"/>
            <w:noWrap/>
            <w:vAlign w:val="center"/>
          </w:tcPr>
          <w:p w:rsidR="006A5C65" w:rsidRPr="00A90AA4" w:rsidRDefault="006A5C65" w:rsidP="00A90AA4">
            <w:pPr>
              <w:jc w:val="center"/>
              <w:rPr>
                <w:rFonts w:ascii="Times New Roman" w:hAnsi="Times New Roman"/>
              </w:rPr>
            </w:pPr>
            <w:r w:rsidRPr="00A90AA4">
              <w:rPr>
                <w:rFonts w:ascii="Times New Roman" w:hAnsi="Times New Roman" w:hint="eastAsia"/>
              </w:rPr>
              <w:t>0.74</w:t>
            </w:r>
          </w:p>
        </w:tc>
        <w:tc>
          <w:tcPr>
            <w:tcW w:w="1134" w:type="dxa"/>
            <w:vMerge w:val="restart"/>
            <w:noWrap/>
            <w:vAlign w:val="center"/>
          </w:tcPr>
          <w:p w:rsidR="006A5C65" w:rsidRPr="00E46592" w:rsidRDefault="006A5C65" w:rsidP="0089029B">
            <w:pPr>
              <w:jc w:val="center"/>
              <w:rPr>
                <w:rFonts w:ascii="Times New Roman" w:hAnsi="Times New Roman"/>
              </w:rPr>
            </w:pPr>
            <w:r>
              <w:rPr>
                <w:rFonts w:ascii="Times New Roman" w:hAnsi="Times New Roman"/>
              </w:rPr>
              <w:t>4.25</w:t>
            </w:r>
          </w:p>
        </w:tc>
        <w:tc>
          <w:tcPr>
            <w:tcW w:w="1134" w:type="dxa"/>
            <w:vMerge w:val="restart"/>
            <w:noWrap/>
            <w:vAlign w:val="center"/>
          </w:tcPr>
          <w:p w:rsidR="006A5C65" w:rsidRPr="00E46592" w:rsidRDefault="006A5C65" w:rsidP="0089029B">
            <w:pPr>
              <w:jc w:val="center"/>
              <w:rPr>
                <w:rFonts w:ascii="Times New Roman" w:hAnsi="Times New Roman"/>
              </w:rPr>
            </w:pPr>
            <w:r>
              <w:rPr>
                <w:rFonts w:ascii="Times New Roman" w:hAnsi="Times New Roman"/>
              </w:rPr>
              <w:t>10.80</w:t>
            </w:r>
          </w:p>
        </w:tc>
        <w:tc>
          <w:tcPr>
            <w:tcW w:w="1134" w:type="dxa"/>
            <w:vMerge w:val="restart"/>
            <w:noWrap/>
            <w:vAlign w:val="center"/>
          </w:tcPr>
          <w:p w:rsidR="006A5C65" w:rsidRPr="00E46592" w:rsidRDefault="006A5C65" w:rsidP="0089029B">
            <w:pPr>
              <w:jc w:val="center"/>
              <w:rPr>
                <w:rFonts w:ascii="Times New Roman" w:hAnsi="Times New Roman"/>
              </w:rPr>
            </w:pPr>
            <w:r>
              <w:rPr>
                <w:rFonts w:ascii="Times New Roman" w:hAnsi="Times New Roman"/>
              </w:rPr>
              <w:t>-6.56</w:t>
            </w:r>
          </w:p>
        </w:tc>
      </w:tr>
      <w:tr w:rsidR="006A5C65" w:rsidRPr="00130224" w:rsidTr="00855CCF">
        <w:trPr>
          <w:trHeight w:val="266"/>
        </w:trPr>
        <w:tc>
          <w:tcPr>
            <w:tcW w:w="993" w:type="dxa"/>
            <w:noWrap/>
            <w:hideMark/>
          </w:tcPr>
          <w:p w:rsidR="006A5C65" w:rsidRPr="00E46592" w:rsidRDefault="006A5C65" w:rsidP="00453335">
            <w:pPr>
              <w:rPr>
                <w:rFonts w:ascii="Times New Roman" w:hAnsi="Times New Roman"/>
              </w:rPr>
            </w:pPr>
            <w:r w:rsidRPr="00E46592">
              <w:rPr>
                <w:rFonts w:ascii="Times New Roman" w:hAnsi="Times New Roman"/>
              </w:rPr>
              <w:t>000599</w:t>
            </w:r>
          </w:p>
        </w:tc>
        <w:tc>
          <w:tcPr>
            <w:tcW w:w="992" w:type="dxa"/>
            <w:noWrap/>
            <w:hideMark/>
          </w:tcPr>
          <w:p w:rsidR="006A5C65" w:rsidRPr="00E46592" w:rsidRDefault="006A5C65" w:rsidP="00453335">
            <w:pPr>
              <w:rPr>
                <w:rFonts w:ascii="仿宋_GB2312" w:eastAsia="仿宋_GB2312"/>
              </w:rPr>
            </w:pPr>
            <w:r w:rsidRPr="00E46592">
              <w:rPr>
                <w:rFonts w:ascii="仿宋_GB2312" w:eastAsia="仿宋_GB2312" w:hint="eastAsia"/>
              </w:rPr>
              <w:t>青岛双星</w:t>
            </w:r>
          </w:p>
        </w:tc>
        <w:tc>
          <w:tcPr>
            <w:tcW w:w="576" w:type="dxa"/>
            <w:noWrap/>
            <w:hideMark/>
          </w:tcPr>
          <w:p w:rsidR="006A5C65" w:rsidRPr="007B78A1" w:rsidRDefault="006A5C65" w:rsidP="00814EF4">
            <w:r w:rsidRPr="007B78A1">
              <w:t>0.09</w:t>
            </w:r>
          </w:p>
        </w:tc>
        <w:tc>
          <w:tcPr>
            <w:tcW w:w="636" w:type="dxa"/>
            <w:noWrap/>
            <w:hideMark/>
          </w:tcPr>
          <w:p w:rsidR="006A5C65" w:rsidRPr="007B78A1" w:rsidRDefault="006A5C65" w:rsidP="00814EF4">
            <w:r w:rsidRPr="007B78A1">
              <w:t>0.09</w:t>
            </w:r>
          </w:p>
        </w:tc>
        <w:tc>
          <w:tcPr>
            <w:tcW w:w="567" w:type="dxa"/>
            <w:noWrap/>
            <w:hideMark/>
          </w:tcPr>
          <w:p w:rsidR="006A5C65" w:rsidRPr="00C71081" w:rsidRDefault="006A5C65" w:rsidP="00814EF4">
            <w:r w:rsidRPr="00C71081">
              <w:t>75</w:t>
            </w:r>
          </w:p>
        </w:tc>
        <w:tc>
          <w:tcPr>
            <w:tcW w:w="567" w:type="dxa"/>
            <w:noWrap/>
            <w:hideMark/>
          </w:tcPr>
          <w:p w:rsidR="006A5C65" w:rsidRPr="00C71081" w:rsidRDefault="006A5C65" w:rsidP="00814EF4">
            <w:r w:rsidRPr="00C71081">
              <w:t>72</w:t>
            </w:r>
          </w:p>
        </w:tc>
        <w:tc>
          <w:tcPr>
            <w:tcW w:w="709" w:type="dxa"/>
            <w:noWrap/>
            <w:hideMark/>
          </w:tcPr>
          <w:p w:rsidR="006A5C65" w:rsidRPr="00E46592" w:rsidRDefault="006A5C65" w:rsidP="00453335">
            <w:pPr>
              <w:rPr>
                <w:rFonts w:ascii="Times New Roman" w:hAnsi="Times New Roman"/>
              </w:rPr>
            </w:pPr>
            <w:r w:rsidRPr="00E46592">
              <w:rPr>
                <w:rFonts w:ascii="Times New Roman" w:hAnsi="Times New Roman"/>
              </w:rPr>
              <w:t>15</w:t>
            </w:r>
          </w:p>
        </w:tc>
        <w:tc>
          <w:tcPr>
            <w:tcW w:w="781" w:type="dxa"/>
            <w:noWrap/>
            <w:hideMark/>
          </w:tcPr>
          <w:p w:rsidR="006A5C65" w:rsidRPr="00F83476" w:rsidRDefault="006A5C65" w:rsidP="00453335">
            <w:pPr>
              <w:rPr>
                <w:rFonts w:ascii="Times New Roman" w:hAnsi="Times New Roman"/>
              </w:rPr>
            </w:pPr>
            <w:r w:rsidRPr="00F83476">
              <w:rPr>
                <w:rFonts w:ascii="Times New Roman" w:hAnsi="Times New Roman" w:hint="eastAsia"/>
              </w:rPr>
              <w:t>6.48</w:t>
            </w:r>
          </w:p>
        </w:tc>
        <w:tc>
          <w:tcPr>
            <w:tcW w:w="1134" w:type="dxa"/>
            <w:noWrap/>
            <w:vAlign w:val="center"/>
          </w:tcPr>
          <w:p w:rsidR="006A5C65" w:rsidRPr="00A90AA4" w:rsidRDefault="006A5C65" w:rsidP="00A90AA4">
            <w:pPr>
              <w:jc w:val="center"/>
              <w:rPr>
                <w:rFonts w:ascii="Times New Roman" w:hAnsi="Times New Roman"/>
              </w:rPr>
            </w:pPr>
            <w:r w:rsidRPr="00A90AA4">
              <w:rPr>
                <w:rFonts w:ascii="Times New Roman" w:hAnsi="Times New Roman" w:hint="eastAsia"/>
              </w:rPr>
              <w:t>6.93</w:t>
            </w:r>
          </w:p>
        </w:tc>
        <w:tc>
          <w:tcPr>
            <w:tcW w:w="1134" w:type="dxa"/>
            <w:vMerge/>
          </w:tcPr>
          <w:p w:rsidR="006A5C65" w:rsidRPr="00130224" w:rsidRDefault="006A5C65" w:rsidP="00726935">
            <w:pPr>
              <w:jc w:val="center"/>
              <w:rPr>
                <w:rFonts w:ascii="Times New Roman" w:eastAsia="仿宋_GB2312" w:hAnsi="Times New Roman"/>
              </w:rPr>
            </w:pPr>
          </w:p>
        </w:tc>
        <w:tc>
          <w:tcPr>
            <w:tcW w:w="1134" w:type="dxa"/>
            <w:vMerge/>
          </w:tcPr>
          <w:p w:rsidR="006A5C65" w:rsidRPr="00130224" w:rsidRDefault="006A5C65" w:rsidP="00726935">
            <w:pPr>
              <w:jc w:val="center"/>
              <w:rPr>
                <w:rFonts w:ascii="Times New Roman" w:eastAsia="仿宋_GB2312" w:hAnsi="Times New Roman"/>
              </w:rPr>
            </w:pPr>
          </w:p>
        </w:tc>
        <w:tc>
          <w:tcPr>
            <w:tcW w:w="1134" w:type="dxa"/>
            <w:vMerge/>
          </w:tcPr>
          <w:p w:rsidR="006A5C65" w:rsidRPr="00130224" w:rsidRDefault="006A5C65" w:rsidP="00726935">
            <w:pPr>
              <w:jc w:val="center"/>
              <w:rPr>
                <w:rFonts w:ascii="Times New Roman" w:eastAsia="仿宋_GB2312" w:hAnsi="Times New Roman"/>
              </w:rPr>
            </w:pPr>
          </w:p>
        </w:tc>
      </w:tr>
      <w:tr w:rsidR="006A5C65" w:rsidRPr="00130224" w:rsidTr="00855CCF">
        <w:trPr>
          <w:trHeight w:val="266"/>
        </w:trPr>
        <w:tc>
          <w:tcPr>
            <w:tcW w:w="993" w:type="dxa"/>
            <w:noWrap/>
            <w:hideMark/>
          </w:tcPr>
          <w:p w:rsidR="006A5C65" w:rsidRPr="00E46592" w:rsidRDefault="006A5C65" w:rsidP="00453335">
            <w:pPr>
              <w:rPr>
                <w:rFonts w:ascii="Times New Roman" w:hAnsi="Times New Roman"/>
              </w:rPr>
            </w:pPr>
            <w:r w:rsidRPr="00E46592">
              <w:rPr>
                <w:rFonts w:ascii="Times New Roman" w:hAnsi="Times New Roman"/>
              </w:rPr>
              <w:t>002250</w:t>
            </w:r>
          </w:p>
        </w:tc>
        <w:tc>
          <w:tcPr>
            <w:tcW w:w="992" w:type="dxa"/>
            <w:noWrap/>
            <w:hideMark/>
          </w:tcPr>
          <w:p w:rsidR="006A5C65" w:rsidRPr="00E46592" w:rsidRDefault="006A5C65" w:rsidP="00453335">
            <w:pPr>
              <w:rPr>
                <w:rFonts w:ascii="仿宋_GB2312" w:eastAsia="仿宋_GB2312"/>
              </w:rPr>
            </w:pPr>
            <w:r w:rsidRPr="00E46592">
              <w:rPr>
                <w:rFonts w:ascii="仿宋_GB2312" w:eastAsia="仿宋_GB2312" w:hint="eastAsia"/>
              </w:rPr>
              <w:t>联化科技</w:t>
            </w:r>
          </w:p>
        </w:tc>
        <w:tc>
          <w:tcPr>
            <w:tcW w:w="576" w:type="dxa"/>
            <w:noWrap/>
            <w:hideMark/>
          </w:tcPr>
          <w:p w:rsidR="006A5C65" w:rsidRPr="007B78A1" w:rsidRDefault="006A5C65" w:rsidP="00814EF4">
            <w:r w:rsidRPr="007B78A1">
              <w:t>0.66</w:t>
            </w:r>
          </w:p>
        </w:tc>
        <w:tc>
          <w:tcPr>
            <w:tcW w:w="636" w:type="dxa"/>
            <w:noWrap/>
            <w:hideMark/>
          </w:tcPr>
          <w:p w:rsidR="006A5C65" w:rsidRPr="007B78A1" w:rsidRDefault="006A5C65" w:rsidP="00814EF4">
            <w:r w:rsidRPr="007B78A1">
              <w:t>0.81</w:t>
            </w:r>
          </w:p>
        </w:tc>
        <w:tc>
          <w:tcPr>
            <w:tcW w:w="567" w:type="dxa"/>
            <w:noWrap/>
            <w:hideMark/>
          </w:tcPr>
          <w:p w:rsidR="006A5C65" w:rsidRPr="00C71081" w:rsidRDefault="006A5C65" w:rsidP="00814EF4">
            <w:r w:rsidRPr="00C71081">
              <w:t>23</w:t>
            </w:r>
          </w:p>
        </w:tc>
        <w:tc>
          <w:tcPr>
            <w:tcW w:w="567" w:type="dxa"/>
            <w:noWrap/>
            <w:hideMark/>
          </w:tcPr>
          <w:p w:rsidR="006A5C65" w:rsidRPr="00C71081" w:rsidRDefault="006A5C65" w:rsidP="00814EF4">
            <w:r w:rsidRPr="00C71081">
              <w:t>18</w:t>
            </w:r>
          </w:p>
        </w:tc>
        <w:tc>
          <w:tcPr>
            <w:tcW w:w="709" w:type="dxa"/>
            <w:noWrap/>
            <w:hideMark/>
          </w:tcPr>
          <w:p w:rsidR="006A5C65" w:rsidRPr="00E46592" w:rsidRDefault="006A5C65" w:rsidP="00453335">
            <w:pPr>
              <w:rPr>
                <w:rFonts w:ascii="Times New Roman" w:hAnsi="Times New Roman"/>
              </w:rPr>
            </w:pPr>
            <w:r>
              <w:rPr>
                <w:rFonts w:ascii="Times New Roman" w:hAnsi="Times New Roman"/>
              </w:rPr>
              <w:t>10</w:t>
            </w:r>
          </w:p>
        </w:tc>
        <w:tc>
          <w:tcPr>
            <w:tcW w:w="781" w:type="dxa"/>
            <w:noWrap/>
            <w:hideMark/>
          </w:tcPr>
          <w:p w:rsidR="006A5C65" w:rsidRPr="00F83476" w:rsidRDefault="006A5C65" w:rsidP="00453335">
            <w:pPr>
              <w:rPr>
                <w:rFonts w:ascii="Times New Roman" w:hAnsi="Times New Roman"/>
              </w:rPr>
            </w:pPr>
            <w:r w:rsidRPr="00F83476">
              <w:rPr>
                <w:rFonts w:ascii="Times New Roman" w:hAnsi="Times New Roman" w:hint="eastAsia"/>
              </w:rPr>
              <w:t>14.97</w:t>
            </w:r>
          </w:p>
        </w:tc>
        <w:tc>
          <w:tcPr>
            <w:tcW w:w="1134" w:type="dxa"/>
            <w:noWrap/>
            <w:vAlign w:val="center"/>
          </w:tcPr>
          <w:p w:rsidR="006A5C65" w:rsidRPr="00A90AA4" w:rsidRDefault="006A5C65" w:rsidP="00A90AA4">
            <w:pPr>
              <w:jc w:val="center"/>
              <w:rPr>
                <w:rFonts w:ascii="Times New Roman" w:hAnsi="Times New Roman"/>
              </w:rPr>
            </w:pPr>
            <w:r w:rsidRPr="00A90AA4">
              <w:rPr>
                <w:rFonts w:ascii="Times New Roman" w:hAnsi="Times New Roman" w:hint="eastAsia"/>
              </w:rPr>
              <w:t>3.46</w:t>
            </w:r>
          </w:p>
        </w:tc>
        <w:tc>
          <w:tcPr>
            <w:tcW w:w="1134" w:type="dxa"/>
            <w:vMerge/>
          </w:tcPr>
          <w:p w:rsidR="006A5C65" w:rsidRPr="00130224" w:rsidRDefault="006A5C65" w:rsidP="00726935">
            <w:pPr>
              <w:jc w:val="center"/>
              <w:rPr>
                <w:rFonts w:ascii="Times New Roman" w:eastAsia="仿宋_GB2312" w:hAnsi="Times New Roman"/>
              </w:rPr>
            </w:pPr>
          </w:p>
        </w:tc>
        <w:tc>
          <w:tcPr>
            <w:tcW w:w="1134" w:type="dxa"/>
            <w:vMerge/>
          </w:tcPr>
          <w:p w:rsidR="006A5C65" w:rsidRPr="00130224" w:rsidRDefault="006A5C65" w:rsidP="00726935">
            <w:pPr>
              <w:jc w:val="center"/>
              <w:rPr>
                <w:rFonts w:ascii="Times New Roman" w:eastAsia="仿宋_GB2312" w:hAnsi="Times New Roman"/>
              </w:rPr>
            </w:pPr>
          </w:p>
        </w:tc>
        <w:tc>
          <w:tcPr>
            <w:tcW w:w="1134" w:type="dxa"/>
            <w:vMerge/>
          </w:tcPr>
          <w:p w:rsidR="006A5C65" w:rsidRPr="00130224" w:rsidRDefault="006A5C65" w:rsidP="00726935">
            <w:pPr>
              <w:jc w:val="center"/>
              <w:rPr>
                <w:rFonts w:ascii="Times New Roman" w:eastAsia="仿宋_GB2312" w:hAnsi="Times New Roman"/>
              </w:rPr>
            </w:pPr>
          </w:p>
        </w:tc>
      </w:tr>
      <w:tr w:rsidR="006A5C65" w:rsidRPr="00130224" w:rsidTr="00855CCF">
        <w:trPr>
          <w:trHeight w:val="266"/>
        </w:trPr>
        <w:tc>
          <w:tcPr>
            <w:tcW w:w="993" w:type="dxa"/>
            <w:noWrap/>
            <w:hideMark/>
          </w:tcPr>
          <w:p w:rsidR="006A5C65" w:rsidRPr="00E46592" w:rsidRDefault="006A5C65" w:rsidP="00453335">
            <w:pPr>
              <w:rPr>
                <w:rFonts w:ascii="Times New Roman" w:hAnsi="Times New Roman"/>
              </w:rPr>
            </w:pPr>
            <w:r w:rsidRPr="00E46592">
              <w:rPr>
                <w:rFonts w:ascii="Times New Roman" w:hAnsi="Times New Roman"/>
              </w:rPr>
              <w:t>002206</w:t>
            </w:r>
          </w:p>
        </w:tc>
        <w:tc>
          <w:tcPr>
            <w:tcW w:w="992" w:type="dxa"/>
            <w:noWrap/>
            <w:hideMark/>
          </w:tcPr>
          <w:p w:rsidR="006A5C65" w:rsidRPr="00E46592" w:rsidRDefault="006A5C65" w:rsidP="00453335">
            <w:pPr>
              <w:rPr>
                <w:rFonts w:ascii="仿宋_GB2312" w:eastAsia="仿宋_GB2312"/>
              </w:rPr>
            </w:pPr>
            <w:r w:rsidRPr="00E46592">
              <w:rPr>
                <w:rFonts w:ascii="仿宋_GB2312" w:eastAsia="仿宋_GB2312" w:hint="eastAsia"/>
              </w:rPr>
              <w:t>海利得</w:t>
            </w:r>
          </w:p>
        </w:tc>
        <w:tc>
          <w:tcPr>
            <w:tcW w:w="576" w:type="dxa"/>
            <w:noWrap/>
            <w:hideMark/>
          </w:tcPr>
          <w:p w:rsidR="006A5C65" w:rsidRPr="007B78A1" w:rsidRDefault="006A5C65" w:rsidP="00814EF4">
            <w:r w:rsidRPr="007B78A1">
              <w:t>0.32</w:t>
            </w:r>
          </w:p>
        </w:tc>
        <w:tc>
          <w:tcPr>
            <w:tcW w:w="636" w:type="dxa"/>
            <w:noWrap/>
            <w:hideMark/>
          </w:tcPr>
          <w:p w:rsidR="006A5C65" w:rsidRPr="007B78A1" w:rsidRDefault="006A5C65" w:rsidP="00814EF4">
            <w:r w:rsidRPr="007B78A1">
              <w:t>0.51</w:t>
            </w:r>
          </w:p>
        </w:tc>
        <w:tc>
          <w:tcPr>
            <w:tcW w:w="567" w:type="dxa"/>
            <w:noWrap/>
            <w:hideMark/>
          </w:tcPr>
          <w:p w:rsidR="006A5C65" w:rsidRPr="00C71081" w:rsidRDefault="006A5C65" w:rsidP="00814EF4">
            <w:r w:rsidRPr="00C71081">
              <w:t>42</w:t>
            </w:r>
          </w:p>
        </w:tc>
        <w:tc>
          <w:tcPr>
            <w:tcW w:w="567" w:type="dxa"/>
            <w:noWrap/>
            <w:hideMark/>
          </w:tcPr>
          <w:p w:rsidR="006A5C65" w:rsidRPr="00C71081" w:rsidRDefault="006A5C65" w:rsidP="00814EF4">
            <w:r w:rsidRPr="00C71081">
              <w:t>26</w:t>
            </w:r>
          </w:p>
        </w:tc>
        <w:tc>
          <w:tcPr>
            <w:tcW w:w="709" w:type="dxa"/>
            <w:noWrap/>
            <w:hideMark/>
          </w:tcPr>
          <w:p w:rsidR="006A5C65" w:rsidRPr="00E46592" w:rsidRDefault="006A5C65" w:rsidP="00453335">
            <w:pPr>
              <w:rPr>
                <w:rFonts w:ascii="Times New Roman" w:hAnsi="Times New Roman"/>
              </w:rPr>
            </w:pPr>
            <w:r w:rsidRPr="00E46592">
              <w:rPr>
                <w:rFonts w:ascii="Times New Roman" w:hAnsi="Times New Roman"/>
              </w:rPr>
              <w:t>10</w:t>
            </w:r>
          </w:p>
        </w:tc>
        <w:tc>
          <w:tcPr>
            <w:tcW w:w="781" w:type="dxa"/>
            <w:noWrap/>
            <w:hideMark/>
          </w:tcPr>
          <w:p w:rsidR="006A5C65" w:rsidRPr="00F83476" w:rsidRDefault="006A5C65" w:rsidP="00453335">
            <w:pPr>
              <w:rPr>
                <w:rFonts w:ascii="Times New Roman" w:hAnsi="Times New Roman"/>
              </w:rPr>
            </w:pPr>
            <w:r w:rsidRPr="00F83476">
              <w:rPr>
                <w:rFonts w:ascii="Times New Roman" w:hAnsi="Times New Roman" w:hint="eastAsia"/>
              </w:rPr>
              <w:t>13.48</w:t>
            </w:r>
          </w:p>
        </w:tc>
        <w:tc>
          <w:tcPr>
            <w:tcW w:w="1134" w:type="dxa"/>
            <w:noWrap/>
            <w:vAlign w:val="center"/>
          </w:tcPr>
          <w:p w:rsidR="006A5C65" w:rsidRPr="00A90AA4" w:rsidRDefault="006A5C65" w:rsidP="00A90AA4">
            <w:pPr>
              <w:jc w:val="center"/>
              <w:rPr>
                <w:rFonts w:ascii="Times New Roman" w:hAnsi="Times New Roman"/>
              </w:rPr>
            </w:pPr>
            <w:r w:rsidRPr="00A90AA4">
              <w:rPr>
                <w:rFonts w:ascii="Times New Roman" w:hAnsi="Times New Roman" w:hint="eastAsia"/>
              </w:rPr>
              <w:t>11.87</w:t>
            </w:r>
          </w:p>
        </w:tc>
        <w:tc>
          <w:tcPr>
            <w:tcW w:w="1134" w:type="dxa"/>
            <w:vMerge/>
          </w:tcPr>
          <w:p w:rsidR="006A5C65" w:rsidRPr="00130224" w:rsidRDefault="006A5C65" w:rsidP="00726935">
            <w:pPr>
              <w:jc w:val="center"/>
              <w:rPr>
                <w:rFonts w:ascii="Times New Roman" w:eastAsia="仿宋_GB2312" w:hAnsi="Times New Roman"/>
              </w:rPr>
            </w:pPr>
          </w:p>
        </w:tc>
        <w:tc>
          <w:tcPr>
            <w:tcW w:w="1134" w:type="dxa"/>
            <w:vMerge/>
          </w:tcPr>
          <w:p w:rsidR="006A5C65" w:rsidRPr="00130224" w:rsidRDefault="006A5C65" w:rsidP="00726935">
            <w:pPr>
              <w:jc w:val="center"/>
              <w:rPr>
                <w:rFonts w:ascii="Times New Roman" w:eastAsia="仿宋_GB2312" w:hAnsi="Times New Roman"/>
              </w:rPr>
            </w:pPr>
          </w:p>
        </w:tc>
        <w:tc>
          <w:tcPr>
            <w:tcW w:w="1134" w:type="dxa"/>
            <w:vMerge/>
          </w:tcPr>
          <w:p w:rsidR="006A5C65" w:rsidRPr="00130224" w:rsidRDefault="006A5C65" w:rsidP="00726935">
            <w:pPr>
              <w:jc w:val="center"/>
              <w:rPr>
                <w:rFonts w:ascii="Times New Roman" w:eastAsia="仿宋_GB2312" w:hAnsi="Times New Roman"/>
              </w:rPr>
            </w:pPr>
          </w:p>
        </w:tc>
      </w:tr>
      <w:tr w:rsidR="006A5C65" w:rsidRPr="00130224" w:rsidTr="00855CCF">
        <w:trPr>
          <w:trHeight w:val="266"/>
        </w:trPr>
        <w:tc>
          <w:tcPr>
            <w:tcW w:w="993" w:type="dxa"/>
            <w:noWrap/>
            <w:hideMark/>
          </w:tcPr>
          <w:p w:rsidR="006A5C65" w:rsidRPr="00E46592" w:rsidRDefault="006A5C65" w:rsidP="00453335">
            <w:pPr>
              <w:rPr>
                <w:rFonts w:ascii="Times New Roman" w:hAnsi="Times New Roman"/>
              </w:rPr>
            </w:pPr>
            <w:r w:rsidRPr="00E46592">
              <w:rPr>
                <w:rFonts w:ascii="Times New Roman" w:hAnsi="Times New Roman"/>
              </w:rPr>
              <w:t>002010</w:t>
            </w:r>
          </w:p>
        </w:tc>
        <w:tc>
          <w:tcPr>
            <w:tcW w:w="992" w:type="dxa"/>
            <w:noWrap/>
            <w:hideMark/>
          </w:tcPr>
          <w:p w:rsidR="006A5C65" w:rsidRPr="00E46592" w:rsidRDefault="006A5C65" w:rsidP="00453335">
            <w:pPr>
              <w:rPr>
                <w:rFonts w:ascii="仿宋_GB2312" w:eastAsia="仿宋_GB2312"/>
              </w:rPr>
            </w:pPr>
            <w:r w:rsidRPr="00E46592">
              <w:rPr>
                <w:rFonts w:ascii="仿宋_GB2312" w:eastAsia="仿宋_GB2312" w:hint="eastAsia"/>
              </w:rPr>
              <w:t>传化股份</w:t>
            </w:r>
          </w:p>
        </w:tc>
        <w:tc>
          <w:tcPr>
            <w:tcW w:w="576" w:type="dxa"/>
            <w:noWrap/>
            <w:hideMark/>
          </w:tcPr>
          <w:p w:rsidR="006A5C65" w:rsidRPr="007B78A1" w:rsidRDefault="006A5C65" w:rsidP="00814EF4">
            <w:r w:rsidRPr="007B78A1">
              <w:t>0.09</w:t>
            </w:r>
          </w:p>
        </w:tc>
        <w:tc>
          <w:tcPr>
            <w:tcW w:w="636" w:type="dxa"/>
            <w:noWrap/>
            <w:hideMark/>
          </w:tcPr>
          <w:p w:rsidR="006A5C65" w:rsidRPr="007B78A1" w:rsidRDefault="006A5C65" w:rsidP="00814EF4">
            <w:r w:rsidRPr="007B78A1">
              <w:t>0.24</w:t>
            </w:r>
          </w:p>
        </w:tc>
        <w:tc>
          <w:tcPr>
            <w:tcW w:w="567" w:type="dxa"/>
            <w:noWrap/>
            <w:hideMark/>
          </w:tcPr>
          <w:p w:rsidR="006A5C65" w:rsidRPr="00C71081" w:rsidRDefault="006A5C65" w:rsidP="00814EF4">
            <w:r w:rsidRPr="00C71081">
              <w:t>188</w:t>
            </w:r>
          </w:p>
        </w:tc>
        <w:tc>
          <w:tcPr>
            <w:tcW w:w="567" w:type="dxa"/>
            <w:noWrap/>
            <w:hideMark/>
          </w:tcPr>
          <w:p w:rsidR="006A5C65" w:rsidRPr="00C71081" w:rsidRDefault="006A5C65" w:rsidP="00814EF4">
            <w:r w:rsidRPr="00C71081">
              <w:t>71</w:t>
            </w:r>
          </w:p>
        </w:tc>
        <w:tc>
          <w:tcPr>
            <w:tcW w:w="709" w:type="dxa"/>
            <w:noWrap/>
            <w:hideMark/>
          </w:tcPr>
          <w:p w:rsidR="006A5C65" w:rsidRPr="00E46592" w:rsidRDefault="006A5C65" w:rsidP="00453335">
            <w:pPr>
              <w:rPr>
                <w:rFonts w:ascii="Times New Roman" w:hAnsi="Times New Roman"/>
              </w:rPr>
            </w:pPr>
            <w:r w:rsidRPr="00E46592">
              <w:rPr>
                <w:rFonts w:ascii="Times New Roman" w:hAnsi="Times New Roman"/>
              </w:rPr>
              <w:t>20</w:t>
            </w:r>
          </w:p>
        </w:tc>
        <w:tc>
          <w:tcPr>
            <w:tcW w:w="781" w:type="dxa"/>
            <w:noWrap/>
            <w:hideMark/>
          </w:tcPr>
          <w:p w:rsidR="006A5C65" w:rsidRPr="00F83476" w:rsidRDefault="006A5C65" w:rsidP="00453335">
            <w:pPr>
              <w:rPr>
                <w:rFonts w:ascii="Times New Roman" w:hAnsi="Times New Roman"/>
              </w:rPr>
            </w:pPr>
            <w:r w:rsidRPr="00F83476">
              <w:rPr>
                <w:rFonts w:ascii="Times New Roman" w:hAnsi="Times New Roman" w:hint="eastAsia"/>
              </w:rPr>
              <w:t>16.94</w:t>
            </w:r>
          </w:p>
        </w:tc>
        <w:tc>
          <w:tcPr>
            <w:tcW w:w="1134" w:type="dxa"/>
            <w:noWrap/>
            <w:vAlign w:val="center"/>
          </w:tcPr>
          <w:p w:rsidR="006A5C65" w:rsidRPr="00A90AA4" w:rsidRDefault="006A5C65" w:rsidP="00A90AA4">
            <w:pPr>
              <w:jc w:val="center"/>
              <w:rPr>
                <w:rFonts w:ascii="Times New Roman" w:hAnsi="Times New Roman"/>
              </w:rPr>
            </w:pPr>
            <w:r w:rsidRPr="00A90AA4">
              <w:rPr>
                <w:rFonts w:ascii="Times New Roman" w:hAnsi="Times New Roman" w:hint="eastAsia"/>
              </w:rPr>
              <w:t>7.08</w:t>
            </w:r>
          </w:p>
        </w:tc>
        <w:tc>
          <w:tcPr>
            <w:tcW w:w="1134" w:type="dxa"/>
            <w:vMerge/>
          </w:tcPr>
          <w:p w:rsidR="006A5C65" w:rsidRPr="00130224" w:rsidRDefault="006A5C65" w:rsidP="00726935">
            <w:pPr>
              <w:jc w:val="center"/>
              <w:rPr>
                <w:rFonts w:ascii="Times New Roman" w:eastAsia="仿宋_GB2312" w:hAnsi="Times New Roman"/>
              </w:rPr>
            </w:pPr>
          </w:p>
        </w:tc>
        <w:tc>
          <w:tcPr>
            <w:tcW w:w="1134" w:type="dxa"/>
            <w:vMerge/>
          </w:tcPr>
          <w:p w:rsidR="006A5C65" w:rsidRPr="00130224" w:rsidRDefault="006A5C65" w:rsidP="00726935">
            <w:pPr>
              <w:jc w:val="center"/>
              <w:rPr>
                <w:rFonts w:ascii="Times New Roman" w:eastAsia="仿宋_GB2312" w:hAnsi="Times New Roman"/>
              </w:rPr>
            </w:pPr>
          </w:p>
        </w:tc>
        <w:tc>
          <w:tcPr>
            <w:tcW w:w="1134" w:type="dxa"/>
            <w:vMerge/>
          </w:tcPr>
          <w:p w:rsidR="006A5C65" w:rsidRPr="00130224" w:rsidRDefault="006A5C65" w:rsidP="00726935">
            <w:pPr>
              <w:jc w:val="center"/>
              <w:rPr>
                <w:rFonts w:ascii="Times New Roman" w:eastAsia="仿宋_GB2312" w:hAnsi="Times New Roman"/>
              </w:rPr>
            </w:pPr>
          </w:p>
        </w:tc>
      </w:tr>
      <w:tr w:rsidR="006A5C65" w:rsidRPr="00872073" w:rsidTr="00855CCF">
        <w:trPr>
          <w:cnfStyle w:val="010000000000" w:firstRow="0" w:lastRow="1" w:firstColumn="0" w:lastColumn="0" w:oddVBand="0" w:evenVBand="0" w:oddHBand="0" w:evenHBand="0" w:firstRowFirstColumn="0" w:firstRowLastColumn="0" w:lastRowFirstColumn="0" w:lastRowLastColumn="0"/>
          <w:trHeight w:val="266"/>
        </w:trPr>
        <w:tc>
          <w:tcPr>
            <w:tcW w:w="993" w:type="dxa"/>
            <w:noWrap/>
          </w:tcPr>
          <w:p w:rsidR="006A5C65" w:rsidRPr="00E46592" w:rsidRDefault="006A5C65" w:rsidP="00453335">
            <w:pPr>
              <w:rPr>
                <w:rFonts w:ascii="Times New Roman" w:hAnsi="Times New Roman"/>
              </w:rPr>
            </w:pPr>
            <w:r w:rsidRPr="00E46592">
              <w:rPr>
                <w:rFonts w:ascii="Times New Roman" w:hAnsi="Times New Roman"/>
              </w:rPr>
              <w:t>002201</w:t>
            </w:r>
          </w:p>
        </w:tc>
        <w:tc>
          <w:tcPr>
            <w:tcW w:w="992" w:type="dxa"/>
            <w:noWrap/>
          </w:tcPr>
          <w:p w:rsidR="006A5C65" w:rsidRPr="00E46592" w:rsidRDefault="006A5C65" w:rsidP="00453335">
            <w:pPr>
              <w:rPr>
                <w:rFonts w:ascii="仿宋_GB2312" w:eastAsia="仿宋_GB2312"/>
              </w:rPr>
            </w:pPr>
            <w:r w:rsidRPr="00E46592">
              <w:rPr>
                <w:rFonts w:ascii="仿宋_GB2312" w:eastAsia="仿宋_GB2312" w:hint="eastAsia"/>
              </w:rPr>
              <w:t>九鼎新材</w:t>
            </w:r>
          </w:p>
        </w:tc>
        <w:tc>
          <w:tcPr>
            <w:tcW w:w="576" w:type="dxa"/>
            <w:noWrap/>
          </w:tcPr>
          <w:p w:rsidR="006A5C65" w:rsidRPr="007B78A1" w:rsidRDefault="006A5C65" w:rsidP="00814EF4">
            <w:r w:rsidRPr="007B78A1">
              <w:t>1.47</w:t>
            </w:r>
          </w:p>
        </w:tc>
        <w:tc>
          <w:tcPr>
            <w:tcW w:w="636" w:type="dxa"/>
            <w:noWrap/>
          </w:tcPr>
          <w:p w:rsidR="006A5C65" w:rsidRDefault="006A5C65" w:rsidP="00814EF4">
            <w:r w:rsidRPr="007B78A1">
              <w:t>1.68</w:t>
            </w:r>
          </w:p>
        </w:tc>
        <w:tc>
          <w:tcPr>
            <w:tcW w:w="567" w:type="dxa"/>
            <w:noWrap/>
          </w:tcPr>
          <w:p w:rsidR="006A5C65" w:rsidRPr="00C71081" w:rsidRDefault="006A5C65" w:rsidP="00814EF4">
            <w:r w:rsidRPr="00C71081">
              <w:t>11</w:t>
            </w:r>
          </w:p>
        </w:tc>
        <w:tc>
          <w:tcPr>
            <w:tcW w:w="567" w:type="dxa"/>
            <w:noWrap/>
          </w:tcPr>
          <w:p w:rsidR="006A5C65" w:rsidRDefault="006A5C65" w:rsidP="00814EF4">
            <w:r w:rsidRPr="00C71081">
              <w:t>10</w:t>
            </w:r>
          </w:p>
        </w:tc>
        <w:tc>
          <w:tcPr>
            <w:tcW w:w="709" w:type="dxa"/>
            <w:noWrap/>
          </w:tcPr>
          <w:p w:rsidR="006A5C65" w:rsidRPr="00E46592" w:rsidRDefault="006A5C65" w:rsidP="00453335">
            <w:pPr>
              <w:rPr>
                <w:rFonts w:ascii="Times New Roman" w:hAnsi="Times New Roman"/>
              </w:rPr>
            </w:pPr>
            <w:r w:rsidRPr="00E46592">
              <w:rPr>
                <w:rFonts w:ascii="Times New Roman" w:hAnsi="Times New Roman"/>
              </w:rPr>
              <w:t>10</w:t>
            </w:r>
          </w:p>
        </w:tc>
        <w:tc>
          <w:tcPr>
            <w:tcW w:w="781" w:type="dxa"/>
            <w:noWrap/>
          </w:tcPr>
          <w:p w:rsidR="006A5C65" w:rsidRPr="00F83476" w:rsidRDefault="006A5C65" w:rsidP="00453335">
            <w:pPr>
              <w:rPr>
                <w:rFonts w:ascii="Times New Roman" w:hAnsi="Times New Roman"/>
              </w:rPr>
            </w:pPr>
            <w:r w:rsidRPr="00F83476">
              <w:rPr>
                <w:rFonts w:ascii="Times New Roman" w:hAnsi="Times New Roman" w:hint="eastAsia"/>
              </w:rPr>
              <w:t>16.01</w:t>
            </w:r>
          </w:p>
        </w:tc>
        <w:tc>
          <w:tcPr>
            <w:tcW w:w="1134" w:type="dxa"/>
            <w:noWrap/>
            <w:vAlign w:val="center"/>
          </w:tcPr>
          <w:p w:rsidR="006A5C65" w:rsidRPr="00A90AA4" w:rsidRDefault="006A5C65" w:rsidP="00A90AA4">
            <w:pPr>
              <w:jc w:val="center"/>
              <w:rPr>
                <w:rFonts w:ascii="Times New Roman" w:hAnsi="Times New Roman"/>
              </w:rPr>
            </w:pPr>
            <w:r w:rsidRPr="00A90AA4">
              <w:rPr>
                <w:rFonts w:ascii="Times New Roman" w:hAnsi="Times New Roman" w:hint="eastAsia"/>
              </w:rPr>
              <w:t>0.00</w:t>
            </w:r>
          </w:p>
        </w:tc>
        <w:tc>
          <w:tcPr>
            <w:tcW w:w="1134" w:type="dxa"/>
            <w:vMerge/>
          </w:tcPr>
          <w:p w:rsidR="006A5C65" w:rsidRPr="00130224" w:rsidRDefault="006A5C65" w:rsidP="00726935">
            <w:pPr>
              <w:rPr>
                <w:rFonts w:ascii="Times New Roman" w:eastAsia="仿宋_GB2312" w:hAnsi="Times New Roman"/>
              </w:rPr>
            </w:pPr>
          </w:p>
        </w:tc>
        <w:tc>
          <w:tcPr>
            <w:tcW w:w="1134" w:type="dxa"/>
            <w:vMerge/>
          </w:tcPr>
          <w:p w:rsidR="006A5C65" w:rsidRPr="00130224" w:rsidRDefault="006A5C65" w:rsidP="00726935">
            <w:pPr>
              <w:rPr>
                <w:rFonts w:ascii="Times New Roman" w:eastAsia="仿宋_GB2312" w:hAnsi="Times New Roman"/>
              </w:rPr>
            </w:pPr>
          </w:p>
        </w:tc>
        <w:tc>
          <w:tcPr>
            <w:tcW w:w="1134" w:type="dxa"/>
            <w:vMerge/>
          </w:tcPr>
          <w:p w:rsidR="006A5C65" w:rsidRPr="00130224" w:rsidRDefault="006A5C65" w:rsidP="00726935">
            <w:pPr>
              <w:rPr>
                <w:rFonts w:ascii="Times New Roman" w:eastAsia="仿宋_GB2312" w:hAnsi="Times New Roman"/>
              </w:rPr>
            </w:pPr>
          </w:p>
        </w:tc>
      </w:tr>
    </w:tbl>
    <w:p w:rsidR="00130224" w:rsidRPr="00130224" w:rsidRDefault="00130224" w:rsidP="00130224">
      <w:pPr>
        <w:pStyle w:val="CCSTYLESTEXTe"/>
        <w:spacing w:after="156"/>
      </w:pPr>
      <w:r>
        <w:rPr>
          <w:rFonts w:hint="eastAsia"/>
        </w:rPr>
        <w:t>资料来源：长城证券研究所</w:t>
      </w:r>
    </w:p>
    <w:p w:rsidR="00906686" w:rsidRDefault="00906686" w:rsidP="00130224">
      <w:pPr>
        <w:pStyle w:val="CCSTYLESTEXTf1"/>
        <w:spacing w:before="156" w:after="156"/>
        <w:ind w:left="2205"/>
      </w:pPr>
    </w:p>
    <w:p w:rsidR="001D1361" w:rsidRDefault="001D1361" w:rsidP="001D1361">
      <w:pPr>
        <w:pStyle w:val="CCSTYLESTEXT9"/>
      </w:pPr>
      <w:bookmarkStart w:id="9" w:name="_Toc440812562"/>
      <w:r w:rsidRPr="001D1361">
        <w:rPr>
          <w:rFonts w:hint="eastAsia"/>
          <w:color w:val="FFFFFF"/>
          <w:shd w:val="clear" w:color="auto" w:fill="295E9D"/>
        </w:rPr>
        <w:t>表</w:t>
      </w:r>
      <w:r w:rsidRPr="001D1361">
        <w:rPr>
          <w:color w:val="FFFFFF"/>
          <w:shd w:val="clear" w:color="auto" w:fill="295E9D"/>
        </w:rPr>
        <w:fldChar w:fldCharType="begin"/>
      </w:r>
      <w:r w:rsidRPr="001D1361">
        <w:rPr>
          <w:color w:val="FFFFFF"/>
          <w:shd w:val="clear" w:color="auto" w:fill="295E9D"/>
        </w:rPr>
        <w:instrText xml:space="preserve"> </w:instrText>
      </w:r>
      <w:r w:rsidRPr="001D1361">
        <w:rPr>
          <w:rFonts w:hint="eastAsia"/>
          <w:color w:val="FFFFFF"/>
          <w:shd w:val="clear" w:color="auto" w:fill="295E9D"/>
        </w:rPr>
        <w:instrText xml:space="preserve">SEQ </w:instrText>
      </w:r>
      <w:r w:rsidRPr="001D1361">
        <w:rPr>
          <w:rFonts w:hint="eastAsia"/>
          <w:color w:val="FFFFFF"/>
          <w:shd w:val="clear" w:color="auto" w:fill="295E9D"/>
        </w:rPr>
        <w:instrText>表格</w:instrText>
      </w:r>
      <w:r w:rsidRPr="001D1361">
        <w:rPr>
          <w:rFonts w:hint="eastAsia"/>
          <w:color w:val="FFFFFF"/>
          <w:shd w:val="clear" w:color="auto" w:fill="295E9D"/>
        </w:rPr>
        <w:instrText xml:space="preserve"> \* ARABIC  \* MERGEFORMAT</w:instrText>
      </w:r>
      <w:r w:rsidRPr="001D1361">
        <w:rPr>
          <w:color w:val="FFFFFF"/>
          <w:shd w:val="clear" w:color="auto" w:fill="295E9D"/>
        </w:rPr>
        <w:instrText xml:space="preserve"> </w:instrText>
      </w:r>
      <w:r w:rsidRPr="001D1361">
        <w:rPr>
          <w:color w:val="FFFFFF"/>
          <w:shd w:val="clear" w:color="auto" w:fill="295E9D"/>
        </w:rPr>
        <w:fldChar w:fldCharType="separate"/>
      </w:r>
      <w:r>
        <w:rPr>
          <w:noProof/>
          <w:color w:val="FFFFFF"/>
          <w:shd w:val="clear" w:color="auto" w:fill="295E9D"/>
        </w:rPr>
        <w:t>3</w:t>
      </w:r>
      <w:r w:rsidRPr="001D1361">
        <w:rPr>
          <w:color w:val="FFFFFF"/>
          <w:shd w:val="clear" w:color="auto" w:fill="295E9D"/>
        </w:rPr>
        <w:fldChar w:fldCharType="end"/>
      </w:r>
      <w:r w:rsidRPr="001D1361">
        <w:rPr>
          <w:rFonts w:hint="eastAsia"/>
          <w:color w:val="FFFFFF"/>
          <w:shd w:val="clear" w:color="auto" w:fill="295E9D"/>
        </w:rPr>
        <w:t>：</w:t>
      </w:r>
      <w:r w:rsidR="007E5A93">
        <w:rPr>
          <w:rFonts w:hint="eastAsia"/>
        </w:rPr>
        <w:t>201</w:t>
      </w:r>
      <w:r w:rsidR="00673C8F">
        <w:rPr>
          <w:rFonts w:hint="eastAsia"/>
        </w:rPr>
        <w:t>6</w:t>
      </w:r>
      <w:r w:rsidR="00673C8F">
        <w:rPr>
          <w:rFonts w:hint="eastAsia"/>
        </w:rPr>
        <w:t>年</w:t>
      </w:r>
      <w:r>
        <w:rPr>
          <w:rFonts w:hint="eastAsia"/>
        </w:rPr>
        <w:t>组合收益情况</w:t>
      </w:r>
      <w:bookmarkEnd w:id="9"/>
    </w:p>
    <w:tbl>
      <w:tblPr>
        <w:tblStyle w:val="CCTABLESTYLESDEFAULTTABLE"/>
        <w:tblW w:w="10282" w:type="dxa"/>
        <w:tblInd w:w="108" w:type="dxa"/>
        <w:tblLook w:val="0660" w:firstRow="1" w:lastRow="1" w:firstColumn="0" w:lastColumn="0" w:noHBand="1" w:noVBand="1"/>
      </w:tblPr>
      <w:tblGrid>
        <w:gridCol w:w="709"/>
        <w:gridCol w:w="851"/>
        <w:gridCol w:w="1134"/>
        <w:gridCol w:w="1082"/>
        <w:gridCol w:w="1894"/>
        <w:gridCol w:w="1559"/>
        <w:gridCol w:w="1560"/>
        <w:gridCol w:w="1493"/>
      </w:tblGrid>
      <w:tr w:rsidR="001D1361" w:rsidRPr="001D1361" w:rsidTr="00756F77">
        <w:trPr>
          <w:cnfStyle w:val="100000000000" w:firstRow="1" w:lastRow="0" w:firstColumn="0" w:lastColumn="0" w:oddVBand="0" w:evenVBand="0" w:oddHBand="0" w:evenHBand="0" w:firstRowFirstColumn="0" w:firstRowLastColumn="0" w:lastRowFirstColumn="0" w:lastRowLastColumn="0"/>
          <w:trHeight w:val="266"/>
          <w:tblHeader/>
        </w:trPr>
        <w:tc>
          <w:tcPr>
            <w:tcW w:w="709" w:type="dxa"/>
            <w:noWrap/>
            <w:hideMark/>
          </w:tcPr>
          <w:p w:rsidR="001D1361" w:rsidRPr="001D1361" w:rsidRDefault="001D1361" w:rsidP="001D1361">
            <w:pPr>
              <w:rPr>
                <w:rFonts w:ascii="Times New Roman" w:eastAsia="仿宋_GB2312" w:hAnsi="Times New Roman"/>
              </w:rPr>
            </w:pPr>
            <w:r>
              <w:rPr>
                <w:rFonts w:ascii="Times New Roman" w:eastAsia="仿宋_GB2312" w:hAnsi="Times New Roman" w:hint="eastAsia"/>
              </w:rPr>
              <w:t>月份</w:t>
            </w:r>
          </w:p>
        </w:tc>
        <w:tc>
          <w:tcPr>
            <w:tcW w:w="851" w:type="dxa"/>
            <w:noWrap/>
            <w:hideMark/>
          </w:tcPr>
          <w:p w:rsidR="001D1361" w:rsidRPr="001D1361" w:rsidRDefault="001D1361" w:rsidP="001D1361">
            <w:pPr>
              <w:rPr>
                <w:rFonts w:ascii="Times New Roman" w:eastAsia="仿宋_GB2312" w:hAnsi="Times New Roman"/>
              </w:rPr>
            </w:pPr>
            <w:r w:rsidRPr="001D1361">
              <w:rPr>
                <w:rFonts w:ascii="Times New Roman" w:eastAsia="仿宋_GB2312" w:hAnsi="Times New Roman" w:hint="eastAsia"/>
              </w:rPr>
              <w:t>代码</w:t>
            </w:r>
          </w:p>
        </w:tc>
        <w:tc>
          <w:tcPr>
            <w:tcW w:w="1134" w:type="dxa"/>
            <w:noWrap/>
            <w:hideMark/>
          </w:tcPr>
          <w:p w:rsidR="001D1361" w:rsidRPr="001D1361" w:rsidRDefault="001D1361" w:rsidP="001D1361">
            <w:pPr>
              <w:rPr>
                <w:rFonts w:ascii="Times New Roman" w:eastAsia="仿宋_GB2312" w:hAnsi="Times New Roman"/>
              </w:rPr>
            </w:pPr>
            <w:r w:rsidRPr="001D1361">
              <w:rPr>
                <w:rFonts w:ascii="Times New Roman" w:eastAsia="仿宋_GB2312" w:hAnsi="Times New Roman" w:hint="eastAsia"/>
              </w:rPr>
              <w:t>简称</w:t>
            </w:r>
          </w:p>
        </w:tc>
        <w:tc>
          <w:tcPr>
            <w:tcW w:w="1082" w:type="dxa"/>
            <w:noWrap/>
            <w:hideMark/>
          </w:tcPr>
          <w:p w:rsidR="001D1361" w:rsidRPr="001D1361" w:rsidRDefault="001D1361" w:rsidP="001D1361">
            <w:pPr>
              <w:rPr>
                <w:rFonts w:ascii="Times New Roman" w:eastAsia="仿宋_GB2312" w:hAnsi="Times New Roman"/>
              </w:rPr>
            </w:pPr>
            <w:r w:rsidRPr="001D1361">
              <w:rPr>
                <w:rFonts w:ascii="Times New Roman" w:eastAsia="仿宋_GB2312" w:hAnsi="Times New Roman" w:hint="eastAsia"/>
              </w:rPr>
              <w:t>权重</w:t>
            </w:r>
            <w:r>
              <w:rPr>
                <w:rFonts w:ascii="Times New Roman" w:eastAsia="仿宋_GB2312" w:hAnsi="Times New Roman" w:hint="eastAsia"/>
              </w:rPr>
              <w:t>（</w:t>
            </w:r>
            <w:r>
              <w:rPr>
                <w:rFonts w:ascii="Times New Roman" w:eastAsia="仿宋_GB2312" w:hAnsi="Times New Roman" w:hint="eastAsia"/>
              </w:rPr>
              <w:t>%</w:t>
            </w:r>
            <w:r>
              <w:rPr>
                <w:rFonts w:ascii="Times New Roman" w:eastAsia="仿宋_GB2312" w:hAnsi="Times New Roman" w:hint="eastAsia"/>
              </w:rPr>
              <w:t>）</w:t>
            </w:r>
          </w:p>
        </w:tc>
        <w:tc>
          <w:tcPr>
            <w:tcW w:w="1894" w:type="dxa"/>
            <w:noWrap/>
            <w:hideMark/>
          </w:tcPr>
          <w:p w:rsidR="001D1361" w:rsidRPr="001D1361" w:rsidRDefault="001D1361" w:rsidP="001D1361">
            <w:pPr>
              <w:rPr>
                <w:rFonts w:ascii="Times New Roman" w:eastAsia="仿宋_GB2312" w:hAnsi="Times New Roman"/>
              </w:rPr>
            </w:pPr>
            <w:r w:rsidRPr="001D1361">
              <w:rPr>
                <w:rFonts w:ascii="Times New Roman" w:eastAsia="仿宋_GB2312" w:hAnsi="Times New Roman" w:hint="eastAsia"/>
              </w:rPr>
              <w:t>月度收益率</w:t>
            </w:r>
            <w:r>
              <w:rPr>
                <w:rFonts w:ascii="Times New Roman" w:eastAsia="仿宋_GB2312" w:hAnsi="Times New Roman" w:hint="eastAsia"/>
              </w:rPr>
              <w:t>（</w:t>
            </w:r>
            <w:r>
              <w:rPr>
                <w:rFonts w:ascii="Times New Roman" w:eastAsia="仿宋_GB2312" w:hAnsi="Times New Roman" w:hint="eastAsia"/>
              </w:rPr>
              <w:t>%</w:t>
            </w:r>
            <w:r>
              <w:rPr>
                <w:rFonts w:ascii="Times New Roman" w:eastAsia="仿宋_GB2312" w:hAnsi="Times New Roman" w:hint="eastAsia"/>
              </w:rPr>
              <w:t>）</w:t>
            </w:r>
          </w:p>
        </w:tc>
        <w:tc>
          <w:tcPr>
            <w:tcW w:w="1559" w:type="dxa"/>
            <w:noWrap/>
            <w:hideMark/>
          </w:tcPr>
          <w:p w:rsidR="001D1361" w:rsidRPr="001D1361" w:rsidRDefault="001D1361" w:rsidP="001D1361">
            <w:pPr>
              <w:rPr>
                <w:rFonts w:ascii="Times New Roman" w:eastAsia="仿宋_GB2312" w:hAnsi="Times New Roman"/>
              </w:rPr>
            </w:pPr>
            <w:r w:rsidRPr="001D1361">
              <w:rPr>
                <w:rFonts w:ascii="Times New Roman" w:eastAsia="仿宋_GB2312" w:hAnsi="Times New Roman" w:hint="eastAsia"/>
              </w:rPr>
              <w:t>组合收益率</w:t>
            </w:r>
            <w:r>
              <w:rPr>
                <w:rFonts w:ascii="Times New Roman" w:eastAsia="仿宋_GB2312" w:hAnsi="Times New Roman" w:hint="eastAsia"/>
              </w:rPr>
              <w:t>（</w:t>
            </w:r>
            <w:r>
              <w:rPr>
                <w:rFonts w:ascii="Times New Roman" w:eastAsia="仿宋_GB2312" w:hAnsi="Times New Roman" w:hint="eastAsia"/>
              </w:rPr>
              <w:t>%</w:t>
            </w:r>
            <w:r>
              <w:rPr>
                <w:rFonts w:ascii="Times New Roman" w:eastAsia="仿宋_GB2312" w:hAnsi="Times New Roman" w:hint="eastAsia"/>
              </w:rPr>
              <w:t>）</w:t>
            </w:r>
          </w:p>
        </w:tc>
        <w:tc>
          <w:tcPr>
            <w:tcW w:w="1560" w:type="dxa"/>
            <w:noWrap/>
            <w:hideMark/>
          </w:tcPr>
          <w:p w:rsidR="001D1361" w:rsidRPr="001D1361" w:rsidRDefault="001D1361" w:rsidP="001D1361">
            <w:pPr>
              <w:rPr>
                <w:rFonts w:ascii="Times New Roman" w:eastAsia="仿宋_GB2312" w:hAnsi="Times New Roman"/>
              </w:rPr>
            </w:pPr>
            <w:r w:rsidRPr="001D1361">
              <w:rPr>
                <w:rFonts w:ascii="Times New Roman" w:eastAsia="仿宋_GB2312" w:hAnsi="Times New Roman" w:hint="eastAsia"/>
              </w:rPr>
              <w:t>行业收益率</w:t>
            </w:r>
            <w:r>
              <w:rPr>
                <w:rFonts w:ascii="Times New Roman" w:eastAsia="仿宋_GB2312" w:hAnsi="Times New Roman" w:hint="eastAsia"/>
              </w:rPr>
              <w:t>（</w:t>
            </w:r>
            <w:r>
              <w:rPr>
                <w:rFonts w:ascii="Times New Roman" w:eastAsia="仿宋_GB2312" w:hAnsi="Times New Roman" w:hint="eastAsia"/>
              </w:rPr>
              <w:t>%</w:t>
            </w:r>
            <w:r>
              <w:rPr>
                <w:rFonts w:ascii="Times New Roman" w:eastAsia="仿宋_GB2312" w:hAnsi="Times New Roman" w:hint="eastAsia"/>
              </w:rPr>
              <w:t>）</w:t>
            </w:r>
          </w:p>
        </w:tc>
        <w:tc>
          <w:tcPr>
            <w:tcW w:w="1493" w:type="dxa"/>
            <w:noWrap/>
            <w:hideMark/>
          </w:tcPr>
          <w:p w:rsidR="001D1361" w:rsidRPr="001D1361" w:rsidRDefault="001D1361" w:rsidP="001D1361">
            <w:pPr>
              <w:rPr>
                <w:rFonts w:ascii="Times New Roman" w:eastAsia="仿宋_GB2312" w:hAnsi="Times New Roman"/>
              </w:rPr>
            </w:pPr>
            <w:r w:rsidRPr="001D1361">
              <w:rPr>
                <w:rFonts w:ascii="Times New Roman" w:eastAsia="仿宋_GB2312" w:hAnsi="Times New Roman" w:hint="eastAsia"/>
              </w:rPr>
              <w:t>超额收益率</w:t>
            </w:r>
            <w:r>
              <w:rPr>
                <w:rFonts w:ascii="Times New Roman" w:eastAsia="仿宋_GB2312" w:hAnsi="Times New Roman" w:hint="eastAsia"/>
              </w:rPr>
              <w:t>（</w:t>
            </w:r>
            <w:r>
              <w:rPr>
                <w:rFonts w:ascii="Times New Roman" w:eastAsia="仿宋_GB2312" w:hAnsi="Times New Roman" w:hint="eastAsia"/>
              </w:rPr>
              <w:t>%</w:t>
            </w:r>
            <w:r>
              <w:rPr>
                <w:rFonts w:ascii="Times New Roman" w:eastAsia="仿宋_GB2312" w:hAnsi="Times New Roman" w:hint="eastAsia"/>
              </w:rPr>
              <w:t>）</w:t>
            </w:r>
          </w:p>
        </w:tc>
      </w:tr>
      <w:tr w:rsidR="00EF644D" w:rsidRPr="001D1361" w:rsidTr="001D1361">
        <w:trPr>
          <w:trHeight w:val="266"/>
        </w:trPr>
        <w:tc>
          <w:tcPr>
            <w:tcW w:w="709" w:type="dxa"/>
            <w:vMerge w:val="restart"/>
            <w:noWrap/>
            <w:vAlign w:val="center"/>
            <w:hideMark/>
          </w:tcPr>
          <w:p w:rsidR="00EF644D" w:rsidRPr="001D1361" w:rsidRDefault="00EF644D" w:rsidP="001D1361">
            <w:pPr>
              <w:jc w:val="center"/>
              <w:rPr>
                <w:rFonts w:ascii="Times New Roman" w:eastAsia="仿宋_GB2312" w:hAnsi="Times New Roman"/>
              </w:rPr>
            </w:pPr>
            <w:r w:rsidRPr="001D1361">
              <w:rPr>
                <w:rFonts w:ascii="Times New Roman" w:eastAsia="仿宋_GB2312" w:hAnsi="Times New Roman" w:hint="eastAsia"/>
              </w:rPr>
              <w:t>1</w:t>
            </w:r>
            <w:r w:rsidRPr="001D1361">
              <w:rPr>
                <w:rFonts w:ascii="Times New Roman" w:eastAsia="仿宋_GB2312" w:hAnsi="Times New Roman" w:hint="eastAsia"/>
              </w:rPr>
              <w:t>月</w:t>
            </w:r>
          </w:p>
        </w:tc>
        <w:tc>
          <w:tcPr>
            <w:tcW w:w="851" w:type="dxa"/>
            <w:noWrap/>
            <w:hideMark/>
          </w:tcPr>
          <w:p w:rsidR="00EF644D" w:rsidRPr="00E46592" w:rsidRDefault="00EF644D" w:rsidP="00855CCF">
            <w:pPr>
              <w:rPr>
                <w:rFonts w:ascii="Times New Roman" w:hAnsi="Times New Roman"/>
              </w:rPr>
            </w:pPr>
            <w:r w:rsidRPr="00E46592">
              <w:rPr>
                <w:rFonts w:ascii="Times New Roman" w:hAnsi="Times New Roman"/>
              </w:rPr>
              <w:t>601058</w:t>
            </w:r>
          </w:p>
        </w:tc>
        <w:tc>
          <w:tcPr>
            <w:tcW w:w="1134" w:type="dxa"/>
            <w:noWrap/>
            <w:hideMark/>
          </w:tcPr>
          <w:p w:rsidR="00EF644D" w:rsidRPr="00E46592" w:rsidRDefault="00EF644D" w:rsidP="00855CCF">
            <w:pPr>
              <w:rPr>
                <w:rFonts w:ascii="仿宋_GB2312" w:eastAsia="仿宋_GB2312"/>
              </w:rPr>
            </w:pPr>
            <w:r w:rsidRPr="00E46592">
              <w:rPr>
                <w:rFonts w:ascii="仿宋_GB2312" w:eastAsia="仿宋_GB2312" w:hint="eastAsia"/>
              </w:rPr>
              <w:t>赛轮金宇</w:t>
            </w:r>
          </w:p>
        </w:tc>
        <w:tc>
          <w:tcPr>
            <w:tcW w:w="1082" w:type="dxa"/>
            <w:noWrap/>
            <w:hideMark/>
          </w:tcPr>
          <w:p w:rsidR="00EF644D" w:rsidRPr="00E46592" w:rsidRDefault="00EF644D" w:rsidP="00EF644D">
            <w:pPr>
              <w:jc w:val="center"/>
              <w:rPr>
                <w:rFonts w:ascii="Times New Roman" w:hAnsi="Times New Roman"/>
              </w:rPr>
            </w:pPr>
            <w:r w:rsidRPr="00E46592">
              <w:rPr>
                <w:rFonts w:ascii="Times New Roman" w:hAnsi="Times New Roman"/>
              </w:rPr>
              <w:t>35</w:t>
            </w:r>
          </w:p>
        </w:tc>
        <w:tc>
          <w:tcPr>
            <w:tcW w:w="1894" w:type="dxa"/>
            <w:noWrap/>
            <w:hideMark/>
          </w:tcPr>
          <w:p w:rsidR="00EF644D" w:rsidRPr="00F83476" w:rsidRDefault="00EF644D" w:rsidP="00855CCF">
            <w:pPr>
              <w:jc w:val="center"/>
              <w:rPr>
                <w:rFonts w:ascii="Times New Roman" w:hAnsi="Times New Roman"/>
              </w:rPr>
            </w:pPr>
            <w:r w:rsidRPr="00F83476">
              <w:rPr>
                <w:rFonts w:ascii="Times New Roman" w:hAnsi="Times New Roman" w:hint="eastAsia"/>
              </w:rPr>
              <w:t>-24.67</w:t>
            </w:r>
          </w:p>
        </w:tc>
        <w:tc>
          <w:tcPr>
            <w:tcW w:w="1559" w:type="dxa"/>
            <w:vMerge w:val="restart"/>
            <w:noWrap/>
            <w:vAlign w:val="center"/>
            <w:hideMark/>
          </w:tcPr>
          <w:p w:rsidR="00EF644D" w:rsidRPr="00E46592" w:rsidRDefault="00EF644D" w:rsidP="00855CCF">
            <w:pPr>
              <w:jc w:val="center"/>
              <w:rPr>
                <w:rFonts w:ascii="Times New Roman" w:hAnsi="Times New Roman"/>
              </w:rPr>
            </w:pPr>
            <w:r>
              <w:rPr>
                <w:rFonts w:ascii="Times New Roman" w:hAnsi="Times New Roman"/>
              </w:rPr>
              <w:t>-23.08</w:t>
            </w:r>
          </w:p>
        </w:tc>
        <w:tc>
          <w:tcPr>
            <w:tcW w:w="1560" w:type="dxa"/>
            <w:vMerge w:val="restart"/>
            <w:noWrap/>
            <w:vAlign w:val="center"/>
            <w:hideMark/>
          </w:tcPr>
          <w:p w:rsidR="00EF644D" w:rsidRPr="00E46592" w:rsidRDefault="00EF644D" w:rsidP="00855CCF">
            <w:pPr>
              <w:jc w:val="center"/>
              <w:rPr>
                <w:rFonts w:ascii="Times New Roman" w:hAnsi="Times New Roman"/>
              </w:rPr>
            </w:pPr>
            <w:r>
              <w:rPr>
                <w:rFonts w:ascii="Times New Roman" w:hAnsi="Times New Roman"/>
              </w:rPr>
              <w:t>-23.74</w:t>
            </w:r>
          </w:p>
        </w:tc>
        <w:tc>
          <w:tcPr>
            <w:tcW w:w="1493" w:type="dxa"/>
            <w:vMerge w:val="restart"/>
            <w:noWrap/>
            <w:vAlign w:val="center"/>
            <w:hideMark/>
          </w:tcPr>
          <w:p w:rsidR="00EF644D" w:rsidRPr="00E46592" w:rsidRDefault="00EF644D" w:rsidP="00855CCF">
            <w:pPr>
              <w:jc w:val="center"/>
              <w:rPr>
                <w:rFonts w:ascii="Times New Roman" w:hAnsi="Times New Roman"/>
              </w:rPr>
            </w:pPr>
            <w:r>
              <w:rPr>
                <w:rFonts w:ascii="Times New Roman" w:hAnsi="Times New Roman"/>
              </w:rPr>
              <w:t>0.66</w:t>
            </w:r>
          </w:p>
        </w:tc>
      </w:tr>
      <w:tr w:rsidR="00EF644D" w:rsidRPr="001D1361" w:rsidTr="001D1361">
        <w:trPr>
          <w:trHeight w:val="266"/>
        </w:trPr>
        <w:tc>
          <w:tcPr>
            <w:tcW w:w="709" w:type="dxa"/>
            <w:vMerge/>
            <w:vAlign w:val="center"/>
            <w:hideMark/>
          </w:tcPr>
          <w:p w:rsidR="00EF644D" w:rsidRPr="001D1361" w:rsidRDefault="00EF644D" w:rsidP="001D1361">
            <w:pPr>
              <w:jc w:val="center"/>
              <w:rPr>
                <w:rFonts w:ascii="Times New Roman" w:eastAsia="仿宋_GB2312" w:hAnsi="Times New Roman"/>
              </w:rPr>
            </w:pPr>
          </w:p>
        </w:tc>
        <w:tc>
          <w:tcPr>
            <w:tcW w:w="851" w:type="dxa"/>
            <w:noWrap/>
            <w:hideMark/>
          </w:tcPr>
          <w:p w:rsidR="00EF644D" w:rsidRPr="00E46592" w:rsidRDefault="00EF644D" w:rsidP="00855CCF">
            <w:pPr>
              <w:rPr>
                <w:rFonts w:ascii="Times New Roman" w:hAnsi="Times New Roman"/>
              </w:rPr>
            </w:pPr>
            <w:r w:rsidRPr="00E46592">
              <w:rPr>
                <w:rFonts w:ascii="Times New Roman" w:hAnsi="Times New Roman"/>
              </w:rPr>
              <w:t>000599</w:t>
            </w:r>
          </w:p>
        </w:tc>
        <w:tc>
          <w:tcPr>
            <w:tcW w:w="1134" w:type="dxa"/>
            <w:noWrap/>
            <w:hideMark/>
          </w:tcPr>
          <w:p w:rsidR="00EF644D" w:rsidRPr="00E46592" w:rsidRDefault="00EF644D" w:rsidP="00855CCF">
            <w:pPr>
              <w:rPr>
                <w:rFonts w:ascii="仿宋_GB2312" w:eastAsia="仿宋_GB2312"/>
              </w:rPr>
            </w:pPr>
            <w:r w:rsidRPr="00E46592">
              <w:rPr>
                <w:rFonts w:ascii="仿宋_GB2312" w:eastAsia="仿宋_GB2312" w:hint="eastAsia"/>
              </w:rPr>
              <w:t>青岛双星</w:t>
            </w:r>
          </w:p>
        </w:tc>
        <w:tc>
          <w:tcPr>
            <w:tcW w:w="1082" w:type="dxa"/>
            <w:noWrap/>
            <w:hideMark/>
          </w:tcPr>
          <w:p w:rsidR="00EF644D" w:rsidRPr="00E46592" w:rsidRDefault="00EF644D" w:rsidP="00EF644D">
            <w:pPr>
              <w:jc w:val="center"/>
              <w:rPr>
                <w:rFonts w:ascii="Times New Roman" w:hAnsi="Times New Roman"/>
              </w:rPr>
            </w:pPr>
            <w:r w:rsidRPr="00E46592">
              <w:rPr>
                <w:rFonts w:ascii="Times New Roman" w:hAnsi="Times New Roman"/>
              </w:rPr>
              <w:t>15</w:t>
            </w:r>
          </w:p>
        </w:tc>
        <w:tc>
          <w:tcPr>
            <w:tcW w:w="1894" w:type="dxa"/>
            <w:noWrap/>
            <w:hideMark/>
          </w:tcPr>
          <w:p w:rsidR="00EF644D" w:rsidRPr="00F83476" w:rsidRDefault="00EF644D" w:rsidP="00855CCF">
            <w:pPr>
              <w:jc w:val="center"/>
              <w:rPr>
                <w:rFonts w:ascii="Times New Roman" w:hAnsi="Times New Roman"/>
              </w:rPr>
            </w:pPr>
            <w:r w:rsidRPr="00F83476">
              <w:rPr>
                <w:rFonts w:ascii="Times New Roman" w:hAnsi="Times New Roman" w:hint="eastAsia"/>
              </w:rPr>
              <w:t>-34.94</w:t>
            </w:r>
          </w:p>
        </w:tc>
        <w:tc>
          <w:tcPr>
            <w:tcW w:w="1559" w:type="dxa"/>
            <w:vMerge/>
            <w:vAlign w:val="center"/>
            <w:hideMark/>
          </w:tcPr>
          <w:p w:rsidR="00EF644D" w:rsidRPr="001D1361" w:rsidRDefault="00EF644D" w:rsidP="001D1361">
            <w:pPr>
              <w:jc w:val="center"/>
              <w:rPr>
                <w:rFonts w:ascii="Times New Roman" w:eastAsia="仿宋_GB2312" w:hAnsi="Times New Roman"/>
              </w:rPr>
            </w:pPr>
          </w:p>
        </w:tc>
        <w:tc>
          <w:tcPr>
            <w:tcW w:w="1560" w:type="dxa"/>
            <w:vMerge/>
            <w:vAlign w:val="center"/>
            <w:hideMark/>
          </w:tcPr>
          <w:p w:rsidR="00EF644D" w:rsidRPr="001D1361" w:rsidRDefault="00EF644D" w:rsidP="001D1361">
            <w:pPr>
              <w:jc w:val="center"/>
              <w:rPr>
                <w:rFonts w:ascii="Times New Roman" w:eastAsia="仿宋_GB2312" w:hAnsi="Times New Roman"/>
              </w:rPr>
            </w:pPr>
          </w:p>
        </w:tc>
        <w:tc>
          <w:tcPr>
            <w:tcW w:w="1493" w:type="dxa"/>
            <w:vMerge/>
            <w:vAlign w:val="center"/>
            <w:hideMark/>
          </w:tcPr>
          <w:p w:rsidR="00EF644D" w:rsidRPr="001D1361" w:rsidRDefault="00EF644D" w:rsidP="001D1361">
            <w:pPr>
              <w:jc w:val="center"/>
              <w:rPr>
                <w:rFonts w:ascii="Times New Roman" w:eastAsia="仿宋_GB2312" w:hAnsi="Times New Roman"/>
              </w:rPr>
            </w:pPr>
          </w:p>
        </w:tc>
      </w:tr>
      <w:tr w:rsidR="00EF644D" w:rsidRPr="001D1361" w:rsidTr="001D1361">
        <w:trPr>
          <w:trHeight w:val="266"/>
        </w:trPr>
        <w:tc>
          <w:tcPr>
            <w:tcW w:w="709" w:type="dxa"/>
            <w:vMerge/>
            <w:vAlign w:val="center"/>
            <w:hideMark/>
          </w:tcPr>
          <w:p w:rsidR="00EF644D" w:rsidRPr="001D1361" w:rsidRDefault="00EF644D" w:rsidP="001D1361">
            <w:pPr>
              <w:jc w:val="center"/>
              <w:rPr>
                <w:rFonts w:ascii="Times New Roman" w:eastAsia="仿宋_GB2312" w:hAnsi="Times New Roman"/>
              </w:rPr>
            </w:pPr>
          </w:p>
        </w:tc>
        <w:tc>
          <w:tcPr>
            <w:tcW w:w="851" w:type="dxa"/>
            <w:noWrap/>
            <w:hideMark/>
          </w:tcPr>
          <w:p w:rsidR="00EF644D" w:rsidRPr="00E46592" w:rsidRDefault="00EF644D" w:rsidP="00855CCF">
            <w:pPr>
              <w:rPr>
                <w:rFonts w:ascii="Times New Roman" w:hAnsi="Times New Roman"/>
              </w:rPr>
            </w:pPr>
            <w:r w:rsidRPr="00E46592">
              <w:rPr>
                <w:rFonts w:ascii="Times New Roman" w:hAnsi="Times New Roman"/>
              </w:rPr>
              <w:t>002250</w:t>
            </w:r>
          </w:p>
        </w:tc>
        <w:tc>
          <w:tcPr>
            <w:tcW w:w="1134" w:type="dxa"/>
            <w:noWrap/>
            <w:hideMark/>
          </w:tcPr>
          <w:p w:rsidR="00EF644D" w:rsidRPr="00E46592" w:rsidRDefault="00EF644D" w:rsidP="00855CCF">
            <w:pPr>
              <w:rPr>
                <w:rFonts w:ascii="仿宋_GB2312" w:eastAsia="仿宋_GB2312"/>
              </w:rPr>
            </w:pPr>
            <w:r w:rsidRPr="00E46592">
              <w:rPr>
                <w:rFonts w:ascii="仿宋_GB2312" w:eastAsia="仿宋_GB2312" w:hint="eastAsia"/>
              </w:rPr>
              <w:t>联化科技</w:t>
            </w:r>
          </w:p>
        </w:tc>
        <w:tc>
          <w:tcPr>
            <w:tcW w:w="1082" w:type="dxa"/>
            <w:noWrap/>
            <w:hideMark/>
          </w:tcPr>
          <w:p w:rsidR="00EF644D" w:rsidRPr="00E46592" w:rsidRDefault="00EF644D" w:rsidP="00EF644D">
            <w:pPr>
              <w:jc w:val="center"/>
              <w:rPr>
                <w:rFonts w:ascii="Times New Roman" w:hAnsi="Times New Roman"/>
              </w:rPr>
            </w:pPr>
            <w:r>
              <w:rPr>
                <w:rFonts w:ascii="Times New Roman" w:hAnsi="Times New Roman"/>
              </w:rPr>
              <w:t>10</w:t>
            </w:r>
          </w:p>
        </w:tc>
        <w:tc>
          <w:tcPr>
            <w:tcW w:w="1894" w:type="dxa"/>
            <w:noWrap/>
            <w:hideMark/>
          </w:tcPr>
          <w:p w:rsidR="00EF644D" w:rsidRPr="00F83476" w:rsidRDefault="00EF644D" w:rsidP="00855CCF">
            <w:pPr>
              <w:jc w:val="center"/>
              <w:rPr>
                <w:rFonts w:ascii="Times New Roman" w:hAnsi="Times New Roman"/>
              </w:rPr>
            </w:pPr>
            <w:r w:rsidRPr="00F83476">
              <w:rPr>
                <w:rFonts w:ascii="Times New Roman" w:hAnsi="Times New Roman" w:hint="eastAsia"/>
              </w:rPr>
              <w:t>-20.67</w:t>
            </w:r>
          </w:p>
        </w:tc>
        <w:tc>
          <w:tcPr>
            <w:tcW w:w="1559" w:type="dxa"/>
            <w:vMerge/>
            <w:vAlign w:val="center"/>
            <w:hideMark/>
          </w:tcPr>
          <w:p w:rsidR="00EF644D" w:rsidRPr="001D1361" w:rsidRDefault="00EF644D" w:rsidP="001D1361">
            <w:pPr>
              <w:jc w:val="center"/>
              <w:rPr>
                <w:rFonts w:ascii="Times New Roman" w:eastAsia="仿宋_GB2312" w:hAnsi="Times New Roman"/>
              </w:rPr>
            </w:pPr>
          </w:p>
        </w:tc>
        <w:tc>
          <w:tcPr>
            <w:tcW w:w="1560" w:type="dxa"/>
            <w:vMerge/>
            <w:vAlign w:val="center"/>
            <w:hideMark/>
          </w:tcPr>
          <w:p w:rsidR="00EF644D" w:rsidRPr="001D1361" w:rsidRDefault="00EF644D" w:rsidP="001D1361">
            <w:pPr>
              <w:jc w:val="center"/>
              <w:rPr>
                <w:rFonts w:ascii="Times New Roman" w:eastAsia="仿宋_GB2312" w:hAnsi="Times New Roman"/>
              </w:rPr>
            </w:pPr>
          </w:p>
        </w:tc>
        <w:tc>
          <w:tcPr>
            <w:tcW w:w="1493" w:type="dxa"/>
            <w:vMerge/>
            <w:vAlign w:val="center"/>
            <w:hideMark/>
          </w:tcPr>
          <w:p w:rsidR="00EF644D" w:rsidRPr="001D1361" w:rsidRDefault="00EF644D" w:rsidP="001D1361">
            <w:pPr>
              <w:jc w:val="center"/>
              <w:rPr>
                <w:rFonts w:ascii="Times New Roman" w:eastAsia="仿宋_GB2312" w:hAnsi="Times New Roman"/>
              </w:rPr>
            </w:pPr>
          </w:p>
        </w:tc>
      </w:tr>
      <w:tr w:rsidR="00EF644D" w:rsidRPr="001D1361" w:rsidTr="001D1361">
        <w:trPr>
          <w:trHeight w:val="266"/>
        </w:trPr>
        <w:tc>
          <w:tcPr>
            <w:tcW w:w="709" w:type="dxa"/>
            <w:vMerge/>
            <w:vAlign w:val="center"/>
            <w:hideMark/>
          </w:tcPr>
          <w:p w:rsidR="00EF644D" w:rsidRPr="001D1361" w:rsidRDefault="00EF644D" w:rsidP="001D1361">
            <w:pPr>
              <w:jc w:val="center"/>
              <w:rPr>
                <w:rFonts w:ascii="Times New Roman" w:eastAsia="仿宋_GB2312" w:hAnsi="Times New Roman"/>
              </w:rPr>
            </w:pPr>
          </w:p>
        </w:tc>
        <w:tc>
          <w:tcPr>
            <w:tcW w:w="851" w:type="dxa"/>
            <w:noWrap/>
            <w:hideMark/>
          </w:tcPr>
          <w:p w:rsidR="00EF644D" w:rsidRPr="00E46592" w:rsidRDefault="00EF644D" w:rsidP="00855CCF">
            <w:pPr>
              <w:rPr>
                <w:rFonts w:ascii="Times New Roman" w:hAnsi="Times New Roman"/>
              </w:rPr>
            </w:pPr>
            <w:r w:rsidRPr="00E46592">
              <w:rPr>
                <w:rFonts w:ascii="Times New Roman" w:hAnsi="Times New Roman"/>
              </w:rPr>
              <w:t>002206</w:t>
            </w:r>
          </w:p>
        </w:tc>
        <w:tc>
          <w:tcPr>
            <w:tcW w:w="1134" w:type="dxa"/>
            <w:noWrap/>
            <w:hideMark/>
          </w:tcPr>
          <w:p w:rsidR="00EF644D" w:rsidRPr="00E46592" w:rsidRDefault="00EF644D" w:rsidP="00855CCF">
            <w:pPr>
              <w:rPr>
                <w:rFonts w:ascii="仿宋_GB2312" w:eastAsia="仿宋_GB2312"/>
              </w:rPr>
            </w:pPr>
            <w:r w:rsidRPr="00E46592">
              <w:rPr>
                <w:rFonts w:ascii="仿宋_GB2312" w:eastAsia="仿宋_GB2312" w:hint="eastAsia"/>
              </w:rPr>
              <w:t>海利得</w:t>
            </w:r>
          </w:p>
        </w:tc>
        <w:tc>
          <w:tcPr>
            <w:tcW w:w="1082" w:type="dxa"/>
            <w:noWrap/>
            <w:hideMark/>
          </w:tcPr>
          <w:p w:rsidR="00EF644D" w:rsidRPr="00E46592" w:rsidRDefault="00EF644D" w:rsidP="00EF644D">
            <w:pPr>
              <w:jc w:val="center"/>
              <w:rPr>
                <w:rFonts w:ascii="Times New Roman" w:hAnsi="Times New Roman"/>
              </w:rPr>
            </w:pPr>
            <w:r w:rsidRPr="00E46592">
              <w:rPr>
                <w:rFonts w:ascii="Times New Roman" w:hAnsi="Times New Roman"/>
              </w:rPr>
              <w:t>10</w:t>
            </w:r>
          </w:p>
        </w:tc>
        <w:tc>
          <w:tcPr>
            <w:tcW w:w="1894" w:type="dxa"/>
            <w:noWrap/>
            <w:hideMark/>
          </w:tcPr>
          <w:p w:rsidR="00EF644D" w:rsidRPr="00F83476" w:rsidRDefault="00EF644D" w:rsidP="00855CCF">
            <w:pPr>
              <w:jc w:val="center"/>
              <w:rPr>
                <w:rFonts w:ascii="Times New Roman" w:hAnsi="Times New Roman"/>
              </w:rPr>
            </w:pPr>
            <w:r w:rsidRPr="00F83476">
              <w:rPr>
                <w:rFonts w:ascii="Times New Roman" w:hAnsi="Times New Roman" w:hint="eastAsia"/>
              </w:rPr>
              <w:t>-15.22</w:t>
            </w:r>
          </w:p>
        </w:tc>
        <w:tc>
          <w:tcPr>
            <w:tcW w:w="1559" w:type="dxa"/>
            <w:vMerge/>
            <w:vAlign w:val="center"/>
            <w:hideMark/>
          </w:tcPr>
          <w:p w:rsidR="00EF644D" w:rsidRPr="001D1361" w:rsidRDefault="00EF644D" w:rsidP="001D1361">
            <w:pPr>
              <w:jc w:val="center"/>
              <w:rPr>
                <w:rFonts w:ascii="Times New Roman" w:eastAsia="仿宋_GB2312" w:hAnsi="Times New Roman"/>
              </w:rPr>
            </w:pPr>
          </w:p>
        </w:tc>
        <w:tc>
          <w:tcPr>
            <w:tcW w:w="1560" w:type="dxa"/>
            <w:vMerge/>
            <w:vAlign w:val="center"/>
            <w:hideMark/>
          </w:tcPr>
          <w:p w:rsidR="00EF644D" w:rsidRPr="001D1361" w:rsidRDefault="00EF644D" w:rsidP="001D1361">
            <w:pPr>
              <w:jc w:val="center"/>
              <w:rPr>
                <w:rFonts w:ascii="Times New Roman" w:eastAsia="仿宋_GB2312" w:hAnsi="Times New Roman"/>
              </w:rPr>
            </w:pPr>
          </w:p>
        </w:tc>
        <w:tc>
          <w:tcPr>
            <w:tcW w:w="1493" w:type="dxa"/>
            <w:vMerge/>
            <w:vAlign w:val="center"/>
            <w:hideMark/>
          </w:tcPr>
          <w:p w:rsidR="00EF644D" w:rsidRPr="001D1361" w:rsidRDefault="00EF644D" w:rsidP="001D1361">
            <w:pPr>
              <w:jc w:val="center"/>
              <w:rPr>
                <w:rFonts w:ascii="Times New Roman" w:eastAsia="仿宋_GB2312" w:hAnsi="Times New Roman"/>
              </w:rPr>
            </w:pPr>
          </w:p>
        </w:tc>
      </w:tr>
      <w:tr w:rsidR="00EF644D" w:rsidRPr="001D1361" w:rsidTr="001D1361">
        <w:trPr>
          <w:trHeight w:val="266"/>
        </w:trPr>
        <w:tc>
          <w:tcPr>
            <w:tcW w:w="709" w:type="dxa"/>
            <w:vMerge/>
            <w:vAlign w:val="center"/>
            <w:hideMark/>
          </w:tcPr>
          <w:p w:rsidR="00EF644D" w:rsidRPr="001D1361" w:rsidRDefault="00EF644D" w:rsidP="001D1361">
            <w:pPr>
              <w:jc w:val="center"/>
              <w:rPr>
                <w:rFonts w:ascii="Times New Roman" w:eastAsia="仿宋_GB2312" w:hAnsi="Times New Roman"/>
              </w:rPr>
            </w:pPr>
          </w:p>
        </w:tc>
        <w:tc>
          <w:tcPr>
            <w:tcW w:w="851" w:type="dxa"/>
            <w:noWrap/>
            <w:hideMark/>
          </w:tcPr>
          <w:p w:rsidR="00EF644D" w:rsidRPr="00E46592" w:rsidRDefault="00EF644D" w:rsidP="00855CCF">
            <w:pPr>
              <w:rPr>
                <w:rFonts w:ascii="Times New Roman" w:hAnsi="Times New Roman"/>
              </w:rPr>
            </w:pPr>
            <w:r w:rsidRPr="00E46592">
              <w:rPr>
                <w:rFonts w:ascii="Times New Roman" w:hAnsi="Times New Roman"/>
              </w:rPr>
              <w:t>002010</w:t>
            </w:r>
          </w:p>
        </w:tc>
        <w:tc>
          <w:tcPr>
            <w:tcW w:w="1134" w:type="dxa"/>
            <w:noWrap/>
            <w:hideMark/>
          </w:tcPr>
          <w:p w:rsidR="00EF644D" w:rsidRPr="00E46592" w:rsidRDefault="00EF644D" w:rsidP="00855CCF">
            <w:pPr>
              <w:rPr>
                <w:rFonts w:ascii="仿宋_GB2312" w:eastAsia="仿宋_GB2312"/>
              </w:rPr>
            </w:pPr>
            <w:r w:rsidRPr="00E46592">
              <w:rPr>
                <w:rFonts w:ascii="仿宋_GB2312" w:eastAsia="仿宋_GB2312" w:hint="eastAsia"/>
              </w:rPr>
              <w:t>传化股份</w:t>
            </w:r>
          </w:p>
        </w:tc>
        <w:tc>
          <w:tcPr>
            <w:tcW w:w="1082" w:type="dxa"/>
            <w:noWrap/>
            <w:hideMark/>
          </w:tcPr>
          <w:p w:rsidR="00EF644D" w:rsidRPr="00E46592" w:rsidRDefault="00EF644D" w:rsidP="00EF644D">
            <w:pPr>
              <w:jc w:val="center"/>
              <w:rPr>
                <w:rFonts w:ascii="Times New Roman" w:hAnsi="Times New Roman"/>
              </w:rPr>
            </w:pPr>
            <w:r w:rsidRPr="00E46592">
              <w:rPr>
                <w:rFonts w:ascii="Times New Roman" w:hAnsi="Times New Roman"/>
              </w:rPr>
              <w:t>20</w:t>
            </w:r>
          </w:p>
        </w:tc>
        <w:tc>
          <w:tcPr>
            <w:tcW w:w="1894" w:type="dxa"/>
            <w:noWrap/>
            <w:hideMark/>
          </w:tcPr>
          <w:p w:rsidR="00EF644D" w:rsidRPr="00F83476" w:rsidRDefault="00EF644D" w:rsidP="00855CCF">
            <w:pPr>
              <w:jc w:val="center"/>
              <w:rPr>
                <w:rFonts w:ascii="Times New Roman" w:hAnsi="Times New Roman"/>
              </w:rPr>
            </w:pPr>
            <w:r w:rsidRPr="00F83476">
              <w:rPr>
                <w:rFonts w:ascii="Times New Roman" w:hAnsi="Times New Roman" w:hint="eastAsia"/>
              </w:rPr>
              <w:t>-28.07</w:t>
            </w:r>
          </w:p>
        </w:tc>
        <w:tc>
          <w:tcPr>
            <w:tcW w:w="1559" w:type="dxa"/>
            <w:vMerge/>
            <w:vAlign w:val="center"/>
            <w:hideMark/>
          </w:tcPr>
          <w:p w:rsidR="00EF644D" w:rsidRPr="001D1361" w:rsidRDefault="00EF644D" w:rsidP="001D1361">
            <w:pPr>
              <w:jc w:val="center"/>
              <w:rPr>
                <w:rFonts w:ascii="Times New Roman" w:eastAsia="仿宋_GB2312" w:hAnsi="Times New Roman"/>
              </w:rPr>
            </w:pPr>
          </w:p>
        </w:tc>
        <w:tc>
          <w:tcPr>
            <w:tcW w:w="1560" w:type="dxa"/>
            <w:vMerge/>
            <w:vAlign w:val="center"/>
            <w:hideMark/>
          </w:tcPr>
          <w:p w:rsidR="00EF644D" w:rsidRPr="001D1361" w:rsidRDefault="00EF644D" w:rsidP="001D1361">
            <w:pPr>
              <w:jc w:val="center"/>
              <w:rPr>
                <w:rFonts w:ascii="Times New Roman" w:eastAsia="仿宋_GB2312" w:hAnsi="Times New Roman"/>
              </w:rPr>
            </w:pPr>
          </w:p>
        </w:tc>
        <w:tc>
          <w:tcPr>
            <w:tcW w:w="1493" w:type="dxa"/>
            <w:vMerge/>
            <w:vAlign w:val="center"/>
            <w:hideMark/>
          </w:tcPr>
          <w:p w:rsidR="00EF644D" w:rsidRPr="001D1361" w:rsidRDefault="00EF644D" w:rsidP="001D1361">
            <w:pPr>
              <w:jc w:val="center"/>
              <w:rPr>
                <w:rFonts w:ascii="Times New Roman" w:eastAsia="仿宋_GB2312" w:hAnsi="Times New Roman"/>
              </w:rPr>
            </w:pPr>
          </w:p>
        </w:tc>
      </w:tr>
      <w:tr w:rsidR="00EF644D" w:rsidRPr="001D1361" w:rsidTr="001D1361">
        <w:trPr>
          <w:cnfStyle w:val="010000000000" w:firstRow="0" w:lastRow="1" w:firstColumn="0" w:lastColumn="0" w:oddVBand="0" w:evenVBand="0" w:oddHBand="0" w:evenHBand="0" w:firstRowFirstColumn="0" w:firstRowLastColumn="0" w:lastRowFirstColumn="0" w:lastRowLastColumn="0"/>
          <w:trHeight w:val="266"/>
        </w:trPr>
        <w:tc>
          <w:tcPr>
            <w:tcW w:w="709" w:type="dxa"/>
            <w:vMerge/>
            <w:vAlign w:val="center"/>
            <w:hideMark/>
          </w:tcPr>
          <w:p w:rsidR="00EF644D" w:rsidRPr="001D1361" w:rsidRDefault="00EF644D" w:rsidP="001D1361">
            <w:pPr>
              <w:jc w:val="center"/>
              <w:rPr>
                <w:rFonts w:ascii="Times New Roman" w:eastAsia="仿宋_GB2312" w:hAnsi="Times New Roman"/>
              </w:rPr>
            </w:pPr>
          </w:p>
        </w:tc>
        <w:tc>
          <w:tcPr>
            <w:tcW w:w="851" w:type="dxa"/>
            <w:noWrap/>
            <w:hideMark/>
          </w:tcPr>
          <w:p w:rsidR="00EF644D" w:rsidRPr="00E46592" w:rsidRDefault="00EF644D" w:rsidP="00855CCF">
            <w:pPr>
              <w:rPr>
                <w:rFonts w:ascii="Times New Roman" w:hAnsi="Times New Roman"/>
              </w:rPr>
            </w:pPr>
            <w:r w:rsidRPr="00E46592">
              <w:rPr>
                <w:rFonts w:ascii="Times New Roman" w:hAnsi="Times New Roman"/>
              </w:rPr>
              <w:t>002201</w:t>
            </w:r>
          </w:p>
        </w:tc>
        <w:tc>
          <w:tcPr>
            <w:tcW w:w="1134" w:type="dxa"/>
            <w:noWrap/>
            <w:hideMark/>
          </w:tcPr>
          <w:p w:rsidR="00EF644D" w:rsidRPr="00E46592" w:rsidRDefault="00EF644D" w:rsidP="00855CCF">
            <w:pPr>
              <w:rPr>
                <w:rFonts w:ascii="仿宋_GB2312" w:eastAsia="仿宋_GB2312"/>
              </w:rPr>
            </w:pPr>
            <w:r w:rsidRPr="00E46592">
              <w:rPr>
                <w:rFonts w:ascii="仿宋_GB2312" w:eastAsia="仿宋_GB2312" w:hint="eastAsia"/>
              </w:rPr>
              <w:t>九鼎新材</w:t>
            </w:r>
          </w:p>
        </w:tc>
        <w:tc>
          <w:tcPr>
            <w:tcW w:w="1082" w:type="dxa"/>
            <w:noWrap/>
            <w:hideMark/>
          </w:tcPr>
          <w:p w:rsidR="00EF644D" w:rsidRPr="00E46592" w:rsidRDefault="00EF644D" w:rsidP="00EF644D">
            <w:pPr>
              <w:jc w:val="center"/>
              <w:rPr>
                <w:rFonts w:ascii="Times New Roman" w:hAnsi="Times New Roman"/>
              </w:rPr>
            </w:pPr>
            <w:r w:rsidRPr="00E46592">
              <w:rPr>
                <w:rFonts w:ascii="Times New Roman" w:hAnsi="Times New Roman"/>
              </w:rPr>
              <w:t>10</w:t>
            </w:r>
          </w:p>
        </w:tc>
        <w:tc>
          <w:tcPr>
            <w:tcW w:w="1894" w:type="dxa"/>
            <w:noWrap/>
            <w:hideMark/>
          </w:tcPr>
          <w:p w:rsidR="00EF644D" w:rsidRPr="00E46592" w:rsidRDefault="00EF644D" w:rsidP="00855CCF">
            <w:pPr>
              <w:jc w:val="center"/>
              <w:rPr>
                <w:rFonts w:ascii="Times New Roman" w:hAnsi="Times New Roman"/>
              </w:rPr>
            </w:pPr>
            <w:r w:rsidRPr="00E46592">
              <w:rPr>
                <w:rFonts w:ascii="Times New Roman" w:hAnsi="Times New Roman"/>
              </w:rPr>
              <w:t>0.00</w:t>
            </w:r>
          </w:p>
        </w:tc>
        <w:tc>
          <w:tcPr>
            <w:tcW w:w="1559" w:type="dxa"/>
            <w:vMerge/>
            <w:vAlign w:val="center"/>
            <w:hideMark/>
          </w:tcPr>
          <w:p w:rsidR="00EF644D" w:rsidRPr="001D1361" w:rsidRDefault="00EF644D" w:rsidP="001D1361">
            <w:pPr>
              <w:jc w:val="center"/>
              <w:rPr>
                <w:rFonts w:ascii="Times New Roman" w:eastAsia="仿宋_GB2312" w:hAnsi="Times New Roman"/>
              </w:rPr>
            </w:pPr>
          </w:p>
        </w:tc>
        <w:tc>
          <w:tcPr>
            <w:tcW w:w="1560" w:type="dxa"/>
            <w:vMerge/>
            <w:vAlign w:val="center"/>
            <w:hideMark/>
          </w:tcPr>
          <w:p w:rsidR="00EF644D" w:rsidRPr="001D1361" w:rsidRDefault="00EF644D" w:rsidP="001D1361">
            <w:pPr>
              <w:jc w:val="center"/>
              <w:rPr>
                <w:rFonts w:ascii="Times New Roman" w:eastAsia="仿宋_GB2312" w:hAnsi="Times New Roman"/>
              </w:rPr>
            </w:pPr>
          </w:p>
        </w:tc>
        <w:tc>
          <w:tcPr>
            <w:tcW w:w="1493" w:type="dxa"/>
            <w:vMerge/>
            <w:vAlign w:val="center"/>
            <w:hideMark/>
          </w:tcPr>
          <w:p w:rsidR="00EF644D" w:rsidRPr="001D1361" w:rsidRDefault="00EF644D" w:rsidP="001D1361">
            <w:pPr>
              <w:jc w:val="center"/>
              <w:rPr>
                <w:rFonts w:ascii="Times New Roman" w:eastAsia="仿宋_GB2312" w:hAnsi="Times New Roman"/>
              </w:rPr>
            </w:pPr>
          </w:p>
        </w:tc>
      </w:tr>
    </w:tbl>
    <w:p w:rsidR="001D1361" w:rsidRPr="009054CB" w:rsidRDefault="001D1361" w:rsidP="001D1361">
      <w:pPr>
        <w:pStyle w:val="CCSTYLESTEXTe"/>
        <w:spacing w:after="156"/>
      </w:pPr>
      <w:r>
        <w:rPr>
          <w:rFonts w:hint="eastAsia"/>
        </w:rPr>
        <w:t>资料来源：长城证券研究所，行业指数为中信基础化工指数</w:t>
      </w:r>
    </w:p>
    <w:p w:rsidR="00130224" w:rsidRDefault="00130224" w:rsidP="00085678">
      <w:pPr>
        <w:pStyle w:val="CCSTYLESTEXTf1"/>
        <w:spacing w:before="156" w:after="156"/>
        <w:ind w:left="2205"/>
      </w:pPr>
      <w:r>
        <w:br w:type="page"/>
      </w:r>
    </w:p>
    <w:p w:rsidR="000C42CD" w:rsidRPr="00564D49" w:rsidRDefault="00C06DE8" w:rsidP="005E1C29">
      <w:pPr>
        <w:pStyle w:val="CCSTYLESTEXT0"/>
        <w:spacing w:before="156" w:after="156"/>
      </w:pPr>
      <w:bookmarkStart w:id="10" w:name="_Toc443860042"/>
      <w:r>
        <w:rPr>
          <w:rFonts w:hint="eastAsia"/>
        </w:rPr>
        <w:t>上周价格异动</w:t>
      </w:r>
      <w:r w:rsidR="003D797C">
        <w:rPr>
          <w:rFonts w:hint="eastAsia"/>
        </w:rPr>
        <w:t>：</w:t>
      </w:r>
      <w:r w:rsidR="006A5C65">
        <w:rPr>
          <w:rFonts w:hint="eastAsia"/>
        </w:rPr>
        <w:t>聚氨酯</w:t>
      </w:r>
      <w:r w:rsidR="00F0649B">
        <w:rPr>
          <w:rFonts w:hint="eastAsia"/>
        </w:rPr>
        <w:t>领涨</w:t>
      </w:r>
      <w:bookmarkEnd w:id="10"/>
    </w:p>
    <w:p w:rsidR="00023B89" w:rsidRPr="00023B89" w:rsidRDefault="00322DEB" w:rsidP="00322DEB">
      <w:pPr>
        <w:pStyle w:val="CCSTYLESTEXTe"/>
        <w:spacing w:after="156"/>
        <w:rPr>
          <w:b/>
          <w:bCs/>
          <w:sz w:val="20"/>
        </w:rPr>
      </w:pPr>
      <w:bookmarkStart w:id="11" w:name="_Toc440812563"/>
      <w:r w:rsidRPr="0089029B">
        <w:rPr>
          <w:rFonts w:hint="eastAsia"/>
          <w:b/>
          <w:i w:val="0"/>
          <w:color w:val="FFFFFF" w:themeColor="background1"/>
          <w:sz w:val="20"/>
          <w:shd w:val="clear" w:color="auto" w:fill="295E9D"/>
        </w:rPr>
        <w:t>表</w:t>
      </w:r>
      <w:r w:rsidRPr="0089029B">
        <w:rPr>
          <w:b/>
          <w:i w:val="0"/>
          <w:color w:val="FFFFFF" w:themeColor="background1"/>
          <w:sz w:val="20"/>
          <w:shd w:val="clear" w:color="auto" w:fill="295E9D"/>
        </w:rPr>
        <w:fldChar w:fldCharType="begin"/>
      </w:r>
      <w:r w:rsidRPr="0089029B">
        <w:rPr>
          <w:b/>
          <w:i w:val="0"/>
          <w:color w:val="FFFFFF" w:themeColor="background1"/>
          <w:sz w:val="20"/>
          <w:shd w:val="clear" w:color="auto" w:fill="295E9D"/>
        </w:rPr>
        <w:instrText xml:space="preserve"> SEQ </w:instrText>
      </w:r>
      <w:r w:rsidRPr="0089029B">
        <w:rPr>
          <w:b/>
          <w:i w:val="0"/>
          <w:color w:val="FFFFFF" w:themeColor="background1"/>
          <w:sz w:val="20"/>
          <w:shd w:val="clear" w:color="auto" w:fill="295E9D"/>
        </w:rPr>
        <w:instrText>表格</w:instrText>
      </w:r>
      <w:r w:rsidRPr="0089029B">
        <w:rPr>
          <w:b/>
          <w:i w:val="0"/>
          <w:color w:val="FFFFFF" w:themeColor="background1"/>
          <w:sz w:val="20"/>
          <w:shd w:val="clear" w:color="auto" w:fill="295E9D"/>
        </w:rPr>
        <w:instrText xml:space="preserve"> \* ARABIC </w:instrText>
      </w:r>
      <w:r w:rsidRPr="0089029B">
        <w:rPr>
          <w:b/>
          <w:i w:val="0"/>
          <w:color w:val="FFFFFF" w:themeColor="background1"/>
          <w:sz w:val="20"/>
          <w:shd w:val="clear" w:color="auto" w:fill="295E9D"/>
        </w:rPr>
        <w:fldChar w:fldCharType="separate"/>
      </w:r>
      <w:r w:rsidR="001D1361" w:rsidRPr="0089029B">
        <w:rPr>
          <w:b/>
          <w:i w:val="0"/>
          <w:color w:val="FFFFFF" w:themeColor="background1"/>
          <w:sz w:val="20"/>
          <w:shd w:val="clear" w:color="auto" w:fill="295E9D"/>
        </w:rPr>
        <w:t>4</w:t>
      </w:r>
      <w:r w:rsidRPr="0089029B">
        <w:rPr>
          <w:b/>
          <w:i w:val="0"/>
          <w:color w:val="FFFFFF" w:themeColor="background1"/>
          <w:sz w:val="20"/>
          <w:shd w:val="clear" w:color="auto" w:fill="295E9D"/>
        </w:rPr>
        <w:fldChar w:fldCharType="end"/>
      </w:r>
      <w:r w:rsidRPr="0089029B">
        <w:rPr>
          <w:rFonts w:hint="eastAsia"/>
          <w:b/>
          <w:i w:val="0"/>
          <w:color w:val="FFFFFF" w:themeColor="background1"/>
          <w:sz w:val="20"/>
          <w:shd w:val="clear" w:color="auto" w:fill="295E9D"/>
        </w:rPr>
        <w:t>：</w:t>
      </w:r>
      <w:r w:rsidRPr="0089029B">
        <w:rPr>
          <w:rFonts w:hint="eastAsia"/>
          <w:b/>
          <w:i w:val="0"/>
          <w:color w:val="002F7B"/>
          <w:sz w:val="20"/>
        </w:rPr>
        <w:t>上周价格涨幅居前的品种</w:t>
      </w:r>
      <w:bookmarkEnd w:id="11"/>
      <w:r w:rsidR="00397879">
        <w:fldChar w:fldCharType="begin"/>
      </w:r>
      <w:r w:rsidR="00397879">
        <w:instrText xml:space="preserve"> LINK </w:instrText>
      </w:r>
      <w:r w:rsidR="00023B89">
        <w:instrText>Excel.Sheet.12</w:instrText>
      </w:r>
      <w:r w:rsidR="00023B89">
        <w:rPr>
          <w:rFonts w:hint="eastAsia"/>
        </w:rPr>
        <w:instrText xml:space="preserve"> "C:\\</w:instrText>
      </w:r>
      <w:r w:rsidR="00023B89">
        <w:rPr>
          <w:rFonts w:hint="eastAsia"/>
        </w:rPr>
        <w:instrText>周报</w:instrText>
      </w:r>
      <w:r w:rsidR="00023B89">
        <w:rPr>
          <w:rFonts w:hint="eastAsia"/>
        </w:rPr>
        <w:instrText>\\</w:instrText>
      </w:r>
      <w:r w:rsidR="00023B89">
        <w:rPr>
          <w:rFonts w:hint="eastAsia"/>
        </w:rPr>
        <w:instrText>周报新</w:instrText>
      </w:r>
      <w:r w:rsidR="00023B89">
        <w:rPr>
          <w:rFonts w:hint="eastAsia"/>
        </w:rPr>
        <w:instrText>\\</w:instrText>
      </w:r>
      <w:r w:rsidR="00023B89">
        <w:rPr>
          <w:rFonts w:hint="eastAsia"/>
        </w:rPr>
        <w:instrText>价格数据跟踪</w:instrText>
      </w:r>
      <w:r w:rsidR="00023B89">
        <w:rPr>
          <w:rFonts w:hint="eastAsia"/>
        </w:rPr>
        <w:instrText xml:space="preserve"> 20111113_1.xlsx" </w:instrText>
      </w:r>
      <w:r w:rsidR="00023B89">
        <w:rPr>
          <w:rFonts w:hint="eastAsia"/>
        </w:rPr>
        <w:instrText>价格价差涨跌前十</w:instrText>
      </w:r>
      <w:r w:rsidR="00023B89">
        <w:rPr>
          <w:rFonts w:hint="eastAsia"/>
        </w:rPr>
        <w:instrText xml:space="preserve">!R4C2:R14C11 </w:instrText>
      </w:r>
      <w:r w:rsidR="00397879">
        <w:instrText xml:space="preserve">\a \f 4 \h \* MERGEFORMAT </w:instrText>
      </w:r>
      <w:r w:rsidR="00023B89">
        <w:fldChar w:fldCharType="separate"/>
      </w:r>
    </w:p>
    <w:tbl>
      <w:tblPr>
        <w:tblW w:w="10180" w:type="dxa"/>
        <w:tblInd w:w="108" w:type="dxa"/>
        <w:tblLook w:val="04A0" w:firstRow="1" w:lastRow="0" w:firstColumn="1" w:lastColumn="0" w:noHBand="0" w:noVBand="1"/>
      </w:tblPr>
      <w:tblGrid>
        <w:gridCol w:w="1140"/>
        <w:gridCol w:w="960"/>
        <w:gridCol w:w="960"/>
        <w:gridCol w:w="1051"/>
        <w:gridCol w:w="992"/>
        <w:gridCol w:w="993"/>
        <w:gridCol w:w="992"/>
        <w:gridCol w:w="1172"/>
        <w:gridCol w:w="960"/>
        <w:gridCol w:w="960"/>
      </w:tblGrid>
      <w:tr w:rsidR="00023B89" w:rsidRPr="00023B89" w:rsidTr="00023B89">
        <w:trPr>
          <w:divId w:val="1594778308"/>
          <w:trHeight w:val="300"/>
        </w:trPr>
        <w:tc>
          <w:tcPr>
            <w:tcW w:w="1140" w:type="dxa"/>
            <w:tcBorders>
              <w:top w:val="single" w:sz="12" w:space="0" w:color="auto"/>
              <w:left w:val="nil"/>
              <w:bottom w:val="single" w:sz="8" w:space="0" w:color="auto"/>
              <w:right w:val="nil"/>
            </w:tcBorders>
            <w:shd w:val="clear" w:color="000000" w:fill="DBE5F1"/>
            <w:noWrap/>
            <w:vAlign w:val="center"/>
            <w:hideMark/>
          </w:tcPr>
          <w:p w:rsidR="00023B89" w:rsidRPr="00023B89" w:rsidRDefault="00023B89" w:rsidP="00023B89">
            <w:pPr>
              <w:pStyle w:val="CCSTYLESTEXTe"/>
              <w:spacing w:after="156"/>
              <w:jc w:val="center"/>
              <w:rPr>
                <w:rFonts w:ascii="仿宋_GB2312" w:hAnsi="宋体" w:cs="宋体"/>
                <w:b/>
                <w:bCs/>
                <w:i w:val="0"/>
                <w:color w:val="000000"/>
                <w:kern w:val="0"/>
                <w:sz w:val="18"/>
                <w:szCs w:val="18"/>
              </w:rPr>
            </w:pPr>
            <w:r w:rsidRPr="00023B89">
              <w:rPr>
                <w:rFonts w:ascii="仿宋_GB2312" w:hAnsi="宋体" w:cs="宋体" w:hint="eastAsia"/>
                <w:b/>
                <w:bCs/>
                <w:i w:val="0"/>
                <w:color w:val="000000"/>
                <w:kern w:val="0"/>
                <w:sz w:val="18"/>
                <w:szCs w:val="18"/>
              </w:rPr>
              <w:t>所属行业</w:t>
            </w:r>
          </w:p>
        </w:tc>
        <w:tc>
          <w:tcPr>
            <w:tcW w:w="960" w:type="dxa"/>
            <w:tcBorders>
              <w:top w:val="single" w:sz="12" w:space="0" w:color="auto"/>
              <w:left w:val="nil"/>
              <w:bottom w:val="single" w:sz="8" w:space="0" w:color="auto"/>
              <w:right w:val="nil"/>
            </w:tcBorders>
            <w:shd w:val="clear" w:color="000000" w:fill="DBE5F1"/>
            <w:hideMark/>
          </w:tcPr>
          <w:p w:rsidR="00023B89" w:rsidRPr="00023B89" w:rsidRDefault="00023B89" w:rsidP="00023B89">
            <w:pPr>
              <w:widowControl/>
              <w:jc w:val="center"/>
              <w:rPr>
                <w:rFonts w:ascii="仿宋_GB2312" w:eastAsia="仿宋_GB2312" w:hAnsi="宋体" w:cs="宋体"/>
                <w:b/>
                <w:bCs/>
                <w:color w:val="000000"/>
                <w:kern w:val="0"/>
                <w:sz w:val="18"/>
                <w:szCs w:val="18"/>
              </w:rPr>
            </w:pPr>
            <w:r w:rsidRPr="00023B89">
              <w:rPr>
                <w:rFonts w:ascii="仿宋_GB2312" w:eastAsia="仿宋_GB2312" w:hAnsi="宋体" w:cs="宋体" w:hint="eastAsia"/>
                <w:b/>
                <w:bCs/>
                <w:color w:val="000000"/>
                <w:kern w:val="0"/>
                <w:sz w:val="18"/>
                <w:szCs w:val="18"/>
              </w:rPr>
              <w:t>产品名称</w:t>
            </w:r>
          </w:p>
        </w:tc>
        <w:tc>
          <w:tcPr>
            <w:tcW w:w="960" w:type="dxa"/>
            <w:tcBorders>
              <w:top w:val="single" w:sz="12" w:space="0" w:color="auto"/>
              <w:left w:val="nil"/>
              <w:bottom w:val="single" w:sz="8" w:space="0" w:color="auto"/>
              <w:right w:val="nil"/>
            </w:tcBorders>
            <w:shd w:val="clear" w:color="000000" w:fill="DBE5F1"/>
            <w:hideMark/>
          </w:tcPr>
          <w:p w:rsidR="00023B89" w:rsidRPr="00023B89" w:rsidRDefault="00023B89" w:rsidP="00023B89">
            <w:pPr>
              <w:widowControl/>
              <w:jc w:val="center"/>
              <w:rPr>
                <w:rFonts w:ascii="仿宋_GB2312" w:eastAsia="仿宋_GB2312" w:hAnsi="宋体" w:cs="宋体"/>
                <w:b/>
                <w:bCs/>
                <w:color w:val="000000"/>
                <w:kern w:val="0"/>
                <w:sz w:val="18"/>
                <w:szCs w:val="18"/>
              </w:rPr>
            </w:pPr>
            <w:r w:rsidRPr="00023B89">
              <w:rPr>
                <w:rFonts w:ascii="仿宋_GB2312" w:eastAsia="仿宋_GB2312" w:hAnsi="宋体" w:cs="宋体" w:hint="eastAsia"/>
                <w:b/>
                <w:bCs/>
                <w:color w:val="000000"/>
                <w:kern w:val="0"/>
                <w:sz w:val="18"/>
                <w:szCs w:val="18"/>
              </w:rPr>
              <w:t>产品规格</w:t>
            </w:r>
          </w:p>
        </w:tc>
        <w:tc>
          <w:tcPr>
            <w:tcW w:w="1051" w:type="dxa"/>
            <w:tcBorders>
              <w:top w:val="single" w:sz="12" w:space="0" w:color="auto"/>
              <w:left w:val="nil"/>
              <w:bottom w:val="single" w:sz="8" w:space="0" w:color="auto"/>
              <w:right w:val="nil"/>
            </w:tcBorders>
            <w:shd w:val="clear" w:color="000000" w:fill="DBE5F1"/>
            <w:hideMark/>
          </w:tcPr>
          <w:p w:rsidR="00023B89" w:rsidRPr="00023B89" w:rsidRDefault="00023B89" w:rsidP="00023B89">
            <w:pPr>
              <w:widowControl/>
              <w:jc w:val="center"/>
              <w:rPr>
                <w:rFonts w:ascii="仿宋_GB2312" w:eastAsia="仿宋_GB2312" w:hAnsi="宋体" w:cs="宋体"/>
                <w:b/>
                <w:bCs/>
                <w:color w:val="000000"/>
                <w:kern w:val="0"/>
                <w:sz w:val="18"/>
                <w:szCs w:val="18"/>
              </w:rPr>
            </w:pPr>
            <w:r w:rsidRPr="00023B89">
              <w:rPr>
                <w:rFonts w:ascii="仿宋_GB2312" w:eastAsia="仿宋_GB2312" w:hAnsi="宋体" w:cs="宋体" w:hint="eastAsia"/>
                <w:b/>
                <w:bCs/>
                <w:color w:val="000000"/>
                <w:kern w:val="0"/>
                <w:sz w:val="18"/>
                <w:szCs w:val="18"/>
              </w:rPr>
              <w:t>最新价格</w:t>
            </w:r>
          </w:p>
        </w:tc>
        <w:tc>
          <w:tcPr>
            <w:tcW w:w="992" w:type="dxa"/>
            <w:tcBorders>
              <w:top w:val="single" w:sz="12" w:space="0" w:color="auto"/>
              <w:left w:val="nil"/>
              <w:bottom w:val="single" w:sz="8" w:space="0" w:color="auto"/>
              <w:right w:val="nil"/>
            </w:tcBorders>
            <w:shd w:val="clear" w:color="000000" w:fill="DBE5F1"/>
            <w:vAlign w:val="center"/>
            <w:hideMark/>
          </w:tcPr>
          <w:p w:rsidR="00023B89" w:rsidRPr="00023B89" w:rsidRDefault="00023B89" w:rsidP="00023B89">
            <w:pPr>
              <w:widowControl/>
              <w:jc w:val="center"/>
              <w:rPr>
                <w:rFonts w:ascii="仿宋_GB2312" w:eastAsia="仿宋_GB2312" w:hAnsi="宋体" w:cs="宋体"/>
                <w:b/>
                <w:bCs/>
                <w:color w:val="000000"/>
                <w:kern w:val="0"/>
                <w:sz w:val="18"/>
                <w:szCs w:val="18"/>
              </w:rPr>
            </w:pPr>
            <w:r w:rsidRPr="00023B89">
              <w:rPr>
                <w:rFonts w:ascii="仿宋_GB2312" w:eastAsia="仿宋_GB2312" w:hAnsi="宋体" w:cs="宋体" w:hint="eastAsia"/>
                <w:b/>
                <w:bCs/>
                <w:color w:val="000000"/>
                <w:kern w:val="0"/>
                <w:sz w:val="18"/>
                <w:szCs w:val="18"/>
              </w:rPr>
              <w:t>周涨幅</w:t>
            </w:r>
          </w:p>
        </w:tc>
        <w:tc>
          <w:tcPr>
            <w:tcW w:w="993" w:type="dxa"/>
            <w:tcBorders>
              <w:top w:val="single" w:sz="12" w:space="0" w:color="auto"/>
              <w:left w:val="nil"/>
              <w:bottom w:val="single" w:sz="8" w:space="0" w:color="auto"/>
              <w:right w:val="nil"/>
            </w:tcBorders>
            <w:shd w:val="clear" w:color="000000" w:fill="DBE5F1"/>
            <w:vAlign w:val="center"/>
            <w:hideMark/>
          </w:tcPr>
          <w:p w:rsidR="00023B89" w:rsidRPr="00023B89" w:rsidRDefault="00023B89" w:rsidP="00023B89">
            <w:pPr>
              <w:widowControl/>
              <w:jc w:val="center"/>
              <w:rPr>
                <w:rFonts w:ascii="仿宋_GB2312" w:eastAsia="仿宋_GB2312" w:hAnsi="宋体" w:cs="宋体"/>
                <w:b/>
                <w:bCs/>
                <w:color w:val="000000"/>
                <w:kern w:val="0"/>
                <w:sz w:val="18"/>
                <w:szCs w:val="18"/>
              </w:rPr>
            </w:pPr>
            <w:r w:rsidRPr="00023B89">
              <w:rPr>
                <w:rFonts w:ascii="仿宋_GB2312" w:eastAsia="仿宋_GB2312" w:hAnsi="宋体" w:cs="宋体" w:hint="eastAsia"/>
                <w:b/>
                <w:bCs/>
                <w:color w:val="000000"/>
                <w:kern w:val="0"/>
                <w:sz w:val="18"/>
                <w:szCs w:val="18"/>
              </w:rPr>
              <w:t>半月涨幅</w:t>
            </w:r>
          </w:p>
        </w:tc>
        <w:tc>
          <w:tcPr>
            <w:tcW w:w="992" w:type="dxa"/>
            <w:tcBorders>
              <w:top w:val="single" w:sz="12" w:space="0" w:color="auto"/>
              <w:left w:val="nil"/>
              <w:bottom w:val="single" w:sz="8" w:space="0" w:color="auto"/>
              <w:right w:val="nil"/>
            </w:tcBorders>
            <w:shd w:val="clear" w:color="000000" w:fill="DBE5F1"/>
            <w:noWrap/>
            <w:vAlign w:val="center"/>
            <w:hideMark/>
          </w:tcPr>
          <w:p w:rsidR="00023B89" w:rsidRPr="00023B89" w:rsidRDefault="00023B89" w:rsidP="00023B89">
            <w:pPr>
              <w:widowControl/>
              <w:jc w:val="center"/>
              <w:rPr>
                <w:rFonts w:ascii="仿宋_GB2312" w:eastAsia="仿宋_GB2312" w:hAnsi="宋体" w:cs="宋体"/>
                <w:b/>
                <w:bCs/>
                <w:color w:val="000000"/>
                <w:kern w:val="0"/>
                <w:sz w:val="18"/>
                <w:szCs w:val="18"/>
              </w:rPr>
            </w:pPr>
            <w:r w:rsidRPr="00023B89">
              <w:rPr>
                <w:rFonts w:ascii="仿宋_GB2312" w:eastAsia="仿宋_GB2312" w:hAnsi="宋体" w:cs="宋体" w:hint="eastAsia"/>
                <w:b/>
                <w:bCs/>
                <w:color w:val="000000"/>
                <w:kern w:val="0"/>
                <w:sz w:val="18"/>
                <w:szCs w:val="18"/>
              </w:rPr>
              <w:t>一月涨幅</w:t>
            </w:r>
          </w:p>
        </w:tc>
        <w:tc>
          <w:tcPr>
            <w:tcW w:w="1172" w:type="dxa"/>
            <w:tcBorders>
              <w:top w:val="single" w:sz="12" w:space="0" w:color="auto"/>
              <w:left w:val="nil"/>
              <w:bottom w:val="single" w:sz="8" w:space="0" w:color="auto"/>
              <w:right w:val="nil"/>
            </w:tcBorders>
            <w:shd w:val="clear" w:color="000000" w:fill="DBE5F1"/>
            <w:noWrap/>
            <w:vAlign w:val="center"/>
            <w:hideMark/>
          </w:tcPr>
          <w:p w:rsidR="00023B89" w:rsidRPr="00023B89" w:rsidRDefault="00023B89" w:rsidP="00023B89">
            <w:pPr>
              <w:widowControl/>
              <w:jc w:val="center"/>
              <w:rPr>
                <w:rFonts w:ascii="仿宋_GB2312" w:eastAsia="仿宋_GB2312" w:hAnsi="宋体" w:cs="宋体"/>
                <w:b/>
                <w:bCs/>
                <w:color w:val="000000"/>
                <w:kern w:val="0"/>
                <w:sz w:val="18"/>
                <w:szCs w:val="18"/>
              </w:rPr>
            </w:pPr>
            <w:r w:rsidRPr="00023B89">
              <w:rPr>
                <w:rFonts w:ascii="仿宋_GB2312" w:eastAsia="仿宋_GB2312" w:hAnsi="宋体" w:cs="宋体" w:hint="eastAsia"/>
                <w:b/>
                <w:bCs/>
                <w:color w:val="000000"/>
                <w:kern w:val="0"/>
                <w:sz w:val="18"/>
                <w:szCs w:val="18"/>
              </w:rPr>
              <w:t>季度涨幅</w:t>
            </w:r>
          </w:p>
        </w:tc>
        <w:tc>
          <w:tcPr>
            <w:tcW w:w="960" w:type="dxa"/>
            <w:tcBorders>
              <w:top w:val="single" w:sz="12" w:space="0" w:color="auto"/>
              <w:left w:val="nil"/>
              <w:bottom w:val="single" w:sz="8" w:space="0" w:color="auto"/>
              <w:right w:val="nil"/>
            </w:tcBorders>
            <w:shd w:val="clear" w:color="000000" w:fill="DBE5F1"/>
            <w:noWrap/>
            <w:vAlign w:val="center"/>
            <w:hideMark/>
          </w:tcPr>
          <w:p w:rsidR="00023B89" w:rsidRPr="00023B89" w:rsidRDefault="00023B89" w:rsidP="00023B89">
            <w:pPr>
              <w:widowControl/>
              <w:jc w:val="center"/>
              <w:rPr>
                <w:rFonts w:ascii="仿宋_GB2312" w:eastAsia="仿宋_GB2312" w:hAnsi="宋体" w:cs="宋体"/>
                <w:b/>
                <w:bCs/>
                <w:color w:val="000000"/>
                <w:kern w:val="0"/>
                <w:sz w:val="18"/>
                <w:szCs w:val="18"/>
              </w:rPr>
            </w:pPr>
            <w:r w:rsidRPr="00023B89">
              <w:rPr>
                <w:rFonts w:ascii="仿宋_GB2312" w:eastAsia="仿宋_GB2312" w:hAnsi="宋体" w:cs="宋体" w:hint="eastAsia"/>
                <w:b/>
                <w:bCs/>
                <w:color w:val="000000"/>
                <w:kern w:val="0"/>
                <w:sz w:val="18"/>
                <w:szCs w:val="18"/>
              </w:rPr>
              <w:t>半年涨幅</w:t>
            </w:r>
          </w:p>
        </w:tc>
        <w:tc>
          <w:tcPr>
            <w:tcW w:w="960" w:type="dxa"/>
            <w:tcBorders>
              <w:top w:val="single" w:sz="12" w:space="0" w:color="auto"/>
              <w:left w:val="nil"/>
              <w:bottom w:val="single" w:sz="8" w:space="0" w:color="auto"/>
              <w:right w:val="nil"/>
            </w:tcBorders>
            <w:shd w:val="clear" w:color="000000" w:fill="DBE5F1"/>
            <w:noWrap/>
            <w:vAlign w:val="center"/>
            <w:hideMark/>
          </w:tcPr>
          <w:p w:rsidR="00023B89" w:rsidRPr="00023B89" w:rsidRDefault="00023B89" w:rsidP="00023B89">
            <w:pPr>
              <w:widowControl/>
              <w:jc w:val="center"/>
              <w:rPr>
                <w:rFonts w:ascii="仿宋_GB2312" w:eastAsia="仿宋_GB2312" w:hAnsi="宋体" w:cs="宋体"/>
                <w:b/>
                <w:bCs/>
                <w:color w:val="000000"/>
                <w:kern w:val="0"/>
                <w:sz w:val="18"/>
                <w:szCs w:val="18"/>
              </w:rPr>
            </w:pPr>
            <w:r w:rsidRPr="00023B89">
              <w:rPr>
                <w:rFonts w:ascii="仿宋_GB2312" w:eastAsia="仿宋_GB2312" w:hAnsi="宋体" w:cs="宋体" w:hint="eastAsia"/>
                <w:b/>
                <w:bCs/>
                <w:color w:val="000000"/>
                <w:kern w:val="0"/>
                <w:sz w:val="18"/>
                <w:szCs w:val="18"/>
              </w:rPr>
              <w:t>一年涨幅</w:t>
            </w:r>
          </w:p>
        </w:tc>
      </w:tr>
      <w:tr w:rsidR="00023B89" w:rsidRPr="00023B89" w:rsidTr="00023B89">
        <w:trPr>
          <w:divId w:val="1594778308"/>
          <w:trHeight w:val="241"/>
        </w:trPr>
        <w:tc>
          <w:tcPr>
            <w:tcW w:w="114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聚氨酯</w:t>
            </w:r>
          </w:p>
        </w:tc>
        <w:tc>
          <w:tcPr>
            <w:tcW w:w="9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环氧丙烷</w:t>
            </w:r>
          </w:p>
        </w:tc>
        <w:tc>
          <w:tcPr>
            <w:tcW w:w="9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华东地区</w:t>
            </w:r>
          </w:p>
        </w:tc>
        <w:tc>
          <w:tcPr>
            <w:tcW w:w="1051"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7950</w:t>
            </w:r>
          </w:p>
        </w:tc>
        <w:tc>
          <w:tcPr>
            <w:tcW w:w="99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12.77%</w:t>
            </w:r>
          </w:p>
        </w:tc>
        <w:tc>
          <w:tcPr>
            <w:tcW w:w="993"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12.77%</w:t>
            </w:r>
          </w:p>
        </w:tc>
        <w:tc>
          <w:tcPr>
            <w:tcW w:w="99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19.55%</w:t>
            </w:r>
          </w:p>
        </w:tc>
        <w:tc>
          <w:tcPr>
            <w:tcW w:w="117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-19.29%</w:t>
            </w:r>
          </w:p>
        </w:tc>
        <w:tc>
          <w:tcPr>
            <w:tcW w:w="9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-21.29%</w:t>
            </w:r>
          </w:p>
        </w:tc>
        <w:tc>
          <w:tcPr>
            <w:tcW w:w="9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-29.96%</w:t>
            </w:r>
          </w:p>
        </w:tc>
      </w:tr>
      <w:tr w:rsidR="00023B89" w:rsidRPr="00023B89" w:rsidTr="00023B89">
        <w:trPr>
          <w:divId w:val="1594778308"/>
          <w:trHeight w:val="290"/>
        </w:trPr>
        <w:tc>
          <w:tcPr>
            <w:tcW w:w="114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化纤</w:t>
            </w:r>
          </w:p>
        </w:tc>
        <w:tc>
          <w:tcPr>
            <w:tcW w:w="9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氨纶40D</w:t>
            </w:r>
          </w:p>
        </w:tc>
        <w:tc>
          <w:tcPr>
            <w:tcW w:w="9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中纤网</w:t>
            </w:r>
          </w:p>
        </w:tc>
        <w:tc>
          <w:tcPr>
            <w:tcW w:w="1051"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35500</w:t>
            </w:r>
          </w:p>
        </w:tc>
        <w:tc>
          <w:tcPr>
            <w:tcW w:w="99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12.70%</w:t>
            </w:r>
          </w:p>
        </w:tc>
        <w:tc>
          <w:tcPr>
            <w:tcW w:w="993"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12.70%</w:t>
            </w:r>
          </w:p>
        </w:tc>
        <w:tc>
          <w:tcPr>
            <w:tcW w:w="99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12.70%</w:t>
            </w:r>
          </w:p>
        </w:tc>
        <w:tc>
          <w:tcPr>
            <w:tcW w:w="117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5.97%</w:t>
            </w:r>
          </w:p>
        </w:tc>
        <w:tc>
          <w:tcPr>
            <w:tcW w:w="9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-2.74%</w:t>
            </w:r>
          </w:p>
        </w:tc>
        <w:tc>
          <w:tcPr>
            <w:tcW w:w="9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-17.44%</w:t>
            </w:r>
          </w:p>
        </w:tc>
      </w:tr>
      <w:tr w:rsidR="00023B89" w:rsidRPr="00023B89" w:rsidTr="00023B89">
        <w:trPr>
          <w:divId w:val="1594778308"/>
          <w:trHeight w:val="290"/>
        </w:trPr>
        <w:tc>
          <w:tcPr>
            <w:tcW w:w="114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化纤</w:t>
            </w:r>
          </w:p>
        </w:tc>
        <w:tc>
          <w:tcPr>
            <w:tcW w:w="9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乙二醇</w:t>
            </w:r>
          </w:p>
        </w:tc>
        <w:tc>
          <w:tcPr>
            <w:tcW w:w="9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中纤网</w:t>
            </w:r>
          </w:p>
        </w:tc>
        <w:tc>
          <w:tcPr>
            <w:tcW w:w="1051"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5080</w:t>
            </w:r>
          </w:p>
        </w:tc>
        <w:tc>
          <w:tcPr>
            <w:tcW w:w="99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7.86%</w:t>
            </w:r>
          </w:p>
        </w:tc>
        <w:tc>
          <w:tcPr>
            <w:tcW w:w="993"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7.86%</w:t>
            </w:r>
          </w:p>
        </w:tc>
        <w:tc>
          <w:tcPr>
            <w:tcW w:w="99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12.89%</w:t>
            </w:r>
          </w:p>
        </w:tc>
        <w:tc>
          <w:tcPr>
            <w:tcW w:w="117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18.41%</w:t>
            </w:r>
          </w:p>
        </w:tc>
        <w:tc>
          <w:tcPr>
            <w:tcW w:w="9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-0.49%</w:t>
            </w:r>
          </w:p>
        </w:tc>
        <w:tc>
          <w:tcPr>
            <w:tcW w:w="9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-17.67%</w:t>
            </w:r>
          </w:p>
        </w:tc>
      </w:tr>
      <w:tr w:rsidR="00023B89" w:rsidRPr="00023B89" w:rsidTr="00023B89">
        <w:trPr>
          <w:divId w:val="1594778308"/>
          <w:trHeight w:val="290"/>
        </w:trPr>
        <w:tc>
          <w:tcPr>
            <w:tcW w:w="114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聚氨酯</w:t>
            </w:r>
          </w:p>
        </w:tc>
        <w:tc>
          <w:tcPr>
            <w:tcW w:w="9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软泡聚醚</w:t>
            </w:r>
          </w:p>
        </w:tc>
        <w:tc>
          <w:tcPr>
            <w:tcW w:w="9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华东地区</w:t>
            </w:r>
          </w:p>
        </w:tc>
        <w:tc>
          <w:tcPr>
            <w:tcW w:w="1051"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8575</w:t>
            </w:r>
          </w:p>
        </w:tc>
        <w:tc>
          <w:tcPr>
            <w:tcW w:w="99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7.19%</w:t>
            </w:r>
          </w:p>
        </w:tc>
        <w:tc>
          <w:tcPr>
            <w:tcW w:w="993"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7.19%</w:t>
            </w:r>
          </w:p>
        </w:tc>
        <w:tc>
          <w:tcPr>
            <w:tcW w:w="99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5.86%</w:t>
            </w:r>
          </w:p>
        </w:tc>
        <w:tc>
          <w:tcPr>
            <w:tcW w:w="117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-16.75%</w:t>
            </w:r>
          </w:p>
        </w:tc>
        <w:tc>
          <w:tcPr>
            <w:tcW w:w="9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-15.10%</w:t>
            </w:r>
          </w:p>
        </w:tc>
        <w:tc>
          <w:tcPr>
            <w:tcW w:w="9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-29.71%</w:t>
            </w:r>
          </w:p>
        </w:tc>
      </w:tr>
      <w:tr w:rsidR="00023B89" w:rsidRPr="00023B89" w:rsidTr="00023B89">
        <w:trPr>
          <w:divId w:val="1594778308"/>
          <w:trHeight w:val="290"/>
        </w:trPr>
        <w:tc>
          <w:tcPr>
            <w:tcW w:w="114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聚氨酯</w:t>
            </w:r>
          </w:p>
        </w:tc>
        <w:tc>
          <w:tcPr>
            <w:tcW w:w="9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硬泡聚醚</w:t>
            </w:r>
          </w:p>
        </w:tc>
        <w:tc>
          <w:tcPr>
            <w:tcW w:w="9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华东地区</w:t>
            </w:r>
          </w:p>
        </w:tc>
        <w:tc>
          <w:tcPr>
            <w:tcW w:w="1051"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8050</w:t>
            </w:r>
          </w:p>
        </w:tc>
        <w:tc>
          <w:tcPr>
            <w:tcW w:w="99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6.62%</w:t>
            </w:r>
          </w:p>
        </w:tc>
        <w:tc>
          <w:tcPr>
            <w:tcW w:w="993"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6.62%</w:t>
            </w:r>
          </w:p>
        </w:tc>
        <w:tc>
          <w:tcPr>
            <w:tcW w:w="99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3.87%</w:t>
            </w:r>
          </w:p>
        </w:tc>
        <w:tc>
          <w:tcPr>
            <w:tcW w:w="117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-15.26%</w:t>
            </w:r>
          </w:p>
        </w:tc>
        <w:tc>
          <w:tcPr>
            <w:tcW w:w="9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-17.01%</w:t>
            </w:r>
          </w:p>
        </w:tc>
        <w:tc>
          <w:tcPr>
            <w:tcW w:w="9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-28.13%</w:t>
            </w:r>
          </w:p>
        </w:tc>
      </w:tr>
      <w:tr w:rsidR="00023B89" w:rsidRPr="00023B89" w:rsidTr="00023B89">
        <w:trPr>
          <w:divId w:val="1594778308"/>
          <w:trHeight w:val="290"/>
        </w:trPr>
        <w:tc>
          <w:tcPr>
            <w:tcW w:w="114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化纤</w:t>
            </w:r>
          </w:p>
        </w:tc>
        <w:tc>
          <w:tcPr>
            <w:tcW w:w="9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PTMEG</w:t>
            </w:r>
          </w:p>
        </w:tc>
        <w:tc>
          <w:tcPr>
            <w:tcW w:w="9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华东地区</w:t>
            </w:r>
          </w:p>
        </w:tc>
        <w:tc>
          <w:tcPr>
            <w:tcW w:w="1051"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16100</w:t>
            </w:r>
          </w:p>
        </w:tc>
        <w:tc>
          <w:tcPr>
            <w:tcW w:w="99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5.23%</w:t>
            </w:r>
          </w:p>
        </w:tc>
        <w:tc>
          <w:tcPr>
            <w:tcW w:w="993"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5.23%</w:t>
            </w:r>
          </w:p>
        </w:tc>
        <w:tc>
          <w:tcPr>
            <w:tcW w:w="99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2.55%</w:t>
            </w:r>
          </w:p>
        </w:tc>
        <w:tc>
          <w:tcPr>
            <w:tcW w:w="117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-1.83%</w:t>
            </w:r>
          </w:p>
        </w:tc>
        <w:tc>
          <w:tcPr>
            <w:tcW w:w="9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-10.56%</w:t>
            </w:r>
          </w:p>
        </w:tc>
        <w:tc>
          <w:tcPr>
            <w:tcW w:w="9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-21.08%</w:t>
            </w:r>
          </w:p>
        </w:tc>
      </w:tr>
      <w:tr w:rsidR="00023B89" w:rsidRPr="00023B89" w:rsidTr="00023B89">
        <w:trPr>
          <w:divId w:val="1594778308"/>
          <w:trHeight w:val="290"/>
        </w:trPr>
        <w:tc>
          <w:tcPr>
            <w:tcW w:w="114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有机原料</w:t>
            </w:r>
          </w:p>
        </w:tc>
        <w:tc>
          <w:tcPr>
            <w:tcW w:w="9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乙烯国际</w:t>
            </w:r>
          </w:p>
        </w:tc>
        <w:tc>
          <w:tcPr>
            <w:tcW w:w="9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CFR东南亚</w:t>
            </w:r>
          </w:p>
        </w:tc>
        <w:tc>
          <w:tcPr>
            <w:tcW w:w="1051"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930</w:t>
            </w:r>
          </w:p>
        </w:tc>
        <w:tc>
          <w:tcPr>
            <w:tcW w:w="99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3.91%</w:t>
            </w:r>
          </w:p>
        </w:tc>
        <w:tc>
          <w:tcPr>
            <w:tcW w:w="993"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4.49%</w:t>
            </w:r>
          </w:p>
        </w:tc>
        <w:tc>
          <w:tcPr>
            <w:tcW w:w="99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-5.58%</w:t>
            </w:r>
          </w:p>
        </w:tc>
        <w:tc>
          <w:tcPr>
            <w:tcW w:w="117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-11.85%</w:t>
            </w:r>
          </w:p>
        </w:tc>
        <w:tc>
          <w:tcPr>
            <w:tcW w:w="9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4.97%</w:t>
            </w:r>
          </w:p>
        </w:tc>
        <w:tc>
          <w:tcPr>
            <w:tcW w:w="9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-2.62%</w:t>
            </w:r>
          </w:p>
        </w:tc>
      </w:tr>
      <w:tr w:rsidR="00023B89" w:rsidRPr="00023B89" w:rsidTr="00023B89">
        <w:trPr>
          <w:divId w:val="1594778308"/>
          <w:trHeight w:val="290"/>
        </w:trPr>
        <w:tc>
          <w:tcPr>
            <w:tcW w:w="114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化肥与农药</w:t>
            </w:r>
          </w:p>
        </w:tc>
        <w:tc>
          <w:tcPr>
            <w:tcW w:w="9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国际尿素</w:t>
            </w:r>
          </w:p>
        </w:tc>
        <w:tc>
          <w:tcPr>
            <w:tcW w:w="9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尤日内</w:t>
            </w:r>
          </w:p>
        </w:tc>
        <w:tc>
          <w:tcPr>
            <w:tcW w:w="1051"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190</w:t>
            </w:r>
          </w:p>
        </w:tc>
        <w:tc>
          <w:tcPr>
            <w:tcW w:w="99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4.40%</w:t>
            </w:r>
          </w:p>
        </w:tc>
        <w:tc>
          <w:tcPr>
            <w:tcW w:w="993"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4.40%</w:t>
            </w:r>
          </w:p>
        </w:tc>
        <w:tc>
          <w:tcPr>
            <w:tcW w:w="99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-13.64%</w:t>
            </w:r>
          </w:p>
        </w:tc>
        <w:tc>
          <w:tcPr>
            <w:tcW w:w="117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-24.00%</w:t>
            </w:r>
          </w:p>
        </w:tc>
        <w:tc>
          <w:tcPr>
            <w:tcW w:w="9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-28.03%</w:t>
            </w:r>
          </w:p>
        </w:tc>
        <w:tc>
          <w:tcPr>
            <w:tcW w:w="9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-35.59%</w:t>
            </w:r>
          </w:p>
        </w:tc>
      </w:tr>
      <w:tr w:rsidR="00023B89" w:rsidRPr="00023B89" w:rsidTr="00023B89">
        <w:trPr>
          <w:divId w:val="1594778308"/>
          <w:trHeight w:val="290"/>
        </w:trPr>
        <w:tc>
          <w:tcPr>
            <w:tcW w:w="114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化肥与农药</w:t>
            </w:r>
          </w:p>
        </w:tc>
        <w:tc>
          <w:tcPr>
            <w:tcW w:w="9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尿素</w:t>
            </w:r>
          </w:p>
        </w:tc>
        <w:tc>
          <w:tcPr>
            <w:tcW w:w="9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山东</w:t>
            </w:r>
          </w:p>
        </w:tc>
        <w:tc>
          <w:tcPr>
            <w:tcW w:w="1051"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1300</w:t>
            </w:r>
          </w:p>
        </w:tc>
        <w:tc>
          <w:tcPr>
            <w:tcW w:w="99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4.00%</w:t>
            </w:r>
          </w:p>
        </w:tc>
        <w:tc>
          <w:tcPr>
            <w:tcW w:w="993"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4.00%</w:t>
            </w:r>
          </w:p>
        </w:tc>
        <w:tc>
          <w:tcPr>
            <w:tcW w:w="99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1.56%</w:t>
            </w:r>
          </w:p>
        </w:tc>
        <w:tc>
          <w:tcPr>
            <w:tcW w:w="117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-10.34%</w:t>
            </w:r>
          </w:p>
        </w:tc>
        <w:tc>
          <w:tcPr>
            <w:tcW w:w="9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-20.25%</w:t>
            </w:r>
          </w:p>
        </w:tc>
        <w:tc>
          <w:tcPr>
            <w:tcW w:w="9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-19.75%</w:t>
            </w:r>
          </w:p>
        </w:tc>
      </w:tr>
      <w:tr w:rsidR="00023B89" w:rsidRPr="00023B89" w:rsidTr="00023B89">
        <w:trPr>
          <w:divId w:val="1594778308"/>
          <w:trHeight w:val="290"/>
        </w:trPr>
        <w:tc>
          <w:tcPr>
            <w:tcW w:w="114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有机原料</w:t>
            </w:r>
          </w:p>
        </w:tc>
        <w:tc>
          <w:tcPr>
            <w:tcW w:w="9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苯乙烯</w:t>
            </w:r>
          </w:p>
        </w:tc>
        <w:tc>
          <w:tcPr>
            <w:tcW w:w="9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华东地区</w:t>
            </w:r>
          </w:p>
        </w:tc>
        <w:tc>
          <w:tcPr>
            <w:tcW w:w="1051"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7800</w:t>
            </w:r>
          </w:p>
        </w:tc>
        <w:tc>
          <w:tcPr>
            <w:tcW w:w="99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3.31%</w:t>
            </w:r>
          </w:p>
        </w:tc>
        <w:tc>
          <w:tcPr>
            <w:tcW w:w="993"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3.31%</w:t>
            </w:r>
          </w:p>
        </w:tc>
        <w:tc>
          <w:tcPr>
            <w:tcW w:w="99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6.12%</w:t>
            </w:r>
          </w:p>
        </w:tc>
        <w:tc>
          <w:tcPr>
            <w:tcW w:w="117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0.00%</w:t>
            </w:r>
          </w:p>
        </w:tc>
        <w:tc>
          <w:tcPr>
            <w:tcW w:w="9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-1.89%</w:t>
            </w:r>
          </w:p>
        </w:tc>
        <w:tc>
          <w:tcPr>
            <w:tcW w:w="9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4.00%</w:t>
            </w:r>
          </w:p>
        </w:tc>
      </w:tr>
    </w:tbl>
    <w:p w:rsidR="00322DEB" w:rsidRDefault="00397879" w:rsidP="00322DEB">
      <w:pPr>
        <w:pStyle w:val="CCSTYLESTEXTe"/>
        <w:spacing w:after="156"/>
      </w:pPr>
      <w:r>
        <w:fldChar w:fldCharType="end"/>
      </w:r>
      <w:r w:rsidR="00EE3F42">
        <w:rPr>
          <w:rFonts w:hint="eastAsia"/>
        </w:rPr>
        <w:t>数据来源：</w:t>
      </w:r>
      <w:r w:rsidR="00AC4DFD">
        <w:rPr>
          <w:rFonts w:hint="eastAsia"/>
        </w:rPr>
        <w:t>百川资讯</w:t>
      </w:r>
      <w:r w:rsidR="00322DEB">
        <w:rPr>
          <w:rFonts w:hint="eastAsia"/>
        </w:rPr>
        <w:t>，</w:t>
      </w:r>
      <w:r w:rsidR="00EE3F42">
        <w:rPr>
          <w:rFonts w:hint="eastAsia"/>
        </w:rPr>
        <w:t>中纤网，</w:t>
      </w:r>
      <w:r w:rsidR="00322DEB">
        <w:rPr>
          <w:rFonts w:hint="eastAsia"/>
        </w:rPr>
        <w:t>长城证券研究所整理</w:t>
      </w:r>
    </w:p>
    <w:p w:rsidR="00023B89" w:rsidRPr="00023B89" w:rsidRDefault="001F4D8B" w:rsidP="00322DEB">
      <w:pPr>
        <w:pStyle w:val="CCSTYLESTEXTe"/>
        <w:spacing w:after="156"/>
        <w:rPr>
          <w:b/>
          <w:bCs/>
          <w:sz w:val="20"/>
        </w:rPr>
      </w:pPr>
      <w:bookmarkStart w:id="12" w:name="_Toc440812564"/>
      <w:r w:rsidRPr="001F4D8B">
        <w:rPr>
          <w:rFonts w:hint="eastAsia"/>
          <w:b/>
          <w:i w:val="0"/>
          <w:color w:val="FFFFFF" w:themeColor="background1"/>
          <w:sz w:val="20"/>
          <w:shd w:val="clear" w:color="auto" w:fill="295E9D"/>
        </w:rPr>
        <w:t>表</w:t>
      </w:r>
      <w:r w:rsidRPr="001F4D8B">
        <w:rPr>
          <w:b/>
          <w:i w:val="0"/>
          <w:color w:val="FFFFFF" w:themeColor="background1"/>
          <w:sz w:val="20"/>
          <w:shd w:val="clear" w:color="auto" w:fill="295E9D"/>
        </w:rPr>
        <w:fldChar w:fldCharType="begin"/>
      </w:r>
      <w:r w:rsidRPr="001F4D8B">
        <w:rPr>
          <w:b/>
          <w:i w:val="0"/>
          <w:color w:val="FFFFFF" w:themeColor="background1"/>
          <w:sz w:val="20"/>
          <w:shd w:val="clear" w:color="auto" w:fill="295E9D"/>
        </w:rPr>
        <w:instrText xml:space="preserve"> SEQ </w:instrText>
      </w:r>
      <w:r w:rsidRPr="001F4D8B">
        <w:rPr>
          <w:b/>
          <w:i w:val="0"/>
          <w:color w:val="FFFFFF" w:themeColor="background1"/>
          <w:sz w:val="20"/>
          <w:shd w:val="clear" w:color="auto" w:fill="295E9D"/>
        </w:rPr>
        <w:instrText>表格</w:instrText>
      </w:r>
      <w:r w:rsidRPr="001F4D8B">
        <w:rPr>
          <w:b/>
          <w:i w:val="0"/>
          <w:color w:val="FFFFFF" w:themeColor="background1"/>
          <w:sz w:val="20"/>
          <w:shd w:val="clear" w:color="auto" w:fill="295E9D"/>
        </w:rPr>
        <w:instrText xml:space="preserve"> \* ARABIC </w:instrText>
      </w:r>
      <w:r w:rsidRPr="001F4D8B">
        <w:rPr>
          <w:b/>
          <w:i w:val="0"/>
          <w:color w:val="FFFFFF" w:themeColor="background1"/>
          <w:sz w:val="20"/>
          <w:shd w:val="clear" w:color="auto" w:fill="295E9D"/>
        </w:rPr>
        <w:fldChar w:fldCharType="separate"/>
      </w:r>
      <w:r w:rsidR="001D1361">
        <w:rPr>
          <w:b/>
          <w:i w:val="0"/>
          <w:noProof/>
          <w:color w:val="FFFFFF" w:themeColor="background1"/>
          <w:sz w:val="20"/>
          <w:shd w:val="clear" w:color="auto" w:fill="295E9D"/>
        </w:rPr>
        <w:t>5</w:t>
      </w:r>
      <w:r w:rsidRPr="001F4D8B">
        <w:rPr>
          <w:b/>
          <w:i w:val="0"/>
          <w:color w:val="FFFFFF" w:themeColor="background1"/>
          <w:sz w:val="20"/>
          <w:shd w:val="clear" w:color="auto" w:fill="295E9D"/>
        </w:rPr>
        <w:fldChar w:fldCharType="end"/>
      </w:r>
      <w:r w:rsidRPr="001F4D8B">
        <w:rPr>
          <w:rFonts w:hint="eastAsia"/>
          <w:b/>
          <w:i w:val="0"/>
          <w:color w:val="FFFFFF" w:themeColor="background1"/>
          <w:sz w:val="20"/>
          <w:shd w:val="clear" w:color="auto" w:fill="295E9D"/>
        </w:rPr>
        <w:t>：</w:t>
      </w:r>
      <w:r w:rsidR="00AC4DFD" w:rsidRPr="00EE3F42">
        <w:rPr>
          <w:rFonts w:hint="eastAsia"/>
          <w:b/>
          <w:i w:val="0"/>
          <w:color w:val="002F7B"/>
          <w:sz w:val="20"/>
        </w:rPr>
        <w:t>上周价格跌</w:t>
      </w:r>
      <w:r w:rsidR="00322DEB" w:rsidRPr="00EE3F42">
        <w:rPr>
          <w:rFonts w:hint="eastAsia"/>
          <w:b/>
          <w:i w:val="0"/>
          <w:color w:val="002F7B"/>
          <w:sz w:val="20"/>
        </w:rPr>
        <w:t>幅居前的品种</w:t>
      </w:r>
      <w:bookmarkEnd w:id="12"/>
      <w:r w:rsidR="00397879">
        <w:fldChar w:fldCharType="begin"/>
      </w:r>
      <w:r w:rsidR="00397879">
        <w:instrText xml:space="preserve"> LINK </w:instrText>
      </w:r>
      <w:r w:rsidR="00023B89">
        <w:instrText>Excel.Sheet.12</w:instrText>
      </w:r>
      <w:r w:rsidR="00023B89">
        <w:rPr>
          <w:rFonts w:hint="eastAsia"/>
        </w:rPr>
        <w:instrText xml:space="preserve"> "C:\\</w:instrText>
      </w:r>
      <w:r w:rsidR="00023B89">
        <w:rPr>
          <w:rFonts w:hint="eastAsia"/>
        </w:rPr>
        <w:instrText>周报</w:instrText>
      </w:r>
      <w:r w:rsidR="00023B89">
        <w:rPr>
          <w:rFonts w:hint="eastAsia"/>
        </w:rPr>
        <w:instrText>\\</w:instrText>
      </w:r>
      <w:r w:rsidR="00023B89">
        <w:rPr>
          <w:rFonts w:hint="eastAsia"/>
        </w:rPr>
        <w:instrText>周报新</w:instrText>
      </w:r>
      <w:r w:rsidR="00023B89">
        <w:rPr>
          <w:rFonts w:hint="eastAsia"/>
        </w:rPr>
        <w:instrText>\\</w:instrText>
      </w:r>
      <w:r w:rsidR="00023B89">
        <w:rPr>
          <w:rFonts w:hint="eastAsia"/>
        </w:rPr>
        <w:instrText>价格数据跟踪</w:instrText>
      </w:r>
      <w:r w:rsidR="00023B89">
        <w:rPr>
          <w:rFonts w:hint="eastAsia"/>
        </w:rPr>
        <w:instrText xml:space="preserve"> 20111113_1.xlsx" </w:instrText>
      </w:r>
      <w:r w:rsidR="00023B89">
        <w:rPr>
          <w:rFonts w:hint="eastAsia"/>
        </w:rPr>
        <w:instrText>价格价差涨跌前十</w:instrText>
      </w:r>
      <w:r w:rsidR="00023B89">
        <w:rPr>
          <w:rFonts w:hint="eastAsia"/>
        </w:rPr>
        <w:instrText xml:space="preserve">!R18C2:R28C11 </w:instrText>
      </w:r>
      <w:r w:rsidR="00397879">
        <w:instrText xml:space="preserve">\a \f 4 \h \* MERGEFORMAT </w:instrText>
      </w:r>
      <w:r w:rsidR="00023B89">
        <w:fldChar w:fldCharType="separate"/>
      </w:r>
    </w:p>
    <w:tbl>
      <w:tblPr>
        <w:tblW w:w="10653" w:type="dxa"/>
        <w:tblInd w:w="108" w:type="dxa"/>
        <w:tblLook w:val="04A0" w:firstRow="1" w:lastRow="0" w:firstColumn="1" w:lastColumn="0" w:noHBand="0" w:noVBand="1"/>
      </w:tblPr>
      <w:tblGrid>
        <w:gridCol w:w="1133"/>
        <w:gridCol w:w="1135"/>
        <w:gridCol w:w="1560"/>
        <w:gridCol w:w="992"/>
        <w:gridCol w:w="851"/>
        <w:gridCol w:w="992"/>
        <w:gridCol w:w="1134"/>
        <w:gridCol w:w="952"/>
        <w:gridCol w:w="952"/>
        <w:gridCol w:w="952"/>
      </w:tblGrid>
      <w:tr w:rsidR="00023B89" w:rsidRPr="00023B89" w:rsidTr="00023B89">
        <w:trPr>
          <w:divId w:val="1708677203"/>
          <w:trHeight w:val="300"/>
        </w:trPr>
        <w:tc>
          <w:tcPr>
            <w:tcW w:w="1133" w:type="dxa"/>
            <w:tcBorders>
              <w:top w:val="single" w:sz="12" w:space="0" w:color="auto"/>
              <w:left w:val="nil"/>
              <w:bottom w:val="single" w:sz="8" w:space="0" w:color="auto"/>
              <w:right w:val="nil"/>
            </w:tcBorders>
            <w:shd w:val="clear" w:color="000000" w:fill="DBE5F1"/>
            <w:noWrap/>
            <w:vAlign w:val="center"/>
            <w:hideMark/>
          </w:tcPr>
          <w:p w:rsidR="00023B89" w:rsidRPr="00023B89" w:rsidRDefault="00023B89" w:rsidP="00023B89">
            <w:pPr>
              <w:pStyle w:val="CCSTYLESTEXTe"/>
              <w:adjustRightInd w:val="0"/>
              <w:snapToGrid w:val="0"/>
              <w:spacing w:after="156"/>
              <w:jc w:val="center"/>
              <w:rPr>
                <w:rFonts w:ascii="仿宋_GB2312" w:hAnsi="宋体" w:cs="宋体"/>
                <w:b/>
                <w:bCs/>
                <w:i w:val="0"/>
                <w:color w:val="000000"/>
                <w:kern w:val="0"/>
                <w:sz w:val="18"/>
                <w:szCs w:val="18"/>
              </w:rPr>
            </w:pPr>
            <w:r w:rsidRPr="00023B89">
              <w:rPr>
                <w:rFonts w:ascii="仿宋_GB2312" w:hAnsi="宋体" w:cs="宋体" w:hint="eastAsia"/>
                <w:b/>
                <w:bCs/>
                <w:i w:val="0"/>
                <w:color w:val="000000"/>
                <w:kern w:val="0"/>
                <w:sz w:val="18"/>
                <w:szCs w:val="18"/>
              </w:rPr>
              <w:t>所属行业</w:t>
            </w:r>
          </w:p>
        </w:tc>
        <w:tc>
          <w:tcPr>
            <w:tcW w:w="1135" w:type="dxa"/>
            <w:tcBorders>
              <w:top w:val="single" w:sz="12" w:space="0" w:color="auto"/>
              <w:left w:val="nil"/>
              <w:bottom w:val="single" w:sz="8" w:space="0" w:color="auto"/>
              <w:right w:val="nil"/>
            </w:tcBorders>
            <w:shd w:val="clear" w:color="000000" w:fill="DBE5F1"/>
            <w:hideMark/>
          </w:tcPr>
          <w:p w:rsidR="00023B89" w:rsidRPr="00023B89" w:rsidRDefault="00023B89" w:rsidP="00023B89">
            <w:pPr>
              <w:widowControl/>
              <w:adjustRightInd w:val="0"/>
              <w:snapToGrid w:val="0"/>
              <w:jc w:val="center"/>
              <w:rPr>
                <w:rFonts w:ascii="仿宋_GB2312" w:eastAsia="仿宋_GB2312" w:hAnsi="宋体" w:cs="宋体"/>
                <w:b/>
                <w:bCs/>
                <w:color w:val="000000"/>
                <w:kern w:val="0"/>
                <w:sz w:val="18"/>
                <w:szCs w:val="18"/>
              </w:rPr>
            </w:pPr>
            <w:r w:rsidRPr="00023B89">
              <w:rPr>
                <w:rFonts w:ascii="仿宋_GB2312" w:eastAsia="仿宋_GB2312" w:hAnsi="宋体" w:cs="宋体" w:hint="eastAsia"/>
                <w:b/>
                <w:bCs/>
                <w:color w:val="000000"/>
                <w:kern w:val="0"/>
                <w:sz w:val="18"/>
                <w:szCs w:val="18"/>
              </w:rPr>
              <w:t>产品名称</w:t>
            </w:r>
          </w:p>
        </w:tc>
        <w:tc>
          <w:tcPr>
            <w:tcW w:w="1560" w:type="dxa"/>
            <w:tcBorders>
              <w:top w:val="single" w:sz="12" w:space="0" w:color="auto"/>
              <w:left w:val="nil"/>
              <w:bottom w:val="single" w:sz="8" w:space="0" w:color="auto"/>
              <w:right w:val="nil"/>
            </w:tcBorders>
            <w:shd w:val="clear" w:color="000000" w:fill="DBE5F1"/>
            <w:hideMark/>
          </w:tcPr>
          <w:p w:rsidR="00023B89" w:rsidRPr="00023B89" w:rsidRDefault="00023B89" w:rsidP="00023B89">
            <w:pPr>
              <w:widowControl/>
              <w:adjustRightInd w:val="0"/>
              <w:snapToGrid w:val="0"/>
              <w:jc w:val="center"/>
              <w:rPr>
                <w:rFonts w:ascii="仿宋_GB2312" w:eastAsia="仿宋_GB2312" w:hAnsi="宋体" w:cs="宋体"/>
                <w:b/>
                <w:bCs/>
                <w:color w:val="000000"/>
                <w:kern w:val="0"/>
                <w:sz w:val="18"/>
                <w:szCs w:val="18"/>
              </w:rPr>
            </w:pPr>
            <w:r w:rsidRPr="00023B89">
              <w:rPr>
                <w:rFonts w:ascii="仿宋_GB2312" w:eastAsia="仿宋_GB2312" w:hAnsi="宋体" w:cs="宋体" w:hint="eastAsia"/>
                <w:b/>
                <w:bCs/>
                <w:color w:val="000000"/>
                <w:kern w:val="0"/>
                <w:sz w:val="18"/>
                <w:szCs w:val="18"/>
              </w:rPr>
              <w:t>产品规格</w:t>
            </w:r>
          </w:p>
        </w:tc>
        <w:tc>
          <w:tcPr>
            <w:tcW w:w="992" w:type="dxa"/>
            <w:tcBorders>
              <w:top w:val="single" w:sz="12" w:space="0" w:color="auto"/>
              <w:left w:val="nil"/>
              <w:bottom w:val="single" w:sz="8" w:space="0" w:color="auto"/>
              <w:right w:val="nil"/>
            </w:tcBorders>
            <w:shd w:val="clear" w:color="000000" w:fill="DBE5F1"/>
            <w:hideMark/>
          </w:tcPr>
          <w:p w:rsidR="00023B89" w:rsidRPr="00023B89" w:rsidRDefault="00023B89" w:rsidP="00023B89">
            <w:pPr>
              <w:widowControl/>
              <w:adjustRightInd w:val="0"/>
              <w:snapToGrid w:val="0"/>
              <w:jc w:val="center"/>
              <w:rPr>
                <w:rFonts w:ascii="仿宋_GB2312" w:eastAsia="仿宋_GB2312" w:hAnsi="宋体" w:cs="宋体"/>
                <w:b/>
                <w:bCs/>
                <w:color w:val="000000"/>
                <w:kern w:val="0"/>
                <w:sz w:val="18"/>
                <w:szCs w:val="18"/>
              </w:rPr>
            </w:pPr>
            <w:r w:rsidRPr="00023B89">
              <w:rPr>
                <w:rFonts w:ascii="仿宋_GB2312" w:eastAsia="仿宋_GB2312" w:hAnsi="宋体" w:cs="宋体" w:hint="eastAsia"/>
                <w:b/>
                <w:bCs/>
                <w:color w:val="000000"/>
                <w:kern w:val="0"/>
                <w:sz w:val="18"/>
                <w:szCs w:val="18"/>
              </w:rPr>
              <w:t>最新价格</w:t>
            </w:r>
          </w:p>
        </w:tc>
        <w:tc>
          <w:tcPr>
            <w:tcW w:w="851" w:type="dxa"/>
            <w:tcBorders>
              <w:top w:val="single" w:sz="12" w:space="0" w:color="auto"/>
              <w:left w:val="nil"/>
              <w:bottom w:val="single" w:sz="8" w:space="0" w:color="auto"/>
              <w:right w:val="nil"/>
            </w:tcBorders>
            <w:shd w:val="clear" w:color="000000" w:fill="DBE5F1"/>
            <w:vAlign w:val="center"/>
            <w:hideMark/>
          </w:tcPr>
          <w:p w:rsidR="00023B89" w:rsidRPr="00023B89" w:rsidRDefault="00023B89" w:rsidP="00023B89">
            <w:pPr>
              <w:widowControl/>
              <w:adjustRightInd w:val="0"/>
              <w:snapToGrid w:val="0"/>
              <w:jc w:val="center"/>
              <w:rPr>
                <w:rFonts w:ascii="仿宋_GB2312" w:eastAsia="仿宋_GB2312" w:hAnsi="宋体" w:cs="宋体"/>
                <w:b/>
                <w:bCs/>
                <w:color w:val="000000"/>
                <w:kern w:val="0"/>
                <w:sz w:val="18"/>
                <w:szCs w:val="18"/>
              </w:rPr>
            </w:pPr>
            <w:r w:rsidRPr="00023B89">
              <w:rPr>
                <w:rFonts w:ascii="仿宋_GB2312" w:eastAsia="仿宋_GB2312" w:hAnsi="宋体" w:cs="宋体" w:hint="eastAsia"/>
                <w:b/>
                <w:bCs/>
                <w:color w:val="000000"/>
                <w:kern w:val="0"/>
                <w:sz w:val="18"/>
                <w:szCs w:val="18"/>
              </w:rPr>
              <w:t>周涨幅</w:t>
            </w:r>
          </w:p>
        </w:tc>
        <w:tc>
          <w:tcPr>
            <w:tcW w:w="992" w:type="dxa"/>
            <w:tcBorders>
              <w:top w:val="single" w:sz="12" w:space="0" w:color="auto"/>
              <w:left w:val="nil"/>
              <w:bottom w:val="single" w:sz="8" w:space="0" w:color="auto"/>
              <w:right w:val="nil"/>
            </w:tcBorders>
            <w:shd w:val="clear" w:color="000000" w:fill="DBE5F1"/>
            <w:vAlign w:val="center"/>
            <w:hideMark/>
          </w:tcPr>
          <w:p w:rsidR="00023B89" w:rsidRPr="00023B89" w:rsidRDefault="00023B89" w:rsidP="00023B89">
            <w:pPr>
              <w:widowControl/>
              <w:adjustRightInd w:val="0"/>
              <w:snapToGrid w:val="0"/>
              <w:jc w:val="center"/>
              <w:rPr>
                <w:rFonts w:ascii="仿宋_GB2312" w:eastAsia="仿宋_GB2312" w:hAnsi="宋体" w:cs="宋体"/>
                <w:b/>
                <w:bCs/>
                <w:color w:val="000000"/>
                <w:kern w:val="0"/>
                <w:sz w:val="18"/>
                <w:szCs w:val="18"/>
              </w:rPr>
            </w:pPr>
            <w:r w:rsidRPr="00023B89">
              <w:rPr>
                <w:rFonts w:ascii="仿宋_GB2312" w:eastAsia="仿宋_GB2312" w:hAnsi="宋体" w:cs="宋体" w:hint="eastAsia"/>
                <w:b/>
                <w:bCs/>
                <w:color w:val="000000"/>
                <w:kern w:val="0"/>
                <w:sz w:val="18"/>
                <w:szCs w:val="18"/>
              </w:rPr>
              <w:t>半月涨幅</w:t>
            </w:r>
          </w:p>
        </w:tc>
        <w:tc>
          <w:tcPr>
            <w:tcW w:w="1134" w:type="dxa"/>
            <w:tcBorders>
              <w:top w:val="single" w:sz="12" w:space="0" w:color="auto"/>
              <w:left w:val="nil"/>
              <w:bottom w:val="single" w:sz="8" w:space="0" w:color="auto"/>
              <w:right w:val="nil"/>
            </w:tcBorders>
            <w:shd w:val="clear" w:color="000000" w:fill="DBE5F1"/>
            <w:noWrap/>
            <w:vAlign w:val="center"/>
            <w:hideMark/>
          </w:tcPr>
          <w:p w:rsidR="00023B89" w:rsidRPr="00023B89" w:rsidRDefault="00023B89" w:rsidP="00023B89">
            <w:pPr>
              <w:widowControl/>
              <w:adjustRightInd w:val="0"/>
              <w:snapToGrid w:val="0"/>
              <w:jc w:val="center"/>
              <w:rPr>
                <w:rFonts w:ascii="仿宋_GB2312" w:eastAsia="仿宋_GB2312" w:hAnsi="宋体" w:cs="宋体"/>
                <w:b/>
                <w:bCs/>
                <w:color w:val="000000"/>
                <w:kern w:val="0"/>
                <w:sz w:val="18"/>
                <w:szCs w:val="18"/>
              </w:rPr>
            </w:pPr>
            <w:r w:rsidRPr="00023B89">
              <w:rPr>
                <w:rFonts w:ascii="仿宋_GB2312" w:eastAsia="仿宋_GB2312" w:hAnsi="宋体" w:cs="宋体" w:hint="eastAsia"/>
                <w:b/>
                <w:bCs/>
                <w:color w:val="000000"/>
                <w:kern w:val="0"/>
                <w:sz w:val="18"/>
                <w:szCs w:val="18"/>
              </w:rPr>
              <w:t>一月涨幅</w:t>
            </w:r>
          </w:p>
        </w:tc>
        <w:tc>
          <w:tcPr>
            <w:tcW w:w="952" w:type="dxa"/>
            <w:tcBorders>
              <w:top w:val="single" w:sz="12" w:space="0" w:color="auto"/>
              <w:left w:val="nil"/>
              <w:bottom w:val="single" w:sz="8" w:space="0" w:color="auto"/>
              <w:right w:val="nil"/>
            </w:tcBorders>
            <w:shd w:val="clear" w:color="000000" w:fill="DBE5F1"/>
            <w:noWrap/>
            <w:vAlign w:val="center"/>
            <w:hideMark/>
          </w:tcPr>
          <w:p w:rsidR="00023B89" w:rsidRPr="00023B89" w:rsidRDefault="00023B89" w:rsidP="00023B89">
            <w:pPr>
              <w:widowControl/>
              <w:adjustRightInd w:val="0"/>
              <w:snapToGrid w:val="0"/>
              <w:jc w:val="center"/>
              <w:rPr>
                <w:rFonts w:ascii="仿宋_GB2312" w:eastAsia="仿宋_GB2312" w:hAnsi="宋体" w:cs="宋体"/>
                <w:b/>
                <w:bCs/>
                <w:color w:val="000000"/>
                <w:kern w:val="0"/>
                <w:sz w:val="18"/>
                <w:szCs w:val="18"/>
              </w:rPr>
            </w:pPr>
            <w:r w:rsidRPr="00023B89">
              <w:rPr>
                <w:rFonts w:ascii="仿宋_GB2312" w:eastAsia="仿宋_GB2312" w:hAnsi="宋体" w:cs="宋体" w:hint="eastAsia"/>
                <w:b/>
                <w:bCs/>
                <w:color w:val="000000"/>
                <w:kern w:val="0"/>
                <w:sz w:val="18"/>
                <w:szCs w:val="18"/>
              </w:rPr>
              <w:t>季度涨幅</w:t>
            </w:r>
          </w:p>
        </w:tc>
        <w:tc>
          <w:tcPr>
            <w:tcW w:w="952" w:type="dxa"/>
            <w:tcBorders>
              <w:top w:val="single" w:sz="12" w:space="0" w:color="auto"/>
              <w:left w:val="nil"/>
              <w:bottom w:val="single" w:sz="8" w:space="0" w:color="auto"/>
              <w:right w:val="nil"/>
            </w:tcBorders>
            <w:shd w:val="clear" w:color="000000" w:fill="DBE5F1"/>
            <w:noWrap/>
            <w:vAlign w:val="center"/>
            <w:hideMark/>
          </w:tcPr>
          <w:p w:rsidR="00023B89" w:rsidRPr="00023B89" w:rsidRDefault="00023B89" w:rsidP="00023B89">
            <w:pPr>
              <w:widowControl/>
              <w:adjustRightInd w:val="0"/>
              <w:snapToGrid w:val="0"/>
              <w:jc w:val="center"/>
              <w:rPr>
                <w:rFonts w:ascii="仿宋_GB2312" w:eastAsia="仿宋_GB2312" w:hAnsi="宋体" w:cs="宋体"/>
                <w:b/>
                <w:bCs/>
                <w:color w:val="000000"/>
                <w:kern w:val="0"/>
                <w:sz w:val="18"/>
                <w:szCs w:val="18"/>
              </w:rPr>
            </w:pPr>
            <w:r w:rsidRPr="00023B89">
              <w:rPr>
                <w:rFonts w:ascii="仿宋_GB2312" w:eastAsia="仿宋_GB2312" w:hAnsi="宋体" w:cs="宋体" w:hint="eastAsia"/>
                <w:b/>
                <w:bCs/>
                <w:color w:val="000000"/>
                <w:kern w:val="0"/>
                <w:sz w:val="18"/>
                <w:szCs w:val="18"/>
              </w:rPr>
              <w:t>半年涨幅</w:t>
            </w:r>
          </w:p>
        </w:tc>
        <w:tc>
          <w:tcPr>
            <w:tcW w:w="952" w:type="dxa"/>
            <w:tcBorders>
              <w:top w:val="single" w:sz="12" w:space="0" w:color="auto"/>
              <w:left w:val="nil"/>
              <w:bottom w:val="single" w:sz="8" w:space="0" w:color="auto"/>
              <w:right w:val="nil"/>
            </w:tcBorders>
            <w:shd w:val="clear" w:color="000000" w:fill="DBE5F1"/>
            <w:noWrap/>
            <w:vAlign w:val="center"/>
            <w:hideMark/>
          </w:tcPr>
          <w:p w:rsidR="00023B89" w:rsidRPr="00023B89" w:rsidRDefault="00023B89" w:rsidP="00023B89">
            <w:pPr>
              <w:widowControl/>
              <w:adjustRightInd w:val="0"/>
              <w:snapToGrid w:val="0"/>
              <w:jc w:val="center"/>
              <w:rPr>
                <w:rFonts w:ascii="仿宋_GB2312" w:eastAsia="仿宋_GB2312" w:hAnsi="宋体" w:cs="宋体"/>
                <w:b/>
                <w:bCs/>
                <w:color w:val="000000"/>
                <w:kern w:val="0"/>
                <w:sz w:val="18"/>
                <w:szCs w:val="18"/>
              </w:rPr>
            </w:pPr>
            <w:r w:rsidRPr="00023B89">
              <w:rPr>
                <w:rFonts w:ascii="仿宋_GB2312" w:eastAsia="仿宋_GB2312" w:hAnsi="宋体" w:cs="宋体" w:hint="eastAsia"/>
                <w:b/>
                <w:bCs/>
                <w:color w:val="000000"/>
                <w:kern w:val="0"/>
                <w:sz w:val="18"/>
                <w:szCs w:val="18"/>
              </w:rPr>
              <w:t>一年涨幅</w:t>
            </w:r>
          </w:p>
        </w:tc>
      </w:tr>
      <w:tr w:rsidR="00023B89" w:rsidRPr="00023B89" w:rsidTr="00023B89">
        <w:trPr>
          <w:divId w:val="1708677203"/>
          <w:trHeight w:val="68"/>
        </w:trPr>
        <w:tc>
          <w:tcPr>
            <w:tcW w:w="1133"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能源石化</w:t>
            </w:r>
          </w:p>
        </w:tc>
        <w:tc>
          <w:tcPr>
            <w:tcW w:w="1135"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石脑油</w:t>
            </w:r>
          </w:p>
        </w:tc>
        <w:tc>
          <w:tcPr>
            <w:tcW w:w="15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ind w:left="32" w:rightChars="-119" w:right="-250" w:hangingChars="18" w:hanging="32"/>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新海石化</w:t>
            </w:r>
          </w:p>
        </w:tc>
        <w:tc>
          <w:tcPr>
            <w:tcW w:w="99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3700</w:t>
            </w:r>
          </w:p>
        </w:tc>
        <w:tc>
          <w:tcPr>
            <w:tcW w:w="851"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-9.76%</w:t>
            </w:r>
          </w:p>
        </w:tc>
        <w:tc>
          <w:tcPr>
            <w:tcW w:w="99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-9.76%</w:t>
            </w:r>
          </w:p>
        </w:tc>
        <w:tc>
          <w:tcPr>
            <w:tcW w:w="1134"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-11.90%</w:t>
            </w:r>
          </w:p>
        </w:tc>
        <w:tc>
          <w:tcPr>
            <w:tcW w:w="95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-27.45%</w:t>
            </w:r>
          </w:p>
        </w:tc>
        <w:tc>
          <w:tcPr>
            <w:tcW w:w="95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-26.00%</w:t>
            </w:r>
          </w:p>
        </w:tc>
        <w:tc>
          <w:tcPr>
            <w:tcW w:w="95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-17.78%</w:t>
            </w:r>
          </w:p>
        </w:tc>
      </w:tr>
      <w:tr w:rsidR="00023B89" w:rsidRPr="00023B89" w:rsidTr="00023B89">
        <w:trPr>
          <w:divId w:val="1708677203"/>
          <w:trHeight w:val="275"/>
        </w:trPr>
        <w:tc>
          <w:tcPr>
            <w:tcW w:w="1133"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无机产品</w:t>
            </w:r>
          </w:p>
        </w:tc>
        <w:tc>
          <w:tcPr>
            <w:tcW w:w="1135"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硝酸</w:t>
            </w:r>
          </w:p>
        </w:tc>
        <w:tc>
          <w:tcPr>
            <w:tcW w:w="15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联合化工</w:t>
            </w:r>
          </w:p>
        </w:tc>
        <w:tc>
          <w:tcPr>
            <w:tcW w:w="99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1000</w:t>
            </w:r>
          </w:p>
        </w:tc>
        <w:tc>
          <w:tcPr>
            <w:tcW w:w="851"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-9.09%</w:t>
            </w:r>
          </w:p>
        </w:tc>
        <w:tc>
          <w:tcPr>
            <w:tcW w:w="99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-9.09%</w:t>
            </w:r>
          </w:p>
        </w:tc>
        <w:tc>
          <w:tcPr>
            <w:tcW w:w="1134"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-9.09%</w:t>
            </w:r>
          </w:p>
        </w:tc>
        <w:tc>
          <w:tcPr>
            <w:tcW w:w="95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-24.24%</w:t>
            </w:r>
          </w:p>
        </w:tc>
        <w:tc>
          <w:tcPr>
            <w:tcW w:w="95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-24.81%</w:t>
            </w:r>
          </w:p>
        </w:tc>
        <w:tc>
          <w:tcPr>
            <w:tcW w:w="95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-31.51%</w:t>
            </w:r>
          </w:p>
        </w:tc>
      </w:tr>
      <w:tr w:rsidR="00023B89" w:rsidRPr="00023B89" w:rsidTr="00023B89">
        <w:trPr>
          <w:divId w:val="1708677203"/>
          <w:trHeight w:val="290"/>
        </w:trPr>
        <w:tc>
          <w:tcPr>
            <w:tcW w:w="1133"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能源石化</w:t>
            </w:r>
          </w:p>
        </w:tc>
        <w:tc>
          <w:tcPr>
            <w:tcW w:w="1135"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天然气</w:t>
            </w:r>
          </w:p>
        </w:tc>
        <w:tc>
          <w:tcPr>
            <w:tcW w:w="15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纽约现货价</w:t>
            </w:r>
          </w:p>
        </w:tc>
        <w:tc>
          <w:tcPr>
            <w:tcW w:w="99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1.81</w:t>
            </w:r>
          </w:p>
        </w:tc>
        <w:tc>
          <w:tcPr>
            <w:tcW w:w="851"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-9.05%</w:t>
            </w:r>
          </w:p>
        </w:tc>
        <w:tc>
          <w:tcPr>
            <w:tcW w:w="99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-9.05%</w:t>
            </w:r>
          </w:p>
        </w:tc>
        <w:tc>
          <w:tcPr>
            <w:tcW w:w="1134"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-13.40%</w:t>
            </w:r>
          </w:p>
        </w:tc>
        <w:tc>
          <w:tcPr>
            <w:tcW w:w="95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-16.97%</w:t>
            </w:r>
          </w:p>
        </w:tc>
        <w:tc>
          <w:tcPr>
            <w:tcW w:w="95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-31.44%</w:t>
            </w:r>
          </w:p>
        </w:tc>
        <w:tc>
          <w:tcPr>
            <w:tcW w:w="95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7.10%</w:t>
            </w:r>
          </w:p>
        </w:tc>
      </w:tr>
      <w:tr w:rsidR="00023B89" w:rsidRPr="00023B89" w:rsidTr="00023B89">
        <w:trPr>
          <w:divId w:val="1708677203"/>
          <w:trHeight w:val="383"/>
        </w:trPr>
        <w:tc>
          <w:tcPr>
            <w:tcW w:w="1133"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化肥与农药</w:t>
            </w:r>
          </w:p>
        </w:tc>
        <w:tc>
          <w:tcPr>
            <w:tcW w:w="1135"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国际二铵</w:t>
            </w:r>
          </w:p>
        </w:tc>
        <w:tc>
          <w:tcPr>
            <w:tcW w:w="15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波罗的海</w:t>
            </w:r>
          </w:p>
        </w:tc>
        <w:tc>
          <w:tcPr>
            <w:tcW w:w="99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320</w:t>
            </w:r>
          </w:p>
        </w:tc>
        <w:tc>
          <w:tcPr>
            <w:tcW w:w="851"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-8.57%</w:t>
            </w:r>
          </w:p>
        </w:tc>
        <w:tc>
          <w:tcPr>
            <w:tcW w:w="99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-8.57%</w:t>
            </w:r>
          </w:p>
        </w:tc>
        <w:tc>
          <w:tcPr>
            <w:tcW w:w="1134"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-14.67%</w:t>
            </w:r>
          </w:p>
        </w:tc>
        <w:tc>
          <w:tcPr>
            <w:tcW w:w="95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-23.81%</w:t>
            </w:r>
          </w:p>
        </w:tc>
        <w:tc>
          <w:tcPr>
            <w:tcW w:w="95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-29.67%</w:t>
            </w:r>
          </w:p>
        </w:tc>
        <w:tc>
          <w:tcPr>
            <w:tcW w:w="95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-35.35%</w:t>
            </w:r>
          </w:p>
        </w:tc>
      </w:tr>
      <w:tr w:rsidR="00023B89" w:rsidRPr="00023B89" w:rsidTr="00023B89">
        <w:trPr>
          <w:divId w:val="1708677203"/>
          <w:trHeight w:val="285"/>
        </w:trPr>
        <w:tc>
          <w:tcPr>
            <w:tcW w:w="1133"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有机原料</w:t>
            </w:r>
          </w:p>
        </w:tc>
        <w:tc>
          <w:tcPr>
            <w:tcW w:w="1135"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三聚氰胺</w:t>
            </w:r>
          </w:p>
        </w:tc>
        <w:tc>
          <w:tcPr>
            <w:tcW w:w="15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川化清华</w:t>
            </w:r>
          </w:p>
        </w:tc>
        <w:tc>
          <w:tcPr>
            <w:tcW w:w="99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5800</w:t>
            </w:r>
          </w:p>
        </w:tc>
        <w:tc>
          <w:tcPr>
            <w:tcW w:w="851"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-6.45%</w:t>
            </w:r>
          </w:p>
        </w:tc>
        <w:tc>
          <w:tcPr>
            <w:tcW w:w="99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-6.45%</w:t>
            </w:r>
          </w:p>
        </w:tc>
        <w:tc>
          <w:tcPr>
            <w:tcW w:w="1134"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-6.45%</w:t>
            </w:r>
          </w:p>
        </w:tc>
        <w:tc>
          <w:tcPr>
            <w:tcW w:w="95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-6.45%</w:t>
            </w:r>
          </w:p>
        </w:tc>
        <w:tc>
          <w:tcPr>
            <w:tcW w:w="95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-6.45%</w:t>
            </w:r>
          </w:p>
        </w:tc>
        <w:tc>
          <w:tcPr>
            <w:tcW w:w="95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-6.45%</w:t>
            </w:r>
          </w:p>
        </w:tc>
      </w:tr>
      <w:tr w:rsidR="00023B89" w:rsidRPr="00023B89" w:rsidTr="00023B89">
        <w:trPr>
          <w:divId w:val="1708677203"/>
          <w:trHeight w:val="285"/>
        </w:trPr>
        <w:tc>
          <w:tcPr>
            <w:tcW w:w="1133"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能源石化</w:t>
            </w:r>
          </w:p>
        </w:tc>
        <w:tc>
          <w:tcPr>
            <w:tcW w:w="1135"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柴油</w:t>
            </w:r>
          </w:p>
        </w:tc>
        <w:tc>
          <w:tcPr>
            <w:tcW w:w="15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仿宋" w:eastAsia="仿宋" w:hAnsi="仿宋" w:cs="宋体"/>
                <w:color w:val="000000"/>
                <w:kern w:val="0"/>
                <w:sz w:val="18"/>
                <w:szCs w:val="18"/>
              </w:rPr>
            </w:pPr>
            <w:r w:rsidRPr="00023B89">
              <w:rPr>
                <w:rFonts w:ascii="仿宋_GB2312" w:eastAsia="仿宋_GB2312" w:hAnsi="仿宋" w:cs="宋体" w:hint="eastAsia"/>
                <w:color w:val="000000"/>
                <w:kern w:val="0"/>
                <w:sz w:val="18"/>
                <w:szCs w:val="18"/>
              </w:rPr>
              <w:t>北京中石油0#</w:t>
            </w:r>
          </w:p>
        </w:tc>
        <w:tc>
          <w:tcPr>
            <w:tcW w:w="99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4600</w:t>
            </w:r>
          </w:p>
        </w:tc>
        <w:tc>
          <w:tcPr>
            <w:tcW w:w="851"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-6.12%</w:t>
            </w:r>
          </w:p>
        </w:tc>
        <w:tc>
          <w:tcPr>
            <w:tcW w:w="99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-6.12%</w:t>
            </w:r>
          </w:p>
        </w:tc>
        <w:tc>
          <w:tcPr>
            <w:tcW w:w="1134"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-6.12%</w:t>
            </w:r>
          </w:p>
        </w:tc>
        <w:tc>
          <w:tcPr>
            <w:tcW w:w="95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-14.50%</w:t>
            </w:r>
          </w:p>
        </w:tc>
        <w:tc>
          <w:tcPr>
            <w:tcW w:w="95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0.00%</w:t>
            </w:r>
          </w:p>
        </w:tc>
        <w:tc>
          <w:tcPr>
            <w:tcW w:w="95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-17.12%</w:t>
            </w:r>
          </w:p>
        </w:tc>
      </w:tr>
      <w:tr w:rsidR="00023B89" w:rsidRPr="00023B89" w:rsidTr="00023B89">
        <w:trPr>
          <w:divId w:val="1708677203"/>
          <w:trHeight w:val="290"/>
        </w:trPr>
        <w:tc>
          <w:tcPr>
            <w:tcW w:w="1133"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能源石化</w:t>
            </w:r>
          </w:p>
        </w:tc>
        <w:tc>
          <w:tcPr>
            <w:tcW w:w="1135"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液化气</w:t>
            </w:r>
          </w:p>
        </w:tc>
        <w:tc>
          <w:tcPr>
            <w:tcW w:w="15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上海石化</w:t>
            </w:r>
          </w:p>
        </w:tc>
        <w:tc>
          <w:tcPr>
            <w:tcW w:w="99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2750</w:t>
            </w:r>
          </w:p>
        </w:tc>
        <w:tc>
          <w:tcPr>
            <w:tcW w:w="851"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-5.17%</w:t>
            </w:r>
          </w:p>
        </w:tc>
        <w:tc>
          <w:tcPr>
            <w:tcW w:w="99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-5.17%</w:t>
            </w:r>
          </w:p>
        </w:tc>
        <w:tc>
          <w:tcPr>
            <w:tcW w:w="1134"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-11.86%</w:t>
            </w:r>
          </w:p>
        </w:tc>
        <w:tc>
          <w:tcPr>
            <w:tcW w:w="95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-22.97%</w:t>
            </w:r>
          </w:p>
        </w:tc>
        <w:tc>
          <w:tcPr>
            <w:tcW w:w="95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-25.68%</w:t>
            </w:r>
          </w:p>
        </w:tc>
        <w:tc>
          <w:tcPr>
            <w:tcW w:w="95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-36.05%</w:t>
            </w:r>
          </w:p>
        </w:tc>
      </w:tr>
      <w:tr w:rsidR="00023B89" w:rsidRPr="00023B89" w:rsidTr="00023B89">
        <w:trPr>
          <w:divId w:val="1708677203"/>
          <w:trHeight w:val="290"/>
        </w:trPr>
        <w:tc>
          <w:tcPr>
            <w:tcW w:w="1133"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聚氨酯</w:t>
            </w:r>
          </w:p>
        </w:tc>
        <w:tc>
          <w:tcPr>
            <w:tcW w:w="1135"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丁酮</w:t>
            </w:r>
          </w:p>
        </w:tc>
        <w:tc>
          <w:tcPr>
            <w:tcW w:w="15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华东地区</w:t>
            </w:r>
          </w:p>
        </w:tc>
        <w:tc>
          <w:tcPr>
            <w:tcW w:w="99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4700</w:t>
            </w:r>
          </w:p>
        </w:tc>
        <w:tc>
          <w:tcPr>
            <w:tcW w:w="851"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-5.05%</w:t>
            </w:r>
          </w:p>
        </w:tc>
        <w:tc>
          <w:tcPr>
            <w:tcW w:w="99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-5.05%</w:t>
            </w:r>
          </w:p>
        </w:tc>
        <w:tc>
          <w:tcPr>
            <w:tcW w:w="1134"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-7.84%</w:t>
            </w:r>
          </w:p>
        </w:tc>
        <w:tc>
          <w:tcPr>
            <w:tcW w:w="95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-12.96%</w:t>
            </w:r>
          </w:p>
        </w:tc>
        <w:tc>
          <w:tcPr>
            <w:tcW w:w="95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-7.39%</w:t>
            </w:r>
          </w:p>
        </w:tc>
        <w:tc>
          <w:tcPr>
            <w:tcW w:w="95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-31.39%</w:t>
            </w:r>
          </w:p>
        </w:tc>
      </w:tr>
      <w:tr w:rsidR="00023B89" w:rsidRPr="00023B89" w:rsidTr="00023B89">
        <w:trPr>
          <w:divId w:val="1708677203"/>
          <w:trHeight w:val="307"/>
        </w:trPr>
        <w:tc>
          <w:tcPr>
            <w:tcW w:w="1133"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化肥与农药</w:t>
            </w:r>
          </w:p>
        </w:tc>
        <w:tc>
          <w:tcPr>
            <w:tcW w:w="1135"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国际氯化钾</w:t>
            </w:r>
          </w:p>
        </w:tc>
        <w:tc>
          <w:tcPr>
            <w:tcW w:w="15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温哥华高端</w:t>
            </w:r>
          </w:p>
        </w:tc>
        <w:tc>
          <w:tcPr>
            <w:tcW w:w="99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211</w:t>
            </w:r>
          </w:p>
        </w:tc>
        <w:tc>
          <w:tcPr>
            <w:tcW w:w="851"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-4.52%</w:t>
            </w:r>
          </w:p>
        </w:tc>
        <w:tc>
          <w:tcPr>
            <w:tcW w:w="99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-4.52%</w:t>
            </w:r>
          </w:p>
        </w:tc>
        <w:tc>
          <w:tcPr>
            <w:tcW w:w="1134"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-10.21%</w:t>
            </w:r>
          </w:p>
        </w:tc>
        <w:tc>
          <w:tcPr>
            <w:tcW w:w="95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-17.25%</w:t>
            </w:r>
          </w:p>
        </w:tc>
        <w:tc>
          <w:tcPr>
            <w:tcW w:w="95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-23.27%</w:t>
            </w:r>
          </w:p>
        </w:tc>
        <w:tc>
          <w:tcPr>
            <w:tcW w:w="95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-31.49%</w:t>
            </w:r>
          </w:p>
        </w:tc>
      </w:tr>
      <w:tr w:rsidR="00023B89" w:rsidRPr="00023B89" w:rsidTr="00023B89">
        <w:trPr>
          <w:divId w:val="1708677203"/>
          <w:trHeight w:val="36"/>
        </w:trPr>
        <w:tc>
          <w:tcPr>
            <w:tcW w:w="1133"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能源石化</w:t>
            </w:r>
          </w:p>
        </w:tc>
        <w:tc>
          <w:tcPr>
            <w:tcW w:w="1135"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WTI原油</w:t>
            </w:r>
          </w:p>
        </w:tc>
        <w:tc>
          <w:tcPr>
            <w:tcW w:w="1560"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仿宋_GB2312" w:eastAsia="仿宋_GB2312" w:hAnsi="仿宋" w:cs="宋体"/>
                <w:color w:val="000000"/>
                <w:kern w:val="0"/>
                <w:sz w:val="18"/>
                <w:szCs w:val="18"/>
              </w:rPr>
            </w:pPr>
            <w:r w:rsidRPr="00023B89">
              <w:rPr>
                <w:rFonts w:ascii="仿宋_GB2312" w:eastAsia="仿宋_GB2312" w:hAnsi="仿宋" w:cs="宋体" w:hint="eastAsia"/>
                <w:color w:val="000000"/>
                <w:kern w:val="0"/>
                <w:sz w:val="18"/>
                <w:szCs w:val="18"/>
              </w:rPr>
              <w:t>WTI</w:t>
            </w:r>
          </w:p>
        </w:tc>
        <w:tc>
          <w:tcPr>
            <w:tcW w:w="99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29.64</w:t>
            </w:r>
          </w:p>
        </w:tc>
        <w:tc>
          <w:tcPr>
            <w:tcW w:w="851"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0.68%</w:t>
            </w:r>
          </w:p>
        </w:tc>
        <w:tc>
          <w:tcPr>
            <w:tcW w:w="99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-4.05%</w:t>
            </w:r>
          </w:p>
        </w:tc>
        <w:tc>
          <w:tcPr>
            <w:tcW w:w="1134"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11.64%</w:t>
            </w:r>
          </w:p>
        </w:tc>
        <w:tc>
          <w:tcPr>
            <w:tcW w:w="95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-29.01%</w:t>
            </w:r>
          </w:p>
        </w:tc>
        <w:tc>
          <w:tcPr>
            <w:tcW w:w="95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-26.72%</w:t>
            </w:r>
          </w:p>
        </w:tc>
        <w:tc>
          <w:tcPr>
            <w:tcW w:w="952" w:type="dxa"/>
            <w:tcBorders>
              <w:top w:val="nil"/>
              <w:left w:val="nil"/>
              <w:bottom w:val="single" w:sz="8" w:space="0" w:color="auto"/>
              <w:right w:val="nil"/>
            </w:tcBorders>
            <w:shd w:val="clear" w:color="auto" w:fill="auto"/>
            <w:noWrap/>
            <w:vAlign w:val="center"/>
            <w:hideMark/>
          </w:tcPr>
          <w:p w:rsidR="00023B89" w:rsidRPr="00023B89" w:rsidRDefault="00023B89" w:rsidP="00023B89">
            <w:pPr>
              <w:widowControl/>
              <w:adjustRightInd w:val="0"/>
              <w:snapToGrid w:val="0"/>
              <w:jc w:val="center"/>
              <w:rPr>
                <w:rFonts w:ascii="Times New Roman" w:eastAsia="仿宋_GB2312" w:hAnsi="Times New Roman"/>
                <w:color w:val="000000"/>
                <w:kern w:val="0"/>
                <w:sz w:val="18"/>
                <w:szCs w:val="18"/>
              </w:rPr>
            </w:pPr>
            <w:r w:rsidRPr="00023B89">
              <w:rPr>
                <w:rFonts w:ascii="Times New Roman" w:eastAsia="仿宋_GB2312" w:hAnsi="Times New Roman" w:hint="eastAsia"/>
                <w:color w:val="000000"/>
                <w:kern w:val="0"/>
                <w:sz w:val="18"/>
                <w:szCs w:val="18"/>
              </w:rPr>
              <w:t>-41.12%</w:t>
            </w:r>
          </w:p>
        </w:tc>
      </w:tr>
    </w:tbl>
    <w:p w:rsidR="000C42CD" w:rsidRDefault="00397879" w:rsidP="00322DEB">
      <w:pPr>
        <w:pStyle w:val="CCSTYLESTEXTe"/>
        <w:spacing w:after="156"/>
      </w:pPr>
      <w:r>
        <w:fldChar w:fldCharType="end"/>
      </w:r>
      <w:r w:rsidR="00670ECB">
        <w:rPr>
          <w:rFonts w:hint="eastAsia"/>
        </w:rPr>
        <w:t>数据来源：</w:t>
      </w:r>
      <w:r w:rsidR="00EE3F42">
        <w:rPr>
          <w:rFonts w:hint="eastAsia"/>
        </w:rPr>
        <w:t>百川资讯，中纤网，</w:t>
      </w:r>
      <w:r w:rsidR="00322DEB">
        <w:rPr>
          <w:rFonts w:hint="eastAsia"/>
        </w:rPr>
        <w:t>长城证券研究所整理</w:t>
      </w:r>
    </w:p>
    <w:p w:rsidR="006F7CE2" w:rsidRDefault="006F7CE2" w:rsidP="0036666A">
      <w:pPr>
        <w:pStyle w:val="CCSTYLESTEXTf1"/>
        <w:spacing w:before="156" w:after="156"/>
        <w:ind w:left="2205"/>
        <w:rPr>
          <w:szCs w:val="21"/>
        </w:rPr>
      </w:pPr>
      <w:r>
        <w:rPr>
          <w:szCs w:val="21"/>
        </w:rPr>
        <w:br w:type="page"/>
      </w:r>
    </w:p>
    <w:p w:rsidR="00FD27BB" w:rsidRPr="00377C61" w:rsidRDefault="00781413" w:rsidP="00322DEB">
      <w:pPr>
        <w:pStyle w:val="CCSTYLESTEXT0"/>
        <w:spacing w:before="156" w:after="156"/>
      </w:pPr>
      <w:bookmarkStart w:id="13" w:name="_Toc369378783"/>
      <w:bookmarkStart w:id="14" w:name="_Toc443860043"/>
      <w:r w:rsidRPr="00591A0A">
        <w:rPr>
          <w:rFonts w:hint="eastAsia"/>
        </w:rPr>
        <w:t>重点覆盖化工产品价格及走势</w:t>
      </w:r>
      <w:bookmarkEnd w:id="13"/>
      <w:bookmarkEnd w:id="14"/>
    </w:p>
    <w:p w:rsidR="00023B89" w:rsidRPr="00023B89" w:rsidRDefault="006E412C" w:rsidP="008266F2">
      <w:pPr>
        <w:pStyle w:val="CCSTYLESTEXTe"/>
        <w:spacing w:after="156"/>
        <w:rPr>
          <w:b/>
          <w:bCs/>
          <w:sz w:val="20"/>
        </w:rPr>
      </w:pPr>
      <w:bookmarkStart w:id="15" w:name="_Toc440812565"/>
      <w:r w:rsidRPr="000B317A">
        <w:rPr>
          <w:rFonts w:hint="eastAsia"/>
          <w:b/>
          <w:i w:val="0"/>
          <w:color w:val="FFFFFF" w:themeColor="background1"/>
          <w:sz w:val="20"/>
          <w:shd w:val="clear" w:color="auto" w:fill="295E9D"/>
        </w:rPr>
        <w:t>表</w:t>
      </w:r>
      <w:r w:rsidRPr="000B317A">
        <w:rPr>
          <w:b/>
          <w:i w:val="0"/>
          <w:color w:val="FFFFFF" w:themeColor="background1"/>
          <w:sz w:val="20"/>
          <w:shd w:val="clear" w:color="auto" w:fill="295E9D"/>
        </w:rPr>
        <w:fldChar w:fldCharType="begin"/>
      </w:r>
      <w:r w:rsidRPr="000B317A">
        <w:rPr>
          <w:b/>
          <w:i w:val="0"/>
          <w:color w:val="FFFFFF" w:themeColor="background1"/>
          <w:sz w:val="20"/>
          <w:shd w:val="clear" w:color="auto" w:fill="295E9D"/>
        </w:rPr>
        <w:instrText xml:space="preserve"> </w:instrText>
      </w:r>
      <w:r w:rsidRPr="000B317A">
        <w:rPr>
          <w:rFonts w:hint="eastAsia"/>
          <w:b/>
          <w:i w:val="0"/>
          <w:color w:val="FFFFFF" w:themeColor="background1"/>
          <w:sz w:val="20"/>
          <w:shd w:val="clear" w:color="auto" w:fill="295E9D"/>
        </w:rPr>
        <w:instrText xml:space="preserve">SEQ </w:instrText>
      </w:r>
      <w:r w:rsidRPr="000B317A">
        <w:rPr>
          <w:rFonts w:hint="eastAsia"/>
          <w:b/>
          <w:i w:val="0"/>
          <w:color w:val="FFFFFF" w:themeColor="background1"/>
          <w:sz w:val="20"/>
          <w:shd w:val="clear" w:color="auto" w:fill="295E9D"/>
        </w:rPr>
        <w:instrText>表格</w:instrText>
      </w:r>
      <w:r w:rsidRPr="000B317A">
        <w:rPr>
          <w:rFonts w:hint="eastAsia"/>
          <w:b/>
          <w:i w:val="0"/>
          <w:color w:val="FFFFFF" w:themeColor="background1"/>
          <w:sz w:val="20"/>
          <w:shd w:val="clear" w:color="auto" w:fill="295E9D"/>
        </w:rPr>
        <w:instrText xml:space="preserve"> \* ARABIC  \* MERGEFORMAT</w:instrText>
      </w:r>
      <w:r w:rsidRPr="000B317A">
        <w:rPr>
          <w:b/>
          <w:i w:val="0"/>
          <w:color w:val="FFFFFF" w:themeColor="background1"/>
          <w:sz w:val="20"/>
          <w:shd w:val="clear" w:color="auto" w:fill="295E9D"/>
        </w:rPr>
        <w:instrText xml:space="preserve"> </w:instrText>
      </w:r>
      <w:r w:rsidRPr="000B317A">
        <w:rPr>
          <w:b/>
          <w:i w:val="0"/>
          <w:color w:val="FFFFFF" w:themeColor="background1"/>
          <w:sz w:val="20"/>
          <w:shd w:val="clear" w:color="auto" w:fill="295E9D"/>
        </w:rPr>
        <w:fldChar w:fldCharType="separate"/>
      </w:r>
      <w:r w:rsidR="001D1361" w:rsidRPr="000B317A">
        <w:rPr>
          <w:b/>
          <w:i w:val="0"/>
          <w:color w:val="FFFFFF" w:themeColor="background1"/>
          <w:sz w:val="20"/>
          <w:shd w:val="clear" w:color="auto" w:fill="295E9D"/>
        </w:rPr>
        <w:t>6</w:t>
      </w:r>
      <w:r w:rsidRPr="000B317A">
        <w:rPr>
          <w:b/>
          <w:i w:val="0"/>
          <w:color w:val="FFFFFF" w:themeColor="background1"/>
          <w:sz w:val="20"/>
          <w:shd w:val="clear" w:color="auto" w:fill="295E9D"/>
        </w:rPr>
        <w:fldChar w:fldCharType="end"/>
      </w:r>
      <w:r w:rsidRPr="000B317A">
        <w:rPr>
          <w:rFonts w:hint="eastAsia"/>
          <w:b/>
          <w:i w:val="0"/>
          <w:color w:val="FFFFFF" w:themeColor="background1"/>
          <w:sz w:val="20"/>
          <w:shd w:val="clear" w:color="auto" w:fill="295E9D"/>
        </w:rPr>
        <w:t>：</w:t>
      </w:r>
      <w:r w:rsidRPr="000B317A">
        <w:rPr>
          <w:rFonts w:hint="eastAsia"/>
          <w:b/>
          <w:i w:val="0"/>
          <w:color w:val="002F7B"/>
          <w:sz w:val="20"/>
        </w:rPr>
        <w:t>重点覆盖化工产品价格</w:t>
      </w:r>
      <w:bookmarkEnd w:id="15"/>
      <w:r w:rsidR="00397879">
        <w:rPr>
          <w:sz w:val="20"/>
        </w:rPr>
        <w:fldChar w:fldCharType="begin"/>
      </w:r>
      <w:r w:rsidR="00397879">
        <w:rPr>
          <w:sz w:val="20"/>
        </w:rPr>
        <w:instrText xml:space="preserve"> LINK </w:instrText>
      </w:r>
      <w:r w:rsidR="00023B89">
        <w:rPr>
          <w:sz w:val="20"/>
        </w:rPr>
        <w:instrText>Excel.Sheet.12</w:instrText>
      </w:r>
      <w:r w:rsidR="00023B89">
        <w:rPr>
          <w:rFonts w:hint="eastAsia"/>
          <w:sz w:val="20"/>
        </w:rPr>
        <w:instrText xml:space="preserve"> "C:\\</w:instrText>
      </w:r>
      <w:r w:rsidR="00023B89">
        <w:rPr>
          <w:rFonts w:hint="eastAsia"/>
          <w:sz w:val="20"/>
        </w:rPr>
        <w:instrText>周报</w:instrText>
      </w:r>
      <w:r w:rsidR="00023B89">
        <w:rPr>
          <w:rFonts w:hint="eastAsia"/>
          <w:sz w:val="20"/>
        </w:rPr>
        <w:instrText>\\</w:instrText>
      </w:r>
      <w:r w:rsidR="00023B89">
        <w:rPr>
          <w:rFonts w:hint="eastAsia"/>
          <w:sz w:val="20"/>
        </w:rPr>
        <w:instrText>周报新</w:instrText>
      </w:r>
      <w:r w:rsidR="00023B89">
        <w:rPr>
          <w:rFonts w:hint="eastAsia"/>
          <w:sz w:val="20"/>
        </w:rPr>
        <w:instrText>\\</w:instrText>
      </w:r>
      <w:r w:rsidR="00023B89">
        <w:rPr>
          <w:rFonts w:hint="eastAsia"/>
          <w:sz w:val="20"/>
        </w:rPr>
        <w:instrText>价格数据跟踪</w:instrText>
      </w:r>
      <w:r w:rsidR="00023B89">
        <w:rPr>
          <w:rFonts w:hint="eastAsia"/>
          <w:sz w:val="20"/>
        </w:rPr>
        <w:instrText xml:space="preserve"> 20111113_1.xlsx" </w:instrText>
      </w:r>
      <w:r w:rsidR="00023B89">
        <w:rPr>
          <w:rFonts w:hint="eastAsia"/>
          <w:sz w:val="20"/>
        </w:rPr>
        <w:instrText>周报产品价格表</w:instrText>
      </w:r>
      <w:r w:rsidR="00023B89">
        <w:rPr>
          <w:rFonts w:hint="eastAsia"/>
          <w:sz w:val="20"/>
        </w:rPr>
        <w:instrText xml:space="preserve">!R2C1:R165C11 </w:instrText>
      </w:r>
      <w:r w:rsidR="00397879">
        <w:rPr>
          <w:sz w:val="20"/>
        </w:rPr>
        <w:instrText xml:space="preserve">\a \f 4 \h \* MERGEFORMAT </w:instrText>
      </w:r>
      <w:r w:rsidR="00023B89">
        <w:rPr>
          <w:sz w:val="20"/>
        </w:rPr>
        <w:fldChar w:fldCharType="separate"/>
      </w:r>
    </w:p>
    <w:tbl>
      <w:tblPr>
        <w:tblW w:w="10351" w:type="dxa"/>
        <w:tblInd w:w="108" w:type="dxa"/>
        <w:tblLook w:val="04A0" w:firstRow="1" w:lastRow="0" w:firstColumn="1" w:lastColumn="0" w:noHBand="0" w:noVBand="1"/>
      </w:tblPr>
      <w:tblGrid>
        <w:gridCol w:w="1134"/>
        <w:gridCol w:w="185"/>
        <w:gridCol w:w="396"/>
        <w:gridCol w:w="834"/>
        <w:gridCol w:w="423"/>
        <w:gridCol w:w="780"/>
        <w:gridCol w:w="425"/>
        <w:gridCol w:w="385"/>
        <w:gridCol w:w="425"/>
        <w:gridCol w:w="469"/>
        <w:gridCol w:w="425"/>
        <w:gridCol w:w="469"/>
        <w:gridCol w:w="425"/>
        <w:gridCol w:w="469"/>
        <w:gridCol w:w="425"/>
        <w:gridCol w:w="469"/>
        <w:gridCol w:w="425"/>
        <w:gridCol w:w="469"/>
        <w:gridCol w:w="425"/>
        <w:gridCol w:w="475"/>
        <w:gridCol w:w="419"/>
      </w:tblGrid>
      <w:tr w:rsidR="00023B89" w:rsidRPr="00023B89" w:rsidTr="00023B89">
        <w:trPr>
          <w:gridAfter w:val="1"/>
          <w:divId w:val="2099397283"/>
          <w:wAfter w:w="419" w:type="dxa"/>
          <w:trHeight w:val="490"/>
        </w:trPr>
        <w:tc>
          <w:tcPr>
            <w:tcW w:w="1134" w:type="dxa"/>
            <w:tcBorders>
              <w:top w:val="single" w:sz="8" w:space="0" w:color="295E9D"/>
              <w:left w:val="nil"/>
              <w:bottom w:val="single" w:sz="8" w:space="0" w:color="BCBCBC"/>
              <w:right w:val="nil"/>
            </w:tcBorders>
            <w:shd w:val="clear" w:color="000000" w:fill="EDEDED"/>
            <w:vAlign w:val="center"/>
            <w:hideMark/>
          </w:tcPr>
          <w:p w:rsidR="00023B89" w:rsidRPr="00023B89" w:rsidRDefault="00023B89" w:rsidP="00023B89">
            <w:pPr>
              <w:pStyle w:val="CCSTYLESTEXTe"/>
              <w:spacing w:after="156"/>
              <w:rPr>
                <w:rFonts w:ascii="仿宋_GB2312" w:hAnsi="宋体" w:cs="宋体"/>
                <w:b/>
                <w:bCs/>
                <w:i w:val="0"/>
                <w:color w:val="000000"/>
                <w:kern w:val="0"/>
                <w:sz w:val="18"/>
                <w:szCs w:val="18"/>
              </w:rPr>
            </w:pPr>
            <w:r w:rsidRPr="00023B89">
              <w:rPr>
                <w:rFonts w:ascii="仿宋_GB2312" w:hAnsi="宋体" w:cs="宋体" w:hint="eastAsia"/>
                <w:b/>
                <w:bCs/>
                <w:i w:val="0"/>
                <w:color w:val="000000"/>
                <w:kern w:val="0"/>
                <w:sz w:val="18"/>
                <w:szCs w:val="18"/>
              </w:rPr>
              <w:t>所属行业</w:t>
            </w:r>
          </w:p>
        </w:tc>
        <w:tc>
          <w:tcPr>
            <w:tcW w:w="1415" w:type="dxa"/>
            <w:gridSpan w:val="3"/>
            <w:tcBorders>
              <w:top w:val="single" w:sz="8" w:space="0" w:color="295E9D"/>
              <w:left w:val="nil"/>
              <w:bottom w:val="single" w:sz="8" w:space="0" w:color="BCBCBC"/>
              <w:right w:val="nil"/>
            </w:tcBorders>
            <w:shd w:val="clear" w:color="000000" w:fill="EDEDED"/>
            <w:vAlign w:val="center"/>
            <w:hideMark/>
          </w:tcPr>
          <w:p w:rsidR="00023B89" w:rsidRPr="00023B89" w:rsidRDefault="00023B89" w:rsidP="00023B89">
            <w:pPr>
              <w:widowControl/>
              <w:jc w:val="center"/>
              <w:rPr>
                <w:rFonts w:ascii="Times New Roman" w:hAnsi="Times New Roman"/>
                <w:b/>
                <w:bCs/>
                <w:color w:val="000000"/>
                <w:kern w:val="0"/>
                <w:sz w:val="18"/>
                <w:szCs w:val="18"/>
              </w:rPr>
            </w:pPr>
            <w:r w:rsidRPr="00023B89">
              <w:rPr>
                <w:rFonts w:ascii="仿宋_GB2312" w:eastAsia="仿宋_GB2312" w:hAnsi="Times New Roman" w:hint="eastAsia"/>
                <w:b/>
                <w:bCs/>
                <w:color w:val="000000"/>
                <w:kern w:val="0"/>
                <w:sz w:val="18"/>
                <w:szCs w:val="18"/>
              </w:rPr>
              <w:t>产品名称</w:t>
            </w:r>
          </w:p>
        </w:tc>
        <w:tc>
          <w:tcPr>
            <w:tcW w:w="1203" w:type="dxa"/>
            <w:gridSpan w:val="2"/>
            <w:tcBorders>
              <w:top w:val="single" w:sz="8" w:space="0" w:color="295E9D"/>
              <w:left w:val="nil"/>
              <w:bottom w:val="single" w:sz="8" w:space="0" w:color="BCBCBC"/>
              <w:right w:val="nil"/>
            </w:tcBorders>
            <w:shd w:val="clear" w:color="000000" w:fill="EDEDED"/>
            <w:vAlign w:val="center"/>
            <w:hideMark/>
          </w:tcPr>
          <w:p w:rsidR="00023B89" w:rsidRPr="00023B89" w:rsidRDefault="00023B89" w:rsidP="00023B89">
            <w:pPr>
              <w:widowControl/>
              <w:jc w:val="center"/>
              <w:rPr>
                <w:rFonts w:ascii="Times New Roman" w:hAnsi="Times New Roman"/>
                <w:b/>
                <w:bCs/>
                <w:color w:val="000000"/>
                <w:kern w:val="0"/>
                <w:sz w:val="18"/>
                <w:szCs w:val="18"/>
              </w:rPr>
            </w:pPr>
            <w:r w:rsidRPr="00023B89">
              <w:rPr>
                <w:rFonts w:ascii="仿宋_GB2312" w:eastAsia="仿宋_GB2312" w:hAnsi="Times New Roman" w:hint="eastAsia"/>
                <w:b/>
                <w:bCs/>
                <w:color w:val="000000"/>
                <w:kern w:val="0"/>
                <w:sz w:val="18"/>
                <w:szCs w:val="18"/>
              </w:rPr>
              <w:t>产品规格</w:t>
            </w:r>
          </w:p>
        </w:tc>
        <w:tc>
          <w:tcPr>
            <w:tcW w:w="810" w:type="dxa"/>
            <w:gridSpan w:val="2"/>
            <w:tcBorders>
              <w:top w:val="single" w:sz="8" w:space="0" w:color="295E9D"/>
              <w:left w:val="nil"/>
              <w:bottom w:val="single" w:sz="8" w:space="0" w:color="BCBCBC"/>
              <w:right w:val="nil"/>
            </w:tcBorders>
            <w:shd w:val="clear" w:color="000000" w:fill="EDEDED"/>
            <w:vAlign w:val="center"/>
            <w:hideMark/>
          </w:tcPr>
          <w:p w:rsidR="00023B89" w:rsidRPr="00023B89" w:rsidRDefault="00023B89" w:rsidP="00023B89">
            <w:pPr>
              <w:widowControl/>
              <w:jc w:val="center"/>
              <w:rPr>
                <w:rFonts w:ascii="Times New Roman" w:hAnsi="Times New Roman"/>
                <w:b/>
                <w:bCs/>
                <w:color w:val="000000"/>
                <w:kern w:val="0"/>
                <w:sz w:val="18"/>
                <w:szCs w:val="18"/>
              </w:rPr>
            </w:pPr>
            <w:r w:rsidRPr="00023B89">
              <w:rPr>
                <w:rFonts w:ascii="仿宋_GB2312" w:eastAsia="仿宋_GB2312" w:hAnsi="Times New Roman" w:hint="eastAsia"/>
                <w:b/>
                <w:bCs/>
                <w:color w:val="000000"/>
                <w:kern w:val="0"/>
                <w:sz w:val="18"/>
                <w:szCs w:val="18"/>
              </w:rPr>
              <w:t>最新价格</w:t>
            </w:r>
          </w:p>
        </w:tc>
        <w:tc>
          <w:tcPr>
            <w:tcW w:w="894" w:type="dxa"/>
            <w:gridSpan w:val="2"/>
            <w:tcBorders>
              <w:top w:val="single" w:sz="8" w:space="0" w:color="295E9D"/>
              <w:left w:val="nil"/>
              <w:bottom w:val="single" w:sz="8" w:space="0" w:color="BCBCBC"/>
              <w:right w:val="nil"/>
            </w:tcBorders>
            <w:shd w:val="clear" w:color="000000" w:fill="EDEDED"/>
            <w:vAlign w:val="center"/>
            <w:hideMark/>
          </w:tcPr>
          <w:p w:rsidR="00023B89" w:rsidRPr="00023B89" w:rsidRDefault="00023B89" w:rsidP="00023B89">
            <w:pPr>
              <w:widowControl/>
              <w:jc w:val="center"/>
              <w:rPr>
                <w:rFonts w:ascii="Times New Roman" w:hAnsi="Times New Roman"/>
                <w:b/>
                <w:bCs/>
                <w:color w:val="000000"/>
                <w:kern w:val="0"/>
                <w:sz w:val="18"/>
                <w:szCs w:val="18"/>
              </w:rPr>
            </w:pPr>
            <w:r w:rsidRPr="00023B89">
              <w:rPr>
                <w:rFonts w:ascii="仿宋_GB2312" w:eastAsia="仿宋_GB2312" w:hAnsi="Times New Roman" w:hint="eastAsia"/>
                <w:b/>
                <w:bCs/>
                <w:color w:val="000000"/>
                <w:kern w:val="0"/>
                <w:sz w:val="18"/>
                <w:szCs w:val="18"/>
              </w:rPr>
              <w:t>周涨幅</w:t>
            </w:r>
          </w:p>
        </w:tc>
        <w:tc>
          <w:tcPr>
            <w:tcW w:w="894" w:type="dxa"/>
            <w:gridSpan w:val="2"/>
            <w:tcBorders>
              <w:top w:val="single" w:sz="8" w:space="0" w:color="295E9D"/>
              <w:left w:val="nil"/>
              <w:bottom w:val="single" w:sz="8" w:space="0" w:color="BCBCBC"/>
              <w:right w:val="nil"/>
            </w:tcBorders>
            <w:shd w:val="clear" w:color="000000" w:fill="EDEDED"/>
            <w:vAlign w:val="center"/>
            <w:hideMark/>
          </w:tcPr>
          <w:p w:rsidR="00023B89" w:rsidRPr="00023B89" w:rsidRDefault="00023B89" w:rsidP="00023B89">
            <w:pPr>
              <w:widowControl/>
              <w:jc w:val="center"/>
              <w:rPr>
                <w:rFonts w:ascii="Times New Roman" w:hAnsi="Times New Roman"/>
                <w:b/>
                <w:bCs/>
                <w:color w:val="000000"/>
                <w:kern w:val="0"/>
                <w:sz w:val="18"/>
                <w:szCs w:val="18"/>
              </w:rPr>
            </w:pPr>
            <w:r w:rsidRPr="00023B89">
              <w:rPr>
                <w:rFonts w:ascii="仿宋_GB2312" w:eastAsia="仿宋_GB2312" w:hAnsi="Times New Roman" w:hint="eastAsia"/>
                <w:b/>
                <w:bCs/>
                <w:color w:val="000000"/>
                <w:kern w:val="0"/>
                <w:sz w:val="18"/>
                <w:szCs w:val="18"/>
              </w:rPr>
              <w:t>半月涨幅</w:t>
            </w:r>
          </w:p>
        </w:tc>
        <w:tc>
          <w:tcPr>
            <w:tcW w:w="894" w:type="dxa"/>
            <w:gridSpan w:val="2"/>
            <w:tcBorders>
              <w:top w:val="single" w:sz="8" w:space="0" w:color="295E9D"/>
              <w:left w:val="nil"/>
              <w:bottom w:val="single" w:sz="8" w:space="0" w:color="BCBCBC"/>
              <w:right w:val="nil"/>
            </w:tcBorders>
            <w:shd w:val="clear" w:color="000000" w:fill="EDEDED"/>
            <w:vAlign w:val="center"/>
            <w:hideMark/>
          </w:tcPr>
          <w:p w:rsidR="00023B89" w:rsidRPr="00023B89" w:rsidRDefault="00023B89" w:rsidP="00023B89">
            <w:pPr>
              <w:widowControl/>
              <w:jc w:val="center"/>
              <w:rPr>
                <w:rFonts w:ascii="Times New Roman" w:hAnsi="Times New Roman"/>
                <w:b/>
                <w:bCs/>
                <w:color w:val="000000"/>
                <w:kern w:val="0"/>
                <w:sz w:val="18"/>
                <w:szCs w:val="18"/>
              </w:rPr>
            </w:pPr>
            <w:r w:rsidRPr="00023B89">
              <w:rPr>
                <w:rFonts w:ascii="仿宋_GB2312" w:eastAsia="仿宋_GB2312" w:hAnsi="Times New Roman" w:hint="eastAsia"/>
                <w:b/>
                <w:bCs/>
                <w:color w:val="000000"/>
                <w:kern w:val="0"/>
                <w:sz w:val="18"/>
                <w:szCs w:val="18"/>
              </w:rPr>
              <w:t>一月涨幅</w:t>
            </w:r>
          </w:p>
        </w:tc>
        <w:tc>
          <w:tcPr>
            <w:tcW w:w="894" w:type="dxa"/>
            <w:gridSpan w:val="2"/>
            <w:tcBorders>
              <w:top w:val="single" w:sz="8" w:space="0" w:color="295E9D"/>
              <w:left w:val="nil"/>
              <w:bottom w:val="single" w:sz="8" w:space="0" w:color="BCBCBC"/>
              <w:right w:val="nil"/>
            </w:tcBorders>
            <w:shd w:val="clear" w:color="000000" w:fill="EDEDED"/>
            <w:vAlign w:val="center"/>
            <w:hideMark/>
          </w:tcPr>
          <w:p w:rsidR="00023B89" w:rsidRPr="00023B89" w:rsidRDefault="00023B89" w:rsidP="00023B89">
            <w:pPr>
              <w:widowControl/>
              <w:jc w:val="center"/>
              <w:rPr>
                <w:rFonts w:ascii="Times New Roman" w:hAnsi="Times New Roman"/>
                <w:b/>
                <w:bCs/>
                <w:color w:val="000000"/>
                <w:kern w:val="0"/>
                <w:sz w:val="18"/>
                <w:szCs w:val="18"/>
              </w:rPr>
            </w:pPr>
            <w:r w:rsidRPr="00023B89">
              <w:rPr>
                <w:rFonts w:ascii="仿宋_GB2312" w:eastAsia="仿宋_GB2312" w:hAnsi="Times New Roman" w:hint="eastAsia"/>
                <w:b/>
                <w:bCs/>
                <w:color w:val="000000"/>
                <w:kern w:val="0"/>
                <w:sz w:val="18"/>
                <w:szCs w:val="18"/>
              </w:rPr>
              <w:t>季度涨幅</w:t>
            </w:r>
          </w:p>
        </w:tc>
        <w:tc>
          <w:tcPr>
            <w:tcW w:w="894" w:type="dxa"/>
            <w:gridSpan w:val="2"/>
            <w:tcBorders>
              <w:top w:val="single" w:sz="8" w:space="0" w:color="295E9D"/>
              <w:left w:val="nil"/>
              <w:bottom w:val="single" w:sz="8" w:space="0" w:color="BCBCBC"/>
              <w:right w:val="nil"/>
            </w:tcBorders>
            <w:shd w:val="clear" w:color="000000" w:fill="EDEDED"/>
            <w:vAlign w:val="center"/>
            <w:hideMark/>
          </w:tcPr>
          <w:p w:rsidR="00023B89" w:rsidRPr="00023B89" w:rsidRDefault="00023B89" w:rsidP="00023B89">
            <w:pPr>
              <w:widowControl/>
              <w:jc w:val="center"/>
              <w:rPr>
                <w:rFonts w:ascii="Times New Roman" w:hAnsi="Times New Roman"/>
                <w:b/>
                <w:bCs/>
                <w:color w:val="000000"/>
                <w:kern w:val="0"/>
                <w:sz w:val="18"/>
                <w:szCs w:val="18"/>
              </w:rPr>
            </w:pPr>
            <w:r w:rsidRPr="00023B89">
              <w:rPr>
                <w:rFonts w:ascii="仿宋_GB2312" w:eastAsia="仿宋_GB2312" w:hAnsi="Times New Roman" w:hint="eastAsia"/>
                <w:b/>
                <w:bCs/>
                <w:color w:val="000000"/>
                <w:kern w:val="0"/>
                <w:sz w:val="18"/>
                <w:szCs w:val="18"/>
              </w:rPr>
              <w:t>半年涨幅</w:t>
            </w:r>
          </w:p>
        </w:tc>
        <w:tc>
          <w:tcPr>
            <w:tcW w:w="900" w:type="dxa"/>
            <w:gridSpan w:val="2"/>
            <w:tcBorders>
              <w:top w:val="single" w:sz="8" w:space="0" w:color="295E9D"/>
              <w:left w:val="nil"/>
              <w:bottom w:val="single" w:sz="8" w:space="0" w:color="BCBCBC"/>
              <w:right w:val="nil"/>
            </w:tcBorders>
            <w:shd w:val="clear" w:color="000000" w:fill="EDEDED"/>
            <w:vAlign w:val="center"/>
            <w:hideMark/>
          </w:tcPr>
          <w:p w:rsidR="00023B89" w:rsidRPr="00023B89" w:rsidRDefault="00023B89" w:rsidP="00023B89">
            <w:pPr>
              <w:widowControl/>
              <w:jc w:val="center"/>
              <w:rPr>
                <w:rFonts w:ascii="Times New Roman" w:hAnsi="Times New Roman"/>
                <w:b/>
                <w:bCs/>
                <w:color w:val="000000"/>
                <w:kern w:val="0"/>
                <w:sz w:val="18"/>
                <w:szCs w:val="18"/>
              </w:rPr>
            </w:pPr>
            <w:r w:rsidRPr="00023B89">
              <w:rPr>
                <w:rFonts w:ascii="仿宋_GB2312" w:eastAsia="仿宋_GB2312" w:hAnsi="Times New Roman" w:hint="eastAsia"/>
                <w:b/>
                <w:bCs/>
                <w:color w:val="000000"/>
                <w:kern w:val="0"/>
                <w:sz w:val="18"/>
                <w:szCs w:val="18"/>
              </w:rPr>
              <w:t>一年涨幅</w:t>
            </w:r>
          </w:p>
        </w:tc>
      </w:tr>
      <w:tr w:rsidR="00023B89" w:rsidRPr="00023B89" w:rsidTr="00023B89">
        <w:trPr>
          <w:gridAfter w:val="1"/>
          <w:divId w:val="2099397283"/>
          <w:wAfter w:w="419" w:type="dxa"/>
          <w:trHeight w:val="290"/>
        </w:trPr>
        <w:tc>
          <w:tcPr>
            <w:tcW w:w="1134" w:type="dxa"/>
            <w:vMerge w:val="restart"/>
            <w:tcBorders>
              <w:top w:val="single" w:sz="8" w:space="0" w:color="BCBCBC"/>
              <w:left w:val="nil"/>
              <w:bottom w:val="single" w:sz="8" w:space="0" w:color="BCBCBC"/>
              <w:right w:val="single" w:sz="8" w:space="0" w:color="EDEDED"/>
            </w:tcBorders>
            <w:shd w:val="clear" w:color="auto" w:fill="auto"/>
            <w:vAlign w:val="center"/>
            <w:hideMark/>
          </w:tcPr>
          <w:p w:rsidR="00023B89" w:rsidRPr="00023B89" w:rsidRDefault="00023B89" w:rsidP="00023B89">
            <w:pPr>
              <w:widowControl/>
              <w:jc w:val="center"/>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能源石化</w:t>
            </w: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Times New Roman" w:hAnsi="Times New Roman"/>
                <w:color w:val="000000"/>
                <w:kern w:val="0"/>
                <w:sz w:val="18"/>
                <w:szCs w:val="18"/>
              </w:rPr>
              <w:t>WTI</w:t>
            </w:r>
            <w:r w:rsidRPr="00023B89">
              <w:rPr>
                <w:rFonts w:ascii="Times New Roman" w:hAnsi="Times New Roman" w:hint="eastAsia"/>
                <w:color w:val="000000"/>
                <w:kern w:val="0"/>
                <w:sz w:val="18"/>
                <w:szCs w:val="18"/>
              </w:rPr>
              <w:t>原油</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Times New Roman" w:hAnsi="Times New Roman"/>
                <w:color w:val="000000"/>
                <w:kern w:val="0"/>
                <w:sz w:val="18"/>
                <w:szCs w:val="18"/>
              </w:rPr>
              <w:t>WTI</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29.64</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0.68%</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-4.05%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11.64%</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18.91%</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5.57%</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-41.12%</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Times New Roman" w:hAnsi="Times New Roman"/>
                <w:color w:val="000000"/>
                <w:kern w:val="0"/>
                <w:sz w:val="18"/>
                <w:szCs w:val="18"/>
              </w:rPr>
              <w:t>BRENT</w:t>
            </w:r>
            <w:r w:rsidRPr="00023B89">
              <w:rPr>
                <w:rFonts w:ascii="Times New Roman" w:hAnsi="Times New Roman" w:hint="eastAsia"/>
                <w:color w:val="000000"/>
                <w:kern w:val="0"/>
                <w:sz w:val="18"/>
                <w:szCs w:val="18"/>
              </w:rPr>
              <w:t>原油</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Times New Roman" w:hAnsi="Times New Roman"/>
                <w:color w:val="000000"/>
                <w:kern w:val="0"/>
                <w:sz w:val="18"/>
                <w:szCs w:val="18"/>
              </w:rPr>
              <w:t>BRENT</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33.01</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-1.05%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-3.08%</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18.40%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-26.37%</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-27.39%</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-45.18%</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汽油</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中石化</w:t>
            </w:r>
            <w:r w:rsidRPr="00023B89">
              <w:rPr>
                <w:rFonts w:ascii="仿宋_GB2312" w:eastAsia="仿宋_GB2312" w:hAnsi="Times New Roman"/>
                <w:color w:val="000000"/>
                <w:kern w:val="0"/>
                <w:sz w:val="18"/>
                <w:szCs w:val="18"/>
              </w:rPr>
              <w:t>93</w:t>
            </w:r>
            <w:r w:rsidRPr="00023B89">
              <w:rPr>
                <w:rFonts w:ascii="Times New Roman" w:hAnsi="Times New Roman"/>
                <w:color w:val="000000"/>
                <w:kern w:val="0"/>
                <w:sz w:val="18"/>
                <w:szCs w:val="18"/>
              </w:rPr>
              <w:t>#</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6600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-2.22%</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-2.22%</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-2.22%</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-7.69%</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-8.33%</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-7.04%</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柴油</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中石油</w:t>
            </w:r>
            <w:r w:rsidRPr="00023B89">
              <w:rPr>
                <w:rFonts w:ascii="仿宋_GB2312" w:eastAsia="仿宋_GB2312" w:hAnsi="Times New Roman"/>
                <w:color w:val="000000"/>
                <w:kern w:val="0"/>
                <w:sz w:val="18"/>
                <w:szCs w:val="18"/>
              </w:rPr>
              <w:t>0</w:t>
            </w:r>
            <w:r w:rsidRPr="00023B89">
              <w:rPr>
                <w:rFonts w:ascii="Times New Roman" w:hAnsi="Times New Roman"/>
                <w:color w:val="000000"/>
                <w:kern w:val="0"/>
                <w:sz w:val="18"/>
                <w:szCs w:val="18"/>
              </w:rPr>
              <w:t>#</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4600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-6.12%</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-6.12%</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-6.12%</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-14.50%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-17.12%</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液化气</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上海石化</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2750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-5.17%</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-5.17%</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-11.86%</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-22.97%</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-25.68%</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-36.05%</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天然气</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纽约现货价</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1.81</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-9.05%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-9.05%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-13.40%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-16.97%</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-31.44%</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7.10%</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无烟煤</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阳泉地区</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900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-2.17%</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-5.26%</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石脑油</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新海石化</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3700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-9.76%</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-9.76%</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-11.90%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-27.45%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-26.00%</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-17.78%</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石脑油国际</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阿拉伯湾</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297.25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-1.09%</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-1.09%</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3.48%</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-27.51%</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-22.79%</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-42.43%</w:t>
            </w:r>
          </w:p>
        </w:tc>
      </w:tr>
      <w:tr w:rsidR="00023B89" w:rsidRPr="00023B89" w:rsidTr="00023B89">
        <w:trPr>
          <w:gridAfter w:val="1"/>
          <w:divId w:val="2099397283"/>
          <w:wAfter w:w="419" w:type="dxa"/>
          <w:trHeight w:val="290"/>
        </w:trPr>
        <w:tc>
          <w:tcPr>
            <w:tcW w:w="1134" w:type="dxa"/>
            <w:vMerge w:val="restart"/>
            <w:tcBorders>
              <w:top w:val="single" w:sz="8" w:space="0" w:color="BCBCBC"/>
              <w:left w:val="nil"/>
              <w:bottom w:val="single" w:sz="8" w:space="0" w:color="BCBCBC"/>
              <w:right w:val="single" w:sz="8" w:space="0" w:color="EDEDED"/>
            </w:tcBorders>
            <w:shd w:val="clear" w:color="auto" w:fill="auto"/>
            <w:vAlign w:val="center"/>
            <w:hideMark/>
          </w:tcPr>
          <w:p w:rsidR="00023B89" w:rsidRPr="00023B89" w:rsidRDefault="00023B89" w:rsidP="00023B89">
            <w:pPr>
              <w:widowControl/>
              <w:jc w:val="center"/>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无机产品</w:t>
            </w: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磷矿石</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Times New Roman" w:hAnsi="Times New Roman"/>
                <w:color w:val="000000"/>
                <w:kern w:val="0"/>
                <w:sz w:val="18"/>
                <w:szCs w:val="18"/>
              </w:rPr>
              <w:t>30%</w:t>
            </w:r>
            <w:r w:rsidRPr="00023B89">
              <w:rPr>
                <w:rFonts w:ascii="仿宋_GB2312" w:eastAsia="仿宋_GB2312" w:hAnsi="Times New Roman" w:hint="eastAsia"/>
                <w:color w:val="000000"/>
                <w:kern w:val="0"/>
                <w:sz w:val="18"/>
                <w:szCs w:val="18"/>
              </w:rPr>
              <w:t>含税</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360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-5.26%</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黄磷</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宜昌楚原</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13000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6.56%</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2.36%</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-14.47%</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磷酸</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兴发工业</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4350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-2.25%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-2.25%</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-22.32%</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三聚磷酸钠</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兴发集团</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5800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1.75%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1.75%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1.75%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硫磺（固体）</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上海石化</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1300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硫酸</w:t>
            </w:r>
            <w:r w:rsidRPr="00023B89">
              <w:rPr>
                <w:rFonts w:ascii="仿宋_GB2312" w:eastAsia="仿宋_GB2312" w:hAnsi="Times New Roman"/>
                <w:color w:val="000000"/>
                <w:kern w:val="0"/>
                <w:sz w:val="18"/>
                <w:szCs w:val="18"/>
              </w:rPr>
              <w:t>98</w:t>
            </w:r>
            <w:r w:rsidRPr="00023B89">
              <w:rPr>
                <w:rFonts w:ascii="Times New Roman" w:hAnsi="Times New Roman"/>
                <w:color w:val="000000"/>
                <w:kern w:val="0"/>
                <w:sz w:val="18"/>
                <w:szCs w:val="18"/>
              </w:rPr>
              <w:t>%</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江苏索普</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330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-21.43%</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-43.10%</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-26.67%</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萤石粉</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华东地区</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1300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-18.75%</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-18.75%</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氢氟酸</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浙江凯圣</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5700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-13.64%</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-6.56%</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硝酸</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联合化工</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-9.09%</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-9.09%</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-9.09%</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-24.24%</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-24.81%</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-31.51%</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硝酸铵</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华北地区</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1350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-3.57%</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-3.57%</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-6.90%</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-8.47%</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炭黑</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江西黑猫</w:t>
            </w:r>
            <w:r w:rsidRPr="00023B89">
              <w:rPr>
                <w:rFonts w:ascii="仿宋_GB2312" w:eastAsia="仿宋_GB2312" w:hAnsi="Times New Roman"/>
                <w:color w:val="000000"/>
                <w:kern w:val="0"/>
                <w:sz w:val="18"/>
                <w:szCs w:val="18"/>
              </w:rPr>
              <w:t>N330</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9000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钛白粉</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金红石型</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11200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-15.15%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-15.15%</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-20.00%</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二氯甲烷</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华东地区</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1900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-9.52%</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-34.48%</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-30.91%</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三氯乙烯</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华东地区</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4350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-4.40%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-10.31%</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-13.00%</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Times New Roman" w:hAnsi="Times New Roman"/>
                <w:color w:val="000000"/>
                <w:kern w:val="0"/>
                <w:sz w:val="18"/>
                <w:szCs w:val="18"/>
              </w:rPr>
              <w:t>R22</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华东地区</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9000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-22.41%</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-33.33%</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Times New Roman" w:hAnsi="Times New Roman"/>
                <w:color w:val="000000"/>
                <w:kern w:val="0"/>
                <w:sz w:val="18"/>
                <w:szCs w:val="18"/>
              </w:rPr>
              <w:t>R134a</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华东地区</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18300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-1.08%</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-3.68%</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-26.80%</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氟化铝</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河南地区</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6250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-3.85%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-3.85%</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-6.72%</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冰晶石</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河南地区</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5750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8798" w:type="dxa"/>
            <w:gridSpan w:val="19"/>
            <w:tcBorders>
              <w:top w:val="single" w:sz="8" w:space="0" w:color="BCBCBC"/>
              <w:left w:val="nil"/>
              <w:bottom w:val="single" w:sz="8" w:space="0" w:color="BCBCBC"/>
              <w:right w:val="nil"/>
            </w:tcBorders>
            <w:shd w:val="clear" w:color="auto" w:fill="auto"/>
            <w:vAlign w:val="center"/>
            <w:hideMark/>
          </w:tcPr>
          <w:p w:rsidR="00023B89" w:rsidRPr="00023B89" w:rsidRDefault="00023B89" w:rsidP="00023B89">
            <w:pPr>
              <w:widowControl/>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磷化工企业：兴发集团（600141），澄星股份（600078）</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8798" w:type="dxa"/>
            <w:gridSpan w:val="19"/>
            <w:tcBorders>
              <w:top w:val="single" w:sz="8" w:space="0" w:color="BCBCBC"/>
              <w:left w:val="nil"/>
              <w:bottom w:val="single" w:sz="8" w:space="0" w:color="BCBCBC"/>
              <w:right w:val="nil"/>
            </w:tcBorders>
            <w:shd w:val="clear" w:color="auto" w:fill="auto"/>
            <w:vAlign w:val="center"/>
            <w:hideMark/>
          </w:tcPr>
          <w:p w:rsidR="00023B89" w:rsidRPr="00023B89" w:rsidRDefault="00023B89" w:rsidP="00023B89">
            <w:pPr>
              <w:widowControl/>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炭黑相关企业：黑猫股份（002068），龙星化工（002442），双龙股份（300108）</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8798" w:type="dxa"/>
            <w:gridSpan w:val="19"/>
            <w:tcBorders>
              <w:top w:val="single" w:sz="8" w:space="0" w:color="BCBCBC"/>
              <w:left w:val="nil"/>
              <w:bottom w:val="single" w:sz="8" w:space="0" w:color="BCBCBC"/>
              <w:right w:val="nil"/>
            </w:tcBorders>
            <w:shd w:val="clear" w:color="auto" w:fill="auto"/>
            <w:vAlign w:val="center"/>
            <w:hideMark/>
          </w:tcPr>
          <w:p w:rsidR="00023B89" w:rsidRPr="00023B89" w:rsidRDefault="00023B89" w:rsidP="00023B89">
            <w:pPr>
              <w:widowControl/>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钛白粉企业：佰利联（002601）、安纳达（002136）、*ST钛白（002145）</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8798" w:type="dxa"/>
            <w:gridSpan w:val="19"/>
            <w:tcBorders>
              <w:top w:val="single" w:sz="8" w:space="0" w:color="BCBCBC"/>
              <w:left w:val="nil"/>
              <w:bottom w:val="single" w:sz="8" w:space="0" w:color="BCBCBC"/>
              <w:right w:val="nil"/>
            </w:tcBorders>
            <w:shd w:val="clear" w:color="auto" w:fill="auto"/>
            <w:vAlign w:val="center"/>
            <w:hideMark/>
          </w:tcPr>
          <w:p w:rsidR="00023B89" w:rsidRPr="00023B89" w:rsidRDefault="00023B89" w:rsidP="00023B89">
            <w:pPr>
              <w:widowControl/>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氟化工相关企业：多氟多（002407）、巨化股份（600160）、三爱富（600636）</w:t>
            </w:r>
          </w:p>
        </w:tc>
      </w:tr>
      <w:tr w:rsidR="00023B89" w:rsidRPr="00023B89" w:rsidTr="00023B89">
        <w:trPr>
          <w:gridAfter w:val="1"/>
          <w:divId w:val="2099397283"/>
          <w:wAfter w:w="419" w:type="dxa"/>
          <w:trHeight w:val="290"/>
        </w:trPr>
        <w:tc>
          <w:tcPr>
            <w:tcW w:w="1134" w:type="dxa"/>
            <w:vMerge w:val="restart"/>
            <w:tcBorders>
              <w:top w:val="single" w:sz="8" w:space="0" w:color="BCBCBC"/>
              <w:left w:val="nil"/>
              <w:bottom w:val="single" w:sz="8" w:space="0" w:color="BCBCBC"/>
              <w:right w:val="single" w:sz="8" w:space="0" w:color="EDEDED"/>
            </w:tcBorders>
            <w:shd w:val="clear" w:color="auto" w:fill="auto"/>
            <w:vAlign w:val="center"/>
            <w:hideMark/>
          </w:tcPr>
          <w:p w:rsidR="00023B89" w:rsidRPr="00023B89" w:rsidRDefault="00023B89" w:rsidP="00023B89">
            <w:pPr>
              <w:widowControl/>
              <w:jc w:val="center"/>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有机产品</w:t>
            </w: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甲醇</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华东高端</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1800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1.69%</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1.69%</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0.56%</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-7.22%</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-9.55%</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-18.18%</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二甲醚</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山东久泰</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2800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-5.08%</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-9.68%</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-6.67%</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甲醛</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临沂金秋</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830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-7.78%</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-15.31%</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-7.78%</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纯苯</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华东地区</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4650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1.09%</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1.09%</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1.64%</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-3.13%</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-10.58%</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甲苯</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华东地区</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4625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-0.54%</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-0.54%</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0.54%</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-12.74%</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-3.65%</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-5.61%</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二甲苯</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华东地区</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4575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-1.08%</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-1.08%</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-1.61%</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-15.28%</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-15.28%</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-14.49%</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苯酚</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华东地区</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5700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0.88%</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0.88%</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5.56%</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-0.87%</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-3.39%</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-17.09%</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丙酮</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华东地区</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3550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2.90%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2.90%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5.97%</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-16.47%</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-33.02%</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醋酸</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华东高端</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1650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-8.33%</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-8.33%</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-24.31%</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-29.79%</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醋酸丁酯</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江阴百川</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4300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-25.86%</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-28.33%</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-31.75%</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醋酐</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江苏丹化</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4800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-11.11%</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-20.00%</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-15.79%</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Times New Roman" w:hAnsi="Times New Roman"/>
                <w:color w:val="000000"/>
                <w:kern w:val="0"/>
                <w:sz w:val="18"/>
                <w:szCs w:val="18"/>
              </w:rPr>
              <w:t>DOP</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华东地区</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6050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2.54%</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2.54%</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5.22%</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3.42%</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-21.94%</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-24.38%</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苯乙烯</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华东地区</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7800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3.31%</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3.31%</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6.12%</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-1.89%</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4.00%</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乙烯国际</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Times New Roman" w:hAnsi="Times New Roman"/>
                <w:color w:val="000000"/>
                <w:kern w:val="0"/>
                <w:sz w:val="18"/>
                <w:szCs w:val="18"/>
              </w:rPr>
              <w:t>CFR</w:t>
            </w:r>
            <w:r w:rsidRPr="00023B89">
              <w:rPr>
                <w:rFonts w:ascii="Times New Roman" w:hAnsi="Times New Roman" w:hint="eastAsia"/>
                <w:color w:val="000000"/>
                <w:kern w:val="0"/>
                <w:sz w:val="18"/>
                <w:szCs w:val="18"/>
              </w:rPr>
              <w:t>东南亚</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930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3.91%</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4.49%</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-5.58%</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-11.85%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4.97%</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-2.62%</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丙烯国际</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Times New Roman" w:hAnsi="Times New Roman"/>
                <w:color w:val="000000"/>
                <w:kern w:val="0"/>
                <w:sz w:val="18"/>
                <w:szCs w:val="18"/>
              </w:rPr>
              <w:t>CFR</w:t>
            </w:r>
            <w:r w:rsidRPr="00023B89">
              <w:rPr>
                <w:rFonts w:ascii="Times New Roman" w:hAnsi="Times New Roman" w:hint="eastAsia"/>
                <w:color w:val="000000"/>
                <w:kern w:val="0"/>
                <w:sz w:val="18"/>
                <w:szCs w:val="18"/>
              </w:rPr>
              <w:t>东南亚</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680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7.94%</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19.30%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-13.15%</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-20.00%</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丁二烯国际</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Times New Roman" w:hAnsi="Times New Roman"/>
                <w:color w:val="000000"/>
                <w:kern w:val="0"/>
                <w:sz w:val="18"/>
                <w:szCs w:val="18"/>
              </w:rPr>
              <w:t>CFR</w:t>
            </w:r>
            <w:r w:rsidRPr="00023B89">
              <w:rPr>
                <w:rFonts w:ascii="Times New Roman" w:hAnsi="Times New Roman" w:hint="eastAsia"/>
                <w:color w:val="000000"/>
                <w:kern w:val="0"/>
                <w:sz w:val="18"/>
                <w:szCs w:val="18"/>
              </w:rPr>
              <w:t>东南亚</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790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7.48%</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16.18%</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-11.73%</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23.44%</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三聚氰胺</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川化清华</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5800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-6.45%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-6.45%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-6.45%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-6.45%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-6.45%</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-6.45%</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8798" w:type="dxa"/>
            <w:gridSpan w:val="19"/>
            <w:tcBorders>
              <w:top w:val="single" w:sz="8" w:space="0" w:color="BCBCBC"/>
              <w:left w:val="nil"/>
              <w:bottom w:val="single" w:sz="8" w:space="0" w:color="BCBCBC"/>
              <w:right w:val="nil"/>
            </w:tcBorders>
            <w:shd w:val="clear" w:color="auto" w:fill="auto"/>
            <w:vAlign w:val="center"/>
            <w:hideMark/>
          </w:tcPr>
          <w:p w:rsidR="00023B89" w:rsidRPr="00023B89" w:rsidRDefault="00023B89" w:rsidP="00023B89">
            <w:pPr>
              <w:widowControl/>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 xml:space="preserve">甲醇相关企业：远兴能源（000683） </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8798" w:type="dxa"/>
            <w:gridSpan w:val="19"/>
            <w:tcBorders>
              <w:top w:val="nil"/>
              <w:left w:val="nil"/>
              <w:bottom w:val="nil"/>
              <w:right w:val="nil"/>
            </w:tcBorders>
            <w:shd w:val="clear" w:color="auto" w:fill="auto"/>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醋酸相关企业：江苏索普（600746）、华鲁恒升（600426）</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8798" w:type="dxa"/>
            <w:gridSpan w:val="19"/>
            <w:tcBorders>
              <w:top w:val="single" w:sz="8" w:space="0" w:color="BCBCBC"/>
              <w:left w:val="nil"/>
              <w:bottom w:val="single" w:sz="8" w:space="0" w:color="BCBCBC"/>
              <w:right w:val="nil"/>
            </w:tcBorders>
            <w:shd w:val="clear" w:color="auto" w:fill="auto"/>
            <w:vAlign w:val="center"/>
            <w:hideMark/>
          </w:tcPr>
          <w:p w:rsidR="00023B89" w:rsidRPr="00023B89" w:rsidRDefault="00023B89" w:rsidP="00023B89">
            <w:pPr>
              <w:widowControl/>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醋酸、醋酐、醋酸酯相关企业：华鲁恒升（600426）、丹化科技（600844）、百川股份（002455）</w:t>
            </w:r>
          </w:p>
        </w:tc>
      </w:tr>
      <w:tr w:rsidR="00023B89" w:rsidRPr="00023B89" w:rsidTr="00023B89">
        <w:trPr>
          <w:gridAfter w:val="1"/>
          <w:divId w:val="2099397283"/>
          <w:wAfter w:w="419" w:type="dxa"/>
          <w:trHeight w:val="290"/>
        </w:trPr>
        <w:tc>
          <w:tcPr>
            <w:tcW w:w="1134" w:type="dxa"/>
            <w:vMerge w:val="restart"/>
            <w:tcBorders>
              <w:top w:val="single" w:sz="8" w:space="0" w:color="BCBCBC"/>
              <w:left w:val="nil"/>
              <w:bottom w:val="single" w:sz="8" w:space="0" w:color="BCBCBC"/>
              <w:right w:val="single" w:sz="8" w:space="0" w:color="EDEDED"/>
            </w:tcBorders>
            <w:shd w:val="clear" w:color="auto" w:fill="auto"/>
            <w:vAlign w:val="center"/>
            <w:hideMark/>
          </w:tcPr>
          <w:p w:rsidR="00023B89" w:rsidRPr="00023B89" w:rsidRDefault="00023B89" w:rsidP="00023B89">
            <w:pPr>
              <w:widowControl/>
              <w:jc w:val="center"/>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氯碱PVC</w:t>
            </w: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烧碱（</w:t>
            </w:r>
            <w:r w:rsidRPr="00023B89">
              <w:rPr>
                <w:rFonts w:ascii="仿宋_GB2312" w:eastAsia="仿宋_GB2312" w:hAnsi="Times New Roman"/>
                <w:color w:val="000000"/>
                <w:kern w:val="0"/>
                <w:sz w:val="18"/>
                <w:szCs w:val="18"/>
              </w:rPr>
              <w:t>32</w:t>
            </w:r>
            <w:r w:rsidRPr="00023B89">
              <w:rPr>
                <w:rFonts w:ascii="Times New Roman" w:hAnsi="Times New Roman"/>
                <w:color w:val="000000"/>
                <w:kern w:val="0"/>
                <w:sz w:val="18"/>
                <w:szCs w:val="18"/>
              </w:rPr>
              <w:t>%</w:t>
            </w:r>
            <w:r w:rsidRPr="00023B89">
              <w:rPr>
                <w:rFonts w:ascii="仿宋_GB2312" w:eastAsia="仿宋_GB2312" w:hAnsi="Times New Roman" w:hint="eastAsia"/>
                <w:color w:val="000000"/>
                <w:kern w:val="0"/>
                <w:sz w:val="18"/>
                <w:szCs w:val="18"/>
              </w:rPr>
              <w:t>）</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华东高端</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800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-13.98%</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-9.09%</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6.67%</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纯碱（轻质）</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华东高端</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1385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1.47%</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1.47%</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5.73%</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12.15%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8.63%</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-4.15%</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纯碱（重质）</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华东高端</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1500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9.09%</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15.38%</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8.30%</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-1.64%</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原盐</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华东地区</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165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-2.94%</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-2.94%</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-5.71%</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-21.43%</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盐酸</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华东高纯</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375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25.00%</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液氯</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华东低端</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350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-46.15%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-12.50%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100.00%</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-50.00%</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电石</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华东地区</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2480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1.43%</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-0.20%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-12.21%</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-2.55%</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Times New Roman" w:hAnsi="Times New Roman"/>
                <w:color w:val="000000"/>
                <w:kern w:val="0"/>
                <w:sz w:val="18"/>
                <w:szCs w:val="18"/>
              </w:rPr>
              <w:t>PVC</w:t>
            </w:r>
            <w:r w:rsidRPr="00023B89">
              <w:rPr>
                <w:rFonts w:ascii="Times New Roman" w:hAnsi="Times New Roman" w:hint="eastAsia"/>
                <w:color w:val="000000"/>
                <w:kern w:val="0"/>
                <w:sz w:val="18"/>
                <w:szCs w:val="18"/>
              </w:rPr>
              <w:t>电石法</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华东地区</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5065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2.32%</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2.32%</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5.85%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7.88%</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-4.97%</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-0.69%</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Times New Roman" w:hAnsi="Times New Roman"/>
                <w:color w:val="000000"/>
                <w:kern w:val="0"/>
                <w:sz w:val="18"/>
                <w:szCs w:val="18"/>
              </w:rPr>
              <w:t>PVC</w:t>
            </w:r>
            <w:r w:rsidRPr="00023B89">
              <w:rPr>
                <w:rFonts w:ascii="Times New Roman" w:hAnsi="Times New Roman" w:hint="eastAsia"/>
                <w:color w:val="000000"/>
                <w:kern w:val="0"/>
                <w:sz w:val="18"/>
                <w:szCs w:val="18"/>
              </w:rPr>
              <w:t>乙烯法</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华东地区</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5625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0.90%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0.90%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0.90%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1.81%</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-2.17%</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1.81%</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水合肼</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天原集团</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13500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-3.57%</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-3.57%</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-6.90%</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氯化苯</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祥龙电业</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7000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氯化聚乙烯</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亚星化学</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8500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-15.00%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-22.73%</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-17.48%</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Times New Roman" w:hAnsi="Times New Roman"/>
                <w:color w:val="000000"/>
                <w:kern w:val="0"/>
                <w:sz w:val="18"/>
                <w:szCs w:val="18"/>
              </w:rPr>
              <w:t>ADC</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江苏索普</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14600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0.69%</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0.69%</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4.29%</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-5.81%</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8798" w:type="dxa"/>
            <w:gridSpan w:val="19"/>
            <w:tcBorders>
              <w:top w:val="single" w:sz="8" w:space="0" w:color="BCBCBC"/>
              <w:left w:val="nil"/>
              <w:bottom w:val="single" w:sz="8" w:space="0" w:color="BCBCBC"/>
              <w:right w:val="nil"/>
            </w:tcBorders>
            <w:shd w:val="clear" w:color="auto" w:fill="auto"/>
            <w:vAlign w:val="center"/>
            <w:hideMark/>
          </w:tcPr>
          <w:p w:rsidR="00023B89" w:rsidRPr="00023B89" w:rsidRDefault="00023B89" w:rsidP="00023B89">
            <w:pPr>
              <w:widowControl/>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纯碱相关企业：山东海化（000822），青岛碱业（600229），三友化工（600409），双环科技（000707）</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8798" w:type="dxa"/>
            <w:gridSpan w:val="19"/>
            <w:tcBorders>
              <w:top w:val="single" w:sz="8" w:space="0" w:color="BCBCBC"/>
              <w:left w:val="nil"/>
              <w:bottom w:val="single" w:sz="8" w:space="0" w:color="BCBCBC"/>
              <w:right w:val="nil"/>
            </w:tcBorders>
            <w:shd w:val="clear" w:color="auto" w:fill="auto"/>
            <w:vAlign w:val="center"/>
            <w:hideMark/>
          </w:tcPr>
          <w:p w:rsidR="00023B89" w:rsidRPr="00023B89" w:rsidRDefault="00023B89" w:rsidP="00023B89">
            <w:pPr>
              <w:widowControl/>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氯碱相关企业：英力特（000635），氯碱化工（600618），中泰化学（002092），新疆天业（600075），天原集团（002386），内蒙君正（601216），金路集团（000510）</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8798" w:type="dxa"/>
            <w:gridSpan w:val="19"/>
            <w:tcBorders>
              <w:top w:val="single" w:sz="8" w:space="0" w:color="BCBCBC"/>
              <w:left w:val="nil"/>
              <w:bottom w:val="single" w:sz="8" w:space="0" w:color="BCBCBC"/>
              <w:right w:val="nil"/>
            </w:tcBorders>
            <w:shd w:val="clear" w:color="auto" w:fill="auto"/>
            <w:vAlign w:val="center"/>
            <w:hideMark/>
          </w:tcPr>
          <w:p w:rsidR="00023B89" w:rsidRPr="00023B89" w:rsidRDefault="00023B89" w:rsidP="00023B89">
            <w:pPr>
              <w:widowControl/>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氯化聚乙烯、ADC、水合肼相关企业：亚星化学（600319）</w:t>
            </w:r>
          </w:p>
        </w:tc>
      </w:tr>
      <w:tr w:rsidR="00023B89" w:rsidRPr="00023B89" w:rsidTr="00023B89">
        <w:trPr>
          <w:gridAfter w:val="1"/>
          <w:divId w:val="2099397283"/>
          <w:wAfter w:w="419" w:type="dxa"/>
          <w:trHeight w:val="290"/>
        </w:trPr>
        <w:tc>
          <w:tcPr>
            <w:tcW w:w="1134" w:type="dxa"/>
            <w:vMerge w:val="restart"/>
            <w:tcBorders>
              <w:top w:val="single" w:sz="8" w:space="0" w:color="BCBCBC"/>
              <w:left w:val="nil"/>
              <w:bottom w:val="single" w:sz="8" w:space="0" w:color="BCBCBC"/>
              <w:right w:val="single" w:sz="8" w:space="0" w:color="EDEDED"/>
            </w:tcBorders>
            <w:shd w:val="clear" w:color="auto" w:fill="auto"/>
            <w:vAlign w:val="center"/>
            <w:hideMark/>
          </w:tcPr>
          <w:p w:rsidR="00023B89" w:rsidRPr="00023B89" w:rsidRDefault="00023B89" w:rsidP="00023B89">
            <w:pPr>
              <w:widowControl/>
              <w:jc w:val="center"/>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农化产品</w:t>
            </w: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合成氨</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山东</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1890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-3.08%</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-3.08%</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-0.53%</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-4.06%</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-14.09%</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-11.68%</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尿素</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山东</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1300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4.00%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4.00%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1.56%</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-10.34%</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-20.25%</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-19.75%</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国际尿素</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波罗的海</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190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4.40%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4.40%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-13.64%</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-24.00%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-28.03%</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-35.59%</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一铵</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湖北鑫冠</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2600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国际一铵</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波罗的海</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320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-14.67%</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-31.18%</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-33.75%</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二铵</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三环中化嘉吉</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-3.23%</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-3.23%</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国际二铵</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波罗的海</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320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-8.57%</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-8.57%</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-14.67%</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-23.81%</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-29.67%</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-35.35%</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氯化钾</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青海盐桥</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2080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-9.57%</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4.00%</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-3.26%</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国际氯化钾</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温哥华高端</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211</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-4.52%</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-4.52%</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-10.21%</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-17.25%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-23.27%</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-31.49%</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硫酸钾</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山东海化</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2600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-16.13%</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-10.34%</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-21.69%</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国际硫酸钾</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美国海湾</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610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复合肥</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史丹利</w:t>
            </w:r>
            <w:r w:rsidRPr="00023B89">
              <w:rPr>
                <w:rFonts w:ascii="仿宋_GB2312" w:eastAsia="仿宋_GB2312" w:hAnsi="Times New Roman"/>
                <w:color w:val="000000"/>
                <w:kern w:val="0"/>
                <w:sz w:val="18"/>
                <w:szCs w:val="18"/>
              </w:rPr>
              <w:t>45</w:t>
            </w:r>
            <w:r w:rsidRPr="00023B89">
              <w:rPr>
                <w:rFonts w:ascii="Times New Roman" w:hAnsi="Times New Roman"/>
                <w:color w:val="000000"/>
                <w:kern w:val="0"/>
                <w:sz w:val="18"/>
                <w:szCs w:val="18"/>
              </w:rPr>
              <w:t>%</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2200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复合肥国际</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Times New Roman" w:hAnsi="Times New Roman"/>
                <w:color w:val="000000"/>
                <w:kern w:val="0"/>
                <w:sz w:val="18"/>
                <w:szCs w:val="18"/>
              </w:rPr>
              <w:t>CFR</w:t>
            </w:r>
            <w:r w:rsidRPr="00023B89">
              <w:rPr>
                <w:rFonts w:ascii="Times New Roman" w:hAnsi="Times New Roman" w:hint="eastAsia"/>
                <w:color w:val="000000"/>
                <w:kern w:val="0"/>
                <w:sz w:val="18"/>
                <w:szCs w:val="18"/>
              </w:rPr>
              <w:t>中国高端</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360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-7.69%</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-10.00%</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-12.83%</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甘氨酸</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河北</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9000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-5.26%</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-14.29%</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草甘膦</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新安化工</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17850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-4.80%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-6.05%</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-13.98%</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8798" w:type="dxa"/>
            <w:gridSpan w:val="19"/>
            <w:tcBorders>
              <w:top w:val="single" w:sz="8" w:space="0" w:color="BCBCBC"/>
              <w:left w:val="nil"/>
              <w:bottom w:val="single" w:sz="8" w:space="0" w:color="BCBCBC"/>
              <w:right w:val="nil"/>
            </w:tcBorders>
            <w:shd w:val="clear" w:color="auto" w:fill="auto"/>
            <w:vAlign w:val="center"/>
            <w:hideMark/>
          </w:tcPr>
          <w:p w:rsidR="00023B89" w:rsidRPr="00023B89" w:rsidRDefault="00023B89" w:rsidP="00023B89">
            <w:pPr>
              <w:widowControl/>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草甘膦相关企业：华星化工（002018），江山股份（600389），新安股份（600596）</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8798" w:type="dxa"/>
            <w:gridSpan w:val="19"/>
            <w:tcBorders>
              <w:top w:val="single" w:sz="8" w:space="0" w:color="BCBCBC"/>
              <w:left w:val="nil"/>
              <w:bottom w:val="single" w:sz="8" w:space="0" w:color="BCBCBC"/>
              <w:right w:val="nil"/>
            </w:tcBorders>
            <w:shd w:val="clear" w:color="auto" w:fill="auto"/>
            <w:vAlign w:val="center"/>
            <w:hideMark/>
          </w:tcPr>
          <w:p w:rsidR="00023B89" w:rsidRPr="00023B89" w:rsidRDefault="00023B89" w:rsidP="00023B89">
            <w:pPr>
              <w:widowControl/>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尿素相关企业：华鲁恒升（600426），柳化股份（600423），湖北宜化（000422），建峰化工（000950）</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8798" w:type="dxa"/>
            <w:gridSpan w:val="19"/>
            <w:tcBorders>
              <w:top w:val="single" w:sz="8" w:space="0" w:color="BCBCBC"/>
              <w:left w:val="nil"/>
              <w:bottom w:val="single" w:sz="8" w:space="0" w:color="BCBCBC"/>
              <w:right w:val="nil"/>
            </w:tcBorders>
            <w:shd w:val="clear" w:color="auto" w:fill="auto"/>
            <w:vAlign w:val="center"/>
            <w:hideMark/>
          </w:tcPr>
          <w:p w:rsidR="00023B89" w:rsidRPr="00023B89" w:rsidRDefault="00023B89" w:rsidP="00023B89">
            <w:pPr>
              <w:widowControl/>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川化股份（000155），四川美丰（000731）</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8798" w:type="dxa"/>
            <w:gridSpan w:val="19"/>
            <w:tcBorders>
              <w:top w:val="single" w:sz="8" w:space="0" w:color="BCBCBC"/>
              <w:left w:val="nil"/>
              <w:bottom w:val="single" w:sz="8" w:space="0" w:color="BCBCBC"/>
              <w:right w:val="nil"/>
            </w:tcBorders>
            <w:shd w:val="clear" w:color="auto" w:fill="auto"/>
            <w:vAlign w:val="center"/>
            <w:hideMark/>
          </w:tcPr>
          <w:p w:rsidR="00023B89" w:rsidRPr="00023B89" w:rsidRDefault="00023B89" w:rsidP="00023B89">
            <w:pPr>
              <w:widowControl/>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磷肥相关企业：六国化工（600470），湖北宜化（000422）</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8798" w:type="dxa"/>
            <w:gridSpan w:val="19"/>
            <w:tcBorders>
              <w:top w:val="single" w:sz="8" w:space="0" w:color="BCBCBC"/>
              <w:left w:val="nil"/>
              <w:bottom w:val="single" w:sz="8" w:space="0" w:color="BCBCBC"/>
              <w:right w:val="nil"/>
            </w:tcBorders>
            <w:shd w:val="clear" w:color="auto" w:fill="auto"/>
            <w:vAlign w:val="center"/>
            <w:hideMark/>
          </w:tcPr>
          <w:p w:rsidR="00023B89" w:rsidRPr="00023B89" w:rsidRDefault="00023B89" w:rsidP="00023B89">
            <w:pPr>
              <w:widowControl/>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钾肥相关企业：盐湖股份（000792），中信国安（000839）、冠农股份（600251）</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8798" w:type="dxa"/>
            <w:gridSpan w:val="19"/>
            <w:tcBorders>
              <w:top w:val="single" w:sz="8" w:space="0" w:color="BCBCBC"/>
              <w:left w:val="nil"/>
              <w:bottom w:val="single" w:sz="8" w:space="0" w:color="BCBCBC"/>
              <w:right w:val="nil"/>
            </w:tcBorders>
            <w:shd w:val="clear" w:color="auto" w:fill="auto"/>
            <w:vAlign w:val="center"/>
            <w:hideMark/>
          </w:tcPr>
          <w:p w:rsidR="00023B89" w:rsidRPr="00023B89" w:rsidRDefault="00023B89" w:rsidP="00023B89">
            <w:pPr>
              <w:widowControl/>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复合肥相关企业：金正大（002470）、司尔特（002538）、史丹利（002588）、新都化工（002539）、芭田股份（002170）</w:t>
            </w:r>
          </w:p>
        </w:tc>
      </w:tr>
      <w:tr w:rsidR="00023B89" w:rsidRPr="00023B89" w:rsidTr="00023B89">
        <w:trPr>
          <w:gridAfter w:val="1"/>
          <w:divId w:val="2099397283"/>
          <w:wAfter w:w="419" w:type="dxa"/>
          <w:trHeight w:val="290"/>
        </w:trPr>
        <w:tc>
          <w:tcPr>
            <w:tcW w:w="1134" w:type="dxa"/>
            <w:vMerge w:val="restart"/>
            <w:tcBorders>
              <w:top w:val="single" w:sz="8" w:space="0" w:color="BCBCBC"/>
              <w:left w:val="nil"/>
              <w:bottom w:val="single" w:sz="8" w:space="0" w:color="BCBCBC"/>
              <w:right w:val="single" w:sz="8" w:space="0" w:color="EDEDED"/>
            </w:tcBorders>
            <w:shd w:val="clear" w:color="auto" w:fill="auto"/>
            <w:vAlign w:val="center"/>
            <w:hideMark/>
          </w:tcPr>
          <w:p w:rsidR="00023B89" w:rsidRPr="00023B89" w:rsidRDefault="00023B89" w:rsidP="00023B89">
            <w:pPr>
              <w:widowControl/>
              <w:jc w:val="center"/>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有机硅</w:t>
            </w: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Times New Roman" w:hAnsi="Times New Roman"/>
                <w:color w:val="000000"/>
                <w:kern w:val="0"/>
                <w:sz w:val="18"/>
                <w:szCs w:val="18"/>
              </w:rPr>
              <w:t>DMC</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华东地区</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13500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-2.17%</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-2.17%</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-2.17%</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-8.78%</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-4.26%</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-16.67%</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生胶</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新安化工</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14800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-1.33%</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-3.90%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-4.52%</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-15.91%</w:t>
            </w:r>
          </w:p>
        </w:tc>
      </w:tr>
      <w:tr w:rsidR="00023B89" w:rsidRPr="00023B89" w:rsidTr="00023B89">
        <w:trPr>
          <w:gridAfter w:val="1"/>
          <w:divId w:val="2099397283"/>
          <w:wAfter w:w="419" w:type="dxa"/>
          <w:trHeight w:val="52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8798" w:type="dxa"/>
            <w:gridSpan w:val="19"/>
            <w:tcBorders>
              <w:top w:val="single" w:sz="8" w:space="0" w:color="BCBCBC"/>
              <w:left w:val="nil"/>
              <w:bottom w:val="single" w:sz="8" w:space="0" w:color="BCBCBC"/>
              <w:right w:val="nil"/>
            </w:tcBorders>
            <w:shd w:val="clear" w:color="auto" w:fill="auto"/>
            <w:vAlign w:val="center"/>
            <w:hideMark/>
          </w:tcPr>
          <w:p w:rsidR="00023B89" w:rsidRPr="00023B89" w:rsidRDefault="00023B89" w:rsidP="00023B89">
            <w:pPr>
              <w:widowControl/>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有机硅企业：宏达新材（002211），回天新材（300041），硅宝科技（300019），新安股份（600596）</w:t>
            </w:r>
          </w:p>
        </w:tc>
      </w:tr>
      <w:tr w:rsidR="00023B89" w:rsidRPr="00023B89" w:rsidTr="00023B89">
        <w:trPr>
          <w:gridAfter w:val="1"/>
          <w:divId w:val="2099397283"/>
          <w:wAfter w:w="419" w:type="dxa"/>
          <w:trHeight w:val="290"/>
        </w:trPr>
        <w:tc>
          <w:tcPr>
            <w:tcW w:w="1134" w:type="dxa"/>
            <w:vMerge w:val="restart"/>
            <w:tcBorders>
              <w:top w:val="single" w:sz="8" w:space="0" w:color="BCBCBC"/>
              <w:left w:val="nil"/>
              <w:bottom w:val="single" w:sz="8" w:space="0" w:color="BCBCBC"/>
              <w:right w:val="single" w:sz="8" w:space="0" w:color="EDEDED"/>
            </w:tcBorders>
            <w:shd w:val="clear" w:color="auto" w:fill="auto"/>
            <w:vAlign w:val="center"/>
            <w:hideMark/>
          </w:tcPr>
          <w:p w:rsidR="00023B89" w:rsidRPr="00023B89" w:rsidRDefault="00023B89" w:rsidP="00023B89">
            <w:pPr>
              <w:widowControl/>
              <w:jc w:val="center"/>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塑料橡胶</w:t>
            </w: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聚乙烯</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北京</w:t>
            </w:r>
            <w:r w:rsidRPr="00023B89">
              <w:rPr>
                <w:rFonts w:ascii="仿宋_GB2312" w:eastAsia="仿宋_GB2312" w:hAnsi="Times New Roman"/>
                <w:color w:val="000000"/>
                <w:kern w:val="0"/>
                <w:sz w:val="18"/>
                <w:szCs w:val="18"/>
              </w:rPr>
              <w:t>5000S</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9050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-1.63%</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-1.63%</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-0.55%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2.84%</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-11.27%</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-2.69%</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聚丙烯</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北京</w:t>
            </w:r>
            <w:r w:rsidRPr="00023B89">
              <w:rPr>
                <w:rFonts w:ascii="仿宋_GB2312" w:eastAsia="仿宋_GB2312" w:hAnsi="Times New Roman"/>
                <w:color w:val="000000"/>
                <w:kern w:val="0"/>
                <w:sz w:val="18"/>
                <w:szCs w:val="18"/>
              </w:rPr>
              <w:t>T30S</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6400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-1.54%</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-1.54%</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4.07%</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3.23%</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-29.67%</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-21.95%</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Times New Roman" w:hAnsi="Times New Roman"/>
                <w:color w:val="000000"/>
                <w:kern w:val="0"/>
                <w:sz w:val="18"/>
                <w:szCs w:val="18"/>
              </w:rPr>
              <w:t>ABS</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华东地区</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9575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1.06%</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1.06%</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2.68%</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2.96%</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-9.67%</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-20.87%</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Times New Roman" w:hAnsi="Times New Roman"/>
                <w:color w:val="000000"/>
                <w:kern w:val="0"/>
                <w:sz w:val="18"/>
                <w:szCs w:val="18"/>
              </w:rPr>
              <w:t>PS</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华东</w:t>
            </w:r>
            <w:r w:rsidRPr="00023B89">
              <w:rPr>
                <w:rFonts w:ascii="仿宋_GB2312" w:eastAsia="仿宋_GB2312" w:hAnsi="Times New Roman"/>
                <w:color w:val="000000"/>
                <w:kern w:val="0"/>
                <w:sz w:val="18"/>
                <w:szCs w:val="18"/>
              </w:rPr>
              <w:t>GPPS</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8625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2.37%</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2.37%</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1.47%</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0.29%</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-9.45%</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-4.70%</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天然橡胶</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上海</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9850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1.03%</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1.03%</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1.03%</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9.44%</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-6.64%</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-22.44%</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丁苯橡胶</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华东</w:t>
            </w:r>
            <w:r w:rsidRPr="00023B89">
              <w:rPr>
                <w:rFonts w:ascii="仿宋_GB2312" w:eastAsia="仿宋_GB2312" w:hAnsi="Times New Roman"/>
                <w:color w:val="000000"/>
                <w:kern w:val="0"/>
                <w:sz w:val="18"/>
                <w:szCs w:val="18"/>
              </w:rPr>
              <w:t>1502</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9000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-1.64%</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-1.64%</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-0.55%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-1.10%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-9.55%</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-11.76%</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顺丁橡胶</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华东地区</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8400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0.60%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-5.62%</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-11.58%</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-3.45%</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8798" w:type="dxa"/>
            <w:gridSpan w:val="19"/>
            <w:tcBorders>
              <w:top w:val="single" w:sz="8" w:space="0" w:color="BCBCBC"/>
              <w:left w:val="nil"/>
              <w:bottom w:val="single" w:sz="8" w:space="0" w:color="BCBCBC"/>
              <w:right w:val="nil"/>
            </w:tcBorders>
            <w:shd w:val="clear" w:color="auto" w:fill="auto"/>
            <w:vAlign w:val="center"/>
            <w:hideMark/>
          </w:tcPr>
          <w:p w:rsidR="00023B89" w:rsidRPr="00023B89" w:rsidRDefault="00023B89" w:rsidP="00023B89">
            <w:pPr>
              <w:widowControl/>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聚丙烯相关企业：茂化实华（000637），大庆华科（000985）</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8798" w:type="dxa"/>
            <w:gridSpan w:val="19"/>
            <w:tcBorders>
              <w:top w:val="single" w:sz="8" w:space="0" w:color="BCBCBC"/>
              <w:left w:val="nil"/>
              <w:bottom w:val="single" w:sz="8" w:space="0" w:color="BCBCBC"/>
              <w:right w:val="nil"/>
            </w:tcBorders>
            <w:shd w:val="clear" w:color="auto" w:fill="auto"/>
            <w:vAlign w:val="center"/>
            <w:hideMark/>
          </w:tcPr>
          <w:p w:rsidR="00023B89" w:rsidRPr="00023B89" w:rsidRDefault="00023B89" w:rsidP="00023B89">
            <w:pPr>
              <w:widowControl/>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ABS相关企业：普利特（002324）</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8798" w:type="dxa"/>
            <w:gridSpan w:val="19"/>
            <w:tcBorders>
              <w:top w:val="single" w:sz="8" w:space="0" w:color="BCBCBC"/>
              <w:left w:val="nil"/>
              <w:bottom w:val="single" w:sz="8" w:space="0" w:color="BCBCBC"/>
              <w:right w:val="nil"/>
            </w:tcBorders>
            <w:shd w:val="clear" w:color="auto" w:fill="auto"/>
            <w:vAlign w:val="center"/>
            <w:hideMark/>
          </w:tcPr>
          <w:p w:rsidR="00023B89" w:rsidRPr="00023B89" w:rsidRDefault="00023B89" w:rsidP="00023B89">
            <w:pPr>
              <w:widowControl/>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其他塑料制品相关企业：金发科技（600143），通产丽星（002243），沧州明珠（002108），</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8798" w:type="dxa"/>
            <w:gridSpan w:val="19"/>
            <w:tcBorders>
              <w:top w:val="single" w:sz="8" w:space="0" w:color="BCBCBC"/>
              <w:left w:val="nil"/>
              <w:bottom w:val="single" w:sz="8" w:space="0" w:color="BCBCBC"/>
              <w:right w:val="nil"/>
            </w:tcBorders>
            <w:shd w:val="clear" w:color="auto" w:fill="auto"/>
            <w:vAlign w:val="center"/>
            <w:hideMark/>
          </w:tcPr>
          <w:p w:rsidR="00023B89" w:rsidRPr="00023B89" w:rsidRDefault="00023B89" w:rsidP="00023B89">
            <w:pPr>
              <w:widowControl/>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大东南（002263），康得新（002450）天然橡胶相关企业：海南橡胶（600018）</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8798" w:type="dxa"/>
            <w:gridSpan w:val="19"/>
            <w:tcBorders>
              <w:top w:val="single" w:sz="8" w:space="0" w:color="BCBCBC"/>
              <w:left w:val="nil"/>
              <w:bottom w:val="single" w:sz="8" w:space="0" w:color="BCBCBC"/>
              <w:right w:val="nil"/>
            </w:tcBorders>
            <w:shd w:val="clear" w:color="auto" w:fill="auto"/>
            <w:vAlign w:val="center"/>
            <w:hideMark/>
          </w:tcPr>
          <w:p w:rsidR="00023B89" w:rsidRPr="00023B89" w:rsidRDefault="00023B89" w:rsidP="00023B89">
            <w:pPr>
              <w:widowControl/>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橡胶制成品相关企业：宝通带业（300031），三力士（002224），时代新材（600458）</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8798" w:type="dxa"/>
            <w:gridSpan w:val="19"/>
            <w:tcBorders>
              <w:top w:val="single" w:sz="8" w:space="0" w:color="BCBCBC"/>
              <w:left w:val="nil"/>
              <w:bottom w:val="single" w:sz="8" w:space="0" w:color="BCBCBC"/>
              <w:right w:val="nil"/>
            </w:tcBorders>
            <w:shd w:val="clear" w:color="auto" w:fill="auto"/>
            <w:vAlign w:val="center"/>
            <w:hideMark/>
          </w:tcPr>
          <w:p w:rsidR="00023B89" w:rsidRPr="00023B89" w:rsidRDefault="00023B89" w:rsidP="00023B89">
            <w:pPr>
              <w:widowControl/>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轮胎相关企业：风神股份（600469），双钱股份（600623），黔轮胎A（000589），青岛双星（000599），</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8798" w:type="dxa"/>
            <w:gridSpan w:val="19"/>
            <w:tcBorders>
              <w:top w:val="single" w:sz="8" w:space="0" w:color="BCBCBC"/>
              <w:left w:val="nil"/>
              <w:bottom w:val="single" w:sz="8" w:space="0" w:color="BCBCBC"/>
              <w:right w:val="nil"/>
            </w:tcBorders>
            <w:shd w:val="clear" w:color="auto" w:fill="auto"/>
            <w:vAlign w:val="center"/>
            <w:hideMark/>
          </w:tcPr>
          <w:p w:rsidR="00023B89" w:rsidRPr="00023B89" w:rsidRDefault="00023B89" w:rsidP="00023B89">
            <w:pPr>
              <w:widowControl/>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S佳通（600182）</w:t>
            </w:r>
          </w:p>
        </w:tc>
      </w:tr>
      <w:tr w:rsidR="00023B89" w:rsidRPr="00023B89" w:rsidTr="00023B89">
        <w:trPr>
          <w:gridAfter w:val="1"/>
          <w:divId w:val="2099397283"/>
          <w:wAfter w:w="419" w:type="dxa"/>
          <w:trHeight w:val="290"/>
        </w:trPr>
        <w:tc>
          <w:tcPr>
            <w:tcW w:w="1134" w:type="dxa"/>
            <w:vMerge w:val="restart"/>
            <w:tcBorders>
              <w:top w:val="single" w:sz="8" w:space="0" w:color="BCBCBC"/>
              <w:left w:val="nil"/>
              <w:bottom w:val="single" w:sz="8" w:space="0" w:color="BCBCBC"/>
              <w:right w:val="single" w:sz="8" w:space="0" w:color="EDEDED"/>
            </w:tcBorders>
            <w:shd w:val="clear" w:color="auto" w:fill="auto"/>
            <w:vAlign w:val="center"/>
            <w:hideMark/>
          </w:tcPr>
          <w:p w:rsidR="00023B89" w:rsidRPr="00023B89" w:rsidRDefault="00023B89" w:rsidP="00023B89">
            <w:pPr>
              <w:widowControl/>
              <w:jc w:val="center"/>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聚氨酯</w:t>
            </w: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纯</w:t>
            </w:r>
            <w:r w:rsidRPr="00023B89">
              <w:rPr>
                <w:rFonts w:ascii="仿宋_GB2312" w:eastAsia="仿宋_GB2312" w:hAnsi="Times New Roman"/>
                <w:color w:val="000000"/>
                <w:kern w:val="0"/>
                <w:sz w:val="18"/>
                <w:szCs w:val="18"/>
              </w:rPr>
              <w:t>MDI</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华东地区</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14550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-6.43%</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-19.17%</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聚合</w:t>
            </w:r>
            <w:r w:rsidRPr="00023B89">
              <w:rPr>
                <w:rFonts w:ascii="仿宋_GB2312" w:eastAsia="仿宋_GB2312" w:hAnsi="Times New Roman"/>
                <w:color w:val="000000"/>
                <w:kern w:val="0"/>
                <w:sz w:val="18"/>
                <w:szCs w:val="18"/>
              </w:rPr>
              <w:t>MDI</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万华化学</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9850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-2.48%</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-8.80%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-4.37%</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-25.66%</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Times New Roman" w:hAnsi="Times New Roman"/>
                <w:color w:val="000000"/>
                <w:kern w:val="0"/>
                <w:sz w:val="18"/>
                <w:szCs w:val="18"/>
              </w:rPr>
              <w:t>TDI</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华东地区</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11250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0.45%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0.45%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0.45%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-2.60%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-5.86%</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-5.86%</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软泡聚醚</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华东地区</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8575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7.19%</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7.19%</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5.86%</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-16.75%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-15.10%</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-29.71%</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硬泡聚醚</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华东地区</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8050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6.62%</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6.62%</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3.87%</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-15.26%</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-17.01%</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-28.13%</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苯胺</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华东地区</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5300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-5.36%</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-18.46%</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-14.52%</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Times New Roman" w:hAnsi="Times New Roman"/>
                <w:color w:val="000000"/>
                <w:kern w:val="0"/>
                <w:sz w:val="18"/>
                <w:szCs w:val="18"/>
              </w:rPr>
              <w:t>BDO</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华东桶装</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8875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-1.39%</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-6.08%</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-20.05%</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Times New Roman" w:hAnsi="Times New Roman"/>
                <w:color w:val="000000"/>
                <w:kern w:val="0"/>
                <w:sz w:val="18"/>
                <w:szCs w:val="18"/>
              </w:rPr>
              <w:t>DMF</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华东国产</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4250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14.09%</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-3.41%</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-13.71%</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Times New Roman" w:hAnsi="Times New Roman"/>
                <w:color w:val="000000"/>
                <w:kern w:val="0"/>
                <w:sz w:val="18"/>
                <w:szCs w:val="18"/>
              </w:rPr>
              <w:t>PTMEG</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华东地区</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16100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-2.42%</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-6.67%</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-14.13%</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-22.41%</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己二酸</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华东地区</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5500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-0.90%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-18.22%</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-28.57%</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环氧丙烷</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华东地区</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7950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12.77%</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12.77%</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19.55%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-19.29%</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-21.29%</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-29.96%</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环氧氯丙烷</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华东地区</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7250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-1.36%</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-1.36%</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-3.33%</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-14.71%</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-8.23%</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-35.27%</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丁酮</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华东地区</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4700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-5.05%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-5.05%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-7.84%</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-12.96%</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-7.39%</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-31.39%</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环氧乙烷</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燕山石化</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6850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-8.05%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-6.80%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-4.20%</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-1.44%</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415" w:type="dxa"/>
            <w:gridSpan w:val="3"/>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环己酮</w:t>
            </w:r>
          </w:p>
        </w:tc>
        <w:tc>
          <w:tcPr>
            <w:tcW w:w="1203"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华东地区</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6250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-3.85%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-8.76%</w:t>
            </w:r>
          </w:p>
        </w:tc>
        <w:tc>
          <w:tcPr>
            <w:tcW w:w="90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-23.31%</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8798" w:type="dxa"/>
            <w:gridSpan w:val="19"/>
            <w:tcBorders>
              <w:top w:val="single" w:sz="8" w:space="0" w:color="BCBCBC"/>
              <w:left w:val="nil"/>
              <w:bottom w:val="single" w:sz="8" w:space="0" w:color="BCBCBC"/>
              <w:right w:val="nil"/>
            </w:tcBorders>
            <w:shd w:val="clear" w:color="auto" w:fill="auto"/>
            <w:vAlign w:val="center"/>
            <w:hideMark/>
          </w:tcPr>
          <w:p w:rsidR="00023B89" w:rsidRPr="00023B89" w:rsidRDefault="00023B89" w:rsidP="00023B89">
            <w:pPr>
              <w:widowControl/>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MDI相关企业：万华化学（600309）</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8798" w:type="dxa"/>
            <w:gridSpan w:val="19"/>
            <w:tcBorders>
              <w:top w:val="single" w:sz="8" w:space="0" w:color="BCBCBC"/>
              <w:left w:val="nil"/>
              <w:bottom w:val="single" w:sz="8" w:space="0" w:color="BCBCBC"/>
              <w:right w:val="nil"/>
            </w:tcBorders>
            <w:shd w:val="clear" w:color="auto" w:fill="auto"/>
            <w:vAlign w:val="center"/>
            <w:hideMark/>
          </w:tcPr>
          <w:p w:rsidR="00023B89" w:rsidRPr="00023B89" w:rsidRDefault="00023B89" w:rsidP="00023B89">
            <w:pPr>
              <w:widowControl/>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TDI相关企业：沧州大化（600230），北化股份（002246）</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8798" w:type="dxa"/>
            <w:gridSpan w:val="19"/>
            <w:tcBorders>
              <w:top w:val="single" w:sz="8" w:space="0" w:color="BCBCBC"/>
              <w:left w:val="nil"/>
              <w:bottom w:val="single" w:sz="8" w:space="0" w:color="BCBCBC"/>
              <w:right w:val="nil"/>
            </w:tcBorders>
            <w:shd w:val="clear" w:color="auto" w:fill="auto"/>
            <w:vAlign w:val="center"/>
            <w:hideMark/>
          </w:tcPr>
          <w:p w:rsidR="00023B89" w:rsidRPr="00023B89" w:rsidRDefault="00023B89" w:rsidP="00023B89">
            <w:pPr>
              <w:widowControl/>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己二酸相关企业：天利高新（600339）</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8798" w:type="dxa"/>
            <w:gridSpan w:val="19"/>
            <w:tcBorders>
              <w:top w:val="single" w:sz="8" w:space="0" w:color="BCBCBC"/>
              <w:left w:val="nil"/>
              <w:bottom w:val="single" w:sz="8" w:space="0" w:color="BCBCBC"/>
              <w:right w:val="nil"/>
            </w:tcBorders>
            <w:shd w:val="clear" w:color="auto" w:fill="auto"/>
            <w:vAlign w:val="center"/>
            <w:hideMark/>
          </w:tcPr>
          <w:p w:rsidR="00023B89" w:rsidRPr="00023B89" w:rsidRDefault="00023B89" w:rsidP="00023B89">
            <w:pPr>
              <w:widowControl/>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BDO相关企业：山西三维（000755）</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8798" w:type="dxa"/>
            <w:gridSpan w:val="19"/>
            <w:tcBorders>
              <w:top w:val="single" w:sz="8" w:space="0" w:color="BCBCBC"/>
              <w:left w:val="nil"/>
              <w:bottom w:val="single" w:sz="8" w:space="0" w:color="BCBCBC"/>
              <w:right w:val="nil"/>
            </w:tcBorders>
            <w:shd w:val="clear" w:color="auto" w:fill="auto"/>
            <w:vAlign w:val="center"/>
            <w:hideMark/>
          </w:tcPr>
          <w:p w:rsidR="00023B89" w:rsidRPr="00023B89" w:rsidRDefault="00023B89" w:rsidP="00023B89">
            <w:pPr>
              <w:widowControl/>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丁酮相关企业：齐翔腾达（002408），天利高新（600339）</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8798" w:type="dxa"/>
            <w:gridSpan w:val="19"/>
            <w:tcBorders>
              <w:top w:val="single" w:sz="8" w:space="0" w:color="BCBCBC"/>
              <w:left w:val="nil"/>
              <w:bottom w:val="single" w:sz="8" w:space="0" w:color="BCBCBC"/>
              <w:right w:val="nil"/>
            </w:tcBorders>
            <w:shd w:val="clear" w:color="auto" w:fill="auto"/>
            <w:vAlign w:val="center"/>
            <w:hideMark/>
          </w:tcPr>
          <w:p w:rsidR="00023B89" w:rsidRPr="00023B89" w:rsidRDefault="00023B89" w:rsidP="00023B89">
            <w:pPr>
              <w:widowControl/>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硬泡聚醚相关企业：红宝丽（002165）</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8798" w:type="dxa"/>
            <w:gridSpan w:val="19"/>
            <w:tcBorders>
              <w:top w:val="single" w:sz="8" w:space="0" w:color="BCBCBC"/>
              <w:left w:val="nil"/>
              <w:bottom w:val="single" w:sz="8" w:space="0" w:color="BCBCBC"/>
              <w:right w:val="nil"/>
            </w:tcBorders>
            <w:shd w:val="clear" w:color="auto" w:fill="auto"/>
            <w:vAlign w:val="center"/>
            <w:hideMark/>
          </w:tcPr>
          <w:p w:rsidR="00023B89" w:rsidRPr="00023B89" w:rsidRDefault="00023B89" w:rsidP="00023B89">
            <w:pPr>
              <w:widowControl/>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环氧丙烷相关企业：滨化股份（601678）</w:t>
            </w:r>
          </w:p>
        </w:tc>
      </w:tr>
      <w:tr w:rsidR="00023B89" w:rsidRPr="00023B89" w:rsidTr="00023B89">
        <w:trPr>
          <w:gridAfter w:val="1"/>
          <w:divId w:val="2099397283"/>
          <w:wAfter w:w="419" w:type="dxa"/>
          <w:trHeight w:val="290"/>
        </w:trPr>
        <w:tc>
          <w:tcPr>
            <w:tcW w:w="1134" w:type="dxa"/>
            <w:vMerge/>
            <w:tcBorders>
              <w:top w:val="single" w:sz="8" w:space="0" w:color="BCBCBC"/>
              <w:left w:val="nil"/>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8798" w:type="dxa"/>
            <w:gridSpan w:val="19"/>
            <w:tcBorders>
              <w:top w:val="single" w:sz="8" w:space="0" w:color="BCBCBC"/>
              <w:left w:val="nil"/>
              <w:bottom w:val="single" w:sz="8" w:space="0" w:color="BCBCBC"/>
              <w:right w:val="nil"/>
            </w:tcBorders>
            <w:shd w:val="clear" w:color="auto" w:fill="auto"/>
            <w:vAlign w:val="center"/>
            <w:hideMark/>
          </w:tcPr>
          <w:p w:rsidR="00023B89" w:rsidRPr="00023B89" w:rsidRDefault="00023B89" w:rsidP="00023B89">
            <w:pPr>
              <w:widowControl/>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DMF相关企业：华鲁恒升（600426），巨化股份（600160）</w:t>
            </w:r>
          </w:p>
        </w:tc>
      </w:tr>
      <w:tr w:rsidR="00023B89" w:rsidRPr="00023B89" w:rsidTr="00023B89">
        <w:trPr>
          <w:divId w:val="2099397283"/>
          <w:trHeight w:val="290"/>
        </w:trPr>
        <w:tc>
          <w:tcPr>
            <w:tcW w:w="1319" w:type="dxa"/>
            <w:gridSpan w:val="2"/>
            <w:vMerge w:val="restart"/>
            <w:tcBorders>
              <w:top w:val="nil"/>
              <w:left w:val="nil"/>
              <w:bottom w:val="single" w:sz="8" w:space="0" w:color="295E9D"/>
              <w:right w:val="single" w:sz="8" w:space="0" w:color="EDEDED"/>
            </w:tcBorders>
            <w:shd w:val="clear" w:color="auto" w:fill="auto"/>
            <w:vAlign w:val="center"/>
            <w:hideMark/>
          </w:tcPr>
          <w:p w:rsidR="00023B89" w:rsidRPr="00023B89" w:rsidRDefault="00023B89" w:rsidP="00023B89">
            <w:pPr>
              <w:widowControl/>
              <w:jc w:val="center"/>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化学纤维</w:t>
            </w:r>
          </w:p>
        </w:tc>
        <w:tc>
          <w:tcPr>
            <w:tcW w:w="396" w:type="dxa"/>
            <w:vMerge w:val="restart"/>
            <w:tcBorders>
              <w:top w:val="nil"/>
              <w:left w:val="single" w:sz="8" w:space="0" w:color="EDEDED"/>
              <w:bottom w:val="single" w:sz="8" w:space="0" w:color="BCBCBC"/>
              <w:right w:val="single" w:sz="8" w:space="0" w:color="EDEDED"/>
            </w:tcBorders>
            <w:shd w:val="clear" w:color="auto" w:fill="auto"/>
            <w:vAlign w:val="center"/>
            <w:hideMark/>
          </w:tcPr>
          <w:p w:rsidR="00023B89" w:rsidRPr="00023B89" w:rsidRDefault="00023B89" w:rsidP="00023B89">
            <w:pPr>
              <w:widowControl/>
              <w:jc w:val="center"/>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涤纶</w:t>
            </w:r>
          </w:p>
        </w:tc>
        <w:tc>
          <w:tcPr>
            <w:tcW w:w="1257"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Times New Roman" w:hAnsi="Times New Roman"/>
                <w:color w:val="000000"/>
                <w:kern w:val="0"/>
                <w:sz w:val="18"/>
                <w:szCs w:val="18"/>
              </w:rPr>
              <w:t>PTA</w:t>
            </w:r>
          </w:p>
        </w:tc>
        <w:tc>
          <w:tcPr>
            <w:tcW w:w="1205"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中纤网</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4305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2.99%</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2.99%</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4.87%</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-8.01%</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-3.04%</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-7.42%</w:t>
            </w:r>
          </w:p>
        </w:tc>
      </w:tr>
      <w:tr w:rsidR="00023B89" w:rsidRPr="00023B89" w:rsidTr="00023B89">
        <w:trPr>
          <w:divId w:val="2099397283"/>
          <w:trHeight w:val="290"/>
        </w:trPr>
        <w:tc>
          <w:tcPr>
            <w:tcW w:w="1319" w:type="dxa"/>
            <w:gridSpan w:val="2"/>
            <w:vMerge/>
            <w:tcBorders>
              <w:top w:val="nil"/>
              <w:left w:val="nil"/>
              <w:bottom w:val="single" w:sz="8" w:space="0" w:color="295E9D"/>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396" w:type="dxa"/>
            <w:vMerge/>
            <w:tcBorders>
              <w:top w:val="nil"/>
              <w:left w:val="single" w:sz="8" w:space="0" w:color="EDEDED"/>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257"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乙二醇</w:t>
            </w:r>
          </w:p>
        </w:tc>
        <w:tc>
          <w:tcPr>
            <w:tcW w:w="1205"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中纤网</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5080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7.86%</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7.86%</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12.89%</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18.41%</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-0.49%</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-17.67%</w:t>
            </w:r>
          </w:p>
        </w:tc>
      </w:tr>
      <w:tr w:rsidR="00023B89" w:rsidRPr="00023B89" w:rsidTr="00023B89">
        <w:trPr>
          <w:divId w:val="2099397283"/>
          <w:trHeight w:val="290"/>
        </w:trPr>
        <w:tc>
          <w:tcPr>
            <w:tcW w:w="1319" w:type="dxa"/>
            <w:gridSpan w:val="2"/>
            <w:vMerge/>
            <w:tcBorders>
              <w:top w:val="nil"/>
              <w:left w:val="nil"/>
              <w:bottom w:val="single" w:sz="8" w:space="0" w:color="295E9D"/>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396" w:type="dxa"/>
            <w:vMerge/>
            <w:tcBorders>
              <w:top w:val="nil"/>
              <w:left w:val="single" w:sz="8" w:space="0" w:color="EDEDED"/>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257"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长丝切片</w:t>
            </w:r>
          </w:p>
        </w:tc>
        <w:tc>
          <w:tcPr>
            <w:tcW w:w="1205"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中纤网</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5475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2.34%</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2.34%</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4.29%</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-4.37%</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-11.69%</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-13.78%</w:t>
            </w:r>
          </w:p>
        </w:tc>
      </w:tr>
      <w:tr w:rsidR="00023B89" w:rsidRPr="00023B89" w:rsidTr="00023B89">
        <w:trPr>
          <w:divId w:val="2099397283"/>
          <w:trHeight w:val="290"/>
        </w:trPr>
        <w:tc>
          <w:tcPr>
            <w:tcW w:w="1319" w:type="dxa"/>
            <w:gridSpan w:val="2"/>
            <w:vMerge/>
            <w:tcBorders>
              <w:top w:val="nil"/>
              <w:left w:val="nil"/>
              <w:bottom w:val="single" w:sz="8" w:space="0" w:color="295E9D"/>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396" w:type="dxa"/>
            <w:vMerge/>
            <w:tcBorders>
              <w:top w:val="nil"/>
              <w:left w:val="single" w:sz="8" w:space="0" w:color="EDEDED"/>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257"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瓶级切片</w:t>
            </w:r>
          </w:p>
        </w:tc>
        <w:tc>
          <w:tcPr>
            <w:tcW w:w="1205"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中纤网</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6037.5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1.47%</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1.47%</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4.09%</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-3.01%</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-9.21%</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-11.21%</w:t>
            </w:r>
          </w:p>
        </w:tc>
      </w:tr>
      <w:tr w:rsidR="00023B89" w:rsidRPr="00023B89" w:rsidTr="00023B89">
        <w:trPr>
          <w:divId w:val="2099397283"/>
          <w:trHeight w:val="290"/>
        </w:trPr>
        <w:tc>
          <w:tcPr>
            <w:tcW w:w="1319" w:type="dxa"/>
            <w:gridSpan w:val="2"/>
            <w:vMerge/>
            <w:tcBorders>
              <w:top w:val="nil"/>
              <w:left w:val="nil"/>
              <w:bottom w:val="single" w:sz="8" w:space="0" w:color="295E9D"/>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396" w:type="dxa"/>
            <w:vMerge/>
            <w:tcBorders>
              <w:top w:val="nil"/>
              <w:left w:val="single" w:sz="8" w:space="0" w:color="EDEDED"/>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257"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涤纶短纤</w:t>
            </w:r>
          </w:p>
        </w:tc>
        <w:tc>
          <w:tcPr>
            <w:tcW w:w="1205"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中纤网</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6303</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1.60%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1.60%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2.40%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-5.88%</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-9.05%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-12.34%</w:t>
            </w:r>
          </w:p>
        </w:tc>
      </w:tr>
      <w:tr w:rsidR="00023B89" w:rsidRPr="00023B89" w:rsidTr="00023B89">
        <w:trPr>
          <w:divId w:val="2099397283"/>
          <w:trHeight w:val="290"/>
        </w:trPr>
        <w:tc>
          <w:tcPr>
            <w:tcW w:w="1319" w:type="dxa"/>
            <w:gridSpan w:val="2"/>
            <w:vMerge/>
            <w:tcBorders>
              <w:top w:val="nil"/>
              <w:left w:val="nil"/>
              <w:bottom w:val="single" w:sz="8" w:space="0" w:color="295E9D"/>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396" w:type="dxa"/>
            <w:vMerge/>
            <w:tcBorders>
              <w:top w:val="nil"/>
              <w:left w:val="single" w:sz="8" w:space="0" w:color="EDEDED"/>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257"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涤纶</w:t>
            </w:r>
            <w:r w:rsidRPr="00023B89">
              <w:rPr>
                <w:rFonts w:ascii="仿宋_GB2312" w:eastAsia="仿宋_GB2312" w:hAnsi="Times New Roman"/>
                <w:color w:val="000000"/>
                <w:kern w:val="0"/>
                <w:sz w:val="18"/>
                <w:szCs w:val="18"/>
              </w:rPr>
              <w:t>POY</w:t>
            </w:r>
          </w:p>
        </w:tc>
        <w:tc>
          <w:tcPr>
            <w:tcW w:w="1205"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中纤网</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6365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1.60%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1.60%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1.52%</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-0.55%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-6.88%</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-13.69%</w:t>
            </w:r>
          </w:p>
        </w:tc>
      </w:tr>
      <w:tr w:rsidR="00023B89" w:rsidRPr="00023B89" w:rsidTr="00023B89">
        <w:trPr>
          <w:divId w:val="2099397283"/>
          <w:trHeight w:val="290"/>
        </w:trPr>
        <w:tc>
          <w:tcPr>
            <w:tcW w:w="1319" w:type="dxa"/>
            <w:gridSpan w:val="2"/>
            <w:vMerge/>
            <w:tcBorders>
              <w:top w:val="nil"/>
              <w:left w:val="nil"/>
              <w:bottom w:val="single" w:sz="8" w:space="0" w:color="295E9D"/>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396" w:type="dxa"/>
            <w:vMerge/>
            <w:tcBorders>
              <w:top w:val="nil"/>
              <w:left w:val="single" w:sz="8" w:space="0" w:color="EDEDED"/>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257"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涤纶</w:t>
            </w:r>
            <w:r w:rsidRPr="00023B89">
              <w:rPr>
                <w:rFonts w:ascii="仿宋_GB2312" w:eastAsia="仿宋_GB2312" w:hAnsi="Times New Roman"/>
                <w:color w:val="000000"/>
                <w:kern w:val="0"/>
                <w:sz w:val="18"/>
                <w:szCs w:val="18"/>
              </w:rPr>
              <w:t>DTY</w:t>
            </w:r>
          </w:p>
        </w:tc>
        <w:tc>
          <w:tcPr>
            <w:tcW w:w="1205"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中纤网</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7475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1.01%</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1.01%</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0.67%</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-6.27%</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-11.01%</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-16.48%</w:t>
            </w:r>
          </w:p>
        </w:tc>
      </w:tr>
      <w:tr w:rsidR="00023B89" w:rsidRPr="00023B89" w:rsidTr="00023B89">
        <w:trPr>
          <w:divId w:val="2099397283"/>
          <w:trHeight w:val="290"/>
        </w:trPr>
        <w:tc>
          <w:tcPr>
            <w:tcW w:w="1319" w:type="dxa"/>
            <w:gridSpan w:val="2"/>
            <w:vMerge/>
            <w:tcBorders>
              <w:top w:val="nil"/>
              <w:left w:val="nil"/>
              <w:bottom w:val="single" w:sz="8" w:space="0" w:color="295E9D"/>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396" w:type="dxa"/>
            <w:vMerge/>
            <w:tcBorders>
              <w:top w:val="nil"/>
              <w:left w:val="single" w:sz="8" w:space="0" w:color="EDEDED"/>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257"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涤纶</w:t>
            </w:r>
            <w:r w:rsidRPr="00023B89">
              <w:rPr>
                <w:rFonts w:ascii="仿宋_GB2312" w:eastAsia="仿宋_GB2312" w:hAnsi="Times New Roman"/>
                <w:color w:val="000000"/>
                <w:kern w:val="0"/>
                <w:sz w:val="18"/>
                <w:szCs w:val="18"/>
              </w:rPr>
              <w:t>FDY</w:t>
            </w:r>
          </w:p>
        </w:tc>
        <w:tc>
          <w:tcPr>
            <w:tcW w:w="1205"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中纤网</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6650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-2.56%</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-18.40%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-23.12%</w:t>
            </w:r>
          </w:p>
        </w:tc>
      </w:tr>
      <w:tr w:rsidR="00023B89" w:rsidRPr="00023B89" w:rsidTr="00023B89">
        <w:trPr>
          <w:divId w:val="2099397283"/>
          <w:trHeight w:val="290"/>
        </w:trPr>
        <w:tc>
          <w:tcPr>
            <w:tcW w:w="1319" w:type="dxa"/>
            <w:gridSpan w:val="2"/>
            <w:vMerge/>
            <w:tcBorders>
              <w:top w:val="nil"/>
              <w:left w:val="nil"/>
              <w:bottom w:val="single" w:sz="8" w:space="0" w:color="295E9D"/>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396" w:type="dxa"/>
            <w:vMerge/>
            <w:tcBorders>
              <w:top w:val="nil"/>
              <w:left w:val="single" w:sz="8" w:space="0" w:color="EDEDED"/>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257"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工业长丝</w:t>
            </w:r>
          </w:p>
        </w:tc>
        <w:tc>
          <w:tcPr>
            <w:tcW w:w="1205"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古纤道</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9000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-10.00%</w:t>
            </w:r>
          </w:p>
        </w:tc>
      </w:tr>
      <w:tr w:rsidR="00023B89" w:rsidRPr="00023B89" w:rsidTr="00023B89">
        <w:trPr>
          <w:divId w:val="2099397283"/>
          <w:trHeight w:val="290"/>
        </w:trPr>
        <w:tc>
          <w:tcPr>
            <w:tcW w:w="1319" w:type="dxa"/>
            <w:gridSpan w:val="2"/>
            <w:vMerge/>
            <w:tcBorders>
              <w:top w:val="nil"/>
              <w:left w:val="nil"/>
              <w:bottom w:val="single" w:sz="8" w:space="0" w:color="295E9D"/>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396" w:type="dxa"/>
            <w:vMerge/>
            <w:tcBorders>
              <w:top w:val="nil"/>
              <w:left w:val="single" w:sz="8" w:space="0" w:color="EDEDED"/>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8636" w:type="dxa"/>
            <w:gridSpan w:val="18"/>
            <w:tcBorders>
              <w:top w:val="single" w:sz="8" w:space="0" w:color="BCBCBC"/>
              <w:left w:val="nil"/>
              <w:bottom w:val="single" w:sz="8" w:space="0" w:color="BCBCBC"/>
              <w:right w:val="nil"/>
            </w:tcBorders>
            <w:shd w:val="clear" w:color="auto" w:fill="auto"/>
            <w:vAlign w:val="center"/>
            <w:hideMark/>
          </w:tcPr>
          <w:p w:rsidR="00023B89" w:rsidRPr="00023B89" w:rsidRDefault="00023B89" w:rsidP="00023B89">
            <w:pPr>
              <w:widowControl/>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PTA企业：桐昆股份（601233）、荣盛石化（002493）、恒逸石化（000703）</w:t>
            </w:r>
          </w:p>
        </w:tc>
      </w:tr>
      <w:tr w:rsidR="00023B89" w:rsidRPr="00023B89" w:rsidTr="00023B89">
        <w:trPr>
          <w:divId w:val="2099397283"/>
          <w:trHeight w:val="290"/>
        </w:trPr>
        <w:tc>
          <w:tcPr>
            <w:tcW w:w="1319" w:type="dxa"/>
            <w:gridSpan w:val="2"/>
            <w:vMerge/>
            <w:tcBorders>
              <w:top w:val="nil"/>
              <w:left w:val="nil"/>
              <w:bottom w:val="single" w:sz="8" w:space="0" w:color="295E9D"/>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396" w:type="dxa"/>
            <w:vMerge/>
            <w:tcBorders>
              <w:top w:val="nil"/>
              <w:left w:val="single" w:sz="8" w:space="0" w:color="EDEDED"/>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8636" w:type="dxa"/>
            <w:gridSpan w:val="18"/>
            <w:tcBorders>
              <w:top w:val="single" w:sz="8" w:space="0" w:color="BCBCBC"/>
              <w:left w:val="nil"/>
              <w:bottom w:val="single" w:sz="8" w:space="0" w:color="BCBCBC"/>
              <w:right w:val="nil"/>
            </w:tcBorders>
            <w:shd w:val="clear" w:color="auto" w:fill="auto"/>
            <w:vAlign w:val="center"/>
            <w:hideMark/>
          </w:tcPr>
          <w:p w:rsidR="00023B89" w:rsidRPr="00023B89" w:rsidRDefault="00023B89" w:rsidP="00023B89">
            <w:pPr>
              <w:widowControl/>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乙二醇企业：丹化科技（600844）、华鲁恒升（600426）</w:t>
            </w:r>
          </w:p>
        </w:tc>
      </w:tr>
      <w:tr w:rsidR="00023B89" w:rsidRPr="00023B89" w:rsidTr="00023B89">
        <w:trPr>
          <w:divId w:val="2099397283"/>
          <w:trHeight w:val="290"/>
        </w:trPr>
        <w:tc>
          <w:tcPr>
            <w:tcW w:w="1319" w:type="dxa"/>
            <w:gridSpan w:val="2"/>
            <w:vMerge/>
            <w:tcBorders>
              <w:top w:val="nil"/>
              <w:left w:val="nil"/>
              <w:bottom w:val="single" w:sz="8" w:space="0" w:color="295E9D"/>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396" w:type="dxa"/>
            <w:vMerge/>
            <w:tcBorders>
              <w:top w:val="nil"/>
              <w:left w:val="single" w:sz="8" w:space="0" w:color="EDEDED"/>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8636" w:type="dxa"/>
            <w:gridSpan w:val="18"/>
            <w:tcBorders>
              <w:top w:val="single" w:sz="8" w:space="0" w:color="BCBCBC"/>
              <w:left w:val="nil"/>
              <w:bottom w:val="single" w:sz="8" w:space="0" w:color="BCBCBC"/>
              <w:right w:val="nil"/>
            </w:tcBorders>
            <w:shd w:val="clear" w:color="auto" w:fill="auto"/>
            <w:vAlign w:val="center"/>
            <w:hideMark/>
          </w:tcPr>
          <w:p w:rsidR="00023B89" w:rsidRPr="00023B89" w:rsidRDefault="00023B89" w:rsidP="00023B89">
            <w:pPr>
              <w:widowControl/>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涤纶企业：华西村（000936），海利得（002206），江南高纤（600527），春晖股份（000976），</w:t>
            </w:r>
          </w:p>
        </w:tc>
      </w:tr>
      <w:tr w:rsidR="00023B89" w:rsidRPr="00023B89" w:rsidTr="00023B89">
        <w:trPr>
          <w:divId w:val="2099397283"/>
          <w:trHeight w:val="290"/>
        </w:trPr>
        <w:tc>
          <w:tcPr>
            <w:tcW w:w="1319" w:type="dxa"/>
            <w:gridSpan w:val="2"/>
            <w:vMerge/>
            <w:tcBorders>
              <w:top w:val="nil"/>
              <w:left w:val="nil"/>
              <w:bottom w:val="single" w:sz="8" w:space="0" w:color="295E9D"/>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396" w:type="dxa"/>
            <w:vMerge/>
            <w:tcBorders>
              <w:top w:val="nil"/>
              <w:left w:val="single" w:sz="8" w:space="0" w:color="EDEDED"/>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8636" w:type="dxa"/>
            <w:gridSpan w:val="18"/>
            <w:tcBorders>
              <w:top w:val="single" w:sz="8" w:space="0" w:color="BCBCBC"/>
              <w:left w:val="nil"/>
              <w:bottom w:val="single" w:sz="8" w:space="0" w:color="BCBCBC"/>
              <w:right w:val="nil"/>
            </w:tcBorders>
            <w:shd w:val="clear" w:color="auto" w:fill="auto"/>
            <w:vAlign w:val="center"/>
            <w:hideMark/>
          </w:tcPr>
          <w:p w:rsidR="00023B89" w:rsidRPr="00023B89" w:rsidRDefault="00023B89" w:rsidP="00023B89">
            <w:pPr>
              <w:widowControl/>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桐昆股份(601233)，荣盛石化（002493），恒逸石化（000703）</w:t>
            </w:r>
          </w:p>
        </w:tc>
      </w:tr>
      <w:tr w:rsidR="00023B89" w:rsidRPr="00023B89" w:rsidTr="00023B89">
        <w:trPr>
          <w:divId w:val="2099397283"/>
          <w:trHeight w:val="290"/>
        </w:trPr>
        <w:tc>
          <w:tcPr>
            <w:tcW w:w="1319" w:type="dxa"/>
            <w:gridSpan w:val="2"/>
            <w:vMerge/>
            <w:tcBorders>
              <w:top w:val="nil"/>
              <w:left w:val="nil"/>
              <w:bottom w:val="single" w:sz="8" w:space="0" w:color="295E9D"/>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396" w:type="dxa"/>
            <w:vMerge/>
            <w:tcBorders>
              <w:top w:val="nil"/>
              <w:left w:val="single" w:sz="8" w:space="0" w:color="EDEDED"/>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8636" w:type="dxa"/>
            <w:gridSpan w:val="18"/>
            <w:tcBorders>
              <w:top w:val="single" w:sz="8" w:space="0" w:color="BCBCBC"/>
              <w:left w:val="nil"/>
              <w:bottom w:val="single" w:sz="8" w:space="0" w:color="BCBCBC"/>
              <w:right w:val="nil"/>
            </w:tcBorders>
            <w:shd w:val="clear" w:color="auto" w:fill="auto"/>
            <w:vAlign w:val="center"/>
            <w:hideMark/>
          </w:tcPr>
          <w:p w:rsidR="00023B89" w:rsidRPr="00023B89" w:rsidRDefault="00023B89" w:rsidP="00023B89">
            <w:pPr>
              <w:widowControl/>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涤纶工业丝企业：海利得（002206），尤夫股份（002427）</w:t>
            </w:r>
          </w:p>
        </w:tc>
      </w:tr>
      <w:tr w:rsidR="00023B89" w:rsidRPr="00023B89" w:rsidTr="00023B89">
        <w:trPr>
          <w:divId w:val="2099397283"/>
          <w:trHeight w:val="290"/>
        </w:trPr>
        <w:tc>
          <w:tcPr>
            <w:tcW w:w="1319" w:type="dxa"/>
            <w:gridSpan w:val="2"/>
            <w:vMerge/>
            <w:tcBorders>
              <w:top w:val="nil"/>
              <w:left w:val="nil"/>
              <w:bottom w:val="single" w:sz="8" w:space="0" w:color="295E9D"/>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396" w:type="dxa"/>
            <w:vMerge w:val="restart"/>
            <w:tcBorders>
              <w:top w:val="nil"/>
              <w:left w:val="single" w:sz="8" w:space="0" w:color="EDEDED"/>
              <w:bottom w:val="single" w:sz="8" w:space="0" w:color="BCBCBC"/>
              <w:right w:val="single" w:sz="8" w:space="0" w:color="EDEDED"/>
            </w:tcBorders>
            <w:shd w:val="clear" w:color="auto" w:fill="auto"/>
            <w:vAlign w:val="center"/>
            <w:hideMark/>
          </w:tcPr>
          <w:p w:rsidR="00023B89" w:rsidRPr="00023B89" w:rsidRDefault="00023B89" w:rsidP="00023B89">
            <w:pPr>
              <w:widowControl/>
              <w:jc w:val="center"/>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腈纶</w:t>
            </w:r>
          </w:p>
        </w:tc>
        <w:tc>
          <w:tcPr>
            <w:tcW w:w="1257"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丙烯腈</w:t>
            </w:r>
          </w:p>
        </w:tc>
        <w:tc>
          <w:tcPr>
            <w:tcW w:w="1205"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中纤网</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7900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0.64%</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-7.06%</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-8.14%</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-26.85%</w:t>
            </w:r>
          </w:p>
        </w:tc>
      </w:tr>
      <w:tr w:rsidR="00023B89" w:rsidRPr="00023B89" w:rsidTr="00023B89">
        <w:trPr>
          <w:divId w:val="2099397283"/>
          <w:trHeight w:val="290"/>
        </w:trPr>
        <w:tc>
          <w:tcPr>
            <w:tcW w:w="1319" w:type="dxa"/>
            <w:gridSpan w:val="2"/>
            <w:vMerge/>
            <w:tcBorders>
              <w:top w:val="nil"/>
              <w:left w:val="nil"/>
              <w:bottom w:val="single" w:sz="8" w:space="0" w:color="295E9D"/>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396" w:type="dxa"/>
            <w:vMerge/>
            <w:tcBorders>
              <w:top w:val="nil"/>
              <w:left w:val="single" w:sz="8" w:space="0" w:color="EDEDED"/>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257"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腈纶短纤</w:t>
            </w:r>
          </w:p>
        </w:tc>
        <w:tc>
          <w:tcPr>
            <w:tcW w:w="1205"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中纤网</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12475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-3.85%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-18.86%</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-21.91%</w:t>
            </w:r>
          </w:p>
        </w:tc>
      </w:tr>
      <w:tr w:rsidR="00023B89" w:rsidRPr="00023B89" w:rsidTr="00023B89">
        <w:trPr>
          <w:divId w:val="2099397283"/>
          <w:trHeight w:val="290"/>
        </w:trPr>
        <w:tc>
          <w:tcPr>
            <w:tcW w:w="1319" w:type="dxa"/>
            <w:gridSpan w:val="2"/>
            <w:vMerge/>
            <w:tcBorders>
              <w:top w:val="nil"/>
              <w:left w:val="nil"/>
              <w:bottom w:val="single" w:sz="8" w:space="0" w:color="295E9D"/>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396" w:type="dxa"/>
            <w:vMerge/>
            <w:tcBorders>
              <w:top w:val="nil"/>
              <w:left w:val="single" w:sz="8" w:space="0" w:color="EDEDED"/>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257"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腈纶毛条</w:t>
            </w:r>
          </w:p>
        </w:tc>
        <w:tc>
          <w:tcPr>
            <w:tcW w:w="1205"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中纤网</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13675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-3.53%</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-17.50%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-14.40%</w:t>
            </w:r>
          </w:p>
        </w:tc>
      </w:tr>
      <w:tr w:rsidR="00023B89" w:rsidRPr="00023B89" w:rsidTr="00023B89">
        <w:trPr>
          <w:divId w:val="2099397283"/>
          <w:trHeight w:val="290"/>
        </w:trPr>
        <w:tc>
          <w:tcPr>
            <w:tcW w:w="1319" w:type="dxa"/>
            <w:gridSpan w:val="2"/>
            <w:vMerge/>
            <w:tcBorders>
              <w:top w:val="nil"/>
              <w:left w:val="nil"/>
              <w:bottom w:val="single" w:sz="8" w:space="0" w:color="295E9D"/>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396" w:type="dxa"/>
            <w:vMerge w:val="restart"/>
            <w:tcBorders>
              <w:top w:val="nil"/>
              <w:left w:val="single" w:sz="8" w:space="0" w:color="EDEDED"/>
              <w:bottom w:val="single" w:sz="8" w:space="0" w:color="BCBCBC"/>
              <w:right w:val="single" w:sz="8" w:space="0" w:color="EDEDED"/>
            </w:tcBorders>
            <w:shd w:val="clear" w:color="auto" w:fill="auto"/>
            <w:vAlign w:val="center"/>
            <w:hideMark/>
          </w:tcPr>
          <w:p w:rsidR="00023B89" w:rsidRPr="00023B89" w:rsidRDefault="00023B89" w:rsidP="00023B89">
            <w:pPr>
              <w:widowControl/>
              <w:jc w:val="center"/>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粘胶</w:t>
            </w:r>
          </w:p>
        </w:tc>
        <w:tc>
          <w:tcPr>
            <w:tcW w:w="1257"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棉短绒</w:t>
            </w:r>
          </w:p>
        </w:tc>
        <w:tc>
          <w:tcPr>
            <w:tcW w:w="1205"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中纤网</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3200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6.67%</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26.48%</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28.00%</w:t>
            </w:r>
          </w:p>
        </w:tc>
      </w:tr>
      <w:tr w:rsidR="00023B89" w:rsidRPr="00023B89" w:rsidTr="00023B89">
        <w:trPr>
          <w:divId w:val="2099397283"/>
          <w:trHeight w:val="290"/>
        </w:trPr>
        <w:tc>
          <w:tcPr>
            <w:tcW w:w="1319" w:type="dxa"/>
            <w:gridSpan w:val="2"/>
            <w:vMerge/>
            <w:tcBorders>
              <w:top w:val="nil"/>
              <w:left w:val="nil"/>
              <w:bottom w:val="single" w:sz="8" w:space="0" w:color="295E9D"/>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396" w:type="dxa"/>
            <w:vMerge/>
            <w:tcBorders>
              <w:top w:val="nil"/>
              <w:left w:val="single" w:sz="8" w:space="0" w:color="EDEDED"/>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257"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棉浆粕</w:t>
            </w:r>
          </w:p>
        </w:tc>
        <w:tc>
          <w:tcPr>
            <w:tcW w:w="1205"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中纤网</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6790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-0.15%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10.05%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13.93%</w:t>
            </w:r>
          </w:p>
        </w:tc>
      </w:tr>
      <w:tr w:rsidR="00023B89" w:rsidRPr="00023B89" w:rsidTr="00023B89">
        <w:trPr>
          <w:divId w:val="2099397283"/>
          <w:trHeight w:val="290"/>
        </w:trPr>
        <w:tc>
          <w:tcPr>
            <w:tcW w:w="1319" w:type="dxa"/>
            <w:gridSpan w:val="2"/>
            <w:vMerge/>
            <w:tcBorders>
              <w:top w:val="nil"/>
              <w:left w:val="nil"/>
              <w:bottom w:val="single" w:sz="8" w:space="0" w:color="295E9D"/>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396" w:type="dxa"/>
            <w:vMerge/>
            <w:tcBorders>
              <w:top w:val="nil"/>
              <w:left w:val="single" w:sz="8" w:space="0" w:color="EDEDED"/>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257"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木浆粕</w:t>
            </w:r>
          </w:p>
        </w:tc>
        <w:tc>
          <w:tcPr>
            <w:tcW w:w="1205"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中纤网</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885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-0.56%</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-1.67%</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2.91%</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10.07%</w:t>
            </w:r>
          </w:p>
        </w:tc>
      </w:tr>
      <w:tr w:rsidR="00023B89" w:rsidRPr="00023B89" w:rsidTr="00023B89">
        <w:trPr>
          <w:divId w:val="2099397283"/>
          <w:trHeight w:val="290"/>
        </w:trPr>
        <w:tc>
          <w:tcPr>
            <w:tcW w:w="1319" w:type="dxa"/>
            <w:gridSpan w:val="2"/>
            <w:vMerge/>
            <w:tcBorders>
              <w:top w:val="nil"/>
              <w:left w:val="nil"/>
              <w:bottom w:val="single" w:sz="8" w:space="0" w:color="295E9D"/>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396" w:type="dxa"/>
            <w:vMerge/>
            <w:tcBorders>
              <w:top w:val="nil"/>
              <w:left w:val="single" w:sz="8" w:space="0" w:color="EDEDED"/>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257"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粘胶短纤</w:t>
            </w:r>
          </w:p>
        </w:tc>
        <w:tc>
          <w:tcPr>
            <w:tcW w:w="1205"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中纤网</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12850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2.96%</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2.96%</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5.76%</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-10.14%</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-5.17%</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13.92%</w:t>
            </w:r>
          </w:p>
        </w:tc>
      </w:tr>
      <w:tr w:rsidR="00023B89" w:rsidRPr="00023B89" w:rsidTr="00023B89">
        <w:trPr>
          <w:divId w:val="2099397283"/>
          <w:trHeight w:val="290"/>
        </w:trPr>
        <w:tc>
          <w:tcPr>
            <w:tcW w:w="1319" w:type="dxa"/>
            <w:gridSpan w:val="2"/>
            <w:vMerge/>
            <w:tcBorders>
              <w:top w:val="nil"/>
              <w:left w:val="nil"/>
              <w:bottom w:val="single" w:sz="8" w:space="0" w:color="295E9D"/>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396" w:type="dxa"/>
            <w:vMerge/>
            <w:tcBorders>
              <w:top w:val="nil"/>
              <w:left w:val="single" w:sz="8" w:space="0" w:color="EDEDED"/>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257"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粘胶长丝</w:t>
            </w:r>
          </w:p>
        </w:tc>
        <w:tc>
          <w:tcPr>
            <w:tcW w:w="1205"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中纤网</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37260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-0.17%</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5.85%</w:t>
            </w:r>
          </w:p>
        </w:tc>
      </w:tr>
      <w:tr w:rsidR="00023B89" w:rsidRPr="00023B89" w:rsidTr="00023B89">
        <w:trPr>
          <w:divId w:val="2099397283"/>
          <w:trHeight w:val="290"/>
        </w:trPr>
        <w:tc>
          <w:tcPr>
            <w:tcW w:w="1319" w:type="dxa"/>
            <w:gridSpan w:val="2"/>
            <w:vMerge/>
            <w:tcBorders>
              <w:top w:val="nil"/>
              <w:left w:val="nil"/>
              <w:bottom w:val="single" w:sz="8" w:space="0" w:color="295E9D"/>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396" w:type="dxa"/>
            <w:vMerge/>
            <w:tcBorders>
              <w:top w:val="nil"/>
              <w:left w:val="single" w:sz="8" w:space="0" w:color="EDEDED"/>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8636" w:type="dxa"/>
            <w:gridSpan w:val="18"/>
            <w:tcBorders>
              <w:top w:val="single" w:sz="8" w:space="0" w:color="BCBCBC"/>
              <w:left w:val="nil"/>
              <w:bottom w:val="single" w:sz="8" w:space="0" w:color="BCBCBC"/>
              <w:right w:val="nil"/>
            </w:tcBorders>
            <w:shd w:val="clear" w:color="auto" w:fill="auto"/>
            <w:vAlign w:val="center"/>
            <w:hideMark/>
          </w:tcPr>
          <w:p w:rsidR="00023B89" w:rsidRPr="00023B89" w:rsidRDefault="00023B89" w:rsidP="00023B89">
            <w:pPr>
              <w:widowControl/>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粘胶企业：山东海龙（000677），新乡化纤（000949），吉林化纤（000420），南京化纤（600889），保定天鹅（000687），澳洋科技（002172），湖北金环（000615）</w:t>
            </w:r>
          </w:p>
        </w:tc>
      </w:tr>
      <w:tr w:rsidR="00023B89" w:rsidRPr="00023B89" w:rsidTr="00023B89">
        <w:trPr>
          <w:divId w:val="2099397283"/>
          <w:trHeight w:val="290"/>
        </w:trPr>
        <w:tc>
          <w:tcPr>
            <w:tcW w:w="1319" w:type="dxa"/>
            <w:gridSpan w:val="2"/>
            <w:vMerge/>
            <w:tcBorders>
              <w:top w:val="nil"/>
              <w:left w:val="nil"/>
              <w:bottom w:val="single" w:sz="8" w:space="0" w:color="295E9D"/>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396" w:type="dxa"/>
            <w:vMerge w:val="restart"/>
            <w:tcBorders>
              <w:top w:val="nil"/>
              <w:left w:val="single" w:sz="8" w:space="0" w:color="EDEDED"/>
              <w:bottom w:val="single" w:sz="8" w:space="0" w:color="BCBCBC"/>
              <w:right w:val="single" w:sz="8" w:space="0" w:color="EDEDED"/>
            </w:tcBorders>
            <w:shd w:val="clear" w:color="auto" w:fill="auto"/>
            <w:vAlign w:val="center"/>
            <w:hideMark/>
          </w:tcPr>
          <w:p w:rsidR="00023B89" w:rsidRPr="00023B89" w:rsidRDefault="00023B89" w:rsidP="00023B89">
            <w:pPr>
              <w:widowControl/>
              <w:jc w:val="center"/>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锦纶</w:t>
            </w:r>
          </w:p>
        </w:tc>
        <w:tc>
          <w:tcPr>
            <w:tcW w:w="1257"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己内酰胺</w:t>
            </w:r>
          </w:p>
        </w:tc>
        <w:tc>
          <w:tcPr>
            <w:tcW w:w="1205"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中纤网</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9400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2.17%</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2.17%</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-6.47%</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-11.32%</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-18.97%</w:t>
            </w:r>
          </w:p>
        </w:tc>
      </w:tr>
      <w:tr w:rsidR="00023B89" w:rsidRPr="00023B89" w:rsidTr="00023B89">
        <w:trPr>
          <w:divId w:val="2099397283"/>
          <w:trHeight w:val="290"/>
        </w:trPr>
        <w:tc>
          <w:tcPr>
            <w:tcW w:w="1319" w:type="dxa"/>
            <w:gridSpan w:val="2"/>
            <w:vMerge/>
            <w:tcBorders>
              <w:top w:val="nil"/>
              <w:left w:val="nil"/>
              <w:bottom w:val="single" w:sz="8" w:space="0" w:color="295E9D"/>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396" w:type="dxa"/>
            <w:vMerge/>
            <w:tcBorders>
              <w:top w:val="nil"/>
              <w:left w:val="single" w:sz="8" w:space="0" w:color="EDEDED"/>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257"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锦纶切片</w:t>
            </w:r>
          </w:p>
        </w:tc>
        <w:tc>
          <w:tcPr>
            <w:tcW w:w="1205"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中纤网</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10700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0.47%</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0.47%</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-0.93%</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-5.73%</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-11.93%</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-18.94%</w:t>
            </w:r>
          </w:p>
        </w:tc>
      </w:tr>
      <w:tr w:rsidR="00023B89" w:rsidRPr="00023B89" w:rsidTr="00023B89">
        <w:trPr>
          <w:divId w:val="2099397283"/>
          <w:trHeight w:val="290"/>
        </w:trPr>
        <w:tc>
          <w:tcPr>
            <w:tcW w:w="1319" w:type="dxa"/>
            <w:gridSpan w:val="2"/>
            <w:vMerge/>
            <w:tcBorders>
              <w:top w:val="nil"/>
              <w:left w:val="nil"/>
              <w:bottom w:val="single" w:sz="8" w:space="0" w:color="295E9D"/>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396" w:type="dxa"/>
            <w:vMerge/>
            <w:tcBorders>
              <w:top w:val="nil"/>
              <w:left w:val="single" w:sz="8" w:space="0" w:color="EDEDED"/>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257"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锦纶</w:t>
            </w:r>
            <w:r w:rsidRPr="00023B89">
              <w:rPr>
                <w:rFonts w:ascii="仿宋_GB2312" w:eastAsia="仿宋_GB2312" w:hAnsi="Times New Roman"/>
                <w:color w:val="000000"/>
                <w:kern w:val="0"/>
                <w:sz w:val="18"/>
                <w:szCs w:val="18"/>
              </w:rPr>
              <w:t>POY</w:t>
            </w:r>
          </w:p>
        </w:tc>
        <w:tc>
          <w:tcPr>
            <w:tcW w:w="1205"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中纤网</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13200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-1.49%</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-1.49%</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-1.49%</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-8.33%</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-14.84%</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-19.02%</w:t>
            </w:r>
          </w:p>
        </w:tc>
      </w:tr>
      <w:tr w:rsidR="00023B89" w:rsidRPr="00023B89" w:rsidTr="00023B89">
        <w:trPr>
          <w:divId w:val="2099397283"/>
          <w:trHeight w:val="290"/>
        </w:trPr>
        <w:tc>
          <w:tcPr>
            <w:tcW w:w="1319" w:type="dxa"/>
            <w:gridSpan w:val="2"/>
            <w:vMerge/>
            <w:tcBorders>
              <w:top w:val="nil"/>
              <w:left w:val="nil"/>
              <w:bottom w:val="single" w:sz="8" w:space="0" w:color="295E9D"/>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396" w:type="dxa"/>
            <w:vMerge/>
            <w:tcBorders>
              <w:top w:val="nil"/>
              <w:left w:val="single" w:sz="8" w:space="0" w:color="EDEDED"/>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257"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锦纶</w:t>
            </w:r>
            <w:r w:rsidRPr="00023B89">
              <w:rPr>
                <w:rFonts w:ascii="仿宋_GB2312" w:eastAsia="仿宋_GB2312" w:hAnsi="Times New Roman"/>
                <w:color w:val="000000"/>
                <w:kern w:val="0"/>
                <w:sz w:val="18"/>
                <w:szCs w:val="18"/>
              </w:rPr>
              <w:t>FDY</w:t>
            </w:r>
          </w:p>
        </w:tc>
        <w:tc>
          <w:tcPr>
            <w:tcW w:w="1205"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中纤网</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14300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-2.05%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-7.74%</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-13.86%</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-20.56%</w:t>
            </w:r>
          </w:p>
        </w:tc>
      </w:tr>
      <w:tr w:rsidR="00023B89" w:rsidRPr="00023B89" w:rsidTr="00023B89">
        <w:trPr>
          <w:divId w:val="2099397283"/>
          <w:trHeight w:val="290"/>
        </w:trPr>
        <w:tc>
          <w:tcPr>
            <w:tcW w:w="1319" w:type="dxa"/>
            <w:gridSpan w:val="2"/>
            <w:vMerge/>
            <w:tcBorders>
              <w:top w:val="nil"/>
              <w:left w:val="nil"/>
              <w:bottom w:val="single" w:sz="8" w:space="0" w:color="295E9D"/>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396" w:type="dxa"/>
            <w:vMerge/>
            <w:tcBorders>
              <w:top w:val="nil"/>
              <w:left w:val="single" w:sz="8" w:space="0" w:color="EDEDED"/>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257"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锦纶</w:t>
            </w:r>
            <w:r w:rsidRPr="00023B89">
              <w:rPr>
                <w:rFonts w:ascii="仿宋_GB2312" w:eastAsia="仿宋_GB2312" w:hAnsi="Times New Roman"/>
                <w:color w:val="000000"/>
                <w:kern w:val="0"/>
                <w:sz w:val="18"/>
                <w:szCs w:val="18"/>
              </w:rPr>
              <w:t>DTY</w:t>
            </w:r>
          </w:p>
        </w:tc>
        <w:tc>
          <w:tcPr>
            <w:tcW w:w="1205"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中纤网</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16200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-6.36%</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-10.99%</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-17.77%</w:t>
            </w:r>
          </w:p>
        </w:tc>
      </w:tr>
      <w:tr w:rsidR="00023B89" w:rsidRPr="00023B89" w:rsidTr="00023B89">
        <w:trPr>
          <w:divId w:val="2099397283"/>
          <w:trHeight w:val="290"/>
        </w:trPr>
        <w:tc>
          <w:tcPr>
            <w:tcW w:w="1319" w:type="dxa"/>
            <w:gridSpan w:val="2"/>
            <w:vMerge/>
            <w:tcBorders>
              <w:top w:val="nil"/>
              <w:left w:val="nil"/>
              <w:bottom w:val="single" w:sz="8" w:space="0" w:color="295E9D"/>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396" w:type="dxa"/>
            <w:vMerge/>
            <w:tcBorders>
              <w:top w:val="nil"/>
              <w:left w:val="single" w:sz="8" w:space="0" w:color="EDEDED"/>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8636" w:type="dxa"/>
            <w:gridSpan w:val="18"/>
            <w:tcBorders>
              <w:top w:val="single" w:sz="8" w:space="0" w:color="BCBCBC"/>
              <w:left w:val="nil"/>
              <w:bottom w:val="single" w:sz="8" w:space="0" w:color="BCBCBC"/>
              <w:right w:val="nil"/>
            </w:tcBorders>
            <w:shd w:val="clear" w:color="auto" w:fill="auto"/>
            <w:vAlign w:val="center"/>
            <w:hideMark/>
          </w:tcPr>
          <w:p w:rsidR="00023B89" w:rsidRPr="00023B89" w:rsidRDefault="00023B89" w:rsidP="00023B89">
            <w:pPr>
              <w:widowControl/>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锦纶企业：华鼎锦纶（601113），美达股份（000782），神马股份（600810）</w:t>
            </w:r>
          </w:p>
        </w:tc>
      </w:tr>
      <w:tr w:rsidR="00023B89" w:rsidRPr="00023B89" w:rsidTr="00023B89">
        <w:trPr>
          <w:divId w:val="2099397283"/>
          <w:trHeight w:val="290"/>
        </w:trPr>
        <w:tc>
          <w:tcPr>
            <w:tcW w:w="1319" w:type="dxa"/>
            <w:gridSpan w:val="2"/>
            <w:vMerge/>
            <w:tcBorders>
              <w:top w:val="nil"/>
              <w:left w:val="nil"/>
              <w:bottom w:val="single" w:sz="8" w:space="0" w:color="295E9D"/>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396" w:type="dxa"/>
            <w:vMerge w:val="restart"/>
            <w:tcBorders>
              <w:top w:val="nil"/>
              <w:left w:val="single" w:sz="8" w:space="0" w:color="EDEDED"/>
              <w:bottom w:val="single" w:sz="8" w:space="0" w:color="BCBCBC"/>
              <w:right w:val="single" w:sz="8" w:space="0" w:color="EDEDED"/>
            </w:tcBorders>
            <w:shd w:val="clear" w:color="auto" w:fill="auto"/>
            <w:vAlign w:val="center"/>
            <w:hideMark/>
          </w:tcPr>
          <w:p w:rsidR="00023B89" w:rsidRPr="00023B89" w:rsidRDefault="00023B89" w:rsidP="00023B89">
            <w:pPr>
              <w:widowControl/>
              <w:jc w:val="center"/>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氨纶</w:t>
            </w:r>
          </w:p>
        </w:tc>
        <w:tc>
          <w:tcPr>
            <w:tcW w:w="1257"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Times New Roman" w:hAnsi="Times New Roman"/>
                <w:color w:val="000000"/>
                <w:kern w:val="0"/>
                <w:sz w:val="18"/>
                <w:szCs w:val="18"/>
              </w:rPr>
              <w:t>PTMEG</w:t>
            </w:r>
          </w:p>
        </w:tc>
        <w:tc>
          <w:tcPr>
            <w:tcW w:w="1205"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华东地区</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16100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5.23%</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5.23%</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2.55%</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-1.83%</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-10.56%</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-21.08%</w:t>
            </w:r>
          </w:p>
        </w:tc>
      </w:tr>
      <w:tr w:rsidR="00023B89" w:rsidRPr="00023B89" w:rsidTr="00023B89">
        <w:trPr>
          <w:divId w:val="2099397283"/>
          <w:trHeight w:val="290"/>
        </w:trPr>
        <w:tc>
          <w:tcPr>
            <w:tcW w:w="1319" w:type="dxa"/>
            <w:gridSpan w:val="2"/>
            <w:vMerge/>
            <w:tcBorders>
              <w:top w:val="nil"/>
              <w:left w:val="nil"/>
              <w:bottom w:val="single" w:sz="8" w:space="0" w:color="295E9D"/>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396" w:type="dxa"/>
            <w:vMerge/>
            <w:tcBorders>
              <w:top w:val="nil"/>
              <w:left w:val="single" w:sz="8" w:space="0" w:color="EDEDED"/>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257"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纯</w:t>
            </w:r>
            <w:r w:rsidRPr="00023B89">
              <w:rPr>
                <w:rFonts w:ascii="仿宋_GB2312" w:eastAsia="仿宋_GB2312" w:hAnsi="Times New Roman"/>
                <w:color w:val="000000"/>
                <w:kern w:val="0"/>
                <w:sz w:val="18"/>
                <w:szCs w:val="18"/>
              </w:rPr>
              <w:t>MDI</w:t>
            </w:r>
          </w:p>
        </w:tc>
        <w:tc>
          <w:tcPr>
            <w:tcW w:w="1205"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华东地区</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14550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-1.02%</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-1.02%</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-1.02%</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-0.34%</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-10.19%</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-16.86%</w:t>
            </w:r>
          </w:p>
        </w:tc>
      </w:tr>
      <w:tr w:rsidR="00023B89" w:rsidRPr="00023B89" w:rsidTr="00023B89">
        <w:trPr>
          <w:divId w:val="2099397283"/>
          <w:trHeight w:val="290"/>
        </w:trPr>
        <w:tc>
          <w:tcPr>
            <w:tcW w:w="1319" w:type="dxa"/>
            <w:gridSpan w:val="2"/>
            <w:vMerge/>
            <w:tcBorders>
              <w:top w:val="nil"/>
              <w:left w:val="nil"/>
              <w:bottom w:val="single" w:sz="8" w:space="0" w:color="295E9D"/>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396" w:type="dxa"/>
            <w:vMerge/>
            <w:tcBorders>
              <w:top w:val="nil"/>
              <w:left w:val="single" w:sz="8" w:space="0" w:color="EDEDED"/>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1257"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氨纶</w:t>
            </w:r>
            <w:r w:rsidRPr="00023B89">
              <w:rPr>
                <w:rFonts w:ascii="仿宋_GB2312" w:eastAsia="仿宋_GB2312" w:hAnsi="Times New Roman"/>
                <w:color w:val="000000"/>
                <w:kern w:val="0"/>
                <w:sz w:val="18"/>
                <w:szCs w:val="18"/>
              </w:rPr>
              <w:t>40D</w:t>
            </w:r>
          </w:p>
        </w:tc>
        <w:tc>
          <w:tcPr>
            <w:tcW w:w="1205"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中纤网</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35500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12.70%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12.70%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12.70%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5.97%</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-2.74%</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-17.44%</w:t>
            </w:r>
          </w:p>
        </w:tc>
      </w:tr>
      <w:tr w:rsidR="00023B89" w:rsidRPr="00023B89" w:rsidTr="00023B89">
        <w:trPr>
          <w:divId w:val="2099397283"/>
          <w:trHeight w:val="290"/>
        </w:trPr>
        <w:tc>
          <w:tcPr>
            <w:tcW w:w="1319" w:type="dxa"/>
            <w:gridSpan w:val="2"/>
            <w:vMerge/>
            <w:tcBorders>
              <w:top w:val="nil"/>
              <w:left w:val="nil"/>
              <w:bottom w:val="single" w:sz="8" w:space="0" w:color="295E9D"/>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396" w:type="dxa"/>
            <w:vMerge/>
            <w:tcBorders>
              <w:top w:val="nil"/>
              <w:left w:val="single" w:sz="8" w:space="0" w:color="EDEDED"/>
              <w:bottom w:val="single" w:sz="8" w:space="0" w:color="BCBCBC"/>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8636" w:type="dxa"/>
            <w:gridSpan w:val="18"/>
            <w:tcBorders>
              <w:top w:val="single" w:sz="8" w:space="0" w:color="BCBCBC"/>
              <w:left w:val="nil"/>
              <w:bottom w:val="single" w:sz="8" w:space="0" w:color="BCBCBC"/>
              <w:right w:val="nil"/>
            </w:tcBorders>
            <w:shd w:val="clear" w:color="auto" w:fill="auto"/>
            <w:vAlign w:val="center"/>
            <w:hideMark/>
          </w:tcPr>
          <w:p w:rsidR="00023B89" w:rsidRPr="00023B89" w:rsidRDefault="00023B89" w:rsidP="00023B89">
            <w:pPr>
              <w:widowControl/>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氨纶企业：泰和新材（002254），华峰氨纶（002064）），友利控股（000584）</w:t>
            </w:r>
          </w:p>
        </w:tc>
      </w:tr>
      <w:tr w:rsidR="00023B89" w:rsidRPr="00023B89" w:rsidTr="00023B89">
        <w:trPr>
          <w:divId w:val="2099397283"/>
          <w:trHeight w:val="290"/>
        </w:trPr>
        <w:tc>
          <w:tcPr>
            <w:tcW w:w="1319" w:type="dxa"/>
            <w:gridSpan w:val="2"/>
            <w:vMerge/>
            <w:tcBorders>
              <w:top w:val="nil"/>
              <w:left w:val="nil"/>
              <w:bottom w:val="single" w:sz="8" w:space="0" w:color="295E9D"/>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396" w:type="dxa"/>
            <w:vMerge w:val="restart"/>
            <w:tcBorders>
              <w:top w:val="nil"/>
              <w:left w:val="single" w:sz="8" w:space="0" w:color="EDEDED"/>
              <w:bottom w:val="single" w:sz="8" w:space="0" w:color="295E9D"/>
              <w:right w:val="single" w:sz="8" w:space="0" w:color="EDEDED"/>
            </w:tcBorders>
            <w:shd w:val="clear" w:color="auto" w:fill="auto"/>
            <w:vAlign w:val="center"/>
            <w:hideMark/>
          </w:tcPr>
          <w:p w:rsidR="00023B89" w:rsidRPr="00023B89" w:rsidRDefault="00023B89" w:rsidP="00023B89">
            <w:pPr>
              <w:widowControl/>
              <w:jc w:val="center"/>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其他</w:t>
            </w:r>
          </w:p>
        </w:tc>
        <w:tc>
          <w:tcPr>
            <w:tcW w:w="1257"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Times New Roman" w:hAnsi="Times New Roman"/>
                <w:color w:val="000000"/>
                <w:kern w:val="0"/>
                <w:sz w:val="18"/>
                <w:szCs w:val="18"/>
              </w:rPr>
              <w:t>PVA</w:t>
            </w:r>
          </w:p>
        </w:tc>
        <w:tc>
          <w:tcPr>
            <w:tcW w:w="1205"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rPr>
                <w:rFonts w:ascii="Times New Roman" w:hAnsi="Times New Roman"/>
                <w:color w:val="000000"/>
                <w:kern w:val="0"/>
                <w:sz w:val="18"/>
                <w:szCs w:val="18"/>
              </w:rPr>
            </w:pPr>
            <w:r w:rsidRPr="00023B89">
              <w:rPr>
                <w:rFonts w:ascii="仿宋_GB2312" w:eastAsia="仿宋_GB2312" w:hAnsi="Times New Roman" w:hint="eastAsia"/>
                <w:color w:val="000000"/>
                <w:kern w:val="0"/>
                <w:sz w:val="18"/>
                <w:szCs w:val="18"/>
              </w:rPr>
              <w:t>皖维高新</w:t>
            </w:r>
          </w:p>
        </w:tc>
        <w:tc>
          <w:tcPr>
            <w:tcW w:w="810"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9000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0.00%</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-15.89%</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-14.29%</w:t>
            </w:r>
          </w:p>
        </w:tc>
        <w:tc>
          <w:tcPr>
            <w:tcW w:w="894" w:type="dxa"/>
            <w:gridSpan w:val="2"/>
            <w:tcBorders>
              <w:top w:val="nil"/>
              <w:left w:val="nil"/>
              <w:bottom w:val="single" w:sz="8" w:space="0" w:color="BCBCBC"/>
              <w:right w:val="nil"/>
            </w:tcBorders>
            <w:shd w:val="clear" w:color="auto" w:fill="auto"/>
            <w:vAlign w:val="center"/>
            <w:hideMark/>
          </w:tcPr>
          <w:p w:rsidR="00023B89" w:rsidRPr="00023B89" w:rsidRDefault="00023B89" w:rsidP="00023B89">
            <w:pPr>
              <w:widowControl/>
              <w:jc w:val="center"/>
              <w:rPr>
                <w:rFonts w:ascii="Times New Roman" w:hAnsi="Times New Roman"/>
                <w:color w:val="000000"/>
                <w:kern w:val="0"/>
                <w:sz w:val="18"/>
                <w:szCs w:val="18"/>
              </w:rPr>
            </w:pPr>
            <w:r w:rsidRPr="00023B89">
              <w:rPr>
                <w:rFonts w:ascii="Times New Roman" w:hAnsi="Times New Roman"/>
                <w:color w:val="000000"/>
                <w:kern w:val="0"/>
                <w:sz w:val="18"/>
                <w:szCs w:val="18"/>
              </w:rPr>
              <w:t>-19.64%</w:t>
            </w:r>
          </w:p>
        </w:tc>
      </w:tr>
      <w:tr w:rsidR="00023B89" w:rsidRPr="00023B89" w:rsidTr="00023B89">
        <w:trPr>
          <w:divId w:val="2099397283"/>
          <w:trHeight w:val="290"/>
        </w:trPr>
        <w:tc>
          <w:tcPr>
            <w:tcW w:w="1319" w:type="dxa"/>
            <w:gridSpan w:val="2"/>
            <w:vMerge/>
            <w:tcBorders>
              <w:top w:val="nil"/>
              <w:left w:val="nil"/>
              <w:bottom w:val="single" w:sz="8" w:space="0" w:color="295E9D"/>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396" w:type="dxa"/>
            <w:vMerge/>
            <w:tcBorders>
              <w:top w:val="nil"/>
              <w:left w:val="single" w:sz="8" w:space="0" w:color="EDEDED"/>
              <w:bottom w:val="single" w:sz="8" w:space="0" w:color="295E9D"/>
              <w:right w:val="single" w:sz="8" w:space="0" w:color="EDEDED"/>
            </w:tcBorders>
            <w:vAlign w:val="center"/>
            <w:hideMark/>
          </w:tcPr>
          <w:p w:rsidR="00023B89" w:rsidRPr="00023B89" w:rsidRDefault="00023B89" w:rsidP="00023B89">
            <w:pPr>
              <w:widowControl/>
              <w:jc w:val="left"/>
              <w:rPr>
                <w:rFonts w:ascii="仿宋_GB2312" w:eastAsia="仿宋_GB2312" w:hAnsi="宋体" w:cs="宋体"/>
                <w:color w:val="000000"/>
                <w:kern w:val="0"/>
                <w:sz w:val="18"/>
                <w:szCs w:val="18"/>
              </w:rPr>
            </w:pPr>
          </w:p>
        </w:tc>
        <w:tc>
          <w:tcPr>
            <w:tcW w:w="8636" w:type="dxa"/>
            <w:gridSpan w:val="18"/>
            <w:tcBorders>
              <w:top w:val="single" w:sz="8" w:space="0" w:color="BCBCBC"/>
              <w:left w:val="nil"/>
              <w:bottom w:val="single" w:sz="8" w:space="0" w:color="295E9D"/>
              <w:right w:val="nil"/>
            </w:tcBorders>
            <w:shd w:val="clear" w:color="auto" w:fill="auto"/>
            <w:vAlign w:val="center"/>
            <w:hideMark/>
          </w:tcPr>
          <w:p w:rsidR="00023B89" w:rsidRPr="00023B89" w:rsidRDefault="00023B89" w:rsidP="00023B89">
            <w:pPr>
              <w:widowControl/>
              <w:rPr>
                <w:rFonts w:ascii="仿宋_GB2312" w:eastAsia="仿宋_GB2312" w:hAnsi="宋体" w:cs="宋体"/>
                <w:color w:val="000000"/>
                <w:kern w:val="0"/>
                <w:sz w:val="18"/>
                <w:szCs w:val="18"/>
              </w:rPr>
            </w:pPr>
            <w:r w:rsidRPr="00023B89">
              <w:rPr>
                <w:rFonts w:ascii="仿宋_GB2312" w:eastAsia="仿宋_GB2312" w:hAnsi="宋体" w:cs="宋体" w:hint="eastAsia"/>
                <w:color w:val="000000"/>
                <w:kern w:val="0"/>
                <w:sz w:val="18"/>
                <w:szCs w:val="18"/>
              </w:rPr>
              <w:t>PVA相关企业：皖维高新（600063），山西三维（000755）</w:t>
            </w:r>
          </w:p>
        </w:tc>
      </w:tr>
    </w:tbl>
    <w:p w:rsidR="00ED6386" w:rsidRPr="006E412C" w:rsidRDefault="00397879" w:rsidP="008266F2">
      <w:pPr>
        <w:pStyle w:val="CCSTYLESTEXTe"/>
        <w:spacing w:after="156"/>
      </w:pPr>
      <w:r>
        <w:rPr>
          <w:sz w:val="20"/>
        </w:rPr>
        <w:fldChar w:fldCharType="end"/>
      </w:r>
      <w:r w:rsidR="006E412C">
        <w:rPr>
          <w:rFonts w:hint="eastAsia"/>
        </w:rPr>
        <w:t>资料来源：</w:t>
      </w:r>
      <w:r w:rsidR="006E412C" w:rsidRPr="001A5743">
        <w:rPr>
          <w:rFonts w:hint="eastAsia"/>
        </w:rPr>
        <w:t>百川资讯、</w:t>
      </w:r>
      <w:r w:rsidR="006E412C">
        <w:rPr>
          <w:rFonts w:hint="eastAsia"/>
        </w:rPr>
        <w:t>中纤网，</w:t>
      </w:r>
      <w:r w:rsidR="006E412C" w:rsidRPr="001A5743">
        <w:rPr>
          <w:rFonts w:hint="eastAsia"/>
        </w:rPr>
        <w:t>长城证券研究所</w:t>
      </w:r>
    </w:p>
    <w:p w:rsidR="006E412C" w:rsidRDefault="006E412C" w:rsidP="00322DEB">
      <w:pPr>
        <w:pStyle w:val="CCSTYLESTEXTe"/>
        <w:spacing w:after="156"/>
      </w:pPr>
    </w:p>
    <w:p w:rsidR="0017640D" w:rsidRDefault="008266F2" w:rsidP="00322DEB">
      <w:pPr>
        <w:pStyle w:val="CCSTYLESTEXTe"/>
        <w:spacing w:after="156"/>
      </w:pPr>
      <w:r>
        <w:br w:type="page"/>
      </w:r>
    </w:p>
    <w:tbl>
      <w:tblPr>
        <w:tblStyle w:val="CCTABLESTYLESTWOCHARTTABLE"/>
        <w:tblW w:w="10261" w:type="dxa"/>
        <w:tblLayout w:type="fixed"/>
        <w:tblLook w:val="0780" w:firstRow="0" w:lastRow="0" w:firstColumn="1" w:lastColumn="1" w:noHBand="1" w:noVBand="1"/>
      </w:tblPr>
      <w:tblGrid>
        <w:gridCol w:w="4988"/>
        <w:gridCol w:w="15"/>
        <w:gridCol w:w="204"/>
        <w:gridCol w:w="66"/>
        <w:gridCol w:w="4937"/>
        <w:gridCol w:w="51"/>
      </w:tblGrid>
      <w:tr w:rsidR="007212D0" w:rsidRPr="007212D0" w:rsidTr="004F50F7">
        <w:trPr>
          <w:gridAfter w:val="1"/>
          <w:wAfter w:w="51" w:type="dxa"/>
          <w:trHeight w:hRule="exact" w:val="283"/>
        </w:trPr>
        <w:tc>
          <w:tcPr>
            <w:cnfStyle w:val="001000000000" w:firstRow="0" w:lastRow="0" w:firstColumn="1" w:lastColumn="0" w:oddVBand="0" w:evenVBand="0" w:oddHBand="0" w:evenHBand="0" w:firstRowFirstColumn="0" w:firstRowLastColumn="0" w:lastRowFirstColumn="0" w:lastRowLastColumn="0"/>
            <w:tcW w:w="5003" w:type="dxa"/>
            <w:gridSpan w:val="2"/>
          </w:tcPr>
          <w:p w:rsidR="007212D0" w:rsidRPr="007212D0" w:rsidRDefault="00F0497F" w:rsidP="002729FC">
            <w:pPr>
              <w:pStyle w:val="CCSTYLESTEXTb"/>
            </w:pPr>
            <w:bookmarkStart w:id="16" w:name="_Toc443860065"/>
            <w:r w:rsidRPr="008E7A8C">
              <w:rPr>
                <w:rFonts w:hint="eastAsia"/>
                <w:color w:val="FFFFFF" w:themeColor="background1"/>
                <w:shd w:val="clear" w:color="auto" w:fill="295E9D"/>
              </w:rPr>
              <w:t>图</w:t>
            </w:r>
            <w:r w:rsidRPr="008E7A8C">
              <w:rPr>
                <w:b w:val="0"/>
                <w:color w:val="FFFFFF" w:themeColor="background1"/>
                <w:shd w:val="clear" w:color="auto" w:fill="295E9D"/>
              </w:rPr>
              <w:fldChar w:fldCharType="begin"/>
            </w:r>
            <w:r w:rsidRPr="008E7A8C">
              <w:rPr>
                <w:color w:val="FFFFFF" w:themeColor="background1"/>
                <w:shd w:val="clear" w:color="auto" w:fill="295E9D"/>
              </w:rPr>
              <w:instrText xml:space="preserve"> SEQ </w:instrText>
            </w:r>
            <w:r w:rsidRPr="008E7A8C">
              <w:rPr>
                <w:color w:val="FFFFFF" w:themeColor="background1"/>
                <w:shd w:val="clear" w:color="auto" w:fill="295E9D"/>
              </w:rPr>
              <w:instrText>图表</w:instrText>
            </w:r>
            <w:r w:rsidRPr="008E7A8C">
              <w:rPr>
                <w:color w:val="FFFFFF" w:themeColor="background1"/>
                <w:shd w:val="clear" w:color="auto" w:fill="295E9D"/>
              </w:rPr>
              <w:instrText xml:space="preserve"> \* ARABIC </w:instrText>
            </w:r>
            <w:r w:rsidRPr="008E7A8C">
              <w:rPr>
                <w:b w:val="0"/>
                <w:color w:val="FFFFFF" w:themeColor="background1"/>
                <w:shd w:val="clear" w:color="auto" w:fill="295E9D"/>
              </w:rPr>
              <w:fldChar w:fldCharType="separate"/>
            </w:r>
            <w:r w:rsidR="00085678">
              <w:rPr>
                <w:noProof/>
                <w:color w:val="FFFFFF" w:themeColor="background1"/>
                <w:shd w:val="clear" w:color="auto" w:fill="295E9D"/>
              </w:rPr>
              <w:t>1</w:t>
            </w:r>
            <w:r w:rsidRPr="008E7A8C">
              <w:rPr>
                <w:b w:val="0"/>
                <w:color w:val="FFFFFF" w:themeColor="background1"/>
                <w:shd w:val="clear" w:color="auto" w:fill="295E9D"/>
              </w:rPr>
              <w:fldChar w:fldCharType="end"/>
            </w:r>
            <w:r w:rsidRPr="008E7A8C">
              <w:rPr>
                <w:rFonts w:hint="eastAsia"/>
                <w:color w:val="FFFFFF" w:themeColor="background1"/>
                <w:shd w:val="clear" w:color="auto" w:fill="295E9D"/>
              </w:rPr>
              <w:t>：</w:t>
            </w:r>
            <w:r w:rsidR="007212D0" w:rsidRPr="00F0497F">
              <w:rPr>
                <w:rFonts w:hint="eastAsia"/>
              </w:rPr>
              <w:t>原油价格走势：</w:t>
            </w:r>
            <w:r w:rsidR="00D05D5A">
              <w:rPr>
                <w:rFonts w:hint="eastAsia"/>
              </w:rPr>
              <w:t>油价</w:t>
            </w:r>
            <w:r w:rsidR="006A5C65">
              <w:rPr>
                <w:rFonts w:hint="eastAsia"/>
              </w:rPr>
              <w:t>先升后跌</w:t>
            </w:r>
            <w:bookmarkEnd w:id="16"/>
          </w:p>
        </w:tc>
        <w:tc>
          <w:tcPr>
            <w:tcW w:w="204" w:type="dxa"/>
            <w:tcBorders>
              <w:bottom w:val="single" w:sz="8" w:space="0" w:color="365F91" w:themeColor="accent1" w:themeShade="BF"/>
            </w:tcBorders>
          </w:tcPr>
          <w:p w:rsidR="007212D0" w:rsidRPr="007212D0" w:rsidRDefault="007212D0" w:rsidP="007212D0">
            <w:pPr>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gridSpan w:val="2"/>
          </w:tcPr>
          <w:p w:rsidR="007212D0" w:rsidRPr="007212D0" w:rsidRDefault="007212D0" w:rsidP="005146AF">
            <w:pPr>
              <w:pStyle w:val="CCSTYLESTEXTb"/>
            </w:pPr>
          </w:p>
        </w:tc>
      </w:tr>
      <w:tr w:rsidR="007212D0" w:rsidRPr="007212D0" w:rsidTr="004F50F7">
        <w:trPr>
          <w:gridAfter w:val="1"/>
          <w:wAfter w:w="51" w:type="dxa"/>
          <w:trHeight w:val="227"/>
        </w:trPr>
        <w:tc>
          <w:tcPr>
            <w:cnfStyle w:val="001000000000" w:firstRow="0" w:lastRow="0" w:firstColumn="1" w:lastColumn="0" w:oddVBand="0" w:evenVBand="0" w:oddHBand="0" w:evenHBand="0" w:firstRowFirstColumn="0" w:firstRowLastColumn="0" w:lastRowFirstColumn="0" w:lastRowLastColumn="0"/>
            <w:tcW w:w="5003" w:type="dxa"/>
            <w:gridSpan w:val="2"/>
            <w:tcBorders>
              <w:bottom w:val="single" w:sz="8" w:space="0" w:color="365F91" w:themeColor="accent1" w:themeShade="BF"/>
            </w:tcBorders>
          </w:tcPr>
          <w:p w:rsidR="007212D0" w:rsidRPr="007212D0" w:rsidRDefault="007212D0" w:rsidP="007212D0">
            <w:pPr>
              <w:pStyle w:val="CCSTYLESTEXTd"/>
            </w:pPr>
            <w:r w:rsidRPr="007212D0">
              <w:rPr>
                <w:noProof/>
              </w:rPr>
              <w:drawing>
                <wp:inline distT="0" distB="0" distL="0" distR="0" wp14:anchorId="491C47FC" wp14:editId="5D026EC1">
                  <wp:extent cx="3168000" cy="1980000"/>
                  <wp:effectExtent l="0" t="0" r="0" b="0"/>
                  <wp:docPr id="24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204" w:type="dxa"/>
            <w:tcBorders>
              <w:top w:val="single" w:sz="8" w:space="0" w:color="365F91" w:themeColor="accent1" w:themeShade="BF"/>
              <w:bottom w:val="single" w:sz="8" w:space="0" w:color="365F91" w:themeColor="accent1" w:themeShade="BF"/>
            </w:tcBorders>
          </w:tcPr>
          <w:p w:rsidR="007212D0" w:rsidRPr="007212D0" w:rsidRDefault="007212D0" w:rsidP="007212D0">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gridSpan w:val="2"/>
            <w:tcBorders>
              <w:bottom w:val="single" w:sz="8" w:space="0" w:color="365F91" w:themeColor="accent1" w:themeShade="BF"/>
            </w:tcBorders>
          </w:tcPr>
          <w:p w:rsidR="007212D0" w:rsidRPr="007212D0" w:rsidRDefault="007212D0" w:rsidP="007212D0">
            <w:pPr>
              <w:pStyle w:val="CCSTYLESTEXTd"/>
            </w:pPr>
            <w:r w:rsidRPr="007212D0">
              <w:rPr>
                <w:noProof/>
              </w:rPr>
              <w:drawing>
                <wp:inline distT="0" distB="0" distL="0" distR="0" wp14:anchorId="415FC4A5" wp14:editId="1207C250">
                  <wp:extent cx="3168000" cy="1980000"/>
                  <wp:effectExtent l="0" t="0" r="0" b="0"/>
                  <wp:docPr id="24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7212D0" w:rsidRPr="007212D0" w:rsidTr="00885306">
        <w:trPr>
          <w:gridAfter w:val="1"/>
          <w:wAfter w:w="51" w:type="dxa"/>
          <w:trHeight w:val="227"/>
        </w:trPr>
        <w:tc>
          <w:tcPr>
            <w:cnfStyle w:val="001000000000" w:firstRow="0" w:lastRow="0" w:firstColumn="1" w:lastColumn="0" w:oddVBand="0" w:evenVBand="0" w:oddHBand="0" w:evenHBand="0" w:firstRowFirstColumn="0" w:firstRowLastColumn="0" w:lastRowFirstColumn="0" w:lastRowLastColumn="0"/>
            <w:tcW w:w="5003" w:type="dxa"/>
            <w:gridSpan w:val="2"/>
            <w:tcBorders>
              <w:top w:val="single" w:sz="8" w:space="0" w:color="365F91" w:themeColor="accent1" w:themeShade="BF"/>
              <w:bottom w:val="none" w:sz="0" w:space="0" w:color="auto"/>
            </w:tcBorders>
          </w:tcPr>
          <w:p w:rsidR="007212D0" w:rsidRPr="007212D0" w:rsidRDefault="007212D0" w:rsidP="007212D0">
            <w:pPr>
              <w:pStyle w:val="CCSTYLESTEXTe"/>
              <w:spacing w:after="156"/>
            </w:pPr>
            <w:r w:rsidRPr="007212D0">
              <w:rPr>
                <w:rFonts w:hint="eastAsia"/>
              </w:rPr>
              <w:t>资料来源：</w:t>
            </w:r>
            <w:r w:rsidR="00197DB3">
              <w:rPr>
                <w:rFonts w:hint="eastAsia"/>
              </w:rPr>
              <w:t>百川资讯，</w:t>
            </w:r>
            <w:r w:rsidRPr="007212D0">
              <w:rPr>
                <w:rFonts w:hint="eastAsia"/>
              </w:rPr>
              <w:t>长城证券研究所</w:t>
            </w:r>
          </w:p>
        </w:tc>
        <w:tc>
          <w:tcPr>
            <w:tcW w:w="204" w:type="dxa"/>
            <w:tcBorders>
              <w:top w:val="single" w:sz="8" w:space="0" w:color="365F91" w:themeColor="accent1" w:themeShade="BF"/>
            </w:tcBorders>
          </w:tcPr>
          <w:p w:rsidR="007212D0" w:rsidRPr="007212D0" w:rsidRDefault="007212D0" w:rsidP="007212D0">
            <w:pPr>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gridSpan w:val="2"/>
            <w:tcBorders>
              <w:top w:val="single" w:sz="8" w:space="0" w:color="365F91" w:themeColor="accent1" w:themeShade="BF"/>
              <w:bottom w:val="none" w:sz="0" w:space="0" w:color="auto"/>
            </w:tcBorders>
          </w:tcPr>
          <w:p w:rsidR="007212D0" w:rsidRPr="007212D0" w:rsidRDefault="007212D0" w:rsidP="007212D0">
            <w:pPr>
              <w:pStyle w:val="CCSTYLESTEXTe"/>
              <w:spacing w:after="156"/>
            </w:pPr>
          </w:p>
        </w:tc>
      </w:tr>
      <w:tr w:rsidR="00781413" w:rsidRPr="00781413" w:rsidTr="00885306">
        <w:trPr>
          <w:trHeight w:hRule="exact" w:val="283"/>
        </w:trPr>
        <w:tc>
          <w:tcPr>
            <w:cnfStyle w:val="001000000000" w:firstRow="0" w:lastRow="0" w:firstColumn="1" w:lastColumn="0" w:oddVBand="0" w:evenVBand="0" w:oddHBand="0" w:evenHBand="0" w:firstRowFirstColumn="0" w:firstRowLastColumn="0" w:lastRowFirstColumn="0" w:lastRowLastColumn="0"/>
            <w:tcW w:w="4988" w:type="dxa"/>
          </w:tcPr>
          <w:p w:rsidR="00781413" w:rsidRPr="00781413" w:rsidRDefault="00F0497F" w:rsidP="002729FC">
            <w:pPr>
              <w:pStyle w:val="CCSTYLESTEXTb"/>
            </w:pPr>
            <w:bookmarkStart w:id="17" w:name="_Toc443860066"/>
            <w:r w:rsidRPr="008E7A8C">
              <w:rPr>
                <w:rFonts w:hint="eastAsia"/>
                <w:color w:val="FFFFFF" w:themeColor="background1"/>
                <w:shd w:val="clear" w:color="auto" w:fill="295E9D"/>
              </w:rPr>
              <w:t>图</w:t>
            </w:r>
            <w:r w:rsidRPr="008E7A8C">
              <w:rPr>
                <w:b w:val="0"/>
                <w:color w:val="FFFFFF" w:themeColor="background1"/>
                <w:shd w:val="clear" w:color="auto" w:fill="295E9D"/>
              </w:rPr>
              <w:fldChar w:fldCharType="begin"/>
            </w:r>
            <w:r w:rsidRPr="008E7A8C">
              <w:rPr>
                <w:color w:val="FFFFFF" w:themeColor="background1"/>
                <w:shd w:val="clear" w:color="auto" w:fill="295E9D"/>
              </w:rPr>
              <w:instrText xml:space="preserve"> SEQ </w:instrText>
            </w:r>
            <w:r w:rsidRPr="008E7A8C">
              <w:rPr>
                <w:color w:val="FFFFFF" w:themeColor="background1"/>
                <w:shd w:val="clear" w:color="auto" w:fill="295E9D"/>
              </w:rPr>
              <w:instrText>图表</w:instrText>
            </w:r>
            <w:r w:rsidRPr="008E7A8C">
              <w:rPr>
                <w:color w:val="FFFFFF" w:themeColor="background1"/>
                <w:shd w:val="clear" w:color="auto" w:fill="295E9D"/>
              </w:rPr>
              <w:instrText xml:space="preserve"> \* ARABIC </w:instrText>
            </w:r>
            <w:r w:rsidRPr="008E7A8C">
              <w:rPr>
                <w:b w:val="0"/>
                <w:color w:val="FFFFFF" w:themeColor="background1"/>
                <w:shd w:val="clear" w:color="auto" w:fill="295E9D"/>
              </w:rPr>
              <w:fldChar w:fldCharType="separate"/>
            </w:r>
            <w:r w:rsidR="00085678">
              <w:rPr>
                <w:noProof/>
                <w:color w:val="FFFFFF" w:themeColor="background1"/>
                <w:shd w:val="clear" w:color="auto" w:fill="295E9D"/>
              </w:rPr>
              <w:t>2</w:t>
            </w:r>
            <w:r w:rsidRPr="008E7A8C">
              <w:rPr>
                <w:b w:val="0"/>
                <w:color w:val="FFFFFF" w:themeColor="background1"/>
                <w:shd w:val="clear" w:color="auto" w:fill="295E9D"/>
              </w:rPr>
              <w:fldChar w:fldCharType="end"/>
            </w:r>
            <w:r w:rsidRPr="008E7A8C">
              <w:rPr>
                <w:rFonts w:hint="eastAsia"/>
                <w:color w:val="FFFFFF" w:themeColor="background1"/>
                <w:shd w:val="clear" w:color="auto" w:fill="295E9D"/>
              </w:rPr>
              <w:t>：</w:t>
            </w:r>
            <w:r w:rsidR="00ED6386" w:rsidRPr="00ED6386">
              <w:rPr>
                <w:rFonts w:hint="eastAsia"/>
              </w:rPr>
              <w:t>主要石化产品价格走势：</w:t>
            </w:r>
            <w:r w:rsidR="00900014">
              <w:rPr>
                <w:rFonts w:hint="eastAsia"/>
              </w:rPr>
              <w:t>天然气纽约现货</w:t>
            </w:r>
            <w:r w:rsidR="00453335">
              <w:rPr>
                <w:rFonts w:hint="eastAsia"/>
              </w:rPr>
              <w:t>大跌</w:t>
            </w:r>
            <w:bookmarkEnd w:id="17"/>
          </w:p>
        </w:tc>
        <w:tc>
          <w:tcPr>
            <w:tcW w:w="285" w:type="dxa"/>
            <w:gridSpan w:val="3"/>
            <w:tcBorders>
              <w:bottom w:val="single" w:sz="8" w:space="0" w:color="365F91" w:themeColor="accent1" w:themeShade="BF"/>
            </w:tcBorders>
          </w:tcPr>
          <w:p w:rsidR="00781413" w:rsidRPr="00781413" w:rsidRDefault="00781413" w:rsidP="007210A3">
            <w:pPr>
              <w:jc w:val="both"/>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4988" w:type="dxa"/>
            <w:gridSpan w:val="2"/>
          </w:tcPr>
          <w:p w:rsidR="00781413" w:rsidRPr="00781413" w:rsidRDefault="00781413" w:rsidP="00781413">
            <w:pPr>
              <w:pStyle w:val="CCSTYLESTEXTb"/>
            </w:pPr>
          </w:p>
        </w:tc>
      </w:tr>
      <w:tr w:rsidR="00781413" w:rsidRPr="00781413" w:rsidTr="004F50F7">
        <w:trPr>
          <w:trHeight w:val="227"/>
        </w:trPr>
        <w:tc>
          <w:tcPr>
            <w:cnfStyle w:val="001000000000" w:firstRow="0" w:lastRow="0" w:firstColumn="1" w:lastColumn="0" w:oddVBand="0" w:evenVBand="0" w:oddHBand="0" w:evenHBand="0" w:firstRowFirstColumn="0" w:firstRowLastColumn="0" w:lastRowFirstColumn="0" w:lastRowLastColumn="0"/>
            <w:tcW w:w="4988" w:type="dxa"/>
          </w:tcPr>
          <w:p w:rsidR="00781413" w:rsidRPr="00781413" w:rsidRDefault="00781413" w:rsidP="00781413">
            <w:pPr>
              <w:pStyle w:val="CCSTYLESTEXTd"/>
            </w:pPr>
            <w:r w:rsidRPr="00781413">
              <w:rPr>
                <w:noProof/>
              </w:rPr>
              <w:drawing>
                <wp:inline distT="0" distB="0" distL="0" distR="0" wp14:anchorId="4EB63EC5" wp14:editId="4092DEE3">
                  <wp:extent cx="3168000" cy="1980000"/>
                  <wp:effectExtent l="0" t="0" r="0" b="0"/>
                  <wp:docPr id="248"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285" w:type="dxa"/>
            <w:gridSpan w:val="3"/>
            <w:tcBorders>
              <w:top w:val="single" w:sz="8" w:space="0" w:color="365F91" w:themeColor="accent1" w:themeShade="BF"/>
            </w:tcBorders>
          </w:tcPr>
          <w:p w:rsidR="00781413" w:rsidRPr="00781413" w:rsidRDefault="00781413" w:rsidP="00781413">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4988" w:type="dxa"/>
            <w:gridSpan w:val="2"/>
          </w:tcPr>
          <w:p w:rsidR="00781413" w:rsidRPr="00781413" w:rsidRDefault="00781413" w:rsidP="00781413">
            <w:pPr>
              <w:pStyle w:val="CCSTYLESTEXTd"/>
            </w:pPr>
            <w:r w:rsidRPr="00781413">
              <w:rPr>
                <w:noProof/>
              </w:rPr>
              <w:drawing>
                <wp:inline distT="0" distB="0" distL="0" distR="0" wp14:anchorId="5D7D83B4" wp14:editId="3332770B">
                  <wp:extent cx="3168000" cy="1980000"/>
                  <wp:effectExtent l="0" t="0" r="0" b="0"/>
                  <wp:docPr id="249"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ED6386" w:rsidRPr="00781413" w:rsidTr="004F50F7">
        <w:trPr>
          <w:trHeight w:val="227"/>
        </w:trPr>
        <w:tc>
          <w:tcPr>
            <w:cnfStyle w:val="001000000000" w:firstRow="0" w:lastRow="0" w:firstColumn="1" w:lastColumn="0" w:oddVBand="0" w:evenVBand="0" w:oddHBand="0" w:evenHBand="0" w:firstRowFirstColumn="0" w:firstRowLastColumn="0" w:lastRowFirstColumn="0" w:lastRowLastColumn="0"/>
            <w:tcW w:w="4988" w:type="dxa"/>
          </w:tcPr>
          <w:p w:rsidR="00ED6386" w:rsidRPr="00ED6386" w:rsidRDefault="00ED6386" w:rsidP="00781413">
            <w:pPr>
              <w:pStyle w:val="CCSTYLESTEXTd"/>
            </w:pPr>
            <w:r w:rsidRPr="00ED6386">
              <w:rPr>
                <w:noProof/>
              </w:rPr>
              <w:drawing>
                <wp:inline distT="0" distB="0" distL="0" distR="0" wp14:anchorId="320DB4FE" wp14:editId="52E53F80">
                  <wp:extent cx="3168000" cy="1980000"/>
                  <wp:effectExtent l="0" t="0" r="0" b="0"/>
                  <wp:docPr id="8"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285" w:type="dxa"/>
            <w:gridSpan w:val="3"/>
            <w:tcBorders>
              <w:bottom w:val="single" w:sz="8" w:space="0" w:color="365F91" w:themeColor="accent1" w:themeShade="BF"/>
            </w:tcBorders>
          </w:tcPr>
          <w:p w:rsidR="00ED6386" w:rsidRPr="00781413" w:rsidRDefault="00ED6386" w:rsidP="00781413">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4988" w:type="dxa"/>
            <w:gridSpan w:val="2"/>
          </w:tcPr>
          <w:p w:rsidR="00ED6386" w:rsidRPr="00781413" w:rsidRDefault="00ED6386" w:rsidP="00781413">
            <w:pPr>
              <w:pStyle w:val="CCSTYLESTEXTd"/>
            </w:pPr>
            <w:r w:rsidRPr="00ED6386">
              <w:rPr>
                <w:noProof/>
              </w:rPr>
              <w:drawing>
                <wp:inline distT="0" distB="0" distL="0" distR="0" wp14:anchorId="3FC1F96D" wp14:editId="0F8AA1F8">
                  <wp:extent cx="3168000" cy="1980000"/>
                  <wp:effectExtent l="0" t="0" r="0" b="0"/>
                  <wp:docPr id="251"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781413" w:rsidRPr="00781413" w:rsidTr="004F50F7">
        <w:trPr>
          <w:trHeight w:val="227"/>
        </w:trPr>
        <w:tc>
          <w:tcPr>
            <w:tcW w:w="4988" w:type="dxa"/>
          </w:tcPr>
          <w:p w:rsidR="00781413" w:rsidRPr="00781413" w:rsidRDefault="00781413" w:rsidP="00781413">
            <w:pPr>
              <w:pStyle w:val="CCSTYLESTEXTe"/>
              <w:spacing w:after="156"/>
              <w:cnfStyle w:val="001000000000" w:firstRow="0" w:lastRow="0" w:firstColumn="1" w:lastColumn="0" w:oddVBand="0" w:evenVBand="0" w:oddHBand="0" w:evenHBand="0" w:firstRowFirstColumn="0" w:firstRowLastColumn="0" w:lastRowFirstColumn="0" w:lastRowLastColumn="0"/>
            </w:pPr>
            <w:r w:rsidRPr="00781413">
              <w:rPr>
                <w:rFonts w:hint="eastAsia"/>
              </w:rPr>
              <w:t>资料来源：</w:t>
            </w:r>
            <w:r w:rsidR="008755F1">
              <w:rPr>
                <w:rFonts w:hint="eastAsia"/>
              </w:rPr>
              <w:t>百川资讯，</w:t>
            </w:r>
            <w:r w:rsidRPr="00781413">
              <w:rPr>
                <w:rFonts w:hint="eastAsia"/>
              </w:rPr>
              <w:t>长城证券研究所</w:t>
            </w:r>
          </w:p>
        </w:tc>
        <w:tc>
          <w:tcPr>
            <w:tcW w:w="285" w:type="dxa"/>
            <w:gridSpan w:val="3"/>
            <w:tcBorders>
              <w:top w:val="single" w:sz="8" w:space="0" w:color="365F91" w:themeColor="accent1" w:themeShade="BF"/>
            </w:tcBorders>
          </w:tcPr>
          <w:p w:rsidR="00781413" w:rsidRPr="00781413" w:rsidRDefault="00781413" w:rsidP="00781413">
            <w:pPr>
              <w:jc w:val="center"/>
            </w:pPr>
          </w:p>
        </w:tc>
        <w:tc>
          <w:tcPr>
            <w:tcW w:w="4988" w:type="dxa"/>
            <w:gridSpan w:val="2"/>
          </w:tcPr>
          <w:p w:rsidR="00781413" w:rsidRPr="00781413" w:rsidRDefault="00781413" w:rsidP="00781413">
            <w:pPr>
              <w:pStyle w:val="CCSTYLESTEXTe"/>
              <w:spacing w:after="156"/>
              <w:cnfStyle w:val="000100000000" w:firstRow="0" w:lastRow="0" w:firstColumn="0" w:lastColumn="1" w:oddVBand="0" w:evenVBand="0" w:oddHBand="0" w:evenHBand="0" w:firstRowFirstColumn="0" w:firstRowLastColumn="0" w:lastRowFirstColumn="0" w:lastRowLastColumn="0"/>
            </w:pPr>
          </w:p>
        </w:tc>
      </w:tr>
    </w:tbl>
    <w:p w:rsidR="00781413" w:rsidRDefault="00781413" w:rsidP="00781413">
      <w:pPr>
        <w:pStyle w:val="CCSTYLESTEXTf1"/>
        <w:spacing w:before="156" w:after="156"/>
        <w:ind w:leftChars="0" w:left="0"/>
      </w:pPr>
    </w:p>
    <w:p w:rsidR="00E53CEA" w:rsidRDefault="00E53CEA" w:rsidP="00781413">
      <w:pPr>
        <w:pStyle w:val="CCSTYLESTEXTf1"/>
        <w:spacing w:before="156" w:after="156"/>
        <w:ind w:leftChars="0" w:left="0"/>
      </w:pPr>
    </w:p>
    <w:p w:rsidR="00E53CEA" w:rsidRDefault="00E53CEA" w:rsidP="00781413">
      <w:pPr>
        <w:pStyle w:val="CCSTYLESTEXTf1"/>
        <w:spacing w:before="156" w:after="156"/>
        <w:ind w:leftChars="0" w:left="0"/>
      </w:pPr>
    </w:p>
    <w:p w:rsidR="006B7C74" w:rsidRDefault="006B7C74" w:rsidP="00781413">
      <w:pPr>
        <w:pStyle w:val="CCSTYLESTEXTf1"/>
        <w:spacing w:before="156" w:after="156"/>
        <w:ind w:leftChars="0" w:left="0"/>
      </w:pPr>
    </w:p>
    <w:p w:rsidR="006B7C74" w:rsidRDefault="006B7C74" w:rsidP="00781413">
      <w:pPr>
        <w:pStyle w:val="CCSTYLESTEXTf1"/>
        <w:spacing w:before="156" w:after="156"/>
        <w:ind w:leftChars="0" w:left="0"/>
      </w:pPr>
    </w:p>
    <w:p w:rsidR="00E53CEA" w:rsidRDefault="00E53CEA" w:rsidP="00781413">
      <w:pPr>
        <w:pStyle w:val="CCSTYLESTEXTf1"/>
        <w:spacing w:before="156" w:after="156"/>
        <w:ind w:leftChars="0" w:left="0"/>
      </w:pPr>
    </w:p>
    <w:p w:rsidR="00E53CEA" w:rsidRDefault="00E53CEA" w:rsidP="00781413">
      <w:pPr>
        <w:pStyle w:val="CCSTYLESTEXTf1"/>
        <w:spacing w:before="156" w:after="156"/>
        <w:ind w:leftChars="0" w:left="0"/>
      </w:pPr>
    </w:p>
    <w:tbl>
      <w:tblPr>
        <w:tblStyle w:val="CCTABLESTYLESTWOCHARTTABLE"/>
        <w:tblW w:w="10210" w:type="dxa"/>
        <w:tblLayout w:type="fixed"/>
        <w:tblLook w:val="0780" w:firstRow="0" w:lastRow="0" w:firstColumn="1" w:lastColumn="1" w:noHBand="1" w:noVBand="1"/>
      </w:tblPr>
      <w:tblGrid>
        <w:gridCol w:w="4962"/>
        <w:gridCol w:w="41"/>
        <w:gridCol w:w="204"/>
        <w:gridCol w:w="5003"/>
      </w:tblGrid>
      <w:tr w:rsidR="00B94085" w:rsidRPr="00B94085" w:rsidTr="00197DB3">
        <w:trPr>
          <w:trHeight w:hRule="exact" w:val="283"/>
        </w:trPr>
        <w:tc>
          <w:tcPr>
            <w:cnfStyle w:val="001000000000" w:firstRow="0" w:lastRow="0" w:firstColumn="1" w:lastColumn="0" w:oddVBand="0" w:evenVBand="0" w:oddHBand="0" w:evenHBand="0" w:firstRowFirstColumn="0" w:firstRowLastColumn="0" w:lastRowFirstColumn="0" w:lastRowLastColumn="0"/>
            <w:tcW w:w="4962" w:type="dxa"/>
          </w:tcPr>
          <w:p w:rsidR="00B94085" w:rsidRPr="00B94085" w:rsidRDefault="00F0497F" w:rsidP="002729FC">
            <w:pPr>
              <w:pStyle w:val="CCSTYLESTEXTb"/>
            </w:pPr>
            <w:bookmarkStart w:id="18" w:name="_Toc443860067"/>
            <w:r w:rsidRPr="008E7A8C">
              <w:rPr>
                <w:rFonts w:hint="eastAsia"/>
                <w:color w:val="FFFFFF" w:themeColor="background1"/>
                <w:shd w:val="clear" w:color="auto" w:fill="295E9D"/>
              </w:rPr>
              <w:t>图</w:t>
            </w:r>
            <w:r w:rsidRPr="008E7A8C">
              <w:rPr>
                <w:b w:val="0"/>
                <w:color w:val="FFFFFF" w:themeColor="background1"/>
                <w:shd w:val="clear" w:color="auto" w:fill="295E9D"/>
              </w:rPr>
              <w:fldChar w:fldCharType="begin"/>
            </w:r>
            <w:r w:rsidRPr="008E7A8C">
              <w:rPr>
                <w:color w:val="FFFFFF" w:themeColor="background1"/>
                <w:shd w:val="clear" w:color="auto" w:fill="295E9D"/>
              </w:rPr>
              <w:instrText xml:space="preserve"> SEQ </w:instrText>
            </w:r>
            <w:r w:rsidRPr="008E7A8C">
              <w:rPr>
                <w:color w:val="FFFFFF" w:themeColor="background1"/>
                <w:shd w:val="clear" w:color="auto" w:fill="295E9D"/>
              </w:rPr>
              <w:instrText>图表</w:instrText>
            </w:r>
            <w:r w:rsidRPr="008E7A8C">
              <w:rPr>
                <w:color w:val="FFFFFF" w:themeColor="background1"/>
                <w:shd w:val="clear" w:color="auto" w:fill="295E9D"/>
              </w:rPr>
              <w:instrText xml:space="preserve"> \* ARABIC </w:instrText>
            </w:r>
            <w:r w:rsidRPr="008E7A8C">
              <w:rPr>
                <w:b w:val="0"/>
                <w:color w:val="FFFFFF" w:themeColor="background1"/>
                <w:shd w:val="clear" w:color="auto" w:fill="295E9D"/>
              </w:rPr>
              <w:fldChar w:fldCharType="separate"/>
            </w:r>
            <w:r w:rsidR="00085678">
              <w:rPr>
                <w:noProof/>
                <w:color w:val="FFFFFF" w:themeColor="background1"/>
                <w:shd w:val="clear" w:color="auto" w:fill="295E9D"/>
              </w:rPr>
              <w:t>3</w:t>
            </w:r>
            <w:r w:rsidRPr="008E7A8C">
              <w:rPr>
                <w:b w:val="0"/>
                <w:color w:val="FFFFFF" w:themeColor="background1"/>
                <w:shd w:val="clear" w:color="auto" w:fill="295E9D"/>
              </w:rPr>
              <w:fldChar w:fldCharType="end"/>
            </w:r>
            <w:r w:rsidRPr="008E7A8C">
              <w:rPr>
                <w:rFonts w:hint="eastAsia"/>
                <w:color w:val="FFFFFF" w:themeColor="background1"/>
                <w:shd w:val="clear" w:color="auto" w:fill="295E9D"/>
              </w:rPr>
              <w:t>：</w:t>
            </w:r>
            <w:r w:rsidR="00864777" w:rsidRPr="00864777">
              <w:rPr>
                <w:rFonts w:hint="eastAsia"/>
              </w:rPr>
              <w:t>主要无机产品价格走势</w:t>
            </w:r>
            <w:r w:rsidR="004D3235">
              <w:rPr>
                <w:rFonts w:hint="eastAsia"/>
              </w:rPr>
              <w:t>：</w:t>
            </w:r>
            <w:r w:rsidR="006A5C65">
              <w:rPr>
                <w:rFonts w:hint="eastAsia"/>
              </w:rPr>
              <w:t>硝</w:t>
            </w:r>
            <w:r w:rsidR="00453335">
              <w:rPr>
                <w:rFonts w:hint="eastAsia"/>
              </w:rPr>
              <w:t>酸</w:t>
            </w:r>
            <w:r w:rsidR="003C7D92">
              <w:rPr>
                <w:rFonts w:hint="eastAsia"/>
              </w:rPr>
              <w:t>价格下跌</w:t>
            </w:r>
            <w:bookmarkEnd w:id="18"/>
          </w:p>
        </w:tc>
        <w:tc>
          <w:tcPr>
            <w:tcW w:w="245" w:type="dxa"/>
            <w:gridSpan w:val="2"/>
            <w:tcBorders>
              <w:bottom w:val="single" w:sz="8" w:space="0" w:color="365F91" w:themeColor="accent1" w:themeShade="BF"/>
            </w:tcBorders>
          </w:tcPr>
          <w:p w:rsidR="00B94085" w:rsidRPr="005F4EF1" w:rsidRDefault="00B94085" w:rsidP="003721CF">
            <w:pPr>
              <w:jc w:val="both"/>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Pr>
          <w:p w:rsidR="00B94085" w:rsidRPr="00B94085" w:rsidRDefault="00B94085" w:rsidP="00B94085">
            <w:pPr>
              <w:pStyle w:val="CCSTYLESTEXTb"/>
            </w:pPr>
          </w:p>
        </w:tc>
      </w:tr>
      <w:tr w:rsidR="00B94085" w:rsidRPr="00B94085" w:rsidTr="00197DB3">
        <w:trPr>
          <w:trHeight w:val="227"/>
        </w:trPr>
        <w:tc>
          <w:tcPr>
            <w:cnfStyle w:val="001000000000" w:firstRow="0" w:lastRow="0" w:firstColumn="1" w:lastColumn="0" w:oddVBand="0" w:evenVBand="0" w:oddHBand="0" w:evenHBand="0" w:firstRowFirstColumn="0" w:firstRowLastColumn="0" w:lastRowFirstColumn="0" w:lastRowLastColumn="0"/>
            <w:tcW w:w="4962" w:type="dxa"/>
          </w:tcPr>
          <w:p w:rsidR="00B94085" w:rsidRPr="00B94085" w:rsidRDefault="00B94085" w:rsidP="00B94085">
            <w:pPr>
              <w:pStyle w:val="CCSTYLESTEXTd"/>
            </w:pPr>
            <w:r w:rsidRPr="00B94085">
              <w:rPr>
                <w:noProof/>
              </w:rPr>
              <w:drawing>
                <wp:inline distT="0" distB="0" distL="0" distR="0" wp14:anchorId="547452A0" wp14:editId="0D92B26C">
                  <wp:extent cx="3168000" cy="1980000"/>
                  <wp:effectExtent l="0" t="0" r="0" b="0"/>
                  <wp:docPr id="32"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245" w:type="dxa"/>
            <w:gridSpan w:val="2"/>
            <w:tcBorders>
              <w:top w:val="single" w:sz="8" w:space="0" w:color="365F91" w:themeColor="accent1" w:themeShade="BF"/>
            </w:tcBorders>
          </w:tcPr>
          <w:p w:rsidR="00B94085" w:rsidRPr="00B94085" w:rsidRDefault="00B94085" w:rsidP="00B94085">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Pr>
          <w:p w:rsidR="00B94085" w:rsidRPr="00B94085" w:rsidRDefault="00B94085" w:rsidP="00B94085">
            <w:pPr>
              <w:pStyle w:val="CCSTYLESTEXTd"/>
            </w:pPr>
            <w:r w:rsidRPr="00B94085">
              <w:rPr>
                <w:noProof/>
              </w:rPr>
              <w:drawing>
                <wp:inline distT="0" distB="0" distL="0" distR="0" wp14:anchorId="4FD39B19" wp14:editId="03F1DAF6">
                  <wp:extent cx="3168000" cy="1980000"/>
                  <wp:effectExtent l="0" t="0" r="0" b="0"/>
                  <wp:docPr id="33"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B94085" w:rsidRPr="00B94085" w:rsidTr="00B94085">
        <w:trPr>
          <w:trHeight w:val="227"/>
        </w:trPr>
        <w:tc>
          <w:tcPr>
            <w:cnfStyle w:val="001000000000" w:firstRow="0" w:lastRow="0" w:firstColumn="1" w:lastColumn="0" w:oddVBand="0" w:evenVBand="0" w:oddHBand="0" w:evenHBand="0" w:firstRowFirstColumn="0" w:firstRowLastColumn="0" w:lastRowFirstColumn="0" w:lastRowLastColumn="0"/>
            <w:tcW w:w="4962" w:type="dxa"/>
          </w:tcPr>
          <w:p w:rsidR="00B94085" w:rsidRPr="00B94085" w:rsidRDefault="00B94085" w:rsidP="00B94085">
            <w:pPr>
              <w:pStyle w:val="CCSTYLESTEXTd"/>
            </w:pPr>
            <w:r w:rsidRPr="00B94085">
              <w:rPr>
                <w:noProof/>
              </w:rPr>
              <w:drawing>
                <wp:inline distT="0" distB="0" distL="0" distR="0" wp14:anchorId="7069D0C7" wp14:editId="267B5216">
                  <wp:extent cx="3168000" cy="1980000"/>
                  <wp:effectExtent l="0" t="0" r="0" b="0"/>
                  <wp:docPr id="34"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245" w:type="dxa"/>
            <w:gridSpan w:val="2"/>
          </w:tcPr>
          <w:p w:rsidR="00B94085" w:rsidRPr="00B94085" w:rsidRDefault="00B94085" w:rsidP="00B94085">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Pr>
          <w:p w:rsidR="00B94085" w:rsidRPr="00B94085" w:rsidRDefault="00B94085" w:rsidP="00B94085">
            <w:pPr>
              <w:pStyle w:val="CCSTYLESTEXTd"/>
            </w:pPr>
            <w:r w:rsidRPr="00B94085">
              <w:rPr>
                <w:noProof/>
              </w:rPr>
              <w:drawing>
                <wp:inline distT="0" distB="0" distL="0" distR="0" wp14:anchorId="6408F021" wp14:editId="45F10F89">
                  <wp:extent cx="3168000" cy="1980000"/>
                  <wp:effectExtent l="0" t="0" r="0" b="0"/>
                  <wp:docPr id="15"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B94085" w:rsidRPr="00B94085" w:rsidTr="00C9453A">
        <w:trPr>
          <w:trHeight w:val="227"/>
        </w:trPr>
        <w:tc>
          <w:tcPr>
            <w:cnfStyle w:val="001000000000" w:firstRow="0" w:lastRow="0" w:firstColumn="1" w:lastColumn="0" w:oddVBand="0" w:evenVBand="0" w:oddHBand="0" w:evenHBand="0" w:firstRowFirstColumn="0" w:firstRowLastColumn="0" w:lastRowFirstColumn="0" w:lastRowLastColumn="0"/>
            <w:tcW w:w="4962" w:type="dxa"/>
            <w:tcBorders>
              <w:bottom w:val="single" w:sz="8" w:space="0" w:color="365F91" w:themeColor="accent1" w:themeShade="BF"/>
            </w:tcBorders>
          </w:tcPr>
          <w:p w:rsidR="00B94085" w:rsidRPr="00B94085" w:rsidRDefault="00B94085" w:rsidP="00B94085">
            <w:pPr>
              <w:pStyle w:val="CCSTYLESTEXTd"/>
            </w:pPr>
            <w:r w:rsidRPr="00591A0A">
              <w:rPr>
                <w:noProof/>
              </w:rPr>
              <w:drawing>
                <wp:inline distT="0" distB="0" distL="0" distR="0" wp14:anchorId="4BEDC3AD" wp14:editId="7B789391">
                  <wp:extent cx="3096000" cy="2160000"/>
                  <wp:effectExtent l="0" t="0" r="0" b="0"/>
                  <wp:docPr id="37"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245" w:type="dxa"/>
            <w:gridSpan w:val="2"/>
            <w:tcBorders>
              <w:bottom w:val="single" w:sz="4" w:space="0" w:color="FFFFFF" w:themeColor="background1"/>
            </w:tcBorders>
          </w:tcPr>
          <w:p w:rsidR="00B94085" w:rsidRPr="00B94085" w:rsidRDefault="00B94085" w:rsidP="00B94085">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Pr>
          <w:p w:rsidR="00B94085" w:rsidRPr="00B94085" w:rsidRDefault="00B94085" w:rsidP="00B94085">
            <w:pPr>
              <w:pStyle w:val="CCSTYLESTEXTd"/>
            </w:pPr>
            <w:r w:rsidRPr="00591A0A">
              <w:rPr>
                <w:noProof/>
              </w:rPr>
              <w:drawing>
                <wp:inline distT="0" distB="0" distL="0" distR="0" wp14:anchorId="5BC22C11" wp14:editId="432174E6">
                  <wp:extent cx="3096000" cy="2160000"/>
                  <wp:effectExtent l="0" t="0" r="0" b="0"/>
                  <wp:docPr id="17"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B94085" w:rsidRPr="00B94085" w:rsidTr="00C9453A">
        <w:trPr>
          <w:trHeight w:val="3443"/>
        </w:trPr>
        <w:tc>
          <w:tcPr>
            <w:cnfStyle w:val="001000000000" w:firstRow="0" w:lastRow="0" w:firstColumn="1" w:lastColumn="0" w:oddVBand="0" w:evenVBand="0" w:oddHBand="0" w:evenHBand="0" w:firstRowFirstColumn="0" w:firstRowLastColumn="0" w:lastRowFirstColumn="0" w:lastRowLastColumn="0"/>
            <w:tcW w:w="4962" w:type="dxa"/>
            <w:tcBorders>
              <w:top w:val="single" w:sz="8" w:space="0" w:color="365F91" w:themeColor="accent1" w:themeShade="BF"/>
              <w:bottom w:val="single" w:sz="8" w:space="0" w:color="365F91" w:themeColor="accent1" w:themeShade="BF"/>
            </w:tcBorders>
          </w:tcPr>
          <w:p w:rsidR="00B94085" w:rsidRPr="00591A0A" w:rsidRDefault="00B94085" w:rsidP="00B94085">
            <w:pPr>
              <w:pStyle w:val="CCSTYLESTEXTd"/>
              <w:rPr>
                <w:noProof/>
              </w:rPr>
            </w:pPr>
            <w:r w:rsidRPr="00591A0A">
              <w:rPr>
                <w:noProof/>
              </w:rPr>
              <w:drawing>
                <wp:inline distT="0" distB="0" distL="0" distR="0" wp14:anchorId="758E6488" wp14:editId="72B3B275">
                  <wp:extent cx="3096000" cy="2160000"/>
                  <wp:effectExtent l="0" t="0" r="0" b="0"/>
                  <wp:docPr id="4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245" w:type="dxa"/>
            <w:gridSpan w:val="2"/>
            <w:tcBorders>
              <w:top w:val="single" w:sz="4" w:space="0" w:color="FFFFFF" w:themeColor="background1"/>
              <w:bottom w:val="single" w:sz="8" w:space="0" w:color="365F91" w:themeColor="accent1" w:themeShade="BF"/>
            </w:tcBorders>
          </w:tcPr>
          <w:p w:rsidR="00B94085" w:rsidRPr="00B94085" w:rsidRDefault="00B94085" w:rsidP="00B94085">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Borders>
              <w:bottom w:val="single" w:sz="8" w:space="0" w:color="365F91" w:themeColor="accent1" w:themeShade="BF"/>
            </w:tcBorders>
          </w:tcPr>
          <w:p w:rsidR="00B94085" w:rsidRPr="00591A0A" w:rsidRDefault="00B94085" w:rsidP="00B94085">
            <w:pPr>
              <w:pStyle w:val="CCSTYLESTEXTd"/>
              <w:rPr>
                <w:noProof/>
              </w:rPr>
            </w:pPr>
            <w:r w:rsidRPr="00591A0A">
              <w:rPr>
                <w:noProof/>
              </w:rPr>
              <w:drawing>
                <wp:inline distT="0" distB="0" distL="0" distR="0" wp14:anchorId="72D238D9" wp14:editId="05DBD0E6">
                  <wp:extent cx="3096000" cy="2160000"/>
                  <wp:effectExtent l="0" t="0" r="0" b="0"/>
                  <wp:docPr id="4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B94085" w:rsidRPr="00B94085" w:rsidTr="008755F1">
        <w:trPr>
          <w:trHeight w:val="227"/>
        </w:trPr>
        <w:tc>
          <w:tcPr>
            <w:cnfStyle w:val="001000000000" w:firstRow="0" w:lastRow="0" w:firstColumn="1" w:lastColumn="0" w:oddVBand="0" w:evenVBand="0" w:oddHBand="0" w:evenHBand="0" w:firstRowFirstColumn="0" w:firstRowLastColumn="0" w:lastRowFirstColumn="0" w:lastRowLastColumn="0"/>
            <w:tcW w:w="5003" w:type="dxa"/>
            <w:gridSpan w:val="2"/>
            <w:tcBorders>
              <w:top w:val="single" w:sz="8" w:space="0" w:color="365F91" w:themeColor="accent1" w:themeShade="BF"/>
            </w:tcBorders>
          </w:tcPr>
          <w:p w:rsidR="00B94085" w:rsidRPr="00B94085" w:rsidRDefault="004F7570" w:rsidP="00B94085">
            <w:pPr>
              <w:pStyle w:val="CCSTYLESTEXTd"/>
            </w:pPr>
            <w:r w:rsidRPr="00591A0A">
              <w:rPr>
                <w:noProof/>
              </w:rPr>
              <w:drawing>
                <wp:inline distT="0" distB="0" distL="0" distR="0" wp14:anchorId="5CE9C8F7" wp14:editId="0FCF9B87">
                  <wp:extent cx="3096000" cy="2160000"/>
                  <wp:effectExtent l="0" t="0" r="0" b="0"/>
                  <wp:docPr id="43"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204" w:type="dxa"/>
            <w:tcBorders>
              <w:top w:val="single" w:sz="8" w:space="0" w:color="365F91" w:themeColor="accent1" w:themeShade="BF"/>
            </w:tcBorders>
          </w:tcPr>
          <w:p w:rsidR="00B94085" w:rsidRPr="00B94085" w:rsidRDefault="00B94085" w:rsidP="00B94085">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Borders>
              <w:top w:val="single" w:sz="8" w:space="0" w:color="365F91" w:themeColor="accent1" w:themeShade="BF"/>
            </w:tcBorders>
          </w:tcPr>
          <w:p w:rsidR="00B94085" w:rsidRPr="00B94085" w:rsidRDefault="004F7570" w:rsidP="00B94085">
            <w:pPr>
              <w:pStyle w:val="CCSTYLESTEXTd"/>
            </w:pPr>
            <w:r w:rsidRPr="00591A0A">
              <w:rPr>
                <w:rFonts w:ascii="楷体_GB2312" w:eastAsia="楷体_GB2312"/>
                <w:noProof/>
                <w:szCs w:val="21"/>
              </w:rPr>
              <w:drawing>
                <wp:inline distT="0" distB="0" distL="0" distR="0" wp14:anchorId="2A8E3DD2" wp14:editId="2DE66879">
                  <wp:extent cx="3096000" cy="2160000"/>
                  <wp:effectExtent l="0" t="0" r="0" b="0"/>
                  <wp:docPr id="2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4F7570" w:rsidRPr="00B94085" w:rsidTr="004F7570">
        <w:trPr>
          <w:trHeight w:val="227"/>
        </w:trPr>
        <w:tc>
          <w:tcPr>
            <w:cnfStyle w:val="001000000000" w:firstRow="0" w:lastRow="0" w:firstColumn="1" w:lastColumn="0" w:oddVBand="0" w:evenVBand="0" w:oddHBand="0" w:evenHBand="0" w:firstRowFirstColumn="0" w:firstRowLastColumn="0" w:lastRowFirstColumn="0" w:lastRowLastColumn="0"/>
            <w:tcW w:w="5003" w:type="dxa"/>
            <w:gridSpan w:val="2"/>
          </w:tcPr>
          <w:p w:rsidR="004F7570" w:rsidRPr="00591A0A" w:rsidRDefault="004F7570" w:rsidP="00B94085">
            <w:pPr>
              <w:pStyle w:val="CCSTYLESTEXTd"/>
              <w:rPr>
                <w:noProof/>
              </w:rPr>
            </w:pPr>
            <w:r w:rsidRPr="00591A0A">
              <w:rPr>
                <w:noProof/>
              </w:rPr>
              <w:drawing>
                <wp:inline distT="0" distB="0" distL="0" distR="0" wp14:anchorId="7B42B2DC" wp14:editId="48D49802">
                  <wp:extent cx="3096000" cy="2160000"/>
                  <wp:effectExtent l="0" t="0" r="0" b="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204" w:type="dxa"/>
          </w:tcPr>
          <w:p w:rsidR="004F7570" w:rsidRPr="00B94085" w:rsidRDefault="004F7570" w:rsidP="00B94085">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Pr>
          <w:p w:rsidR="004F7570" w:rsidRPr="00591A0A" w:rsidRDefault="004F7570" w:rsidP="00B94085">
            <w:pPr>
              <w:pStyle w:val="CCSTYLESTEXTd"/>
              <w:rPr>
                <w:rFonts w:ascii="楷体_GB2312" w:eastAsia="楷体_GB2312"/>
                <w:noProof/>
                <w:szCs w:val="21"/>
              </w:rPr>
            </w:pPr>
            <w:r w:rsidRPr="00591A0A">
              <w:rPr>
                <w:noProof/>
              </w:rPr>
              <w:drawing>
                <wp:inline distT="0" distB="0" distL="0" distR="0" wp14:anchorId="1ED868C2" wp14:editId="6F37A0C2">
                  <wp:extent cx="3096000" cy="2160000"/>
                  <wp:effectExtent l="0" t="0" r="0" b="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4F7570" w:rsidRPr="00B94085" w:rsidTr="004F7570">
        <w:trPr>
          <w:trHeight w:val="227"/>
        </w:trPr>
        <w:tc>
          <w:tcPr>
            <w:cnfStyle w:val="001000000000" w:firstRow="0" w:lastRow="0" w:firstColumn="1" w:lastColumn="0" w:oddVBand="0" w:evenVBand="0" w:oddHBand="0" w:evenHBand="0" w:firstRowFirstColumn="0" w:firstRowLastColumn="0" w:lastRowFirstColumn="0" w:lastRowLastColumn="0"/>
            <w:tcW w:w="5003" w:type="dxa"/>
            <w:gridSpan w:val="2"/>
          </w:tcPr>
          <w:p w:rsidR="004F7570" w:rsidRPr="00591A0A" w:rsidRDefault="004F7570" w:rsidP="00B94085">
            <w:pPr>
              <w:pStyle w:val="CCSTYLESTEXTd"/>
              <w:rPr>
                <w:noProof/>
              </w:rPr>
            </w:pPr>
            <w:r w:rsidRPr="00591A0A">
              <w:rPr>
                <w:noProof/>
              </w:rPr>
              <w:drawing>
                <wp:inline distT="0" distB="0" distL="0" distR="0" wp14:anchorId="441F1ADA" wp14:editId="7855F815">
                  <wp:extent cx="3096000" cy="2160000"/>
                  <wp:effectExtent l="0" t="0" r="0" b="0"/>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204" w:type="dxa"/>
          </w:tcPr>
          <w:p w:rsidR="004F7570" w:rsidRPr="00B94085" w:rsidRDefault="004F7570" w:rsidP="00B94085">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Pr>
          <w:p w:rsidR="004F7570" w:rsidRPr="00591A0A" w:rsidRDefault="004F7570" w:rsidP="00B94085">
            <w:pPr>
              <w:pStyle w:val="CCSTYLESTEXTd"/>
              <w:rPr>
                <w:noProof/>
              </w:rPr>
            </w:pPr>
            <w:r w:rsidRPr="00591A0A">
              <w:rPr>
                <w:noProof/>
              </w:rPr>
              <w:drawing>
                <wp:inline distT="0" distB="0" distL="0" distR="0" wp14:anchorId="151B2422" wp14:editId="4D45F269">
                  <wp:extent cx="3096000" cy="2160000"/>
                  <wp:effectExtent l="0" t="0" r="0" b="0"/>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4F7570" w:rsidRPr="00B94085" w:rsidTr="008755F1">
        <w:trPr>
          <w:trHeight w:val="227"/>
        </w:trPr>
        <w:tc>
          <w:tcPr>
            <w:cnfStyle w:val="001000000000" w:firstRow="0" w:lastRow="0" w:firstColumn="1" w:lastColumn="0" w:oddVBand="0" w:evenVBand="0" w:oddHBand="0" w:evenHBand="0" w:firstRowFirstColumn="0" w:firstRowLastColumn="0" w:lastRowFirstColumn="0" w:lastRowLastColumn="0"/>
            <w:tcW w:w="5003" w:type="dxa"/>
            <w:gridSpan w:val="2"/>
            <w:tcBorders>
              <w:bottom w:val="single" w:sz="8" w:space="0" w:color="365F91" w:themeColor="accent1" w:themeShade="BF"/>
            </w:tcBorders>
          </w:tcPr>
          <w:p w:rsidR="004F7570" w:rsidRPr="00591A0A" w:rsidRDefault="004F7570" w:rsidP="00B94085">
            <w:pPr>
              <w:pStyle w:val="CCSTYLESTEXTd"/>
              <w:rPr>
                <w:noProof/>
              </w:rPr>
            </w:pPr>
            <w:r w:rsidRPr="00591A0A">
              <w:rPr>
                <w:noProof/>
              </w:rPr>
              <w:drawing>
                <wp:inline distT="0" distB="0" distL="0" distR="0" wp14:anchorId="0F71799E" wp14:editId="0F536337">
                  <wp:extent cx="3096000" cy="2160000"/>
                  <wp:effectExtent l="0" t="0" r="0" b="0"/>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204" w:type="dxa"/>
            <w:tcBorders>
              <w:bottom w:val="single" w:sz="8" w:space="0" w:color="365F91" w:themeColor="accent1" w:themeShade="BF"/>
            </w:tcBorders>
          </w:tcPr>
          <w:p w:rsidR="004F7570" w:rsidRPr="00B94085" w:rsidRDefault="004F7570" w:rsidP="00B94085">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Borders>
              <w:bottom w:val="single" w:sz="8" w:space="0" w:color="365F91" w:themeColor="accent1" w:themeShade="BF"/>
            </w:tcBorders>
          </w:tcPr>
          <w:p w:rsidR="004F7570" w:rsidRPr="00591A0A" w:rsidRDefault="004F7570" w:rsidP="00B94085">
            <w:pPr>
              <w:pStyle w:val="CCSTYLESTEXTd"/>
              <w:rPr>
                <w:noProof/>
              </w:rPr>
            </w:pPr>
            <w:r w:rsidRPr="00591A0A">
              <w:rPr>
                <w:noProof/>
              </w:rPr>
              <w:drawing>
                <wp:inline distT="0" distB="0" distL="0" distR="0" wp14:anchorId="0D11ED08" wp14:editId="03BEFA4A">
                  <wp:extent cx="3096000" cy="2160000"/>
                  <wp:effectExtent l="0" t="0" r="0" b="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B94085" w:rsidRPr="00B94085" w:rsidTr="008755F1">
        <w:trPr>
          <w:trHeight w:val="227"/>
        </w:trPr>
        <w:tc>
          <w:tcPr>
            <w:cnfStyle w:val="001000000000" w:firstRow="0" w:lastRow="0" w:firstColumn="1" w:lastColumn="0" w:oddVBand="0" w:evenVBand="0" w:oddHBand="0" w:evenHBand="0" w:firstRowFirstColumn="0" w:firstRowLastColumn="0" w:lastRowFirstColumn="0" w:lastRowLastColumn="0"/>
            <w:tcW w:w="5003" w:type="dxa"/>
            <w:gridSpan w:val="2"/>
            <w:tcBorders>
              <w:top w:val="single" w:sz="8" w:space="0" w:color="365F91" w:themeColor="accent1" w:themeShade="BF"/>
            </w:tcBorders>
          </w:tcPr>
          <w:p w:rsidR="00B94085" w:rsidRPr="00B94085" w:rsidRDefault="00B94085" w:rsidP="00B94085">
            <w:pPr>
              <w:pStyle w:val="CCSTYLESTEXTe"/>
              <w:spacing w:after="156"/>
            </w:pPr>
            <w:r w:rsidRPr="00B94085">
              <w:rPr>
                <w:rFonts w:hint="eastAsia"/>
              </w:rPr>
              <w:t>资料来源：</w:t>
            </w:r>
            <w:r w:rsidR="008755F1">
              <w:rPr>
                <w:rFonts w:hint="eastAsia"/>
              </w:rPr>
              <w:t>百川资讯，</w:t>
            </w:r>
            <w:r w:rsidRPr="00B94085">
              <w:rPr>
                <w:rFonts w:hint="eastAsia"/>
              </w:rPr>
              <w:t>长城证券研究所</w:t>
            </w:r>
          </w:p>
        </w:tc>
        <w:tc>
          <w:tcPr>
            <w:tcW w:w="204" w:type="dxa"/>
            <w:tcBorders>
              <w:top w:val="single" w:sz="8" w:space="0" w:color="365F91" w:themeColor="accent1" w:themeShade="BF"/>
            </w:tcBorders>
          </w:tcPr>
          <w:p w:rsidR="00B94085" w:rsidRPr="00B94085" w:rsidRDefault="00B94085" w:rsidP="00B94085">
            <w:pPr>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Borders>
              <w:top w:val="single" w:sz="8" w:space="0" w:color="365F91" w:themeColor="accent1" w:themeShade="BF"/>
            </w:tcBorders>
          </w:tcPr>
          <w:p w:rsidR="00B94085" w:rsidRPr="00B94085" w:rsidRDefault="00B94085" w:rsidP="00B94085">
            <w:pPr>
              <w:pStyle w:val="CCSTYLESTEXTe"/>
              <w:spacing w:after="156"/>
            </w:pPr>
          </w:p>
        </w:tc>
      </w:tr>
      <w:tr w:rsidR="00ED6386" w:rsidRPr="00ED6386" w:rsidTr="008755F1">
        <w:trPr>
          <w:trHeight w:hRule="exact" w:val="283"/>
        </w:trPr>
        <w:tc>
          <w:tcPr>
            <w:cnfStyle w:val="001000000000" w:firstRow="0" w:lastRow="0" w:firstColumn="1" w:lastColumn="0" w:oddVBand="0" w:evenVBand="0" w:oddHBand="0" w:evenHBand="0" w:firstRowFirstColumn="0" w:firstRowLastColumn="0" w:lastRowFirstColumn="0" w:lastRowLastColumn="0"/>
            <w:tcW w:w="5003" w:type="dxa"/>
            <w:gridSpan w:val="2"/>
          </w:tcPr>
          <w:p w:rsidR="00ED6386" w:rsidRPr="00ED6386" w:rsidRDefault="00F0497F" w:rsidP="002729FC">
            <w:pPr>
              <w:pStyle w:val="CCSTYLESTEXTb"/>
            </w:pPr>
            <w:bookmarkStart w:id="19" w:name="_Toc443860068"/>
            <w:r w:rsidRPr="008E7A8C">
              <w:rPr>
                <w:rFonts w:hint="eastAsia"/>
                <w:color w:val="FFFFFF" w:themeColor="background1"/>
                <w:shd w:val="clear" w:color="auto" w:fill="295E9D"/>
              </w:rPr>
              <w:t>图</w:t>
            </w:r>
            <w:r w:rsidRPr="008E7A8C">
              <w:rPr>
                <w:b w:val="0"/>
                <w:color w:val="FFFFFF" w:themeColor="background1"/>
                <w:shd w:val="clear" w:color="auto" w:fill="295E9D"/>
              </w:rPr>
              <w:fldChar w:fldCharType="begin"/>
            </w:r>
            <w:r w:rsidRPr="008E7A8C">
              <w:rPr>
                <w:color w:val="FFFFFF" w:themeColor="background1"/>
                <w:shd w:val="clear" w:color="auto" w:fill="295E9D"/>
              </w:rPr>
              <w:instrText xml:space="preserve"> SEQ </w:instrText>
            </w:r>
            <w:r w:rsidRPr="008E7A8C">
              <w:rPr>
                <w:color w:val="FFFFFF" w:themeColor="background1"/>
                <w:shd w:val="clear" w:color="auto" w:fill="295E9D"/>
              </w:rPr>
              <w:instrText>图表</w:instrText>
            </w:r>
            <w:r w:rsidRPr="008E7A8C">
              <w:rPr>
                <w:color w:val="FFFFFF" w:themeColor="background1"/>
                <w:shd w:val="clear" w:color="auto" w:fill="295E9D"/>
              </w:rPr>
              <w:instrText xml:space="preserve"> \* ARABIC </w:instrText>
            </w:r>
            <w:r w:rsidRPr="008E7A8C">
              <w:rPr>
                <w:b w:val="0"/>
                <w:color w:val="FFFFFF" w:themeColor="background1"/>
                <w:shd w:val="clear" w:color="auto" w:fill="295E9D"/>
              </w:rPr>
              <w:fldChar w:fldCharType="separate"/>
            </w:r>
            <w:r w:rsidR="00085678">
              <w:rPr>
                <w:noProof/>
                <w:color w:val="FFFFFF" w:themeColor="background1"/>
                <w:shd w:val="clear" w:color="auto" w:fill="295E9D"/>
              </w:rPr>
              <w:t>4</w:t>
            </w:r>
            <w:r w:rsidRPr="008E7A8C">
              <w:rPr>
                <w:b w:val="0"/>
                <w:color w:val="FFFFFF" w:themeColor="background1"/>
                <w:shd w:val="clear" w:color="auto" w:fill="295E9D"/>
              </w:rPr>
              <w:fldChar w:fldCharType="end"/>
            </w:r>
            <w:r w:rsidRPr="008E7A8C">
              <w:rPr>
                <w:rFonts w:hint="eastAsia"/>
                <w:color w:val="FFFFFF" w:themeColor="background1"/>
                <w:shd w:val="clear" w:color="auto" w:fill="295E9D"/>
              </w:rPr>
              <w:t>：</w:t>
            </w:r>
            <w:r w:rsidR="008755F1" w:rsidRPr="008755F1">
              <w:rPr>
                <w:rFonts w:hint="eastAsia"/>
              </w:rPr>
              <w:t>主要有机产品价格走势：</w:t>
            </w:r>
            <w:r w:rsidR="006A5C65">
              <w:rPr>
                <w:rFonts w:hint="eastAsia"/>
              </w:rPr>
              <w:t>涨跌互现</w:t>
            </w:r>
            <w:bookmarkEnd w:id="19"/>
          </w:p>
        </w:tc>
        <w:tc>
          <w:tcPr>
            <w:tcW w:w="204" w:type="dxa"/>
            <w:tcBorders>
              <w:bottom w:val="single" w:sz="8" w:space="0" w:color="365F91" w:themeColor="accent1" w:themeShade="BF"/>
            </w:tcBorders>
          </w:tcPr>
          <w:p w:rsidR="00ED6386" w:rsidRPr="00ED6386" w:rsidRDefault="00ED6386" w:rsidP="00ED6386">
            <w:pPr>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Pr>
          <w:p w:rsidR="00ED6386" w:rsidRPr="00ED6386" w:rsidRDefault="00ED6386" w:rsidP="00ED6386">
            <w:pPr>
              <w:pStyle w:val="CCSTYLESTEXTb"/>
            </w:pPr>
          </w:p>
        </w:tc>
      </w:tr>
      <w:tr w:rsidR="00ED6386" w:rsidRPr="00ED6386" w:rsidTr="008755F1">
        <w:trPr>
          <w:trHeight w:val="227"/>
        </w:trPr>
        <w:tc>
          <w:tcPr>
            <w:cnfStyle w:val="001000000000" w:firstRow="0" w:lastRow="0" w:firstColumn="1" w:lastColumn="0" w:oddVBand="0" w:evenVBand="0" w:oddHBand="0" w:evenHBand="0" w:firstRowFirstColumn="0" w:firstRowLastColumn="0" w:lastRowFirstColumn="0" w:lastRowLastColumn="0"/>
            <w:tcW w:w="5003" w:type="dxa"/>
            <w:gridSpan w:val="2"/>
          </w:tcPr>
          <w:p w:rsidR="00ED6386" w:rsidRPr="00ED6386" w:rsidRDefault="004F7570" w:rsidP="00ED6386">
            <w:pPr>
              <w:pStyle w:val="CCSTYLESTEXTd"/>
            </w:pPr>
            <w:r w:rsidRPr="00591A0A">
              <w:rPr>
                <w:noProof/>
              </w:rPr>
              <w:drawing>
                <wp:inline distT="0" distB="0" distL="0" distR="0" wp14:anchorId="5094AD11" wp14:editId="72C04A40">
                  <wp:extent cx="3096000" cy="2160000"/>
                  <wp:effectExtent l="0" t="0" r="0" b="0"/>
                  <wp:docPr id="58"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204" w:type="dxa"/>
            <w:tcBorders>
              <w:top w:val="single" w:sz="8" w:space="0" w:color="365F91" w:themeColor="accent1" w:themeShade="BF"/>
            </w:tcBorders>
          </w:tcPr>
          <w:p w:rsidR="00ED6386" w:rsidRPr="00ED6386" w:rsidRDefault="00ED6386" w:rsidP="00ED6386">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Pr>
          <w:p w:rsidR="00ED6386" w:rsidRPr="00ED6386" w:rsidRDefault="004F7570" w:rsidP="00ED6386">
            <w:pPr>
              <w:pStyle w:val="CCSTYLESTEXTd"/>
            </w:pPr>
            <w:r w:rsidRPr="00591A0A">
              <w:rPr>
                <w:noProof/>
              </w:rPr>
              <w:drawing>
                <wp:inline distT="0" distB="0" distL="0" distR="0" wp14:anchorId="55ED7ABA" wp14:editId="128A069E">
                  <wp:extent cx="3096000" cy="2160000"/>
                  <wp:effectExtent l="0" t="0" r="0" b="0"/>
                  <wp:docPr id="59" name="图表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4F7570" w:rsidRPr="00ED6386" w:rsidTr="004F7570">
        <w:trPr>
          <w:trHeight w:val="227"/>
        </w:trPr>
        <w:tc>
          <w:tcPr>
            <w:cnfStyle w:val="001000000000" w:firstRow="0" w:lastRow="0" w:firstColumn="1" w:lastColumn="0" w:oddVBand="0" w:evenVBand="0" w:oddHBand="0" w:evenHBand="0" w:firstRowFirstColumn="0" w:firstRowLastColumn="0" w:lastRowFirstColumn="0" w:lastRowLastColumn="0"/>
            <w:tcW w:w="5003" w:type="dxa"/>
            <w:gridSpan w:val="2"/>
          </w:tcPr>
          <w:p w:rsidR="004F7570" w:rsidRPr="00591A0A" w:rsidRDefault="004F7570" w:rsidP="00ED6386">
            <w:pPr>
              <w:pStyle w:val="CCSTYLESTEXTd"/>
              <w:rPr>
                <w:noProof/>
              </w:rPr>
            </w:pPr>
            <w:r w:rsidRPr="00591A0A">
              <w:rPr>
                <w:noProof/>
              </w:rPr>
              <w:drawing>
                <wp:inline distT="0" distB="0" distL="0" distR="0" wp14:anchorId="542C9518" wp14:editId="4D608E50">
                  <wp:extent cx="3096000" cy="2160000"/>
                  <wp:effectExtent l="0" t="0" r="0" b="0"/>
                  <wp:docPr id="60"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204" w:type="dxa"/>
          </w:tcPr>
          <w:p w:rsidR="004F7570" w:rsidRPr="00ED6386" w:rsidRDefault="004F7570" w:rsidP="00ED6386">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Pr>
          <w:p w:rsidR="004F7570" w:rsidRPr="00591A0A" w:rsidRDefault="004F7570" w:rsidP="00ED6386">
            <w:pPr>
              <w:pStyle w:val="CCSTYLESTEXTd"/>
              <w:rPr>
                <w:noProof/>
              </w:rPr>
            </w:pPr>
            <w:r w:rsidRPr="00591A0A">
              <w:rPr>
                <w:noProof/>
              </w:rPr>
              <w:drawing>
                <wp:inline distT="0" distB="0" distL="0" distR="0" wp14:anchorId="0C406FAD" wp14:editId="1F0906CF">
                  <wp:extent cx="3096000" cy="2160000"/>
                  <wp:effectExtent l="0" t="0" r="0" b="0"/>
                  <wp:docPr id="61"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4F7570" w:rsidRPr="00ED6386" w:rsidTr="004F7570">
        <w:trPr>
          <w:trHeight w:val="227"/>
        </w:trPr>
        <w:tc>
          <w:tcPr>
            <w:cnfStyle w:val="001000000000" w:firstRow="0" w:lastRow="0" w:firstColumn="1" w:lastColumn="0" w:oddVBand="0" w:evenVBand="0" w:oddHBand="0" w:evenHBand="0" w:firstRowFirstColumn="0" w:firstRowLastColumn="0" w:lastRowFirstColumn="0" w:lastRowLastColumn="0"/>
            <w:tcW w:w="5003" w:type="dxa"/>
            <w:gridSpan w:val="2"/>
          </w:tcPr>
          <w:p w:rsidR="004F7570" w:rsidRPr="00591A0A" w:rsidRDefault="004F7570" w:rsidP="00ED6386">
            <w:pPr>
              <w:pStyle w:val="CCSTYLESTEXTd"/>
              <w:rPr>
                <w:noProof/>
              </w:rPr>
            </w:pPr>
            <w:r w:rsidRPr="00591A0A">
              <w:rPr>
                <w:noProof/>
              </w:rPr>
              <w:drawing>
                <wp:inline distT="0" distB="0" distL="0" distR="0" wp14:anchorId="3856E733" wp14:editId="78F06B9C">
                  <wp:extent cx="3096000" cy="2160000"/>
                  <wp:effectExtent l="0" t="0" r="0" b="0"/>
                  <wp:docPr id="62"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204" w:type="dxa"/>
          </w:tcPr>
          <w:p w:rsidR="004F7570" w:rsidRPr="00ED6386" w:rsidRDefault="004F7570" w:rsidP="00ED6386">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Pr>
          <w:p w:rsidR="004F7570" w:rsidRPr="00591A0A" w:rsidRDefault="004F7570" w:rsidP="00ED6386">
            <w:pPr>
              <w:pStyle w:val="CCSTYLESTEXTd"/>
              <w:rPr>
                <w:noProof/>
              </w:rPr>
            </w:pPr>
            <w:r w:rsidRPr="00591A0A">
              <w:rPr>
                <w:noProof/>
              </w:rPr>
              <w:drawing>
                <wp:inline distT="0" distB="0" distL="0" distR="0" wp14:anchorId="3A5D48F1" wp14:editId="27C41666">
                  <wp:extent cx="3096000" cy="2160000"/>
                  <wp:effectExtent l="0" t="0" r="0" b="0"/>
                  <wp:docPr id="63"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4F7570" w:rsidRPr="00ED6386" w:rsidTr="004F7570">
        <w:trPr>
          <w:trHeight w:val="227"/>
        </w:trPr>
        <w:tc>
          <w:tcPr>
            <w:cnfStyle w:val="001000000000" w:firstRow="0" w:lastRow="0" w:firstColumn="1" w:lastColumn="0" w:oddVBand="0" w:evenVBand="0" w:oddHBand="0" w:evenHBand="0" w:firstRowFirstColumn="0" w:firstRowLastColumn="0" w:lastRowFirstColumn="0" w:lastRowLastColumn="0"/>
            <w:tcW w:w="5003" w:type="dxa"/>
            <w:gridSpan w:val="2"/>
            <w:tcBorders>
              <w:bottom w:val="single" w:sz="8" w:space="0" w:color="365F91" w:themeColor="accent1" w:themeShade="BF"/>
            </w:tcBorders>
          </w:tcPr>
          <w:p w:rsidR="004F7570" w:rsidRPr="00591A0A" w:rsidRDefault="004F7570" w:rsidP="00ED6386">
            <w:pPr>
              <w:pStyle w:val="CCSTYLESTEXTd"/>
              <w:rPr>
                <w:noProof/>
              </w:rPr>
            </w:pPr>
            <w:r w:rsidRPr="00591A0A">
              <w:rPr>
                <w:noProof/>
              </w:rPr>
              <w:drawing>
                <wp:inline distT="0" distB="0" distL="0" distR="0" wp14:anchorId="289C2085" wp14:editId="08986383">
                  <wp:extent cx="3096000" cy="2160000"/>
                  <wp:effectExtent l="0" t="0" r="0" b="0"/>
                  <wp:docPr id="256"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204" w:type="dxa"/>
            <w:tcBorders>
              <w:bottom w:val="single" w:sz="8" w:space="0" w:color="365F91" w:themeColor="accent1" w:themeShade="BF"/>
            </w:tcBorders>
          </w:tcPr>
          <w:p w:rsidR="004F7570" w:rsidRPr="00ED6386" w:rsidRDefault="004F7570" w:rsidP="00ED6386">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Borders>
              <w:bottom w:val="single" w:sz="8" w:space="0" w:color="365F91" w:themeColor="accent1" w:themeShade="BF"/>
            </w:tcBorders>
          </w:tcPr>
          <w:p w:rsidR="004F7570" w:rsidRPr="00591A0A" w:rsidRDefault="004F7570" w:rsidP="00ED6386">
            <w:pPr>
              <w:pStyle w:val="CCSTYLESTEXTd"/>
              <w:rPr>
                <w:noProof/>
              </w:rPr>
            </w:pPr>
            <w:r w:rsidRPr="00591A0A">
              <w:rPr>
                <w:noProof/>
              </w:rPr>
              <w:drawing>
                <wp:inline distT="0" distB="0" distL="0" distR="0" wp14:anchorId="592E6038" wp14:editId="632E370F">
                  <wp:extent cx="3096000" cy="2160000"/>
                  <wp:effectExtent l="0" t="0" r="0" b="0"/>
                  <wp:docPr id="257" name="图表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4F7570" w:rsidRPr="004F7570" w:rsidTr="008755F1">
        <w:trPr>
          <w:trHeight w:val="227"/>
        </w:trPr>
        <w:tc>
          <w:tcPr>
            <w:cnfStyle w:val="001000000000" w:firstRow="0" w:lastRow="0" w:firstColumn="1" w:lastColumn="0" w:oddVBand="0" w:evenVBand="0" w:oddHBand="0" w:evenHBand="0" w:firstRowFirstColumn="0" w:firstRowLastColumn="0" w:lastRowFirstColumn="0" w:lastRowLastColumn="0"/>
            <w:tcW w:w="5003" w:type="dxa"/>
            <w:gridSpan w:val="2"/>
            <w:tcBorders>
              <w:top w:val="single" w:sz="8" w:space="0" w:color="365F91" w:themeColor="accent1" w:themeShade="BF"/>
            </w:tcBorders>
          </w:tcPr>
          <w:p w:rsidR="004F7570" w:rsidRPr="004F7570" w:rsidRDefault="004F7570" w:rsidP="004F7570">
            <w:pPr>
              <w:pStyle w:val="CCSTYLESTEXTd"/>
            </w:pPr>
            <w:r w:rsidRPr="004F7570">
              <w:rPr>
                <w:noProof/>
              </w:rPr>
              <w:drawing>
                <wp:inline distT="0" distB="0" distL="0" distR="0" wp14:anchorId="7F0317CE" wp14:editId="34B5467A">
                  <wp:extent cx="3168000" cy="1980000"/>
                  <wp:effectExtent l="0" t="0" r="0" b="0"/>
                  <wp:docPr id="258" name="图表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204" w:type="dxa"/>
            <w:tcBorders>
              <w:top w:val="single" w:sz="8" w:space="0" w:color="365F91" w:themeColor="accent1" w:themeShade="BF"/>
            </w:tcBorders>
          </w:tcPr>
          <w:p w:rsidR="004F7570" w:rsidRPr="004F7570" w:rsidRDefault="004F7570" w:rsidP="004F7570">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Borders>
              <w:top w:val="single" w:sz="8" w:space="0" w:color="365F91" w:themeColor="accent1" w:themeShade="BF"/>
            </w:tcBorders>
          </w:tcPr>
          <w:p w:rsidR="004F7570" w:rsidRPr="004F7570" w:rsidRDefault="004F7570" w:rsidP="004F7570">
            <w:pPr>
              <w:pStyle w:val="CCSTYLESTEXTd"/>
            </w:pPr>
            <w:r w:rsidRPr="004F7570">
              <w:rPr>
                <w:noProof/>
              </w:rPr>
              <w:drawing>
                <wp:inline distT="0" distB="0" distL="0" distR="0" wp14:anchorId="295D8DEA" wp14:editId="051A0A73">
                  <wp:extent cx="3168000" cy="1980000"/>
                  <wp:effectExtent l="0" t="0" r="0" b="0"/>
                  <wp:docPr id="259" name="图表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4F7570" w:rsidRPr="004F7570" w:rsidTr="008755F1">
        <w:trPr>
          <w:trHeight w:val="227"/>
        </w:trPr>
        <w:tc>
          <w:tcPr>
            <w:cnfStyle w:val="001000000000" w:firstRow="0" w:lastRow="0" w:firstColumn="1" w:lastColumn="0" w:oddVBand="0" w:evenVBand="0" w:oddHBand="0" w:evenHBand="0" w:firstRowFirstColumn="0" w:firstRowLastColumn="0" w:lastRowFirstColumn="0" w:lastRowLastColumn="0"/>
            <w:tcW w:w="5003" w:type="dxa"/>
            <w:gridSpan w:val="2"/>
          </w:tcPr>
          <w:p w:rsidR="004F7570" w:rsidRPr="004F7570" w:rsidRDefault="004F7570" w:rsidP="004F7570">
            <w:pPr>
              <w:pStyle w:val="CCSTYLESTEXTd"/>
            </w:pPr>
            <w:r w:rsidRPr="00591A0A">
              <w:rPr>
                <w:noProof/>
              </w:rPr>
              <w:drawing>
                <wp:inline distT="0" distB="0" distL="0" distR="0" wp14:anchorId="530F9958" wp14:editId="187AAE52">
                  <wp:extent cx="3096000" cy="2160000"/>
                  <wp:effectExtent l="0" t="0" r="0" b="0"/>
                  <wp:docPr id="260" name="图表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204" w:type="dxa"/>
          </w:tcPr>
          <w:p w:rsidR="004F7570" w:rsidRPr="004F7570" w:rsidRDefault="004F7570" w:rsidP="004F7570">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Pr>
          <w:p w:rsidR="004F7570" w:rsidRPr="004F7570" w:rsidRDefault="004F7570" w:rsidP="004F7570">
            <w:pPr>
              <w:pStyle w:val="CCSTYLESTEXTd"/>
            </w:pPr>
            <w:r w:rsidRPr="00591A0A">
              <w:rPr>
                <w:noProof/>
              </w:rPr>
              <w:drawing>
                <wp:inline distT="0" distB="0" distL="0" distR="0" wp14:anchorId="357E421A" wp14:editId="47BAAFC5">
                  <wp:extent cx="3096000" cy="2160000"/>
                  <wp:effectExtent l="0" t="0" r="0" b="0"/>
                  <wp:docPr id="261" name="图表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4F7570" w:rsidRPr="004F7570" w:rsidTr="008755F1">
        <w:trPr>
          <w:trHeight w:val="227"/>
        </w:trPr>
        <w:tc>
          <w:tcPr>
            <w:cnfStyle w:val="001000000000" w:firstRow="0" w:lastRow="0" w:firstColumn="1" w:lastColumn="0" w:oddVBand="0" w:evenVBand="0" w:oddHBand="0" w:evenHBand="0" w:firstRowFirstColumn="0" w:firstRowLastColumn="0" w:lastRowFirstColumn="0" w:lastRowLastColumn="0"/>
            <w:tcW w:w="5003" w:type="dxa"/>
            <w:gridSpan w:val="2"/>
          </w:tcPr>
          <w:p w:rsidR="004F7570" w:rsidRPr="00591A0A" w:rsidRDefault="004F7570" w:rsidP="004F7570">
            <w:pPr>
              <w:pStyle w:val="CCSTYLESTEXTd"/>
              <w:rPr>
                <w:noProof/>
              </w:rPr>
            </w:pPr>
            <w:r w:rsidRPr="00591A0A">
              <w:rPr>
                <w:noProof/>
              </w:rPr>
              <w:drawing>
                <wp:inline distT="0" distB="0" distL="0" distR="0" wp14:anchorId="5FF5E79D" wp14:editId="77C36413">
                  <wp:extent cx="3096000" cy="2160000"/>
                  <wp:effectExtent l="0" t="0" r="0" b="0"/>
                  <wp:docPr id="262" name="图表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204" w:type="dxa"/>
          </w:tcPr>
          <w:p w:rsidR="004F7570" w:rsidRPr="004F7570" w:rsidRDefault="004F7570" w:rsidP="004F7570">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Pr>
          <w:p w:rsidR="004F7570" w:rsidRPr="00591A0A" w:rsidRDefault="004F7570" w:rsidP="004F7570">
            <w:pPr>
              <w:pStyle w:val="CCSTYLESTEXTd"/>
              <w:rPr>
                <w:noProof/>
              </w:rPr>
            </w:pPr>
            <w:r w:rsidRPr="00591A0A">
              <w:rPr>
                <w:noProof/>
              </w:rPr>
              <w:drawing>
                <wp:inline distT="0" distB="0" distL="0" distR="0" wp14:anchorId="1DE31847" wp14:editId="2C271A82">
                  <wp:extent cx="3096000" cy="2160000"/>
                  <wp:effectExtent l="0" t="0" r="0" b="0"/>
                  <wp:docPr id="263" name="图表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4F7570" w:rsidRPr="004F7570" w:rsidTr="00F045D2">
        <w:trPr>
          <w:trHeight w:val="227"/>
        </w:trPr>
        <w:tc>
          <w:tcPr>
            <w:tcW w:w="5003" w:type="dxa"/>
            <w:gridSpan w:val="2"/>
            <w:tcBorders>
              <w:bottom w:val="single" w:sz="8" w:space="0" w:color="365F91" w:themeColor="accent1" w:themeShade="BF"/>
            </w:tcBorders>
          </w:tcPr>
          <w:p w:rsidR="004F7570" w:rsidRPr="00591A0A" w:rsidRDefault="004F7570" w:rsidP="004F7570">
            <w:pPr>
              <w:pStyle w:val="CCSTYLESTEXTd"/>
              <w:cnfStyle w:val="001000000000" w:firstRow="0" w:lastRow="0" w:firstColumn="1" w:lastColumn="0" w:oddVBand="0" w:evenVBand="0" w:oddHBand="0" w:evenHBand="0" w:firstRowFirstColumn="0" w:firstRowLastColumn="0" w:lastRowFirstColumn="0" w:lastRowLastColumn="0"/>
              <w:rPr>
                <w:noProof/>
              </w:rPr>
            </w:pPr>
            <w:r w:rsidRPr="00591A0A">
              <w:rPr>
                <w:noProof/>
              </w:rPr>
              <w:drawing>
                <wp:inline distT="0" distB="0" distL="0" distR="0" wp14:anchorId="7330C856" wp14:editId="318286A6">
                  <wp:extent cx="3096000" cy="2160000"/>
                  <wp:effectExtent l="0" t="0" r="0" b="0"/>
                  <wp:docPr id="264" name="图表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204" w:type="dxa"/>
            <w:tcBorders>
              <w:bottom w:val="single" w:sz="8" w:space="0" w:color="365F91" w:themeColor="accent1" w:themeShade="BF"/>
            </w:tcBorders>
          </w:tcPr>
          <w:p w:rsidR="004F7570" w:rsidRPr="004F7570" w:rsidRDefault="004F7570" w:rsidP="004F7570">
            <w:pPr>
              <w:pStyle w:val="CCSTYLESTEXTd"/>
            </w:pPr>
          </w:p>
        </w:tc>
        <w:tc>
          <w:tcPr>
            <w:tcW w:w="5003" w:type="dxa"/>
            <w:tcBorders>
              <w:bottom w:val="single" w:sz="8" w:space="0" w:color="365F91" w:themeColor="accent1" w:themeShade="BF"/>
            </w:tcBorders>
          </w:tcPr>
          <w:p w:rsidR="004F7570" w:rsidRPr="00591A0A" w:rsidRDefault="004F7570" w:rsidP="004F7570">
            <w:pPr>
              <w:pStyle w:val="CCSTYLESTEXTd"/>
              <w:cnfStyle w:val="000100000000" w:firstRow="0" w:lastRow="0" w:firstColumn="0" w:lastColumn="1" w:oddVBand="0" w:evenVBand="0" w:oddHBand="0" w:evenHBand="0" w:firstRowFirstColumn="0" w:firstRowLastColumn="0" w:lastRowFirstColumn="0" w:lastRowLastColumn="0"/>
              <w:rPr>
                <w:noProof/>
              </w:rPr>
            </w:pPr>
          </w:p>
        </w:tc>
      </w:tr>
    </w:tbl>
    <w:p w:rsidR="004F7570" w:rsidRDefault="00F045D2" w:rsidP="00F045D2">
      <w:pPr>
        <w:pStyle w:val="CCSTYLESTEXTe"/>
        <w:spacing w:after="156"/>
        <w:rPr>
          <w:kern w:val="0"/>
        </w:rPr>
      </w:pPr>
      <w:r w:rsidRPr="00F045D2">
        <w:rPr>
          <w:rFonts w:hint="eastAsia"/>
          <w:kern w:val="0"/>
        </w:rPr>
        <w:t>资料来源：百川资讯，长城证券研究所</w:t>
      </w:r>
    </w:p>
    <w:p w:rsidR="00C1074C" w:rsidRDefault="00C1074C" w:rsidP="00F045D2">
      <w:pPr>
        <w:pStyle w:val="CCSTYLESTEXTe"/>
        <w:spacing w:after="156"/>
      </w:pPr>
    </w:p>
    <w:tbl>
      <w:tblPr>
        <w:tblStyle w:val="CCTABLESTYLESTWOCHARTTABLE"/>
        <w:tblW w:w="10210" w:type="dxa"/>
        <w:tblLayout w:type="fixed"/>
        <w:tblLook w:val="0780" w:firstRow="0" w:lastRow="0" w:firstColumn="1" w:lastColumn="1" w:noHBand="1" w:noVBand="1"/>
      </w:tblPr>
      <w:tblGrid>
        <w:gridCol w:w="4987"/>
        <w:gridCol w:w="236"/>
        <w:gridCol w:w="4987"/>
      </w:tblGrid>
      <w:tr w:rsidR="004F7570" w:rsidRPr="004F7570" w:rsidTr="004F7570">
        <w:trPr>
          <w:trHeight w:hRule="exact" w:val="283"/>
        </w:trPr>
        <w:tc>
          <w:tcPr>
            <w:cnfStyle w:val="001000000000" w:firstRow="0" w:lastRow="0" w:firstColumn="1" w:lastColumn="0" w:oddVBand="0" w:evenVBand="0" w:oddHBand="0" w:evenHBand="0" w:firstRowFirstColumn="0" w:firstRowLastColumn="0" w:lastRowFirstColumn="0" w:lastRowLastColumn="0"/>
            <w:tcW w:w="5003" w:type="dxa"/>
          </w:tcPr>
          <w:p w:rsidR="004F7570" w:rsidRPr="004F7570" w:rsidRDefault="00F0497F" w:rsidP="002729FC">
            <w:pPr>
              <w:pStyle w:val="CCSTYLESTEXTb"/>
            </w:pPr>
            <w:bookmarkStart w:id="20" w:name="_Toc443860069"/>
            <w:r w:rsidRPr="008E7A8C">
              <w:rPr>
                <w:rFonts w:hint="eastAsia"/>
                <w:color w:val="FFFFFF" w:themeColor="background1"/>
                <w:shd w:val="clear" w:color="auto" w:fill="295E9D"/>
              </w:rPr>
              <w:t>图</w:t>
            </w:r>
            <w:r w:rsidRPr="008E7A8C">
              <w:rPr>
                <w:b w:val="0"/>
                <w:color w:val="FFFFFF" w:themeColor="background1"/>
                <w:shd w:val="clear" w:color="auto" w:fill="295E9D"/>
              </w:rPr>
              <w:fldChar w:fldCharType="begin"/>
            </w:r>
            <w:r w:rsidRPr="008E7A8C">
              <w:rPr>
                <w:color w:val="FFFFFF" w:themeColor="background1"/>
                <w:shd w:val="clear" w:color="auto" w:fill="295E9D"/>
              </w:rPr>
              <w:instrText xml:space="preserve"> SEQ </w:instrText>
            </w:r>
            <w:r w:rsidRPr="008E7A8C">
              <w:rPr>
                <w:color w:val="FFFFFF" w:themeColor="background1"/>
                <w:shd w:val="clear" w:color="auto" w:fill="295E9D"/>
              </w:rPr>
              <w:instrText>图表</w:instrText>
            </w:r>
            <w:r w:rsidRPr="008E7A8C">
              <w:rPr>
                <w:color w:val="FFFFFF" w:themeColor="background1"/>
                <w:shd w:val="clear" w:color="auto" w:fill="295E9D"/>
              </w:rPr>
              <w:instrText xml:space="preserve"> \* ARABIC </w:instrText>
            </w:r>
            <w:r w:rsidRPr="008E7A8C">
              <w:rPr>
                <w:b w:val="0"/>
                <w:color w:val="FFFFFF" w:themeColor="background1"/>
                <w:shd w:val="clear" w:color="auto" w:fill="295E9D"/>
              </w:rPr>
              <w:fldChar w:fldCharType="separate"/>
            </w:r>
            <w:r w:rsidR="00085678">
              <w:rPr>
                <w:noProof/>
                <w:color w:val="FFFFFF" w:themeColor="background1"/>
                <w:shd w:val="clear" w:color="auto" w:fill="295E9D"/>
              </w:rPr>
              <w:t>5</w:t>
            </w:r>
            <w:r w:rsidRPr="008E7A8C">
              <w:rPr>
                <w:b w:val="0"/>
                <w:color w:val="FFFFFF" w:themeColor="background1"/>
                <w:shd w:val="clear" w:color="auto" w:fill="295E9D"/>
              </w:rPr>
              <w:fldChar w:fldCharType="end"/>
            </w:r>
            <w:r w:rsidRPr="008E7A8C">
              <w:rPr>
                <w:rFonts w:hint="eastAsia"/>
                <w:color w:val="FFFFFF" w:themeColor="background1"/>
                <w:shd w:val="clear" w:color="auto" w:fill="295E9D"/>
              </w:rPr>
              <w:t>：</w:t>
            </w:r>
            <w:r w:rsidR="008C6CDB" w:rsidRPr="008C6CDB">
              <w:rPr>
                <w:rFonts w:hint="eastAsia"/>
              </w:rPr>
              <w:t>主要纯碱与氯碱价格走势</w:t>
            </w:r>
            <w:r w:rsidR="00BB4DE5">
              <w:rPr>
                <w:rFonts w:hint="eastAsia"/>
              </w:rPr>
              <w:t>：</w:t>
            </w:r>
            <w:r w:rsidR="006A5C65">
              <w:rPr>
                <w:rFonts w:hint="eastAsia"/>
              </w:rPr>
              <w:t>价格普涨</w:t>
            </w:r>
            <w:bookmarkEnd w:id="20"/>
          </w:p>
        </w:tc>
        <w:tc>
          <w:tcPr>
            <w:tcW w:w="204" w:type="dxa"/>
            <w:tcBorders>
              <w:bottom w:val="single" w:sz="8" w:space="0" w:color="365F91" w:themeColor="accent1" w:themeShade="BF"/>
            </w:tcBorders>
          </w:tcPr>
          <w:p w:rsidR="004F7570" w:rsidRPr="004F7570" w:rsidRDefault="004F7570" w:rsidP="006A5C65">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Pr>
          <w:p w:rsidR="004F7570" w:rsidRPr="004F7570" w:rsidRDefault="004F7570" w:rsidP="004F7570">
            <w:pPr>
              <w:pStyle w:val="CCSTYLESTEXTb"/>
            </w:pPr>
          </w:p>
        </w:tc>
      </w:tr>
      <w:tr w:rsidR="004F7570" w:rsidRPr="004F7570" w:rsidTr="004F7570">
        <w:trPr>
          <w:trHeight w:val="227"/>
        </w:trPr>
        <w:tc>
          <w:tcPr>
            <w:cnfStyle w:val="001000000000" w:firstRow="0" w:lastRow="0" w:firstColumn="1" w:lastColumn="0" w:oddVBand="0" w:evenVBand="0" w:oddHBand="0" w:evenHBand="0" w:firstRowFirstColumn="0" w:firstRowLastColumn="0" w:lastRowFirstColumn="0" w:lastRowLastColumn="0"/>
            <w:tcW w:w="5003" w:type="dxa"/>
          </w:tcPr>
          <w:p w:rsidR="004F7570" w:rsidRPr="004F7570" w:rsidRDefault="004F7570" w:rsidP="004F7570">
            <w:pPr>
              <w:pStyle w:val="CCSTYLESTEXTd"/>
            </w:pPr>
            <w:r w:rsidRPr="004F7570">
              <w:rPr>
                <w:noProof/>
              </w:rPr>
              <w:drawing>
                <wp:inline distT="0" distB="0" distL="0" distR="0" wp14:anchorId="4A038C93" wp14:editId="0534C6B0">
                  <wp:extent cx="3168000" cy="1980000"/>
                  <wp:effectExtent l="0" t="0" r="0" b="0"/>
                  <wp:docPr id="273"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204" w:type="dxa"/>
            <w:tcBorders>
              <w:top w:val="single" w:sz="8" w:space="0" w:color="365F91" w:themeColor="accent1" w:themeShade="BF"/>
            </w:tcBorders>
          </w:tcPr>
          <w:p w:rsidR="004F7570" w:rsidRPr="004F7570" w:rsidRDefault="004F7570" w:rsidP="004F7570">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Pr>
          <w:p w:rsidR="004F7570" w:rsidRPr="004F7570" w:rsidRDefault="004F7570" w:rsidP="004F7570">
            <w:pPr>
              <w:pStyle w:val="CCSTYLESTEXTd"/>
            </w:pPr>
            <w:r w:rsidRPr="004F7570">
              <w:rPr>
                <w:noProof/>
              </w:rPr>
              <w:drawing>
                <wp:inline distT="0" distB="0" distL="0" distR="0" wp14:anchorId="54B6F4E6" wp14:editId="09DE06C8">
                  <wp:extent cx="3168000" cy="1980000"/>
                  <wp:effectExtent l="0" t="0" r="0" b="0"/>
                  <wp:docPr id="275"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4F7570" w:rsidRPr="004F7570" w:rsidTr="00843CFC">
        <w:trPr>
          <w:trHeight w:val="227"/>
        </w:trPr>
        <w:tc>
          <w:tcPr>
            <w:cnfStyle w:val="001000000000" w:firstRow="0" w:lastRow="0" w:firstColumn="1" w:lastColumn="0" w:oddVBand="0" w:evenVBand="0" w:oddHBand="0" w:evenHBand="0" w:firstRowFirstColumn="0" w:firstRowLastColumn="0" w:lastRowFirstColumn="0" w:lastRowLastColumn="0"/>
            <w:tcW w:w="5003" w:type="dxa"/>
            <w:tcBorders>
              <w:bottom w:val="single" w:sz="8" w:space="0" w:color="365F91" w:themeColor="accent1" w:themeShade="BF"/>
            </w:tcBorders>
          </w:tcPr>
          <w:p w:rsidR="004F7570" w:rsidRPr="004F7570" w:rsidRDefault="004F7570" w:rsidP="004F7570">
            <w:pPr>
              <w:pStyle w:val="CCSTYLESTEXTd"/>
            </w:pPr>
            <w:r w:rsidRPr="00591A0A">
              <w:rPr>
                <w:noProof/>
              </w:rPr>
              <w:drawing>
                <wp:inline distT="0" distB="0" distL="0" distR="0" wp14:anchorId="25B6D75D" wp14:editId="7270C0CE">
                  <wp:extent cx="3096000" cy="2160000"/>
                  <wp:effectExtent l="0" t="0" r="0" b="0"/>
                  <wp:docPr id="279" name="图表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204" w:type="dxa"/>
            <w:tcBorders>
              <w:bottom w:val="single" w:sz="8" w:space="0" w:color="FFFFFF" w:themeColor="background1"/>
            </w:tcBorders>
          </w:tcPr>
          <w:p w:rsidR="004F7570" w:rsidRPr="004F7570" w:rsidRDefault="004F7570" w:rsidP="004F7570">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Pr>
          <w:p w:rsidR="004F7570" w:rsidRPr="004F7570" w:rsidRDefault="004F7570" w:rsidP="004F7570">
            <w:pPr>
              <w:pStyle w:val="CCSTYLESTEXTd"/>
            </w:pPr>
            <w:r w:rsidRPr="00591A0A">
              <w:rPr>
                <w:noProof/>
              </w:rPr>
              <w:drawing>
                <wp:inline distT="0" distB="0" distL="0" distR="0" wp14:anchorId="6AA19D9D" wp14:editId="552876C3">
                  <wp:extent cx="3096000" cy="2160000"/>
                  <wp:effectExtent l="0" t="0" r="0" b="0"/>
                  <wp:docPr id="283" name="图表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4F7570" w:rsidRPr="004F7570" w:rsidTr="00843CFC">
        <w:trPr>
          <w:trHeight w:val="3443"/>
        </w:trPr>
        <w:tc>
          <w:tcPr>
            <w:cnfStyle w:val="001000000000" w:firstRow="0" w:lastRow="0" w:firstColumn="1" w:lastColumn="0" w:oddVBand="0" w:evenVBand="0" w:oddHBand="0" w:evenHBand="0" w:firstRowFirstColumn="0" w:firstRowLastColumn="0" w:lastRowFirstColumn="0" w:lastRowLastColumn="0"/>
            <w:tcW w:w="5003" w:type="dxa"/>
            <w:tcBorders>
              <w:top w:val="single" w:sz="8" w:space="0" w:color="365F91" w:themeColor="accent1" w:themeShade="BF"/>
              <w:bottom w:val="single" w:sz="8" w:space="0" w:color="365F91" w:themeColor="accent1" w:themeShade="BF"/>
            </w:tcBorders>
          </w:tcPr>
          <w:p w:rsidR="004F7570" w:rsidRPr="00591A0A" w:rsidRDefault="004F7570" w:rsidP="004F7570">
            <w:pPr>
              <w:pStyle w:val="CCSTYLESTEXTd"/>
              <w:rPr>
                <w:noProof/>
              </w:rPr>
            </w:pPr>
            <w:r w:rsidRPr="00591A0A">
              <w:rPr>
                <w:noProof/>
              </w:rPr>
              <w:drawing>
                <wp:inline distT="0" distB="0" distL="0" distR="0" wp14:anchorId="0C60F1CE" wp14:editId="7E2932F0">
                  <wp:extent cx="3096000" cy="2160000"/>
                  <wp:effectExtent l="0" t="0" r="0" b="0"/>
                  <wp:docPr id="284" name="图表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204" w:type="dxa"/>
            <w:tcBorders>
              <w:top w:val="single" w:sz="8" w:space="0" w:color="FFFFFF" w:themeColor="background1"/>
              <w:bottom w:val="single" w:sz="8" w:space="0" w:color="FFFFFF" w:themeColor="background1"/>
            </w:tcBorders>
          </w:tcPr>
          <w:p w:rsidR="004F7570" w:rsidRPr="004F7570" w:rsidRDefault="004F7570" w:rsidP="004F7570">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Borders>
              <w:bottom w:val="single" w:sz="8" w:space="0" w:color="365F91" w:themeColor="accent1" w:themeShade="BF"/>
            </w:tcBorders>
          </w:tcPr>
          <w:p w:rsidR="004F7570" w:rsidRPr="00591A0A" w:rsidRDefault="004F7570" w:rsidP="004F7570">
            <w:pPr>
              <w:pStyle w:val="CCSTYLESTEXTd"/>
              <w:rPr>
                <w:noProof/>
              </w:rPr>
            </w:pPr>
            <w:r w:rsidRPr="00591A0A">
              <w:rPr>
                <w:noProof/>
              </w:rPr>
              <w:drawing>
                <wp:inline distT="0" distB="0" distL="0" distR="0" wp14:anchorId="0D942FDB" wp14:editId="08FC920B">
                  <wp:extent cx="3096000" cy="2160000"/>
                  <wp:effectExtent l="0" t="0" r="0" b="0"/>
                  <wp:docPr id="285" name="图表 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4F7570" w:rsidRPr="004F7570" w:rsidTr="00C1074C">
        <w:trPr>
          <w:trHeight w:val="227"/>
        </w:trPr>
        <w:tc>
          <w:tcPr>
            <w:cnfStyle w:val="001000000000" w:firstRow="0" w:lastRow="0" w:firstColumn="1" w:lastColumn="0" w:oddVBand="0" w:evenVBand="0" w:oddHBand="0" w:evenHBand="0" w:firstRowFirstColumn="0" w:firstRowLastColumn="0" w:lastRowFirstColumn="0" w:lastRowLastColumn="0"/>
            <w:tcW w:w="5003" w:type="dxa"/>
            <w:tcBorders>
              <w:top w:val="single" w:sz="8" w:space="0" w:color="365F91" w:themeColor="accent1" w:themeShade="BF"/>
            </w:tcBorders>
          </w:tcPr>
          <w:p w:rsidR="004F7570" w:rsidRPr="00591A0A" w:rsidRDefault="004F7570" w:rsidP="004F7570">
            <w:pPr>
              <w:pStyle w:val="CCSTYLESTEXTd"/>
              <w:rPr>
                <w:noProof/>
              </w:rPr>
            </w:pPr>
            <w:r w:rsidRPr="00591A0A">
              <w:rPr>
                <w:noProof/>
              </w:rPr>
              <w:drawing>
                <wp:inline distT="0" distB="0" distL="0" distR="0" wp14:anchorId="5C7B6D49" wp14:editId="061C79B1">
                  <wp:extent cx="3096000" cy="2160000"/>
                  <wp:effectExtent l="0" t="0" r="0" b="0"/>
                  <wp:docPr id="286" name="图表 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204" w:type="dxa"/>
            <w:tcBorders>
              <w:top w:val="single" w:sz="8" w:space="0" w:color="FFFFFF" w:themeColor="background1"/>
              <w:bottom w:val="single" w:sz="8" w:space="0" w:color="365F91" w:themeColor="accent1" w:themeShade="BF"/>
            </w:tcBorders>
          </w:tcPr>
          <w:p w:rsidR="004F7570" w:rsidRPr="004F7570" w:rsidRDefault="004F7570" w:rsidP="004F7570">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Borders>
              <w:top w:val="single" w:sz="8" w:space="0" w:color="365F91" w:themeColor="accent1" w:themeShade="BF"/>
              <w:bottom w:val="single" w:sz="8" w:space="0" w:color="365F91" w:themeColor="accent1" w:themeShade="BF"/>
            </w:tcBorders>
          </w:tcPr>
          <w:p w:rsidR="004F7570" w:rsidRPr="00591A0A" w:rsidRDefault="004F7570" w:rsidP="004F7570">
            <w:pPr>
              <w:pStyle w:val="CCSTYLESTEXTd"/>
              <w:rPr>
                <w:noProof/>
              </w:rPr>
            </w:pPr>
            <w:r w:rsidRPr="00591A0A">
              <w:rPr>
                <w:noProof/>
              </w:rPr>
              <w:drawing>
                <wp:inline distT="0" distB="0" distL="0" distR="0" wp14:anchorId="0D752B8F" wp14:editId="6314BF86">
                  <wp:extent cx="3096000" cy="2160000"/>
                  <wp:effectExtent l="0" t="0" r="0" b="0"/>
                  <wp:docPr id="288" name="图表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4F7570" w:rsidRPr="004F7570" w:rsidTr="00C1074C">
        <w:trPr>
          <w:trHeight w:val="227"/>
        </w:trPr>
        <w:tc>
          <w:tcPr>
            <w:cnfStyle w:val="001000000000" w:firstRow="0" w:lastRow="0" w:firstColumn="1" w:lastColumn="0" w:oddVBand="0" w:evenVBand="0" w:oddHBand="0" w:evenHBand="0" w:firstRowFirstColumn="0" w:firstRowLastColumn="0" w:lastRowFirstColumn="0" w:lastRowLastColumn="0"/>
            <w:tcW w:w="5003" w:type="dxa"/>
            <w:tcBorders>
              <w:bottom w:val="nil"/>
            </w:tcBorders>
          </w:tcPr>
          <w:p w:rsidR="004F7570" w:rsidRPr="004F7570" w:rsidRDefault="004F7570" w:rsidP="004F7570">
            <w:pPr>
              <w:pStyle w:val="CCSTYLESTEXTe"/>
              <w:spacing w:after="156"/>
            </w:pPr>
            <w:r w:rsidRPr="004F7570">
              <w:rPr>
                <w:rFonts w:hint="eastAsia"/>
              </w:rPr>
              <w:t>资料来源：</w:t>
            </w:r>
            <w:r w:rsidR="008C6CDB">
              <w:rPr>
                <w:rFonts w:hint="eastAsia"/>
              </w:rPr>
              <w:t>百川资讯，</w:t>
            </w:r>
            <w:r w:rsidRPr="004F7570">
              <w:rPr>
                <w:rFonts w:hint="eastAsia"/>
              </w:rPr>
              <w:t>长城证券研究所</w:t>
            </w:r>
          </w:p>
        </w:tc>
        <w:tc>
          <w:tcPr>
            <w:tcW w:w="204" w:type="dxa"/>
            <w:tcBorders>
              <w:top w:val="single" w:sz="8" w:space="0" w:color="365F91" w:themeColor="accent1" w:themeShade="BF"/>
            </w:tcBorders>
          </w:tcPr>
          <w:p w:rsidR="004F7570" w:rsidRPr="004F7570" w:rsidRDefault="004F7570" w:rsidP="004F7570">
            <w:pPr>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Borders>
              <w:top w:val="single" w:sz="8" w:space="0" w:color="365F91" w:themeColor="accent1" w:themeShade="BF"/>
            </w:tcBorders>
          </w:tcPr>
          <w:p w:rsidR="004F7570" w:rsidRPr="004F7570" w:rsidRDefault="004F7570" w:rsidP="004F7570">
            <w:pPr>
              <w:pStyle w:val="CCSTYLESTEXTe"/>
              <w:spacing w:after="156"/>
            </w:pPr>
          </w:p>
        </w:tc>
      </w:tr>
      <w:tr w:rsidR="004F7570" w:rsidRPr="004F7570" w:rsidTr="00C1074C">
        <w:trPr>
          <w:trHeight w:hRule="exact" w:val="283"/>
        </w:trPr>
        <w:tc>
          <w:tcPr>
            <w:cnfStyle w:val="001000000000" w:firstRow="0" w:lastRow="0" w:firstColumn="1" w:lastColumn="0" w:oddVBand="0" w:evenVBand="0" w:oddHBand="0" w:evenHBand="0" w:firstRowFirstColumn="0" w:firstRowLastColumn="0" w:lastRowFirstColumn="0" w:lastRowLastColumn="0"/>
            <w:tcW w:w="5003" w:type="dxa"/>
          </w:tcPr>
          <w:p w:rsidR="004F7570" w:rsidRPr="004F7570" w:rsidRDefault="00F0497F" w:rsidP="00EB6268">
            <w:pPr>
              <w:pStyle w:val="CCSTYLESTEXTb"/>
            </w:pPr>
            <w:bookmarkStart w:id="21" w:name="_Toc443860070"/>
            <w:r w:rsidRPr="008E7A8C">
              <w:rPr>
                <w:rFonts w:hint="eastAsia"/>
                <w:color w:val="FFFFFF" w:themeColor="background1"/>
                <w:shd w:val="clear" w:color="auto" w:fill="295E9D"/>
              </w:rPr>
              <w:t>图</w:t>
            </w:r>
            <w:r w:rsidRPr="008E7A8C">
              <w:rPr>
                <w:b w:val="0"/>
                <w:color w:val="FFFFFF" w:themeColor="background1"/>
                <w:shd w:val="clear" w:color="auto" w:fill="295E9D"/>
              </w:rPr>
              <w:fldChar w:fldCharType="begin"/>
            </w:r>
            <w:r w:rsidRPr="008E7A8C">
              <w:rPr>
                <w:color w:val="FFFFFF" w:themeColor="background1"/>
                <w:shd w:val="clear" w:color="auto" w:fill="295E9D"/>
              </w:rPr>
              <w:instrText xml:space="preserve"> SEQ </w:instrText>
            </w:r>
            <w:r w:rsidRPr="008E7A8C">
              <w:rPr>
                <w:color w:val="FFFFFF" w:themeColor="background1"/>
                <w:shd w:val="clear" w:color="auto" w:fill="295E9D"/>
              </w:rPr>
              <w:instrText>图表</w:instrText>
            </w:r>
            <w:r w:rsidRPr="008E7A8C">
              <w:rPr>
                <w:color w:val="FFFFFF" w:themeColor="background1"/>
                <w:shd w:val="clear" w:color="auto" w:fill="295E9D"/>
              </w:rPr>
              <w:instrText xml:space="preserve"> \* ARABIC </w:instrText>
            </w:r>
            <w:r w:rsidRPr="008E7A8C">
              <w:rPr>
                <w:b w:val="0"/>
                <w:color w:val="FFFFFF" w:themeColor="background1"/>
                <w:shd w:val="clear" w:color="auto" w:fill="295E9D"/>
              </w:rPr>
              <w:fldChar w:fldCharType="separate"/>
            </w:r>
            <w:r w:rsidR="00085678">
              <w:rPr>
                <w:noProof/>
                <w:color w:val="FFFFFF" w:themeColor="background1"/>
                <w:shd w:val="clear" w:color="auto" w:fill="295E9D"/>
              </w:rPr>
              <w:t>6</w:t>
            </w:r>
            <w:r w:rsidRPr="008E7A8C">
              <w:rPr>
                <w:b w:val="0"/>
                <w:color w:val="FFFFFF" w:themeColor="background1"/>
                <w:shd w:val="clear" w:color="auto" w:fill="295E9D"/>
              </w:rPr>
              <w:fldChar w:fldCharType="end"/>
            </w:r>
            <w:r w:rsidRPr="008E7A8C">
              <w:rPr>
                <w:rFonts w:hint="eastAsia"/>
                <w:color w:val="FFFFFF" w:themeColor="background1"/>
                <w:shd w:val="clear" w:color="auto" w:fill="295E9D"/>
              </w:rPr>
              <w:t>：</w:t>
            </w:r>
            <w:r w:rsidR="008C6CDB" w:rsidRPr="008C6CDB">
              <w:rPr>
                <w:rFonts w:hint="eastAsia"/>
              </w:rPr>
              <w:t>主要农化产品价格走势</w:t>
            </w:r>
            <w:r w:rsidR="00400818">
              <w:rPr>
                <w:rFonts w:hint="eastAsia"/>
              </w:rPr>
              <w:t>：</w:t>
            </w:r>
            <w:r w:rsidR="006A5C65">
              <w:rPr>
                <w:rFonts w:hint="eastAsia"/>
              </w:rPr>
              <w:t>尿素领涨</w:t>
            </w:r>
            <w:bookmarkEnd w:id="21"/>
          </w:p>
        </w:tc>
        <w:tc>
          <w:tcPr>
            <w:tcW w:w="204" w:type="dxa"/>
            <w:tcBorders>
              <w:bottom w:val="single" w:sz="8" w:space="0" w:color="365F91" w:themeColor="accent1" w:themeShade="BF"/>
            </w:tcBorders>
          </w:tcPr>
          <w:p w:rsidR="004F7570" w:rsidRPr="004F7570" w:rsidRDefault="004F7570" w:rsidP="00124D61">
            <w:pPr>
              <w:jc w:val="both"/>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Pr>
          <w:p w:rsidR="004F7570" w:rsidRPr="004F7570" w:rsidRDefault="004F7570" w:rsidP="004F7570">
            <w:pPr>
              <w:pStyle w:val="CCSTYLESTEXTb"/>
            </w:pPr>
          </w:p>
        </w:tc>
      </w:tr>
      <w:tr w:rsidR="004F7570" w:rsidRPr="004F7570" w:rsidTr="008C6CDB">
        <w:trPr>
          <w:trHeight w:val="227"/>
        </w:trPr>
        <w:tc>
          <w:tcPr>
            <w:cnfStyle w:val="001000000000" w:firstRow="0" w:lastRow="0" w:firstColumn="1" w:lastColumn="0" w:oddVBand="0" w:evenVBand="0" w:oddHBand="0" w:evenHBand="0" w:firstRowFirstColumn="0" w:firstRowLastColumn="0" w:lastRowFirstColumn="0" w:lastRowLastColumn="0"/>
            <w:tcW w:w="5003" w:type="dxa"/>
          </w:tcPr>
          <w:p w:rsidR="004F7570" w:rsidRPr="004F7570" w:rsidRDefault="004F7570" w:rsidP="004F7570">
            <w:pPr>
              <w:pStyle w:val="CCSTYLESTEXTd"/>
            </w:pPr>
            <w:r w:rsidRPr="004F7570">
              <w:rPr>
                <w:noProof/>
              </w:rPr>
              <w:drawing>
                <wp:inline distT="0" distB="0" distL="0" distR="0" wp14:anchorId="2E0468D3" wp14:editId="7A3624C4">
                  <wp:extent cx="3168000" cy="1980000"/>
                  <wp:effectExtent l="0" t="0" r="0" b="0"/>
                  <wp:docPr id="303" name="图表 2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204" w:type="dxa"/>
            <w:tcBorders>
              <w:top w:val="single" w:sz="8" w:space="0" w:color="365F91" w:themeColor="accent1" w:themeShade="BF"/>
            </w:tcBorders>
          </w:tcPr>
          <w:p w:rsidR="004F7570" w:rsidRPr="004F7570" w:rsidRDefault="004F7570" w:rsidP="004F7570">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Pr>
          <w:p w:rsidR="004F7570" w:rsidRPr="004F7570" w:rsidRDefault="004F7570" w:rsidP="004F7570">
            <w:pPr>
              <w:pStyle w:val="CCSTYLESTEXTd"/>
            </w:pPr>
            <w:r w:rsidRPr="004F7570">
              <w:rPr>
                <w:noProof/>
              </w:rPr>
              <w:drawing>
                <wp:inline distT="0" distB="0" distL="0" distR="0" wp14:anchorId="0A2D634D" wp14:editId="0A472A43">
                  <wp:extent cx="3168000" cy="1980000"/>
                  <wp:effectExtent l="0" t="0" r="0" b="0"/>
                  <wp:docPr id="304" name="图表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4F7570" w:rsidRPr="004F7570" w:rsidTr="008C6CDB">
        <w:trPr>
          <w:trHeight w:val="227"/>
        </w:trPr>
        <w:tc>
          <w:tcPr>
            <w:cnfStyle w:val="001000000000" w:firstRow="0" w:lastRow="0" w:firstColumn="1" w:lastColumn="0" w:oddVBand="0" w:evenVBand="0" w:oddHBand="0" w:evenHBand="0" w:firstRowFirstColumn="0" w:firstRowLastColumn="0" w:lastRowFirstColumn="0" w:lastRowLastColumn="0"/>
            <w:tcW w:w="5003" w:type="dxa"/>
          </w:tcPr>
          <w:p w:rsidR="004F7570" w:rsidRPr="004F7570" w:rsidRDefault="004F7570" w:rsidP="004F7570">
            <w:pPr>
              <w:pStyle w:val="CCSTYLESTEXTd"/>
            </w:pPr>
            <w:r w:rsidRPr="00591A0A">
              <w:rPr>
                <w:noProof/>
              </w:rPr>
              <w:drawing>
                <wp:inline distT="0" distB="0" distL="0" distR="0" wp14:anchorId="672D0309" wp14:editId="44DA6109">
                  <wp:extent cx="3096000" cy="2160000"/>
                  <wp:effectExtent l="0" t="0" r="0" b="0"/>
                  <wp:docPr id="305" name="图表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204" w:type="dxa"/>
          </w:tcPr>
          <w:p w:rsidR="004F7570" w:rsidRPr="004F7570" w:rsidRDefault="004F7570" w:rsidP="004F7570">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Pr>
          <w:p w:rsidR="004F7570" w:rsidRPr="004F7570" w:rsidRDefault="004F7570" w:rsidP="004F7570">
            <w:pPr>
              <w:pStyle w:val="CCSTYLESTEXTd"/>
            </w:pPr>
            <w:r w:rsidRPr="00591A0A">
              <w:rPr>
                <w:noProof/>
              </w:rPr>
              <w:drawing>
                <wp:inline distT="0" distB="0" distL="0" distR="0" wp14:anchorId="08C97E46" wp14:editId="34FDFB67">
                  <wp:extent cx="3096000" cy="2160000"/>
                  <wp:effectExtent l="0" t="0" r="0" b="0"/>
                  <wp:docPr id="306" name="图表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r w:rsidR="004F7570" w:rsidRPr="004F7570" w:rsidTr="00516C6E">
        <w:trPr>
          <w:trHeight w:val="227"/>
        </w:trPr>
        <w:tc>
          <w:tcPr>
            <w:cnfStyle w:val="001000000000" w:firstRow="0" w:lastRow="0" w:firstColumn="1" w:lastColumn="0" w:oddVBand="0" w:evenVBand="0" w:oddHBand="0" w:evenHBand="0" w:firstRowFirstColumn="0" w:firstRowLastColumn="0" w:lastRowFirstColumn="0" w:lastRowLastColumn="0"/>
            <w:tcW w:w="5003" w:type="dxa"/>
            <w:tcBorders>
              <w:bottom w:val="single" w:sz="8" w:space="0" w:color="365F91" w:themeColor="accent1" w:themeShade="BF"/>
              <w:right w:val="single" w:sz="8" w:space="0" w:color="FFFFFF" w:themeColor="background1"/>
            </w:tcBorders>
            <w:tcMar>
              <w:left w:w="0" w:type="nil"/>
              <w:right w:w="0" w:type="nil"/>
            </w:tcMar>
          </w:tcPr>
          <w:p w:rsidR="004F7570" w:rsidRPr="00591A0A" w:rsidRDefault="00516C6E" w:rsidP="004F7570">
            <w:pPr>
              <w:pStyle w:val="CCSTYLESTEXTd"/>
              <w:rPr>
                <w:noProof/>
              </w:rPr>
            </w:pPr>
            <w:r>
              <w:rPr>
                <w:noProof/>
              </w:rPr>
              <w:drawing>
                <wp:inline distT="0" distB="0" distL="0" distR="0" wp14:anchorId="0457E6F1" wp14:editId="3B43695E">
                  <wp:extent cx="2867400" cy="2236200"/>
                  <wp:effectExtent l="0" t="0" r="0" b="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204" w:type="dxa"/>
            <w:tcBorders>
              <w:left w:val="single" w:sz="8" w:space="0" w:color="FFFFFF" w:themeColor="background1"/>
              <w:bottom w:val="single" w:sz="8" w:space="0" w:color="FFFFFF" w:themeColor="background1"/>
            </w:tcBorders>
            <w:tcMar>
              <w:left w:w="0" w:type="nil"/>
              <w:right w:w="0" w:type="nil"/>
            </w:tcMar>
          </w:tcPr>
          <w:p w:rsidR="004F7570" w:rsidRPr="004F7570" w:rsidRDefault="004F7570" w:rsidP="004F7570">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Mar>
              <w:left w:w="0" w:type="nil"/>
              <w:right w:w="0" w:type="nil"/>
            </w:tcMar>
          </w:tcPr>
          <w:p w:rsidR="004F7570" w:rsidRPr="00591A0A" w:rsidRDefault="004F7570" w:rsidP="004F7570">
            <w:pPr>
              <w:pStyle w:val="CCSTYLESTEXTd"/>
              <w:rPr>
                <w:noProof/>
              </w:rPr>
            </w:pPr>
            <w:r w:rsidRPr="00591A0A">
              <w:rPr>
                <w:noProof/>
              </w:rPr>
              <w:drawing>
                <wp:inline distT="0" distB="0" distL="0" distR="0" wp14:anchorId="6F231A4B" wp14:editId="30B4B43F">
                  <wp:extent cx="3096000" cy="2160000"/>
                  <wp:effectExtent l="0" t="0" r="0" b="0"/>
                  <wp:docPr id="308" name="图表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r w:rsidR="004F7570" w:rsidRPr="004F7570" w:rsidTr="00D40D22">
        <w:trPr>
          <w:trHeight w:val="3440"/>
        </w:trPr>
        <w:tc>
          <w:tcPr>
            <w:cnfStyle w:val="001000000000" w:firstRow="0" w:lastRow="0" w:firstColumn="1" w:lastColumn="0" w:oddVBand="0" w:evenVBand="0" w:oddHBand="0" w:evenHBand="0" w:firstRowFirstColumn="0" w:firstRowLastColumn="0" w:lastRowFirstColumn="0" w:lastRowLastColumn="0"/>
            <w:tcW w:w="5003" w:type="dxa"/>
            <w:tcBorders>
              <w:top w:val="single" w:sz="8" w:space="0" w:color="365F91" w:themeColor="accent1" w:themeShade="BF"/>
              <w:bottom w:val="single" w:sz="8" w:space="0" w:color="365F91" w:themeColor="accent1" w:themeShade="BF"/>
              <w:right w:val="single" w:sz="8" w:space="0" w:color="FFFFFF" w:themeColor="background1"/>
            </w:tcBorders>
          </w:tcPr>
          <w:p w:rsidR="004F7570" w:rsidRPr="00591A0A" w:rsidRDefault="004F7570" w:rsidP="004F7570">
            <w:pPr>
              <w:pStyle w:val="CCSTYLESTEXTd"/>
              <w:rPr>
                <w:noProof/>
              </w:rPr>
            </w:pPr>
            <w:r w:rsidRPr="00591A0A">
              <w:rPr>
                <w:noProof/>
              </w:rPr>
              <w:drawing>
                <wp:inline distT="0" distB="0" distL="0" distR="0" wp14:anchorId="1F739840" wp14:editId="30A48E0B">
                  <wp:extent cx="3096000" cy="2160000"/>
                  <wp:effectExtent l="0" t="0" r="0" b="0"/>
                  <wp:docPr id="309" name="图表 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c>
          <w:tcPr>
            <w:tcW w:w="204" w:type="dxa"/>
            <w:tcBorders>
              <w:top w:val="single" w:sz="8" w:space="0" w:color="FFFFFF" w:themeColor="background1"/>
              <w:left w:val="single" w:sz="8" w:space="0" w:color="FFFFFF" w:themeColor="background1"/>
              <w:bottom w:val="single" w:sz="8" w:space="0" w:color="365F91" w:themeColor="accent1" w:themeShade="BF"/>
            </w:tcBorders>
          </w:tcPr>
          <w:p w:rsidR="004F7570" w:rsidRPr="004F7570" w:rsidRDefault="004F7570" w:rsidP="004F7570">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Borders>
              <w:bottom w:val="single" w:sz="8" w:space="0" w:color="365F91" w:themeColor="accent1" w:themeShade="BF"/>
            </w:tcBorders>
          </w:tcPr>
          <w:p w:rsidR="004F7570" w:rsidRPr="00591A0A" w:rsidRDefault="004F7570" w:rsidP="004F7570">
            <w:pPr>
              <w:pStyle w:val="CCSTYLESTEXTd"/>
              <w:rPr>
                <w:noProof/>
              </w:rPr>
            </w:pPr>
            <w:r w:rsidRPr="00591A0A">
              <w:rPr>
                <w:noProof/>
              </w:rPr>
              <w:drawing>
                <wp:inline distT="0" distB="0" distL="0" distR="0" wp14:anchorId="33E9F7B7" wp14:editId="31D0F867">
                  <wp:extent cx="3096000" cy="2160000"/>
                  <wp:effectExtent l="0" t="0" r="0" b="0"/>
                  <wp:docPr id="310" name="图表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r w:rsidR="004F7570" w:rsidRPr="004F7570" w:rsidTr="00D40D22">
        <w:trPr>
          <w:trHeight w:val="227"/>
        </w:trPr>
        <w:tc>
          <w:tcPr>
            <w:cnfStyle w:val="001000000000" w:firstRow="0" w:lastRow="0" w:firstColumn="1" w:lastColumn="0" w:oddVBand="0" w:evenVBand="0" w:oddHBand="0" w:evenHBand="0" w:firstRowFirstColumn="0" w:firstRowLastColumn="0" w:lastRowFirstColumn="0" w:lastRowLastColumn="0"/>
            <w:tcW w:w="5003" w:type="dxa"/>
            <w:tcBorders>
              <w:top w:val="single" w:sz="8" w:space="0" w:color="365F91" w:themeColor="accent1" w:themeShade="BF"/>
              <w:right w:val="single" w:sz="8" w:space="0" w:color="FFFFFF" w:themeColor="background1"/>
            </w:tcBorders>
          </w:tcPr>
          <w:p w:rsidR="004F7570" w:rsidRPr="00591A0A" w:rsidRDefault="004F7570" w:rsidP="004F7570">
            <w:pPr>
              <w:pStyle w:val="CCSTYLESTEXTd"/>
              <w:rPr>
                <w:noProof/>
              </w:rPr>
            </w:pPr>
            <w:r w:rsidRPr="00591A0A">
              <w:rPr>
                <w:noProof/>
              </w:rPr>
              <w:drawing>
                <wp:inline distT="0" distB="0" distL="0" distR="0" wp14:anchorId="38D667DA" wp14:editId="145AE745">
                  <wp:extent cx="3096000" cy="2160000"/>
                  <wp:effectExtent l="0" t="0" r="0" b="0"/>
                  <wp:docPr id="311" name="图表 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c>
          <w:tcPr>
            <w:tcW w:w="204" w:type="dxa"/>
            <w:tcBorders>
              <w:top w:val="single" w:sz="8" w:space="0" w:color="365F91" w:themeColor="accent1" w:themeShade="BF"/>
              <w:left w:val="single" w:sz="8" w:space="0" w:color="FFFFFF" w:themeColor="background1"/>
            </w:tcBorders>
          </w:tcPr>
          <w:p w:rsidR="004F7570" w:rsidRPr="004F7570" w:rsidRDefault="004F7570" w:rsidP="004F7570">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Borders>
              <w:top w:val="single" w:sz="8" w:space="0" w:color="365F91" w:themeColor="accent1" w:themeShade="BF"/>
            </w:tcBorders>
          </w:tcPr>
          <w:p w:rsidR="004F7570" w:rsidRPr="00591A0A" w:rsidRDefault="004F7570" w:rsidP="004F7570">
            <w:pPr>
              <w:pStyle w:val="CCSTYLESTEXTd"/>
              <w:rPr>
                <w:noProof/>
              </w:rPr>
            </w:pPr>
            <w:r w:rsidRPr="00591A0A">
              <w:rPr>
                <w:noProof/>
              </w:rPr>
              <w:drawing>
                <wp:inline distT="0" distB="0" distL="0" distR="0" wp14:anchorId="7E670A12" wp14:editId="51FA43BB">
                  <wp:extent cx="3096000" cy="2160000"/>
                  <wp:effectExtent l="0" t="0" r="0" b="0"/>
                  <wp:docPr id="312" name="图表 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r w:rsidR="004F7570" w:rsidRPr="004F7570" w:rsidTr="008C6CDB">
        <w:trPr>
          <w:trHeight w:val="227"/>
        </w:trPr>
        <w:tc>
          <w:tcPr>
            <w:cnfStyle w:val="001000000000" w:firstRow="0" w:lastRow="0" w:firstColumn="1" w:lastColumn="0" w:oddVBand="0" w:evenVBand="0" w:oddHBand="0" w:evenHBand="0" w:firstRowFirstColumn="0" w:firstRowLastColumn="0" w:lastRowFirstColumn="0" w:lastRowLastColumn="0"/>
            <w:tcW w:w="5003" w:type="dxa"/>
          </w:tcPr>
          <w:p w:rsidR="004F7570" w:rsidRPr="00591A0A" w:rsidRDefault="004F7570" w:rsidP="004F7570">
            <w:pPr>
              <w:pStyle w:val="CCSTYLESTEXTd"/>
              <w:rPr>
                <w:noProof/>
              </w:rPr>
            </w:pPr>
            <w:r w:rsidRPr="00591A0A">
              <w:rPr>
                <w:noProof/>
              </w:rPr>
              <w:drawing>
                <wp:inline distT="0" distB="0" distL="0" distR="0" wp14:anchorId="09054C0E" wp14:editId="2B4376E0">
                  <wp:extent cx="3096000" cy="2160000"/>
                  <wp:effectExtent l="0" t="0" r="0" b="0"/>
                  <wp:docPr id="313" name="图表 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c>
          <w:tcPr>
            <w:tcW w:w="204" w:type="dxa"/>
          </w:tcPr>
          <w:p w:rsidR="004F7570" w:rsidRPr="004F7570" w:rsidRDefault="004F7570" w:rsidP="004F7570">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Pr>
          <w:p w:rsidR="004F7570" w:rsidRPr="00591A0A" w:rsidRDefault="004F7570" w:rsidP="004F7570">
            <w:pPr>
              <w:pStyle w:val="CCSTYLESTEXTd"/>
              <w:rPr>
                <w:noProof/>
              </w:rPr>
            </w:pPr>
            <w:r w:rsidRPr="00591A0A">
              <w:rPr>
                <w:noProof/>
              </w:rPr>
              <w:drawing>
                <wp:inline distT="0" distB="0" distL="0" distR="0" wp14:anchorId="56343548" wp14:editId="2BECF70E">
                  <wp:extent cx="3096000" cy="2160000"/>
                  <wp:effectExtent l="0" t="0" r="0" b="0"/>
                  <wp:docPr id="314" name="图表 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r w:rsidR="004F7570" w:rsidRPr="004F7570" w:rsidTr="00087767">
        <w:trPr>
          <w:trHeight w:val="227"/>
        </w:trPr>
        <w:tc>
          <w:tcPr>
            <w:cnfStyle w:val="001000000000" w:firstRow="0" w:lastRow="0" w:firstColumn="1" w:lastColumn="0" w:oddVBand="0" w:evenVBand="0" w:oddHBand="0" w:evenHBand="0" w:firstRowFirstColumn="0" w:firstRowLastColumn="0" w:lastRowFirstColumn="0" w:lastRowLastColumn="0"/>
            <w:tcW w:w="5003" w:type="dxa"/>
            <w:tcBorders>
              <w:bottom w:val="single" w:sz="8" w:space="0" w:color="365F91" w:themeColor="accent1" w:themeShade="BF"/>
            </w:tcBorders>
          </w:tcPr>
          <w:p w:rsidR="004F7570" w:rsidRPr="00591A0A" w:rsidRDefault="004F7570" w:rsidP="004F7570">
            <w:pPr>
              <w:pStyle w:val="CCSTYLESTEXTd"/>
              <w:rPr>
                <w:noProof/>
              </w:rPr>
            </w:pPr>
            <w:r w:rsidRPr="00591A0A">
              <w:rPr>
                <w:noProof/>
              </w:rPr>
              <w:drawing>
                <wp:inline distT="0" distB="0" distL="0" distR="0" wp14:anchorId="3CCE9D24" wp14:editId="5D6F4BBD">
                  <wp:extent cx="3096000" cy="2160000"/>
                  <wp:effectExtent l="0" t="0" r="0" b="0"/>
                  <wp:docPr id="315" name="图表 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c>
          <w:tcPr>
            <w:tcW w:w="204" w:type="dxa"/>
            <w:tcBorders>
              <w:bottom w:val="single" w:sz="8" w:space="0" w:color="FFFFFF" w:themeColor="background1"/>
            </w:tcBorders>
          </w:tcPr>
          <w:p w:rsidR="004F7570" w:rsidRPr="004F7570" w:rsidRDefault="004F7570" w:rsidP="004F7570">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Pr>
          <w:p w:rsidR="004F7570" w:rsidRPr="00591A0A" w:rsidRDefault="004F7570" w:rsidP="004F7570">
            <w:pPr>
              <w:pStyle w:val="CCSTYLESTEXTd"/>
              <w:rPr>
                <w:noProof/>
              </w:rPr>
            </w:pPr>
            <w:r w:rsidRPr="00591A0A">
              <w:rPr>
                <w:noProof/>
              </w:rPr>
              <w:drawing>
                <wp:inline distT="0" distB="0" distL="0" distR="0" wp14:anchorId="11B96D73" wp14:editId="11A89BD0">
                  <wp:extent cx="3096000" cy="2160000"/>
                  <wp:effectExtent l="0" t="0" r="0" b="0"/>
                  <wp:docPr id="317" name="图表 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r w:rsidR="004F7570" w:rsidRPr="004F7570" w:rsidTr="00087767">
        <w:trPr>
          <w:trHeight w:val="3440"/>
        </w:trPr>
        <w:tc>
          <w:tcPr>
            <w:cnfStyle w:val="001000000000" w:firstRow="0" w:lastRow="0" w:firstColumn="1" w:lastColumn="0" w:oddVBand="0" w:evenVBand="0" w:oddHBand="0" w:evenHBand="0" w:firstRowFirstColumn="0" w:firstRowLastColumn="0" w:lastRowFirstColumn="0" w:lastRowLastColumn="0"/>
            <w:tcW w:w="5003" w:type="dxa"/>
            <w:tcBorders>
              <w:top w:val="single" w:sz="8" w:space="0" w:color="365F91" w:themeColor="accent1" w:themeShade="BF"/>
              <w:bottom w:val="single" w:sz="8" w:space="0" w:color="365F91" w:themeColor="accent1" w:themeShade="BF"/>
              <w:right w:val="single" w:sz="8" w:space="0" w:color="FFFFFF" w:themeColor="background1"/>
            </w:tcBorders>
          </w:tcPr>
          <w:p w:rsidR="004F7570" w:rsidRPr="00591A0A" w:rsidRDefault="004F7570" w:rsidP="004F7570">
            <w:pPr>
              <w:pStyle w:val="CCSTYLESTEXTd"/>
              <w:rPr>
                <w:noProof/>
              </w:rPr>
            </w:pPr>
            <w:r w:rsidRPr="00591A0A">
              <w:rPr>
                <w:noProof/>
              </w:rPr>
              <w:drawing>
                <wp:inline distT="0" distB="0" distL="0" distR="0" wp14:anchorId="0C6E3589" wp14:editId="7B087A5E">
                  <wp:extent cx="3096000" cy="2160000"/>
                  <wp:effectExtent l="0" t="0" r="0" b="0"/>
                  <wp:docPr id="316" name="图表 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c>
          <w:tcPr>
            <w:tcW w:w="204" w:type="dxa"/>
            <w:tcBorders>
              <w:top w:val="single" w:sz="8" w:space="0" w:color="FFFFFF" w:themeColor="background1"/>
              <w:left w:val="single" w:sz="8" w:space="0" w:color="FFFFFF" w:themeColor="background1"/>
              <w:bottom w:val="single" w:sz="8" w:space="0" w:color="365F91" w:themeColor="accent1" w:themeShade="BF"/>
            </w:tcBorders>
          </w:tcPr>
          <w:p w:rsidR="004F7570" w:rsidRPr="004F7570" w:rsidRDefault="004F7570" w:rsidP="004F7570">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Borders>
              <w:bottom w:val="single" w:sz="8" w:space="0" w:color="365F91" w:themeColor="accent1" w:themeShade="BF"/>
            </w:tcBorders>
          </w:tcPr>
          <w:p w:rsidR="004F7570" w:rsidRPr="00591A0A" w:rsidRDefault="004F7570" w:rsidP="004F7570">
            <w:pPr>
              <w:pStyle w:val="CCSTYLESTEXTd"/>
              <w:rPr>
                <w:noProof/>
              </w:rPr>
            </w:pPr>
            <w:r w:rsidRPr="00591A0A">
              <w:rPr>
                <w:noProof/>
              </w:rPr>
              <w:drawing>
                <wp:inline distT="0" distB="0" distL="0" distR="0" wp14:anchorId="0F4B71CC" wp14:editId="5C594625">
                  <wp:extent cx="3096000" cy="2160000"/>
                  <wp:effectExtent l="0" t="0" r="0" b="0"/>
                  <wp:docPr id="318" name="图表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r w:rsidR="00DE3310" w:rsidRPr="004F7570" w:rsidTr="00087767">
        <w:trPr>
          <w:trHeight w:val="227"/>
        </w:trPr>
        <w:tc>
          <w:tcPr>
            <w:cnfStyle w:val="001000000000" w:firstRow="0" w:lastRow="0" w:firstColumn="1" w:lastColumn="0" w:oddVBand="0" w:evenVBand="0" w:oddHBand="0" w:evenHBand="0" w:firstRowFirstColumn="0" w:firstRowLastColumn="0" w:lastRowFirstColumn="0" w:lastRowLastColumn="0"/>
            <w:tcW w:w="5003" w:type="dxa"/>
            <w:tcBorders>
              <w:top w:val="single" w:sz="8" w:space="0" w:color="365F91" w:themeColor="accent1" w:themeShade="BF"/>
              <w:right w:val="single" w:sz="8" w:space="0" w:color="FFFFFF" w:themeColor="background1"/>
            </w:tcBorders>
          </w:tcPr>
          <w:p w:rsidR="00DE3310" w:rsidRPr="00591A0A" w:rsidRDefault="00DE3310" w:rsidP="004F7570">
            <w:pPr>
              <w:pStyle w:val="CCSTYLESTEXTd"/>
              <w:rPr>
                <w:noProof/>
              </w:rPr>
            </w:pPr>
            <w:r w:rsidRPr="00591A0A">
              <w:rPr>
                <w:noProof/>
              </w:rPr>
              <w:drawing>
                <wp:inline distT="0" distB="0" distL="0" distR="0" wp14:anchorId="67E4EBA1" wp14:editId="543078CC">
                  <wp:extent cx="3099460" cy="2160000"/>
                  <wp:effectExtent l="0" t="0" r="0" b="0"/>
                  <wp:docPr id="319" name="图表 28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c>
          <w:tcPr>
            <w:tcW w:w="204" w:type="dxa"/>
            <w:tcBorders>
              <w:top w:val="single" w:sz="8" w:space="0" w:color="365F91" w:themeColor="accent1" w:themeShade="BF"/>
              <w:left w:val="single" w:sz="8" w:space="0" w:color="FFFFFF" w:themeColor="background1"/>
              <w:bottom w:val="single" w:sz="8" w:space="0" w:color="365F91" w:themeColor="accent1" w:themeShade="BF"/>
            </w:tcBorders>
          </w:tcPr>
          <w:p w:rsidR="00DE3310" w:rsidRPr="004F7570" w:rsidRDefault="00DE3310" w:rsidP="004F7570">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Borders>
              <w:top w:val="single" w:sz="8" w:space="0" w:color="365F91" w:themeColor="accent1" w:themeShade="BF"/>
            </w:tcBorders>
          </w:tcPr>
          <w:p w:rsidR="00DE3310" w:rsidRPr="00591A0A" w:rsidRDefault="00DE3310" w:rsidP="004F7570">
            <w:pPr>
              <w:pStyle w:val="CCSTYLESTEXTd"/>
              <w:rPr>
                <w:noProof/>
              </w:rPr>
            </w:pPr>
          </w:p>
        </w:tc>
      </w:tr>
      <w:tr w:rsidR="004F7570" w:rsidRPr="004F7570" w:rsidTr="006B7C74">
        <w:trPr>
          <w:trHeight w:val="227"/>
        </w:trPr>
        <w:tc>
          <w:tcPr>
            <w:cnfStyle w:val="001000000000" w:firstRow="0" w:lastRow="0" w:firstColumn="1" w:lastColumn="0" w:oddVBand="0" w:evenVBand="0" w:oddHBand="0" w:evenHBand="0" w:firstRowFirstColumn="0" w:firstRowLastColumn="0" w:lastRowFirstColumn="0" w:lastRowLastColumn="0"/>
            <w:tcW w:w="5003" w:type="dxa"/>
            <w:tcBorders>
              <w:bottom w:val="single" w:sz="8" w:space="0" w:color="FFFFFF" w:themeColor="background1"/>
            </w:tcBorders>
          </w:tcPr>
          <w:p w:rsidR="004F7570" w:rsidRPr="004F7570" w:rsidRDefault="004F7570" w:rsidP="004F7570">
            <w:pPr>
              <w:pStyle w:val="CCSTYLESTEXTe"/>
              <w:spacing w:after="156"/>
            </w:pPr>
            <w:r w:rsidRPr="004F7570">
              <w:rPr>
                <w:rFonts w:hint="eastAsia"/>
              </w:rPr>
              <w:t>资料来源：</w:t>
            </w:r>
            <w:r w:rsidR="008C6CDB">
              <w:rPr>
                <w:rFonts w:hint="eastAsia"/>
              </w:rPr>
              <w:t>百川资讯，</w:t>
            </w:r>
            <w:r w:rsidRPr="004F7570">
              <w:rPr>
                <w:rFonts w:hint="eastAsia"/>
              </w:rPr>
              <w:t>长城证券研究所</w:t>
            </w:r>
          </w:p>
        </w:tc>
        <w:tc>
          <w:tcPr>
            <w:tcW w:w="204" w:type="dxa"/>
            <w:tcBorders>
              <w:top w:val="single" w:sz="8" w:space="0" w:color="365F91" w:themeColor="accent1" w:themeShade="BF"/>
            </w:tcBorders>
          </w:tcPr>
          <w:p w:rsidR="004F7570" w:rsidRPr="004F7570" w:rsidRDefault="004F7570" w:rsidP="004F7570">
            <w:pPr>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Borders>
              <w:bottom w:val="single" w:sz="8" w:space="0" w:color="FFFFFF" w:themeColor="background1"/>
            </w:tcBorders>
          </w:tcPr>
          <w:p w:rsidR="004F7570" w:rsidRPr="004F7570" w:rsidRDefault="004F7570" w:rsidP="004F7570">
            <w:pPr>
              <w:pStyle w:val="CCSTYLESTEXTe"/>
              <w:spacing w:after="156"/>
            </w:pPr>
          </w:p>
        </w:tc>
      </w:tr>
      <w:tr w:rsidR="00DE3310" w:rsidRPr="00DE3310" w:rsidTr="006B7C74">
        <w:trPr>
          <w:trHeight w:hRule="exact" w:val="283"/>
        </w:trPr>
        <w:tc>
          <w:tcPr>
            <w:cnfStyle w:val="001000000000" w:firstRow="0" w:lastRow="0" w:firstColumn="1" w:lastColumn="0" w:oddVBand="0" w:evenVBand="0" w:oddHBand="0" w:evenHBand="0" w:firstRowFirstColumn="0" w:firstRowLastColumn="0" w:lastRowFirstColumn="0" w:lastRowLastColumn="0"/>
            <w:tcW w:w="5003" w:type="dxa"/>
            <w:tcBorders>
              <w:top w:val="single" w:sz="8" w:space="0" w:color="FFFFFF" w:themeColor="background1"/>
            </w:tcBorders>
          </w:tcPr>
          <w:p w:rsidR="00DE3310" w:rsidRPr="00DE3310" w:rsidRDefault="00F0497F" w:rsidP="002729FC">
            <w:pPr>
              <w:pStyle w:val="CCSTYLESTEXTb"/>
            </w:pPr>
            <w:bookmarkStart w:id="22" w:name="_Toc443860071"/>
            <w:r w:rsidRPr="008E7A8C">
              <w:rPr>
                <w:rFonts w:hint="eastAsia"/>
                <w:color w:val="FFFFFF" w:themeColor="background1"/>
                <w:shd w:val="clear" w:color="auto" w:fill="295E9D"/>
              </w:rPr>
              <w:t>图</w:t>
            </w:r>
            <w:r w:rsidRPr="008E7A8C">
              <w:rPr>
                <w:b w:val="0"/>
                <w:color w:val="FFFFFF" w:themeColor="background1"/>
                <w:shd w:val="clear" w:color="auto" w:fill="295E9D"/>
              </w:rPr>
              <w:fldChar w:fldCharType="begin"/>
            </w:r>
            <w:r w:rsidRPr="008E7A8C">
              <w:rPr>
                <w:color w:val="FFFFFF" w:themeColor="background1"/>
                <w:shd w:val="clear" w:color="auto" w:fill="295E9D"/>
              </w:rPr>
              <w:instrText xml:space="preserve"> SEQ </w:instrText>
            </w:r>
            <w:r w:rsidRPr="008E7A8C">
              <w:rPr>
                <w:color w:val="FFFFFF" w:themeColor="background1"/>
                <w:shd w:val="clear" w:color="auto" w:fill="295E9D"/>
              </w:rPr>
              <w:instrText>图表</w:instrText>
            </w:r>
            <w:r w:rsidRPr="008E7A8C">
              <w:rPr>
                <w:color w:val="FFFFFF" w:themeColor="background1"/>
                <w:shd w:val="clear" w:color="auto" w:fill="295E9D"/>
              </w:rPr>
              <w:instrText xml:space="preserve"> \* ARABIC </w:instrText>
            </w:r>
            <w:r w:rsidRPr="008E7A8C">
              <w:rPr>
                <w:b w:val="0"/>
                <w:color w:val="FFFFFF" w:themeColor="background1"/>
                <w:shd w:val="clear" w:color="auto" w:fill="295E9D"/>
              </w:rPr>
              <w:fldChar w:fldCharType="separate"/>
            </w:r>
            <w:r w:rsidR="00085678">
              <w:rPr>
                <w:noProof/>
                <w:color w:val="FFFFFF" w:themeColor="background1"/>
                <w:shd w:val="clear" w:color="auto" w:fill="295E9D"/>
              </w:rPr>
              <w:t>7</w:t>
            </w:r>
            <w:r w:rsidRPr="008E7A8C">
              <w:rPr>
                <w:b w:val="0"/>
                <w:color w:val="FFFFFF" w:themeColor="background1"/>
                <w:shd w:val="clear" w:color="auto" w:fill="295E9D"/>
              </w:rPr>
              <w:fldChar w:fldCharType="end"/>
            </w:r>
            <w:r w:rsidRPr="008E7A8C">
              <w:rPr>
                <w:rFonts w:hint="eastAsia"/>
                <w:color w:val="FFFFFF" w:themeColor="background1"/>
                <w:shd w:val="clear" w:color="auto" w:fill="295E9D"/>
              </w:rPr>
              <w:t>：</w:t>
            </w:r>
            <w:r w:rsidR="008C6CDB" w:rsidRPr="008C6CDB">
              <w:rPr>
                <w:rFonts w:hint="eastAsia"/>
              </w:rPr>
              <w:t>主要有机硅产品价格走势</w:t>
            </w:r>
            <w:r w:rsidR="006F7CE2">
              <w:rPr>
                <w:rFonts w:hint="eastAsia"/>
              </w:rPr>
              <w:t>：</w:t>
            </w:r>
            <w:r w:rsidR="002729FC">
              <w:rPr>
                <w:rFonts w:hint="eastAsia"/>
              </w:rPr>
              <w:t>DMC</w:t>
            </w:r>
            <w:r w:rsidR="003C7D92">
              <w:rPr>
                <w:rFonts w:hint="eastAsia"/>
              </w:rPr>
              <w:t>价格下跌</w:t>
            </w:r>
            <w:bookmarkEnd w:id="22"/>
          </w:p>
        </w:tc>
        <w:tc>
          <w:tcPr>
            <w:tcW w:w="204" w:type="dxa"/>
            <w:tcBorders>
              <w:bottom w:val="single" w:sz="8" w:space="0" w:color="365F91" w:themeColor="accent1" w:themeShade="BF"/>
            </w:tcBorders>
          </w:tcPr>
          <w:p w:rsidR="00DE3310" w:rsidRPr="00DE3310" w:rsidRDefault="00DE3310" w:rsidP="00DE3310">
            <w:pPr>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Borders>
              <w:top w:val="single" w:sz="8" w:space="0" w:color="FFFFFF" w:themeColor="background1"/>
            </w:tcBorders>
          </w:tcPr>
          <w:p w:rsidR="00DE3310" w:rsidRPr="00DE3310" w:rsidRDefault="00DE3310" w:rsidP="00DE3310">
            <w:pPr>
              <w:pStyle w:val="CCSTYLESTEXTb"/>
            </w:pPr>
          </w:p>
        </w:tc>
      </w:tr>
      <w:tr w:rsidR="00DE3310" w:rsidRPr="00DE3310" w:rsidTr="006B7C74">
        <w:trPr>
          <w:trHeight w:val="227"/>
        </w:trPr>
        <w:tc>
          <w:tcPr>
            <w:cnfStyle w:val="001000000000" w:firstRow="0" w:lastRow="0" w:firstColumn="1" w:lastColumn="0" w:oddVBand="0" w:evenVBand="0" w:oddHBand="0" w:evenHBand="0" w:firstRowFirstColumn="0" w:firstRowLastColumn="0" w:lastRowFirstColumn="0" w:lastRowLastColumn="0"/>
            <w:tcW w:w="5003" w:type="dxa"/>
          </w:tcPr>
          <w:p w:rsidR="00DE3310" w:rsidRPr="00DE3310" w:rsidRDefault="00DE3310" w:rsidP="00DE3310">
            <w:pPr>
              <w:pStyle w:val="CCSTYLESTEXTd"/>
            </w:pPr>
            <w:r w:rsidRPr="00DE3310">
              <w:rPr>
                <w:noProof/>
              </w:rPr>
              <w:drawing>
                <wp:inline distT="0" distB="0" distL="0" distR="0" wp14:anchorId="629706DE" wp14:editId="56EF6DE8">
                  <wp:extent cx="3168000" cy="1980000"/>
                  <wp:effectExtent l="0" t="0" r="0" b="0"/>
                  <wp:docPr id="320" name="图表 28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c>
          <w:tcPr>
            <w:tcW w:w="204" w:type="dxa"/>
            <w:tcBorders>
              <w:top w:val="single" w:sz="8" w:space="0" w:color="365F91" w:themeColor="accent1" w:themeShade="BF"/>
              <w:bottom w:val="single" w:sz="8" w:space="0" w:color="365F91" w:themeColor="accent1" w:themeShade="BF"/>
            </w:tcBorders>
          </w:tcPr>
          <w:p w:rsidR="00DE3310" w:rsidRPr="00DE3310" w:rsidRDefault="00DE3310" w:rsidP="00DE3310">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Pr>
          <w:p w:rsidR="00DE3310" w:rsidRPr="00DE3310" w:rsidRDefault="00DE3310" w:rsidP="00DE3310">
            <w:pPr>
              <w:pStyle w:val="CCSTYLESTEXTd"/>
            </w:pPr>
            <w:r w:rsidRPr="00DE3310">
              <w:rPr>
                <w:noProof/>
              </w:rPr>
              <w:drawing>
                <wp:inline distT="0" distB="0" distL="0" distR="0" wp14:anchorId="3A582F67" wp14:editId="641F5F41">
                  <wp:extent cx="3168000" cy="1980000"/>
                  <wp:effectExtent l="0" t="0" r="0" b="0"/>
                  <wp:docPr id="321" name="图表 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r>
      <w:tr w:rsidR="00DE3310" w:rsidRPr="00DE3310" w:rsidTr="006B7C74">
        <w:trPr>
          <w:trHeight w:val="227"/>
        </w:trPr>
        <w:tc>
          <w:tcPr>
            <w:tcW w:w="5003" w:type="dxa"/>
            <w:tcBorders>
              <w:bottom w:val="single" w:sz="8" w:space="0" w:color="FFFFFF" w:themeColor="background1"/>
            </w:tcBorders>
          </w:tcPr>
          <w:p w:rsidR="00DE3310" w:rsidRPr="00DE3310" w:rsidRDefault="00DE3310" w:rsidP="00DE3310">
            <w:pPr>
              <w:pStyle w:val="CCSTYLESTEXTe"/>
              <w:spacing w:after="156"/>
              <w:cnfStyle w:val="001000000000" w:firstRow="0" w:lastRow="0" w:firstColumn="1" w:lastColumn="0" w:oddVBand="0" w:evenVBand="0" w:oddHBand="0" w:evenHBand="0" w:firstRowFirstColumn="0" w:firstRowLastColumn="0" w:lastRowFirstColumn="0" w:lastRowLastColumn="0"/>
            </w:pPr>
            <w:r w:rsidRPr="00DE3310">
              <w:rPr>
                <w:rFonts w:hint="eastAsia"/>
              </w:rPr>
              <w:t>资料来源：</w:t>
            </w:r>
            <w:r w:rsidR="008C6CDB">
              <w:rPr>
                <w:rFonts w:hint="eastAsia"/>
              </w:rPr>
              <w:t>百川资讯，</w:t>
            </w:r>
            <w:r w:rsidRPr="00DE3310">
              <w:rPr>
                <w:rFonts w:hint="eastAsia"/>
              </w:rPr>
              <w:t>长城证券研究所</w:t>
            </w:r>
          </w:p>
        </w:tc>
        <w:tc>
          <w:tcPr>
            <w:tcW w:w="204" w:type="dxa"/>
            <w:tcBorders>
              <w:top w:val="single" w:sz="8" w:space="0" w:color="365F91" w:themeColor="accent1" w:themeShade="BF"/>
            </w:tcBorders>
          </w:tcPr>
          <w:p w:rsidR="00DE3310" w:rsidRPr="00DE3310" w:rsidRDefault="00DE3310" w:rsidP="00DE3310">
            <w:pPr>
              <w:jc w:val="center"/>
            </w:pPr>
          </w:p>
        </w:tc>
        <w:tc>
          <w:tcPr>
            <w:tcW w:w="5003" w:type="dxa"/>
            <w:tcBorders>
              <w:bottom w:val="single" w:sz="8" w:space="0" w:color="FFFFFF" w:themeColor="background1"/>
            </w:tcBorders>
          </w:tcPr>
          <w:p w:rsidR="00DE3310" w:rsidRPr="00DE3310" w:rsidRDefault="00DE3310" w:rsidP="00DE3310">
            <w:pPr>
              <w:pStyle w:val="CCSTYLESTEXTe"/>
              <w:spacing w:after="156"/>
              <w:cnfStyle w:val="000100000000" w:firstRow="0" w:lastRow="0" w:firstColumn="0" w:lastColumn="1" w:oddVBand="0" w:evenVBand="0" w:oddHBand="0" w:evenHBand="0" w:firstRowFirstColumn="0" w:firstRowLastColumn="0" w:lastRowFirstColumn="0" w:lastRowLastColumn="0"/>
            </w:pPr>
          </w:p>
        </w:tc>
      </w:tr>
    </w:tbl>
    <w:p w:rsidR="00F30B78" w:rsidRDefault="00F30B78" w:rsidP="00781413">
      <w:pPr>
        <w:pStyle w:val="CCSTYLESTEXTf1"/>
        <w:spacing w:before="156" w:after="156"/>
        <w:ind w:leftChars="0" w:left="0"/>
      </w:pPr>
    </w:p>
    <w:p w:rsidR="006B7C74" w:rsidRDefault="006B7C74" w:rsidP="00781413">
      <w:pPr>
        <w:pStyle w:val="CCSTYLESTEXTf1"/>
        <w:spacing w:before="156" w:after="156"/>
        <w:ind w:leftChars="0" w:left="0"/>
      </w:pPr>
    </w:p>
    <w:p w:rsidR="006B7C74" w:rsidRDefault="006B7C74" w:rsidP="00781413">
      <w:pPr>
        <w:pStyle w:val="CCSTYLESTEXTf1"/>
        <w:spacing w:before="156" w:after="156"/>
        <w:ind w:leftChars="0" w:left="0"/>
      </w:pPr>
    </w:p>
    <w:p w:rsidR="006B7C74" w:rsidRDefault="006B7C74" w:rsidP="00781413">
      <w:pPr>
        <w:pStyle w:val="CCSTYLESTEXTf1"/>
        <w:spacing w:before="156" w:after="156"/>
        <w:ind w:leftChars="0" w:left="0"/>
      </w:pPr>
    </w:p>
    <w:p w:rsidR="006B7C74" w:rsidRDefault="006B7C74" w:rsidP="00781413">
      <w:pPr>
        <w:pStyle w:val="CCSTYLESTEXTf1"/>
        <w:spacing w:before="156" w:after="156"/>
        <w:ind w:leftChars="0" w:left="0"/>
      </w:pPr>
    </w:p>
    <w:p w:rsidR="006B7C74" w:rsidRDefault="006B7C74" w:rsidP="00781413">
      <w:pPr>
        <w:pStyle w:val="CCSTYLESTEXTf1"/>
        <w:spacing w:before="156" w:after="156"/>
        <w:ind w:leftChars="0" w:left="0"/>
      </w:pPr>
    </w:p>
    <w:p w:rsidR="006B7C74" w:rsidRDefault="006B7C74" w:rsidP="00781413">
      <w:pPr>
        <w:pStyle w:val="CCSTYLESTEXTf1"/>
        <w:spacing w:before="156" w:after="156"/>
        <w:ind w:leftChars="0" w:left="0"/>
      </w:pPr>
    </w:p>
    <w:p w:rsidR="006B7C74" w:rsidRDefault="006B7C74" w:rsidP="00781413">
      <w:pPr>
        <w:pStyle w:val="CCSTYLESTEXTf1"/>
        <w:spacing w:before="156" w:after="156"/>
        <w:ind w:leftChars="0" w:left="0"/>
      </w:pPr>
    </w:p>
    <w:p w:rsidR="006B7C74" w:rsidRDefault="006B7C74" w:rsidP="00781413">
      <w:pPr>
        <w:pStyle w:val="CCSTYLESTEXTf1"/>
        <w:spacing w:before="156" w:after="156"/>
        <w:ind w:leftChars="0" w:left="0"/>
      </w:pPr>
    </w:p>
    <w:p w:rsidR="006B7C74" w:rsidRDefault="006B7C74" w:rsidP="00781413">
      <w:pPr>
        <w:pStyle w:val="CCSTYLESTEXTf1"/>
        <w:spacing w:before="156" w:after="156"/>
        <w:ind w:leftChars="0" w:left="0"/>
      </w:pPr>
    </w:p>
    <w:p w:rsidR="006B7C74" w:rsidRDefault="006B7C74" w:rsidP="00781413">
      <w:pPr>
        <w:pStyle w:val="CCSTYLESTEXTf1"/>
        <w:spacing w:before="156" w:after="156"/>
        <w:ind w:leftChars="0" w:left="0"/>
      </w:pPr>
    </w:p>
    <w:p w:rsidR="006B7C74" w:rsidRDefault="006B7C74" w:rsidP="00781413">
      <w:pPr>
        <w:pStyle w:val="CCSTYLESTEXTf1"/>
        <w:spacing w:before="156" w:after="156"/>
        <w:ind w:leftChars="0" w:left="0"/>
      </w:pPr>
    </w:p>
    <w:p w:rsidR="006B7C74" w:rsidRDefault="006B7C74" w:rsidP="00781413">
      <w:pPr>
        <w:pStyle w:val="CCSTYLESTEXTf1"/>
        <w:spacing w:before="156" w:after="156"/>
        <w:ind w:leftChars="0" w:left="0"/>
      </w:pPr>
    </w:p>
    <w:tbl>
      <w:tblPr>
        <w:tblStyle w:val="CCTABLESTYLESTWOCHARTTABLE"/>
        <w:tblW w:w="10210" w:type="dxa"/>
        <w:tblLayout w:type="fixed"/>
        <w:tblLook w:val="0780" w:firstRow="0" w:lastRow="0" w:firstColumn="1" w:lastColumn="1" w:noHBand="1" w:noVBand="1"/>
      </w:tblPr>
      <w:tblGrid>
        <w:gridCol w:w="5003"/>
        <w:gridCol w:w="204"/>
        <w:gridCol w:w="5003"/>
      </w:tblGrid>
      <w:tr w:rsidR="00DE3310" w:rsidRPr="00DE3310" w:rsidTr="00F30B78">
        <w:trPr>
          <w:trHeight w:hRule="exact" w:val="283"/>
        </w:trPr>
        <w:tc>
          <w:tcPr>
            <w:cnfStyle w:val="001000000000" w:firstRow="0" w:lastRow="0" w:firstColumn="1" w:lastColumn="0" w:oddVBand="0" w:evenVBand="0" w:oddHBand="0" w:evenHBand="0" w:firstRowFirstColumn="0" w:firstRowLastColumn="0" w:lastRowFirstColumn="0" w:lastRowLastColumn="0"/>
            <w:tcW w:w="5003" w:type="dxa"/>
          </w:tcPr>
          <w:p w:rsidR="00DE3310" w:rsidRPr="00DE3310" w:rsidRDefault="00F0497F" w:rsidP="003C7D92">
            <w:pPr>
              <w:pStyle w:val="CCSTYLESTEXTb"/>
            </w:pPr>
            <w:bookmarkStart w:id="23" w:name="_Toc443860072"/>
            <w:r w:rsidRPr="008E7A8C">
              <w:rPr>
                <w:rFonts w:hint="eastAsia"/>
                <w:color w:val="FFFFFF" w:themeColor="background1"/>
                <w:shd w:val="clear" w:color="auto" w:fill="295E9D"/>
              </w:rPr>
              <w:t>图</w:t>
            </w:r>
            <w:r w:rsidRPr="008E7A8C">
              <w:rPr>
                <w:b w:val="0"/>
                <w:color w:val="FFFFFF" w:themeColor="background1"/>
                <w:shd w:val="clear" w:color="auto" w:fill="295E9D"/>
              </w:rPr>
              <w:fldChar w:fldCharType="begin"/>
            </w:r>
            <w:r w:rsidRPr="008E7A8C">
              <w:rPr>
                <w:color w:val="FFFFFF" w:themeColor="background1"/>
                <w:shd w:val="clear" w:color="auto" w:fill="295E9D"/>
              </w:rPr>
              <w:instrText xml:space="preserve"> SEQ </w:instrText>
            </w:r>
            <w:r w:rsidRPr="008E7A8C">
              <w:rPr>
                <w:color w:val="FFFFFF" w:themeColor="background1"/>
                <w:shd w:val="clear" w:color="auto" w:fill="295E9D"/>
              </w:rPr>
              <w:instrText>图表</w:instrText>
            </w:r>
            <w:r w:rsidRPr="008E7A8C">
              <w:rPr>
                <w:color w:val="FFFFFF" w:themeColor="background1"/>
                <w:shd w:val="clear" w:color="auto" w:fill="295E9D"/>
              </w:rPr>
              <w:instrText xml:space="preserve"> \* ARABIC </w:instrText>
            </w:r>
            <w:r w:rsidRPr="008E7A8C">
              <w:rPr>
                <w:b w:val="0"/>
                <w:color w:val="FFFFFF" w:themeColor="background1"/>
                <w:shd w:val="clear" w:color="auto" w:fill="295E9D"/>
              </w:rPr>
              <w:fldChar w:fldCharType="separate"/>
            </w:r>
            <w:r w:rsidR="00085678">
              <w:rPr>
                <w:noProof/>
                <w:color w:val="FFFFFF" w:themeColor="background1"/>
                <w:shd w:val="clear" w:color="auto" w:fill="295E9D"/>
              </w:rPr>
              <w:t>8</w:t>
            </w:r>
            <w:r w:rsidRPr="008E7A8C">
              <w:rPr>
                <w:b w:val="0"/>
                <w:color w:val="FFFFFF" w:themeColor="background1"/>
                <w:shd w:val="clear" w:color="auto" w:fill="295E9D"/>
              </w:rPr>
              <w:fldChar w:fldCharType="end"/>
            </w:r>
            <w:r w:rsidRPr="008E7A8C">
              <w:rPr>
                <w:rFonts w:hint="eastAsia"/>
                <w:color w:val="FFFFFF" w:themeColor="background1"/>
                <w:shd w:val="clear" w:color="auto" w:fill="295E9D"/>
              </w:rPr>
              <w:t>：</w:t>
            </w:r>
            <w:r w:rsidR="008C6CDB" w:rsidRPr="008C6CDB">
              <w:rPr>
                <w:rFonts w:hint="eastAsia"/>
              </w:rPr>
              <w:t>主要塑料橡胶产品价格走势：</w:t>
            </w:r>
            <w:r w:rsidR="00453335">
              <w:rPr>
                <w:rFonts w:hint="eastAsia"/>
              </w:rPr>
              <w:t>涨跌互现</w:t>
            </w:r>
            <w:bookmarkEnd w:id="23"/>
          </w:p>
        </w:tc>
        <w:tc>
          <w:tcPr>
            <w:tcW w:w="204" w:type="dxa"/>
            <w:tcBorders>
              <w:bottom w:val="single" w:sz="8" w:space="0" w:color="365F91" w:themeColor="accent1" w:themeShade="BF"/>
            </w:tcBorders>
          </w:tcPr>
          <w:p w:rsidR="00DE3310" w:rsidRPr="00DE3310" w:rsidRDefault="00DE3310" w:rsidP="00DE3310">
            <w:pPr>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Pr>
          <w:p w:rsidR="00DE3310" w:rsidRPr="005C2188" w:rsidRDefault="00DE3310" w:rsidP="008C6CDB">
            <w:pPr>
              <w:pStyle w:val="CCSTYLESTEXTb"/>
            </w:pPr>
          </w:p>
        </w:tc>
      </w:tr>
      <w:tr w:rsidR="00DE3310" w:rsidRPr="00DE3310" w:rsidTr="00F30B78">
        <w:trPr>
          <w:trHeight w:val="227"/>
        </w:trPr>
        <w:tc>
          <w:tcPr>
            <w:cnfStyle w:val="001000000000" w:firstRow="0" w:lastRow="0" w:firstColumn="1" w:lastColumn="0" w:oddVBand="0" w:evenVBand="0" w:oddHBand="0" w:evenHBand="0" w:firstRowFirstColumn="0" w:firstRowLastColumn="0" w:lastRowFirstColumn="0" w:lastRowLastColumn="0"/>
            <w:tcW w:w="5003" w:type="dxa"/>
          </w:tcPr>
          <w:p w:rsidR="00DE3310" w:rsidRPr="00DE3310" w:rsidRDefault="00DE3310" w:rsidP="00DE3310">
            <w:pPr>
              <w:pStyle w:val="CCSTYLESTEXTd"/>
            </w:pPr>
            <w:r w:rsidRPr="00DE3310">
              <w:rPr>
                <w:noProof/>
              </w:rPr>
              <w:drawing>
                <wp:inline distT="0" distB="0" distL="0" distR="0" wp14:anchorId="69D8E321" wp14:editId="408E551A">
                  <wp:extent cx="3168000" cy="1980000"/>
                  <wp:effectExtent l="0" t="0" r="0" b="0"/>
                  <wp:docPr id="322" name="图表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c>
          <w:tcPr>
            <w:tcW w:w="204" w:type="dxa"/>
            <w:tcBorders>
              <w:top w:val="single" w:sz="8" w:space="0" w:color="365F91" w:themeColor="accent1" w:themeShade="BF"/>
            </w:tcBorders>
          </w:tcPr>
          <w:p w:rsidR="00DE3310" w:rsidRPr="00DE3310" w:rsidRDefault="00DE3310" w:rsidP="00DE3310">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Pr>
          <w:p w:rsidR="00DE3310" w:rsidRPr="00DE3310" w:rsidRDefault="00DE3310" w:rsidP="00DE3310">
            <w:pPr>
              <w:pStyle w:val="CCSTYLESTEXTd"/>
            </w:pPr>
            <w:r w:rsidRPr="00DE3310">
              <w:rPr>
                <w:noProof/>
              </w:rPr>
              <w:drawing>
                <wp:inline distT="0" distB="0" distL="0" distR="0" wp14:anchorId="2F63951F" wp14:editId="1A5C9577">
                  <wp:extent cx="3168000" cy="1980000"/>
                  <wp:effectExtent l="0" t="0" r="0" b="0"/>
                  <wp:docPr id="323" name="图表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r w:rsidR="00DE3310" w:rsidRPr="00DE3310" w:rsidTr="00F30B78">
        <w:trPr>
          <w:trHeight w:val="227"/>
        </w:trPr>
        <w:tc>
          <w:tcPr>
            <w:cnfStyle w:val="001000000000" w:firstRow="0" w:lastRow="0" w:firstColumn="1" w:lastColumn="0" w:oddVBand="0" w:evenVBand="0" w:oddHBand="0" w:evenHBand="0" w:firstRowFirstColumn="0" w:firstRowLastColumn="0" w:lastRowFirstColumn="0" w:lastRowLastColumn="0"/>
            <w:tcW w:w="5003" w:type="dxa"/>
          </w:tcPr>
          <w:p w:rsidR="00DE3310" w:rsidRPr="00DE3310" w:rsidRDefault="00DE3310" w:rsidP="00DE3310">
            <w:pPr>
              <w:pStyle w:val="CCSTYLESTEXTd"/>
            </w:pPr>
            <w:r w:rsidRPr="00591A0A">
              <w:rPr>
                <w:noProof/>
              </w:rPr>
              <w:drawing>
                <wp:inline distT="0" distB="0" distL="0" distR="0" wp14:anchorId="6CDEA97B" wp14:editId="3518B6D1">
                  <wp:extent cx="3096000" cy="2160000"/>
                  <wp:effectExtent l="0" t="0" r="0" b="0"/>
                  <wp:docPr id="324" name="图表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c>
          <w:tcPr>
            <w:tcW w:w="204" w:type="dxa"/>
          </w:tcPr>
          <w:p w:rsidR="00DE3310" w:rsidRPr="00DE3310" w:rsidRDefault="00DE3310" w:rsidP="00DE3310">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Pr>
          <w:p w:rsidR="00DE3310" w:rsidRPr="00DE3310" w:rsidRDefault="00130E0B" w:rsidP="00DE3310">
            <w:pPr>
              <w:pStyle w:val="CCSTYLESTEXTd"/>
            </w:pPr>
            <w:r w:rsidRPr="00591A0A">
              <w:rPr>
                <w:noProof/>
              </w:rPr>
              <w:drawing>
                <wp:inline distT="0" distB="0" distL="0" distR="0" wp14:anchorId="102A2F65" wp14:editId="3D68E366">
                  <wp:extent cx="3096000" cy="2160000"/>
                  <wp:effectExtent l="0" t="0" r="0" b="0"/>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r>
      <w:tr w:rsidR="00130E0B" w:rsidRPr="00DE3310" w:rsidTr="00F30B78">
        <w:trPr>
          <w:trHeight w:val="227"/>
        </w:trPr>
        <w:tc>
          <w:tcPr>
            <w:cnfStyle w:val="001000000000" w:firstRow="0" w:lastRow="0" w:firstColumn="1" w:lastColumn="0" w:oddVBand="0" w:evenVBand="0" w:oddHBand="0" w:evenHBand="0" w:firstRowFirstColumn="0" w:firstRowLastColumn="0" w:lastRowFirstColumn="0" w:lastRowLastColumn="0"/>
            <w:tcW w:w="5003" w:type="dxa"/>
          </w:tcPr>
          <w:p w:rsidR="00130E0B" w:rsidRPr="00591A0A" w:rsidRDefault="00130E0B" w:rsidP="00DE3310">
            <w:pPr>
              <w:pStyle w:val="CCSTYLESTEXTd"/>
              <w:rPr>
                <w:noProof/>
              </w:rPr>
            </w:pPr>
            <w:r>
              <w:rPr>
                <w:noProof/>
              </w:rPr>
              <w:drawing>
                <wp:inline distT="0" distB="0" distL="0" distR="0" wp14:anchorId="7BE8923F" wp14:editId="243F850E">
                  <wp:extent cx="3096000" cy="2160000"/>
                  <wp:effectExtent l="0" t="0" r="0" b="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c>
          <w:tcPr>
            <w:tcW w:w="204" w:type="dxa"/>
          </w:tcPr>
          <w:p w:rsidR="00130E0B" w:rsidRPr="00DE3310" w:rsidRDefault="00130E0B" w:rsidP="00DE3310">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Pr>
          <w:p w:rsidR="00130E0B" w:rsidRPr="00591A0A" w:rsidRDefault="00130E0B" w:rsidP="00DE3310">
            <w:pPr>
              <w:pStyle w:val="CCSTYLESTEXTd"/>
              <w:rPr>
                <w:noProof/>
              </w:rPr>
            </w:pPr>
            <w:r>
              <w:rPr>
                <w:noProof/>
              </w:rPr>
              <w:drawing>
                <wp:inline distT="0" distB="0" distL="0" distR="0" wp14:anchorId="33E041D4" wp14:editId="3D4A3064">
                  <wp:extent cx="3096000" cy="2160000"/>
                  <wp:effectExtent l="0" t="0" r="0" b="0"/>
                  <wp:docPr id="3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r>
      <w:tr w:rsidR="00130E0B" w:rsidRPr="00DE3310" w:rsidTr="007160D6">
        <w:trPr>
          <w:trHeight w:val="227"/>
        </w:trPr>
        <w:tc>
          <w:tcPr>
            <w:cnfStyle w:val="001000000000" w:firstRow="0" w:lastRow="0" w:firstColumn="1" w:lastColumn="0" w:oddVBand="0" w:evenVBand="0" w:oddHBand="0" w:evenHBand="0" w:firstRowFirstColumn="0" w:firstRowLastColumn="0" w:lastRowFirstColumn="0" w:lastRowLastColumn="0"/>
            <w:tcW w:w="5003" w:type="dxa"/>
            <w:tcBorders>
              <w:bottom w:val="single" w:sz="8" w:space="0" w:color="365F91" w:themeColor="accent1" w:themeShade="BF"/>
            </w:tcBorders>
          </w:tcPr>
          <w:p w:rsidR="00130E0B" w:rsidRDefault="00130E0B" w:rsidP="00DE3310">
            <w:pPr>
              <w:pStyle w:val="CCSTYLESTEXTd"/>
              <w:rPr>
                <w:noProof/>
              </w:rPr>
            </w:pPr>
            <w:r w:rsidRPr="00591A0A">
              <w:rPr>
                <w:noProof/>
              </w:rPr>
              <w:drawing>
                <wp:inline distT="0" distB="0" distL="0" distR="0" wp14:anchorId="622F4604" wp14:editId="4A9DF18D">
                  <wp:extent cx="3096000" cy="2160000"/>
                  <wp:effectExtent l="0" t="0" r="0" b="0"/>
                  <wp:docPr id="328" name="图表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c>
          <w:tcPr>
            <w:tcW w:w="204" w:type="dxa"/>
            <w:tcBorders>
              <w:bottom w:val="single" w:sz="8" w:space="0" w:color="365F91" w:themeColor="accent1" w:themeShade="BF"/>
            </w:tcBorders>
          </w:tcPr>
          <w:p w:rsidR="00130E0B" w:rsidRPr="00DE3310" w:rsidRDefault="00130E0B" w:rsidP="00DE3310">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Borders>
              <w:bottom w:val="single" w:sz="8" w:space="0" w:color="365F91" w:themeColor="accent1" w:themeShade="BF"/>
            </w:tcBorders>
          </w:tcPr>
          <w:p w:rsidR="00130E0B" w:rsidRDefault="00130E0B" w:rsidP="00DE3310">
            <w:pPr>
              <w:pStyle w:val="CCSTYLESTEXTd"/>
              <w:rPr>
                <w:noProof/>
              </w:rPr>
            </w:pPr>
          </w:p>
        </w:tc>
      </w:tr>
      <w:tr w:rsidR="00DE3310" w:rsidRPr="00DE3310" w:rsidTr="007160D6">
        <w:trPr>
          <w:trHeight w:val="227"/>
        </w:trPr>
        <w:tc>
          <w:tcPr>
            <w:cnfStyle w:val="001000000000" w:firstRow="0" w:lastRow="0" w:firstColumn="1" w:lastColumn="0" w:oddVBand="0" w:evenVBand="0" w:oddHBand="0" w:evenHBand="0" w:firstRowFirstColumn="0" w:firstRowLastColumn="0" w:lastRowFirstColumn="0" w:lastRowLastColumn="0"/>
            <w:tcW w:w="5003" w:type="dxa"/>
            <w:tcBorders>
              <w:top w:val="single" w:sz="8" w:space="0" w:color="365F91" w:themeColor="accent1" w:themeShade="BF"/>
            </w:tcBorders>
          </w:tcPr>
          <w:p w:rsidR="00DE3310" w:rsidRPr="00DE3310" w:rsidRDefault="00DE3310" w:rsidP="00DE3310">
            <w:pPr>
              <w:pStyle w:val="CCSTYLESTEXTe"/>
              <w:spacing w:after="156"/>
            </w:pPr>
            <w:r w:rsidRPr="00DE3310">
              <w:rPr>
                <w:rFonts w:hint="eastAsia"/>
              </w:rPr>
              <w:t>资料来源：</w:t>
            </w:r>
            <w:r w:rsidR="008C6CDB">
              <w:rPr>
                <w:rFonts w:hint="eastAsia"/>
              </w:rPr>
              <w:t>百川资讯，</w:t>
            </w:r>
            <w:r w:rsidRPr="00DE3310">
              <w:rPr>
                <w:rFonts w:hint="eastAsia"/>
              </w:rPr>
              <w:t>长城证券研究所</w:t>
            </w:r>
          </w:p>
        </w:tc>
        <w:tc>
          <w:tcPr>
            <w:tcW w:w="204" w:type="dxa"/>
            <w:tcBorders>
              <w:top w:val="single" w:sz="8" w:space="0" w:color="365F91" w:themeColor="accent1" w:themeShade="BF"/>
            </w:tcBorders>
          </w:tcPr>
          <w:p w:rsidR="00DE3310" w:rsidRPr="00DE3310" w:rsidRDefault="00DE3310" w:rsidP="00DE3310">
            <w:pPr>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Borders>
              <w:top w:val="single" w:sz="8" w:space="0" w:color="365F91" w:themeColor="accent1" w:themeShade="BF"/>
            </w:tcBorders>
          </w:tcPr>
          <w:p w:rsidR="00DE3310" w:rsidRPr="00DE3310" w:rsidRDefault="00DE3310" w:rsidP="00DE3310">
            <w:pPr>
              <w:pStyle w:val="CCSTYLESTEXTe"/>
              <w:spacing w:after="156"/>
            </w:pPr>
          </w:p>
        </w:tc>
      </w:tr>
      <w:tr w:rsidR="00130E0B" w:rsidRPr="00130E0B" w:rsidTr="007160D6">
        <w:trPr>
          <w:trHeight w:hRule="exact" w:val="283"/>
        </w:trPr>
        <w:tc>
          <w:tcPr>
            <w:cnfStyle w:val="001000000000" w:firstRow="0" w:lastRow="0" w:firstColumn="1" w:lastColumn="0" w:oddVBand="0" w:evenVBand="0" w:oddHBand="0" w:evenHBand="0" w:firstRowFirstColumn="0" w:firstRowLastColumn="0" w:lastRowFirstColumn="0" w:lastRowLastColumn="0"/>
            <w:tcW w:w="5003" w:type="dxa"/>
          </w:tcPr>
          <w:p w:rsidR="00130E0B" w:rsidRDefault="00F0497F" w:rsidP="00A3297D">
            <w:pPr>
              <w:pStyle w:val="CCSTYLESTEXTb"/>
            </w:pPr>
            <w:bookmarkStart w:id="24" w:name="_Toc443860073"/>
            <w:r w:rsidRPr="008E7A8C">
              <w:rPr>
                <w:rFonts w:hint="eastAsia"/>
                <w:color w:val="FFFFFF" w:themeColor="background1"/>
                <w:shd w:val="clear" w:color="auto" w:fill="295E9D"/>
              </w:rPr>
              <w:t>图</w:t>
            </w:r>
            <w:r w:rsidRPr="008E7A8C">
              <w:rPr>
                <w:b w:val="0"/>
                <w:color w:val="FFFFFF" w:themeColor="background1"/>
                <w:shd w:val="clear" w:color="auto" w:fill="295E9D"/>
              </w:rPr>
              <w:fldChar w:fldCharType="begin"/>
            </w:r>
            <w:r w:rsidRPr="008E7A8C">
              <w:rPr>
                <w:color w:val="FFFFFF" w:themeColor="background1"/>
                <w:shd w:val="clear" w:color="auto" w:fill="295E9D"/>
              </w:rPr>
              <w:instrText xml:space="preserve"> SEQ </w:instrText>
            </w:r>
            <w:r w:rsidRPr="008E7A8C">
              <w:rPr>
                <w:color w:val="FFFFFF" w:themeColor="background1"/>
                <w:shd w:val="clear" w:color="auto" w:fill="295E9D"/>
              </w:rPr>
              <w:instrText>图表</w:instrText>
            </w:r>
            <w:r w:rsidRPr="008E7A8C">
              <w:rPr>
                <w:color w:val="FFFFFF" w:themeColor="background1"/>
                <w:shd w:val="clear" w:color="auto" w:fill="295E9D"/>
              </w:rPr>
              <w:instrText xml:space="preserve"> \* ARABIC </w:instrText>
            </w:r>
            <w:r w:rsidRPr="008E7A8C">
              <w:rPr>
                <w:b w:val="0"/>
                <w:color w:val="FFFFFF" w:themeColor="background1"/>
                <w:shd w:val="clear" w:color="auto" w:fill="295E9D"/>
              </w:rPr>
              <w:fldChar w:fldCharType="separate"/>
            </w:r>
            <w:r w:rsidR="00085678">
              <w:rPr>
                <w:noProof/>
                <w:color w:val="FFFFFF" w:themeColor="background1"/>
                <w:shd w:val="clear" w:color="auto" w:fill="295E9D"/>
              </w:rPr>
              <w:t>9</w:t>
            </w:r>
            <w:r w:rsidRPr="008E7A8C">
              <w:rPr>
                <w:b w:val="0"/>
                <w:color w:val="FFFFFF" w:themeColor="background1"/>
                <w:shd w:val="clear" w:color="auto" w:fill="295E9D"/>
              </w:rPr>
              <w:fldChar w:fldCharType="end"/>
            </w:r>
            <w:r w:rsidRPr="008E7A8C">
              <w:rPr>
                <w:rFonts w:hint="eastAsia"/>
                <w:color w:val="FFFFFF" w:themeColor="background1"/>
                <w:shd w:val="clear" w:color="auto" w:fill="295E9D"/>
              </w:rPr>
              <w:t>：</w:t>
            </w:r>
            <w:r w:rsidR="008C6CDB" w:rsidRPr="008C6CDB">
              <w:rPr>
                <w:rFonts w:hint="eastAsia"/>
              </w:rPr>
              <w:t>主要聚氨酯产品价格走势</w:t>
            </w:r>
            <w:r w:rsidR="00D3493D">
              <w:rPr>
                <w:rFonts w:hint="eastAsia"/>
              </w:rPr>
              <w:t>：</w:t>
            </w:r>
            <w:r w:rsidR="00814EF4">
              <w:rPr>
                <w:rFonts w:hint="eastAsia"/>
              </w:rPr>
              <w:t>环氧丙烷大涨</w:t>
            </w:r>
            <w:bookmarkEnd w:id="24"/>
          </w:p>
          <w:p w:rsidR="00A3297D" w:rsidRPr="00130E0B" w:rsidRDefault="00A3297D" w:rsidP="00A3297D">
            <w:pPr>
              <w:pStyle w:val="CCSTYLESTEXTb"/>
            </w:pPr>
          </w:p>
        </w:tc>
        <w:tc>
          <w:tcPr>
            <w:tcW w:w="204" w:type="dxa"/>
            <w:tcBorders>
              <w:bottom w:val="single" w:sz="8" w:space="0" w:color="365F91" w:themeColor="accent1" w:themeShade="BF"/>
            </w:tcBorders>
          </w:tcPr>
          <w:p w:rsidR="00130E0B" w:rsidRPr="00130E0B" w:rsidRDefault="00130E0B" w:rsidP="004D3235">
            <w:pPr>
              <w:jc w:val="both"/>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Borders>
              <w:bottom w:val="single" w:sz="8" w:space="0" w:color="365F91" w:themeColor="accent1" w:themeShade="BF"/>
            </w:tcBorders>
          </w:tcPr>
          <w:p w:rsidR="00130E0B" w:rsidRPr="00130E0B" w:rsidRDefault="00130E0B" w:rsidP="00130E0B">
            <w:pPr>
              <w:pStyle w:val="CCSTYLESTEXTb"/>
            </w:pPr>
          </w:p>
        </w:tc>
      </w:tr>
      <w:tr w:rsidR="00130E0B" w:rsidRPr="00130E0B" w:rsidTr="00E049AE">
        <w:trPr>
          <w:trHeight w:val="227"/>
        </w:trPr>
        <w:tc>
          <w:tcPr>
            <w:cnfStyle w:val="001000000000" w:firstRow="0" w:lastRow="0" w:firstColumn="1" w:lastColumn="0" w:oddVBand="0" w:evenVBand="0" w:oddHBand="0" w:evenHBand="0" w:firstRowFirstColumn="0" w:firstRowLastColumn="0" w:lastRowFirstColumn="0" w:lastRowLastColumn="0"/>
            <w:tcW w:w="5003" w:type="dxa"/>
            <w:tcBorders>
              <w:top w:val="single" w:sz="8" w:space="0" w:color="365F91" w:themeColor="accent1" w:themeShade="BF"/>
            </w:tcBorders>
          </w:tcPr>
          <w:p w:rsidR="00130E0B" w:rsidRPr="00130E0B" w:rsidRDefault="00E049AE" w:rsidP="00130E0B">
            <w:pPr>
              <w:pStyle w:val="CCSTYLESTEXTd"/>
            </w:pPr>
            <w:r w:rsidRPr="00591A0A">
              <w:rPr>
                <w:noProof/>
              </w:rPr>
              <w:drawing>
                <wp:inline distT="0" distB="0" distL="0" distR="0" wp14:anchorId="28488FDB" wp14:editId="02C3920A">
                  <wp:extent cx="3096000" cy="2160000"/>
                  <wp:effectExtent l="0" t="0" r="0" b="0"/>
                  <wp:docPr id="329" name="图表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c>
          <w:tcPr>
            <w:tcW w:w="204" w:type="dxa"/>
            <w:tcBorders>
              <w:top w:val="single" w:sz="8" w:space="0" w:color="365F91" w:themeColor="accent1" w:themeShade="BF"/>
            </w:tcBorders>
          </w:tcPr>
          <w:p w:rsidR="00130E0B" w:rsidRPr="00130E0B" w:rsidRDefault="00130E0B" w:rsidP="00130E0B">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Borders>
              <w:top w:val="single" w:sz="8" w:space="0" w:color="365F91" w:themeColor="accent1" w:themeShade="BF"/>
            </w:tcBorders>
          </w:tcPr>
          <w:p w:rsidR="00130E0B" w:rsidRPr="00130E0B" w:rsidRDefault="00130E0B" w:rsidP="00130E0B">
            <w:pPr>
              <w:pStyle w:val="CCSTYLESTEXTd"/>
            </w:pPr>
            <w:r w:rsidRPr="00130E0B">
              <w:rPr>
                <w:noProof/>
              </w:rPr>
              <w:drawing>
                <wp:inline distT="0" distB="0" distL="0" distR="0" wp14:anchorId="23C63611" wp14:editId="0614F902">
                  <wp:extent cx="3168000" cy="1980000"/>
                  <wp:effectExtent l="0" t="0" r="0" b="0"/>
                  <wp:docPr id="330" name="图表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r>
      <w:tr w:rsidR="00130E0B" w:rsidRPr="00130E0B" w:rsidTr="00E049AE">
        <w:trPr>
          <w:trHeight w:val="227"/>
        </w:trPr>
        <w:tc>
          <w:tcPr>
            <w:cnfStyle w:val="001000000000" w:firstRow="0" w:lastRow="0" w:firstColumn="1" w:lastColumn="0" w:oddVBand="0" w:evenVBand="0" w:oddHBand="0" w:evenHBand="0" w:firstRowFirstColumn="0" w:firstRowLastColumn="0" w:lastRowFirstColumn="0" w:lastRowLastColumn="0"/>
            <w:tcW w:w="5003" w:type="dxa"/>
          </w:tcPr>
          <w:p w:rsidR="00130E0B" w:rsidRPr="00130E0B" w:rsidRDefault="00130E0B" w:rsidP="00130E0B">
            <w:pPr>
              <w:pStyle w:val="CCSTYLESTEXTd"/>
            </w:pPr>
            <w:r w:rsidRPr="00591A0A">
              <w:rPr>
                <w:noProof/>
              </w:rPr>
              <w:drawing>
                <wp:inline distT="0" distB="0" distL="0" distR="0" wp14:anchorId="6DA16923" wp14:editId="644B5262">
                  <wp:extent cx="3096000" cy="2160000"/>
                  <wp:effectExtent l="0" t="0" r="0" b="0"/>
                  <wp:docPr id="331" name="图表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c>
          <w:tcPr>
            <w:tcW w:w="204" w:type="dxa"/>
          </w:tcPr>
          <w:p w:rsidR="00130E0B" w:rsidRPr="00130E0B" w:rsidRDefault="00130E0B" w:rsidP="00130E0B">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Pr>
          <w:p w:rsidR="00130E0B" w:rsidRPr="00130E0B" w:rsidRDefault="00130E0B" w:rsidP="00130E0B">
            <w:pPr>
              <w:pStyle w:val="CCSTYLESTEXTd"/>
            </w:pPr>
            <w:r w:rsidRPr="00591A0A">
              <w:rPr>
                <w:noProof/>
              </w:rPr>
              <w:drawing>
                <wp:inline distT="0" distB="0" distL="0" distR="0" wp14:anchorId="38A45E62" wp14:editId="14C594D8">
                  <wp:extent cx="3096000" cy="2160000"/>
                  <wp:effectExtent l="0" t="0" r="0" b="0"/>
                  <wp:docPr id="332" name="图表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r>
      <w:tr w:rsidR="00130E0B" w:rsidRPr="00130E0B" w:rsidTr="00E50C59">
        <w:trPr>
          <w:trHeight w:val="227"/>
        </w:trPr>
        <w:tc>
          <w:tcPr>
            <w:cnfStyle w:val="001000000000" w:firstRow="0" w:lastRow="0" w:firstColumn="1" w:lastColumn="0" w:oddVBand="0" w:evenVBand="0" w:oddHBand="0" w:evenHBand="0" w:firstRowFirstColumn="0" w:firstRowLastColumn="0" w:lastRowFirstColumn="0" w:lastRowLastColumn="0"/>
            <w:tcW w:w="5003" w:type="dxa"/>
            <w:tcBorders>
              <w:bottom w:val="single" w:sz="8" w:space="0" w:color="365F91" w:themeColor="accent1" w:themeShade="BF"/>
            </w:tcBorders>
          </w:tcPr>
          <w:p w:rsidR="00130E0B" w:rsidRPr="00591A0A" w:rsidRDefault="00130E0B" w:rsidP="00130E0B">
            <w:pPr>
              <w:pStyle w:val="CCSTYLESTEXTd"/>
              <w:rPr>
                <w:noProof/>
              </w:rPr>
            </w:pPr>
            <w:r w:rsidRPr="00591A0A">
              <w:rPr>
                <w:noProof/>
              </w:rPr>
              <w:drawing>
                <wp:inline distT="0" distB="0" distL="0" distR="0" wp14:anchorId="7AEBE1A1" wp14:editId="463BE269">
                  <wp:extent cx="3096000" cy="2160000"/>
                  <wp:effectExtent l="0" t="0" r="0" b="0"/>
                  <wp:docPr id="333" name="图表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c>
          <w:tcPr>
            <w:tcW w:w="204" w:type="dxa"/>
            <w:tcBorders>
              <w:bottom w:val="single" w:sz="8" w:space="0" w:color="FFFFFF" w:themeColor="background1"/>
            </w:tcBorders>
          </w:tcPr>
          <w:p w:rsidR="00130E0B" w:rsidRPr="00130E0B" w:rsidRDefault="00130E0B" w:rsidP="00130E0B">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Pr>
          <w:p w:rsidR="00130E0B" w:rsidRPr="00591A0A" w:rsidRDefault="00130E0B" w:rsidP="00130E0B">
            <w:pPr>
              <w:pStyle w:val="CCSTYLESTEXTd"/>
              <w:rPr>
                <w:noProof/>
              </w:rPr>
            </w:pPr>
            <w:r w:rsidRPr="00591A0A">
              <w:rPr>
                <w:noProof/>
              </w:rPr>
              <w:drawing>
                <wp:inline distT="0" distB="0" distL="0" distR="0" wp14:anchorId="0269B8D4" wp14:editId="2CE458F6">
                  <wp:extent cx="3096000" cy="2160000"/>
                  <wp:effectExtent l="0" t="0" r="0" b="0"/>
                  <wp:docPr id="334" name="图表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r>
      <w:tr w:rsidR="00130E0B" w:rsidRPr="00130E0B" w:rsidTr="00E50C59">
        <w:trPr>
          <w:trHeight w:val="3443"/>
        </w:trPr>
        <w:tc>
          <w:tcPr>
            <w:cnfStyle w:val="001000000000" w:firstRow="0" w:lastRow="0" w:firstColumn="1" w:lastColumn="0" w:oddVBand="0" w:evenVBand="0" w:oddHBand="0" w:evenHBand="0" w:firstRowFirstColumn="0" w:firstRowLastColumn="0" w:lastRowFirstColumn="0" w:lastRowLastColumn="0"/>
            <w:tcW w:w="5003" w:type="dxa"/>
            <w:tcBorders>
              <w:top w:val="single" w:sz="8" w:space="0" w:color="365F91" w:themeColor="accent1" w:themeShade="BF"/>
              <w:bottom w:val="single" w:sz="8" w:space="0" w:color="365F91" w:themeColor="accent1" w:themeShade="BF"/>
            </w:tcBorders>
          </w:tcPr>
          <w:p w:rsidR="00130E0B" w:rsidRPr="00591A0A" w:rsidRDefault="00130E0B" w:rsidP="00130E0B">
            <w:pPr>
              <w:pStyle w:val="CCSTYLESTEXTd"/>
              <w:rPr>
                <w:noProof/>
              </w:rPr>
            </w:pPr>
            <w:r w:rsidRPr="00591A0A">
              <w:rPr>
                <w:noProof/>
              </w:rPr>
              <w:drawing>
                <wp:inline distT="0" distB="0" distL="0" distR="0" wp14:anchorId="4F3594D5" wp14:editId="559B9A73">
                  <wp:extent cx="3096000" cy="2160000"/>
                  <wp:effectExtent l="0" t="0" r="0" b="0"/>
                  <wp:docPr id="335" name="图表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c>
          <w:tcPr>
            <w:tcW w:w="204" w:type="dxa"/>
            <w:tcBorders>
              <w:top w:val="single" w:sz="8" w:space="0" w:color="FFFFFF" w:themeColor="background1"/>
              <w:bottom w:val="single" w:sz="8" w:space="0" w:color="365F91" w:themeColor="accent1" w:themeShade="BF"/>
            </w:tcBorders>
          </w:tcPr>
          <w:p w:rsidR="00130E0B" w:rsidRPr="00130E0B" w:rsidRDefault="00130E0B" w:rsidP="00130E0B">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Borders>
              <w:bottom w:val="single" w:sz="8" w:space="0" w:color="365F91" w:themeColor="accent1" w:themeShade="BF"/>
            </w:tcBorders>
          </w:tcPr>
          <w:p w:rsidR="00130E0B" w:rsidRPr="00591A0A" w:rsidRDefault="00130E0B" w:rsidP="00130E0B">
            <w:pPr>
              <w:pStyle w:val="CCSTYLESTEXTd"/>
              <w:rPr>
                <w:noProof/>
              </w:rPr>
            </w:pPr>
            <w:r w:rsidRPr="00591A0A">
              <w:rPr>
                <w:noProof/>
              </w:rPr>
              <w:drawing>
                <wp:inline distT="0" distB="0" distL="0" distR="0" wp14:anchorId="4D811D45" wp14:editId="6D4CC4B1">
                  <wp:extent cx="3096000" cy="2160000"/>
                  <wp:effectExtent l="0" t="0" r="0" b="0"/>
                  <wp:docPr id="336" name="图表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c>
      </w:tr>
      <w:tr w:rsidR="00130E0B" w:rsidRPr="00130E0B" w:rsidTr="00811406">
        <w:trPr>
          <w:trHeight w:val="227"/>
        </w:trPr>
        <w:tc>
          <w:tcPr>
            <w:cnfStyle w:val="001000000000" w:firstRow="0" w:lastRow="0" w:firstColumn="1" w:lastColumn="0" w:oddVBand="0" w:evenVBand="0" w:oddHBand="0" w:evenHBand="0" w:firstRowFirstColumn="0" w:firstRowLastColumn="0" w:lastRowFirstColumn="0" w:lastRowLastColumn="0"/>
            <w:tcW w:w="5003" w:type="dxa"/>
            <w:tcBorders>
              <w:top w:val="single" w:sz="8" w:space="0" w:color="365F91" w:themeColor="accent1" w:themeShade="BF"/>
            </w:tcBorders>
          </w:tcPr>
          <w:p w:rsidR="00130E0B" w:rsidRPr="00591A0A" w:rsidRDefault="00130E0B" w:rsidP="00130E0B">
            <w:pPr>
              <w:pStyle w:val="CCSTYLESTEXTd"/>
              <w:rPr>
                <w:noProof/>
              </w:rPr>
            </w:pPr>
            <w:r w:rsidRPr="00591A0A">
              <w:rPr>
                <w:noProof/>
              </w:rPr>
              <w:drawing>
                <wp:inline distT="0" distB="0" distL="0" distR="0" wp14:anchorId="3522B855" wp14:editId="10065C4A">
                  <wp:extent cx="3096000" cy="2160000"/>
                  <wp:effectExtent l="0" t="0" r="0" b="0"/>
                  <wp:docPr id="337" name="图表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c>
        <w:tc>
          <w:tcPr>
            <w:tcW w:w="204" w:type="dxa"/>
            <w:tcBorders>
              <w:top w:val="single" w:sz="8" w:space="0" w:color="365F91" w:themeColor="accent1" w:themeShade="BF"/>
            </w:tcBorders>
          </w:tcPr>
          <w:p w:rsidR="00130E0B" w:rsidRPr="00130E0B" w:rsidRDefault="00130E0B" w:rsidP="00130E0B">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Borders>
              <w:top w:val="single" w:sz="8" w:space="0" w:color="365F91" w:themeColor="accent1" w:themeShade="BF"/>
            </w:tcBorders>
          </w:tcPr>
          <w:p w:rsidR="00130E0B" w:rsidRPr="00591A0A" w:rsidRDefault="00130E0B" w:rsidP="00130E0B">
            <w:pPr>
              <w:pStyle w:val="CCSTYLESTEXTd"/>
              <w:rPr>
                <w:noProof/>
              </w:rPr>
            </w:pPr>
            <w:r w:rsidRPr="00591A0A">
              <w:rPr>
                <w:noProof/>
              </w:rPr>
              <w:drawing>
                <wp:inline distT="0" distB="0" distL="0" distR="0" wp14:anchorId="5F0F3A54" wp14:editId="663D923D">
                  <wp:extent cx="3096000" cy="2160000"/>
                  <wp:effectExtent l="0" t="0" r="0" b="0"/>
                  <wp:docPr id="338" name="图表 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r>
      <w:tr w:rsidR="00130E0B" w:rsidRPr="00130E0B" w:rsidTr="00E049AE">
        <w:trPr>
          <w:trHeight w:val="227"/>
        </w:trPr>
        <w:tc>
          <w:tcPr>
            <w:cnfStyle w:val="001000000000" w:firstRow="0" w:lastRow="0" w:firstColumn="1" w:lastColumn="0" w:oddVBand="0" w:evenVBand="0" w:oddHBand="0" w:evenHBand="0" w:firstRowFirstColumn="0" w:firstRowLastColumn="0" w:lastRowFirstColumn="0" w:lastRowLastColumn="0"/>
            <w:tcW w:w="5003" w:type="dxa"/>
          </w:tcPr>
          <w:p w:rsidR="00130E0B" w:rsidRPr="00591A0A" w:rsidRDefault="00130E0B" w:rsidP="00130E0B">
            <w:pPr>
              <w:pStyle w:val="CCSTYLESTEXTd"/>
              <w:rPr>
                <w:noProof/>
              </w:rPr>
            </w:pPr>
            <w:r w:rsidRPr="00591A0A">
              <w:rPr>
                <w:noProof/>
              </w:rPr>
              <w:drawing>
                <wp:inline distT="0" distB="0" distL="0" distR="0" wp14:anchorId="63201350" wp14:editId="6091C624">
                  <wp:extent cx="3096000" cy="2160000"/>
                  <wp:effectExtent l="0" t="0" r="0" b="0"/>
                  <wp:docPr id="99" name="图表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c>
          <w:tcPr>
            <w:tcW w:w="204" w:type="dxa"/>
          </w:tcPr>
          <w:p w:rsidR="00130E0B" w:rsidRPr="00130E0B" w:rsidRDefault="00130E0B" w:rsidP="00130E0B">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Pr>
          <w:p w:rsidR="00130E0B" w:rsidRPr="00591A0A" w:rsidRDefault="00130E0B" w:rsidP="00130E0B">
            <w:pPr>
              <w:pStyle w:val="CCSTYLESTEXTd"/>
              <w:rPr>
                <w:noProof/>
              </w:rPr>
            </w:pPr>
            <w:r w:rsidRPr="00591A0A">
              <w:rPr>
                <w:noProof/>
              </w:rPr>
              <w:drawing>
                <wp:inline distT="0" distB="0" distL="0" distR="0" wp14:anchorId="536B4A5D" wp14:editId="5610B238">
                  <wp:extent cx="3096000" cy="2160000"/>
                  <wp:effectExtent l="0" t="0" r="0" b="0"/>
                  <wp:docPr id="108" name="图表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r>
      <w:tr w:rsidR="00130E0B" w:rsidRPr="00130E0B" w:rsidTr="00811406">
        <w:trPr>
          <w:trHeight w:val="227"/>
        </w:trPr>
        <w:tc>
          <w:tcPr>
            <w:cnfStyle w:val="001000000000" w:firstRow="0" w:lastRow="0" w:firstColumn="1" w:lastColumn="0" w:oddVBand="0" w:evenVBand="0" w:oddHBand="0" w:evenHBand="0" w:firstRowFirstColumn="0" w:firstRowLastColumn="0" w:lastRowFirstColumn="0" w:lastRowLastColumn="0"/>
            <w:tcW w:w="5003" w:type="dxa"/>
          </w:tcPr>
          <w:p w:rsidR="00130E0B" w:rsidRPr="00591A0A" w:rsidRDefault="00130E0B" w:rsidP="00130E0B">
            <w:pPr>
              <w:pStyle w:val="CCSTYLESTEXTd"/>
              <w:rPr>
                <w:noProof/>
              </w:rPr>
            </w:pPr>
            <w:r w:rsidRPr="00591A0A">
              <w:rPr>
                <w:noProof/>
              </w:rPr>
              <w:drawing>
                <wp:inline distT="0" distB="0" distL="0" distR="0" wp14:anchorId="5991DF6A" wp14:editId="4C34D3E0">
                  <wp:extent cx="3096000" cy="2160000"/>
                  <wp:effectExtent l="0" t="0" r="0" b="0"/>
                  <wp:docPr id="112" name="图表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c>
          <w:tcPr>
            <w:tcW w:w="204" w:type="dxa"/>
            <w:tcBorders>
              <w:bottom w:val="single" w:sz="8" w:space="0" w:color="365F91" w:themeColor="accent1" w:themeShade="BF"/>
            </w:tcBorders>
          </w:tcPr>
          <w:p w:rsidR="00130E0B" w:rsidRPr="00130E0B" w:rsidRDefault="00130E0B" w:rsidP="00130E0B">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Pr>
          <w:p w:rsidR="00130E0B" w:rsidRPr="00591A0A" w:rsidRDefault="00130E0B" w:rsidP="00130E0B">
            <w:pPr>
              <w:pStyle w:val="CCSTYLESTEXTd"/>
              <w:rPr>
                <w:noProof/>
              </w:rPr>
            </w:pPr>
            <w:r w:rsidRPr="00591A0A">
              <w:rPr>
                <w:noProof/>
              </w:rPr>
              <w:drawing>
                <wp:inline distT="0" distB="0" distL="0" distR="0" wp14:anchorId="21B12792" wp14:editId="2447D4CC">
                  <wp:extent cx="3096000" cy="2160000"/>
                  <wp:effectExtent l="0" t="0" r="0" b="0"/>
                  <wp:docPr id="113" name="图表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r>
      <w:tr w:rsidR="00130E0B" w:rsidRPr="00130E0B" w:rsidTr="00811406">
        <w:trPr>
          <w:trHeight w:val="227"/>
        </w:trPr>
        <w:tc>
          <w:tcPr>
            <w:tcW w:w="5003" w:type="dxa"/>
          </w:tcPr>
          <w:p w:rsidR="00130E0B" w:rsidRPr="00130E0B" w:rsidRDefault="00130E0B" w:rsidP="00130E0B">
            <w:pPr>
              <w:pStyle w:val="CCSTYLESTEXTe"/>
              <w:spacing w:after="156"/>
              <w:cnfStyle w:val="001000000000" w:firstRow="0" w:lastRow="0" w:firstColumn="1" w:lastColumn="0" w:oddVBand="0" w:evenVBand="0" w:oddHBand="0" w:evenHBand="0" w:firstRowFirstColumn="0" w:firstRowLastColumn="0" w:lastRowFirstColumn="0" w:lastRowLastColumn="0"/>
            </w:pPr>
            <w:r w:rsidRPr="00130E0B">
              <w:rPr>
                <w:rFonts w:hint="eastAsia"/>
              </w:rPr>
              <w:t>资料来源：</w:t>
            </w:r>
            <w:r w:rsidR="00C1074C">
              <w:rPr>
                <w:rFonts w:hint="eastAsia"/>
              </w:rPr>
              <w:t>百川资讯，</w:t>
            </w:r>
            <w:r w:rsidRPr="00130E0B">
              <w:rPr>
                <w:rFonts w:hint="eastAsia"/>
              </w:rPr>
              <w:t>长城证券研究所</w:t>
            </w:r>
          </w:p>
        </w:tc>
        <w:tc>
          <w:tcPr>
            <w:tcW w:w="204" w:type="dxa"/>
            <w:tcBorders>
              <w:top w:val="single" w:sz="8" w:space="0" w:color="365F91" w:themeColor="accent1" w:themeShade="BF"/>
            </w:tcBorders>
          </w:tcPr>
          <w:p w:rsidR="00130E0B" w:rsidRPr="00130E0B" w:rsidRDefault="00130E0B" w:rsidP="00130E0B">
            <w:pPr>
              <w:jc w:val="center"/>
            </w:pPr>
          </w:p>
        </w:tc>
        <w:tc>
          <w:tcPr>
            <w:tcW w:w="5003" w:type="dxa"/>
          </w:tcPr>
          <w:p w:rsidR="00130E0B" w:rsidRPr="00130E0B" w:rsidRDefault="00130E0B" w:rsidP="00130E0B">
            <w:pPr>
              <w:pStyle w:val="CCSTYLESTEXTe"/>
              <w:spacing w:after="156"/>
              <w:cnfStyle w:val="000100000000" w:firstRow="0" w:lastRow="0" w:firstColumn="0" w:lastColumn="1" w:oddVBand="0" w:evenVBand="0" w:oddHBand="0" w:evenHBand="0" w:firstRowFirstColumn="0" w:firstRowLastColumn="0" w:lastRowFirstColumn="0" w:lastRowLastColumn="0"/>
            </w:pPr>
          </w:p>
        </w:tc>
      </w:tr>
    </w:tbl>
    <w:p w:rsidR="00DE3310" w:rsidRDefault="00DE3310" w:rsidP="00781413">
      <w:pPr>
        <w:pStyle w:val="CCSTYLESTEXTf1"/>
        <w:spacing w:before="156" w:after="156"/>
        <w:ind w:leftChars="0" w:left="0"/>
      </w:pPr>
    </w:p>
    <w:p w:rsidR="00F30B78" w:rsidRDefault="00F30B78" w:rsidP="00781413">
      <w:pPr>
        <w:pStyle w:val="CCSTYLESTEXTf1"/>
        <w:spacing w:before="156" w:after="156"/>
        <w:ind w:leftChars="0" w:left="0"/>
      </w:pPr>
    </w:p>
    <w:p w:rsidR="00F30B78" w:rsidRDefault="00F30B78" w:rsidP="00781413">
      <w:pPr>
        <w:pStyle w:val="CCSTYLESTEXTf1"/>
        <w:spacing w:before="156" w:after="156"/>
        <w:ind w:leftChars="0" w:left="0"/>
      </w:pPr>
    </w:p>
    <w:p w:rsidR="00F30B78" w:rsidRDefault="00F30B78" w:rsidP="00781413">
      <w:pPr>
        <w:pStyle w:val="CCSTYLESTEXTf1"/>
        <w:spacing w:before="156" w:after="156"/>
        <w:ind w:leftChars="0" w:left="0"/>
      </w:pPr>
    </w:p>
    <w:p w:rsidR="00F30B78" w:rsidRDefault="00F30B78" w:rsidP="00781413">
      <w:pPr>
        <w:pStyle w:val="CCSTYLESTEXTf1"/>
        <w:spacing w:before="156" w:after="156"/>
        <w:ind w:leftChars="0" w:left="0"/>
      </w:pPr>
    </w:p>
    <w:p w:rsidR="00F30B78" w:rsidRDefault="00F30B78" w:rsidP="00781413">
      <w:pPr>
        <w:pStyle w:val="CCSTYLESTEXTf1"/>
        <w:spacing w:before="156" w:after="156"/>
        <w:ind w:leftChars="0" w:left="0"/>
      </w:pPr>
    </w:p>
    <w:p w:rsidR="00F30B78" w:rsidRDefault="00F30B78" w:rsidP="00781413">
      <w:pPr>
        <w:pStyle w:val="CCSTYLESTEXTf1"/>
        <w:spacing w:before="156" w:after="156"/>
        <w:ind w:leftChars="0" w:left="0"/>
      </w:pPr>
    </w:p>
    <w:tbl>
      <w:tblPr>
        <w:tblStyle w:val="CCTABLESTYLESTWOCHARTTABLE"/>
        <w:tblW w:w="10210" w:type="dxa"/>
        <w:tblLayout w:type="fixed"/>
        <w:tblLook w:val="0780" w:firstRow="0" w:lastRow="0" w:firstColumn="1" w:lastColumn="1" w:noHBand="1" w:noVBand="1"/>
      </w:tblPr>
      <w:tblGrid>
        <w:gridCol w:w="4987"/>
        <w:gridCol w:w="236"/>
        <w:gridCol w:w="4987"/>
      </w:tblGrid>
      <w:tr w:rsidR="00130E0B" w:rsidRPr="00130E0B" w:rsidTr="00811406">
        <w:trPr>
          <w:trHeight w:hRule="exact" w:val="283"/>
        </w:trPr>
        <w:tc>
          <w:tcPr>
            <w:cnfStyle w:val="001000000000" w:firstRow="0" w:lastRow="0" w:firstColumn="1" w:lastColumn="0" w:oddVBand="0" w:evenVBand="0" w:oddHBand="0" w:evenHBand="0" w:firstRowFirstColumn="0" w:firstRowLastColumn="0" w:lastRowFirstColumn="0" w:lastRowLastColumn="0"/>
            <w:tcW w:w="5003" w:type="dxa"/>
          </w:tcPr>
          <w:p w:rsidR="00130E0B" w:rsidRPr="00130E0B" w:rsidRDefault="00F0497F" w:rsidP="002729FC">
            <w:pPr>
              <w:pStyle w:val="CCSTYLESTEXTb"/>
            </w:pPr>
            <w:bookmarkStart w:id="25" w:name="_Toc443860074"/>
            <w:r w:rsidRPr="008E7A8C">
              <w:rPr>
                <w:rFonts w:hint="eastAsia"/>
                <w:color w:val="FFFFFF" w:themeColor="background1"/>
                <w:shd w:val="clear" w:color="auto" w:fill="295E9D"/>
              </w:rPr>
              <w:t>图</w:t>
            </w:r>
            <w:r w:rsidRPr="008E7A8C">
              <w:rPr>
                <w:b w:val="0"/>
                <w:color w:val="FFFFFF" w:themeColor="background1"/>
                <w:shd w:val="clear" w:color="auto" w:fill="295E9D"/>
              </w:rPr>
              <w:fldChar w:fldCharType="begin"/>
            </w:r>
            <w:r w:rsidRPr="008E7A8C">
              <w:rPr>
                <w:color w:val="FFFFFF" w:themeColor="background1"/>
                <w:shd w:val="clear" w:color="auto" w:fill="295E9D"/>
              </w:rPr>
              <w:instrText xml:space="preserve"> SEQ </w:instrText>
            </w:r>
            <w:r w:rsidRPr="008E7A8C">
              <w:rPr>
                <w:color w:val="FFFFFF" w:themeColor="background1"/>
                <w:shd w:val="clear" w:color="auto" w:fill="295E9D"/>
              </w:rPr>
              <w:instrText>图表</w:instrText>
            </w:r>
            <w:r w:rsidRPr="008E7A8C">
              <w:rPr>
                <w:color w:val="FFFFFF" w:themeColor="background1"/>
                <w:shd w:val="clear" w:color="auto" w:fill="295E9D"/>
              </w:rPr>
              <w:instrText xml:space="preserve"> \* ARABIC </w:instrText>
            </w:r>
            <w:r w:rsidRPr="008E7A8C">
              <w:rPr>
                <w:b w:val="0"/>
                <w:color w:val="FFFFFF" w:themeColor="background1"/>
                <w:shd w:val="clear" w:color="auto" w:fill="295E9D"/>
              </w:rPr>
              <w:fldChar w:fldCharType="separate"/>
            </w:r>
            <w:r w:rsidR="00085678">
              <w:rPr>
                <w:noProof/>
                <w:color w:val="FFFFFF" w:themeColor="background1"/>
                <w:shd w:val="clear" w:color="auto" w:fill="295E9D"/>
              </w:rPr>
              <w:t>10</w:t>
            </w:r>
            <w:r w:rsidRPr="008E7A8C">
              <w:rPr>
                <w:b w:val="0"/>
                <w:color w:val="FFFFFF" w:themeColor="background1"/>
                <w:shd w:val="clear" w:color="auto" w:fill="295E9D"/>
              </w:rPr>
              <w:fldChar w:fldCharType="end"/>
            </w:r>
            <w:r w:rsidRPr="008E7A8C">
              <w:rPr>
                <w:rFonts w:hint="eastAsia"/>
                <w:color w:val="FFFFFF" w:themeColor="background1"/>
                <w:shd w:val="clear" w:color="auto" w:fill="295E9D"/>
              </w:rPr>
              <w:t>：</w:t>
            </w:r>
            <w:r w:rsidR="00811406" w:rsidRPr="00811406">
              <w:rPr>
                <w:rFonts w:hint="eastAsia"/>
              </w:rPr>
              <w:t>主要化纤产品价格走势</w:t>
            </w:r>
            <w:r w:rsidR="00854560">
              <w:rPr>
                <w:rFonts w:hint="eastAsia"/>
              </w:rPr>
              <w:t>：</w:t>
            </w:r>
            <w:r w:rsidR="0009293C">
              <w:rPr>
                <w:rFonts w:hint="eastAsia"/>
              </w:rPr>
              <w:t>价格</w:t>
            </w:r>
            <w:r w:rsidR="00453335">
              <w:rPr>
                <w:rFonts w:hint="eastAsia"/>
              </w:rPr>
              <w:t>普</w:t>
            </w:r>
            <w:r w:rsidR="00814EF4">
              <w:rPr>
                <w:rFonts w:hint="eastAsia"/>
              </w:rPr>
              <w:t>涨</w:t>
            </w:r>
            <w:bookmarkEnd w:id="25"/>
          </w:p>
        </w:tc>
        <w:tc>
          <w:tcPr>
            <w:tcW w:w="204" w:type="dxa"/>
          </w:tcPr>
          <w:p w:rsidR="00130E0B" w:rsidRPr="00130E0B" w:rsidRDefault="00130E0B" w:rsidP="005C2188">
            <w:pPr>
              <w:jc w:val="both"/>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Pr>
          <w:p w:rsidR="00130E0B" w:rsidRPr="00130E0B" w:rsidRDefault="00130E0B" w:rsidP="00130E0B">
            <w:pPr>
              <w:pStyle w:val="CCSTYLESTEXTb"/>
            </w:pPr>
          </w:p>
        </w:tc>
      </w:tr>
      <w:tr w:rsidR="00130E0B" w:rsidRPr="00130E0B" w:rsidTr="00F30B78">
        <w:trPr>
          <w:trHeight w:val="227"/>
        </w:trPr>
        <w:tc>
          <w:tcPr>
            <w:cnfStyle w:val="001000000000" w:firstRow="0" w:lastRow="0" w:firstColumn="1" w:lastColumn="0" w:oddVBand="0" w:evenVBand="0" w:oddHBand="0" w:evenHBand="0" w:firstRowFirstColumn="0" w:firstRowLastColumn="0" w:lastRowFirstColumn="0" w:lastRowLastColumn="0"/>
            <w:tcW w:w="5003" w:type="dxa"/>
            <w:tcBorders>
              <w:top w:val="single" w:sz="8" w:space="0" w:color="365F91" w:themeColor="accent1" w:themeShade="BF"/>
            </w:tcBorders>
          </w:tcPr>
          <w:p w:rsidR="00130E0B" w:rsidRPr="00130E0B" w:rsidRDefault="00130E0B" w:rsidP="00130E0B">
            <w:pPr>
              <w:pStyle w:val="CCSTYLESTEXTd"/>
            </w:pPr>
            <w:r w:rsidRPr="00130E0B">
              <w:rPr>
                <w:noProof/>
              </w:rPr>
              <w:drawing>
                <wp:inline distT="0" distB="0" distL="0" distR="0" wp14:anchorId="72BB57E5" wp14:editId="1827D877">
                  <wp:extent cx="3168000" cy="1980000"/>
                  <wp:effectExtent l="0" t="0" r="0" b="0"/>
                  <wp:docPr id="129" name="图表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c>
        <w:tc>
          <w:tcPr>
            <w:tcW w:w="204" w:type="dxa"/>
            <w:tcBorders>
              <w:top w:val="single" w:sz="8" w:space="0" w:color="365F91" w:themeColor="accent1" w:themeShade="BF"/>
            </w:tcBorders>
          </w:tcPr>
          <w:p w:rsidR="00130E0B" w:rsidRPr="00130E0B" w:rsidRDefault="00130E0B" w:rsidP="00130E0B">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Borders>
              <w:top w:val="single" w:sz="8" w:space="0" w:color="365F91" w:themeColor="accent1" w:themeShade="BF"/>
            </w:tcBorders>
          </w:tcPr>
          <w:p w:rsidR="00130E0B" w:rsidRPr="00130E0B" w:rsidRDefault="00130E0B" w:rsidP="00130E0B">
            <w:pPr>
              <w:pStyle w:val="CCSTYLESTEXTd"/>
            </w:pPr>
            <w:r w:rsidRPr="00130E0B">
              <w:rPr>
                <w:noProof/>
              </w:rPr>
              <w:drawing>
                <wp:inline distT="0" distB="0" distL="0" distR="0" wp14:anchorId="4BA812D7" wp14:editId="09E79222">
                  <wp:extent cx="3168000" cy="1980000"/>
                  <wp:effectExtent l="0" t="0" r="0" b="0"/>
                  <wp:docPr id="131" name="图表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c>
      </w:tr>
      <w:tr w:rsidR="00130E0B" w:rsidRPr="00130E0B" w:rsidTr="00B756BF">
        <w:trPr>
          <w:trHeight w:val="227"/>
        </w:trPr>
        <w:tc>
          <w:tcPr>
            <w:cnfStyle w:val="001000000000" w:firstRow="0" w:lastRow="0" w:firstColumn="1" w:lastColumn="0" w:oddVBand="0" w:evenVBand="0" w:oddHBand="0" w:evenHBand="0" w:firstRowFirstColumn="0" w:firstRowLastColumn="0" w:lastRowFirstColumn="0" w:lastRowLastColumn="0"/>
            <w:tcW w:w="5003" w:type="dxa"/>
            <w:tcMar>
              <w:left w:w="0" w:type="nil"/>
              <w:right w:w="0" w:type="nil"/>
            </w:tcMar>
          </w:tcPr>
          <w:p w:rsidR="00130E0B" w:rsidRPr="00130E0B" w:rsidRDefault="00B756BF" w:rsidP="00130E0B">
            <w:pPr>
              <w:pStyle w:val="CCSTYLESTEXTd"/>
            </w:pPr>
            <w:r>
              <w:rPr>
                <w:noProof/>
              </w:rPr>
              <w:drawing>
                <wp:inline distT="0" distB="0" distL="0" distR="0" wp14:anchorId="13DDD588" wp14:editId="40557834">
                  <wp:extent cx="3096000" cy="2160000"/>
                  <wp:effectExtent l="0" t="0" r="0"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c>
        <w:tc>
          <w:tcPr>
            <w:tcW w:w="204" w:type="dxa"/>
            <w:tcMar>
              <w:left w:w="0" w:type="nil"/>
              <w:right w:w="0" w:type="nil"/>
            </w:tcMar>
          </w:tcPr>
          <w:p w:rsidR="00130E0B" w:rsidRPr="00130E0B" w:rsidRDefault="00130E0B" w:rsidP="00130E0B">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Mar>
              <w:left w:w="0" w:type="nil"/>
              <w:right w:w="0" w:type="nil"/>
            </w:tcMar>
          </w:tcPr>
          <w:p w:rsidR="00130E0B" w:rsidRPr="00130E0B" w:rsidRDefault="00130E0B" w:rsidP="00130E0B">
            <w:pPr>
              <w:pStyle w:val="CCSTYLESTEXTd"/>
            </w:pPr>
            <w:r w:rsidRPr="00591A0A">
              <w:rPr>
                <w:noProof/>
              </w:rPr>
              <w:drawing>
                <wp:inline distT="0" distB="0" distL="0" distR="0" wp14:anchorId="29F14CC4" wp14:editId="291AC7EE">
                  <wp:extent cx="3096000" cy="2160000"/>
                  <wp:effectExtent l="0" t="0" r="0" b="0"/>
                  <wp:docPr id="114" name="图表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c>
      </w:tr>
      <w:tr w:rsidR="00130E0B" w:rsidRPr="00130E0B" w:rsidTr="00811406">
        <w:trPr>
          <w:trHeight w:val="227"/>
        </w:trPr>
        <w:tc>
          <w:tcPr>
            <w:cnfStyle w:val="001000000000" w:firstRow="0" w:lastRow="0" w:firstColumn="1" w:lastColumn="0" w:oddVBand="0" w:evenVBand="0" w:oddHBand="0" w:evenHBand="0" w:firstRowFirstColumn="0" w:firstRowLastColumn="0" w:lastRowFirstColumn="0" w:lastRowLastColumn="0"/>
            <w:tcW w:w="5003" w:type="dxa"/>
          </w:tcPr>
          <w:p w:rsidR="00130E0B" w:rsidRPr="00591A0A" w:rsidRDefault="00130E0B" w:rsidP="00130E0B">
            <w:pPr>
              <w:pStyle w:val="CCSTYLESTEXTd"/>
              <w:rPr>
                <w:noProof/>
              </w:rPr>
            </w:pPr>
            <w:r w:rsidRPr="00591A0A">
              <w:rPr>
                <w:noProof/>
              </w:rPr>
              <w:drawing>
                <wp:inline distT="0" distB="0" distL="0" distR="0" wp14:anchorId="0374CF4E" wp14:editId="33418EA5">
                  <wp:extent cx="3096000" cy="2160000"/>
                  <wp:effectExtent l="0" t="0" r="0" b="0"/>
                  <wp:docPr id="226" name="图表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c>
        <w:tc>
          <w:tcPr>
            <w:tcW w:w="204" w:type="dxa"/>
          </w:tcPr>
          <w:p w:rsidR="00130E0B" w:rsidRPr="00130E0B" w:rsidRDefault="00130E0B" w:rsidP="00130E0B">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Pr>
          <w:p w:rsidR="00130E0B" w:rsidRPr="00591A0A" w:rsidRDefault="00130E0B" w:rsidP="00130E0B">
            <w:pPr>
              <w:pStyle w:val="CCSTYLESTEXTd"/>
              <w:rPr>
                <w:noProof/>
              </w:rPr>
            </w:pPr>
            <w:r w:rsidRPr="00591A0A">
              <w:rPr>
                <w:noProof/>
              </w:rPr>
              <w:drawing>
                <wp:inline distT="0" distB="0" distL="0" distR="0" wp14:anchorId="750A2954" wp14:editId="21E0701B">
                  <wp:extent cx="3096000" cy="2160000"/>
                  <wp:effectExtent l="0" t="0" r="0" b="0"/>
                  <wp:docPr id="135" name="图表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c>
      </w:tr>
      <w:tr w:rsidR="00130E0B" w:rsidRPr="00130E0B" w:rsidTr="00F85935">
        <w:trPr>
          <w:trHeight w:val="227"/>
        </w:trPr>
        <w:tc>
          <w:tcPr>
            <w:cnfStyle w:val="001000000000" w:firstRow="0" w:lastRow="0" w:firstColumn="1" w:lastColumn="0" w:oddVBand="0" w:evenVBand="0" w:oddHBand="0" w:evenHBand="0" w:firstRowFirstColumn="0" w:firstRowLastColumn="0" w:lastRowFirstColumn="0" w:lastRowLastColumn="0"/>
            <w:tcW w:w="5003" w:type="dxa"/>
            <w:tcBorders>
              <w:bottom w:val="single" w:sz="8" w:space="0" w:color="365F91" w:themeColor="accent1" w:themeShade="BF"/>
            </w:tcBorders>
          </w:tcPr>
          <w:p w:rsidR="00130E0B" w:rsidRPr="00591A0A" w:rsidRDefault="00130E0B" w:rsidP="00130E0B">
            <w:pPr>
              <w:pStyle w:val="CCSTYLESTEXTd"/>
              <w:rPr>
                <w:noProof/>
              </w:rPr>
            </w:pPr>
            <w:r w:rsidRPr="00591A0A">
              <w:rPr>
                <w:noProof/>
              </w:rPr>
              <w:drawing>
                <wp:inline distT="0" distB="0" distL="0" distR="0" wp14:anchorId="3A398790" wp14:editId="4C126B4A">
                  <wp:extent cx="3096000" cy="2160000"/>
                  <wp:effectExtent l="0" t="0" r="0" b="0"/>
                  <wp:docPr id="137" name="图表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tc>
        <w:tc>
          <w:tcPr>
            <w:tcW w:w="204" w:type="dxa"/>
            <w:tcBorders>
              <w:bottom w:val="single" w:sz="8" w:space="0" w:color="365F91" w:themeColor="accent1" w:themeShade="BF"/>
            </w:tcBorders>
          </w:tcPr>
          <w:p w:rsidR="00130E0B" w:rsidRPr="00130E0B" w:rsidRDefault="00130E0B" w:rsidP="00130E0B">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Borders>
              <w:bottom w:val="single" w:sz="8" w:space="0" w:color="365F91" w:themeColor="accent1" w:themeShade="BF"/>
            </w:tcBorders>
          </w:tcPr>
          <w:p w:rsidR="00130E0B" w:rsidRPr="00591A0A" w:rsidRDefault="00130E0B" w:rsidP="00130E0B">
            <w:pPr>
              <w:pStyle w:val="CCSTYLESTEXTd"/>
              <w:rPr>
                <w:noProof/>
              </w:rPr>
            </w:pPr>
            <w:r w:rsidRPr="00591A0A">
              <w:rPr>
                <w:noProof/>
              </w:rPr>
              <w:drawing>
                <wp:inline distT="0" distB="0" distL="0" distR="0" wp14:anchorId="79AAD6C3" wp14:editId="29FDF1B9">
                  <wp:extent cx="3096000" cy="2160000"/>
                  <wp:effectExtent l="0" t="0" r="0" b="0"/>
                  <wp:docPr id="146" name="图表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c>
      </w:tr>
      <w:tr w:rsidR="00130E0B" w:rsidRPr="00130E0B" w:rsidTr="00F85935">
        <w:trPr>
          <w:trHeight w:val="227"/>
        </w:trPr>
        <w:tc>
          <w:tcPr>
            <w:cnfStyle w:val="001000000000" w:firstRow="0" w:lastRow="0" w:firstColumn="1" w:lastColumn="0" w:oddVBand="0" w:evenVBand="0" w:oddHBand="0" w:evenHBand="0" w:firstRowFirstColumn="0" w:firstRowLastColumn="0" w:lastRowFirstColumn="0" w:lastRowLastColumn="0"/>
            <w:tcW w:w="5003" w:type="dxa"/>
            <w:tcBorders>
              <w:top w:val="single" w:sz="8" w:space="0" w:color="365F91" w:themeColor="accent1" w:themeShade="BF"/>
            </w:tcBorders>
          </w:tcPr>
          <w:p w:rsidR="00130E0B" w:rsidRPr="00591A0A" w:rsidRDefault="00130E0B" w:rsidP="00130E0B">
            <w:pPr>
              <w:pStyle w:val="CCSTYLESTEXTd"/>
              <w:rPr>
                <w:noProof/>
              </w:rPr>
            </w:pPr>
            <w:r w:rsidRPr="00591A0A">
              <w:rPr>
                <w:noProof/>
              </w:rPr>
              <w:drawing>
                <wp:inline distT="0" distB="0" distL="0" distR="0" wp14:anchorId="0E2F1BDA" wp14:editId="404C4546">
                  <wp:extent cx="3096000" cy="2160000"/>
                  <wp:effectExtent l="0" t="0" r="0" b="0"/>
                  <wp:docPr id="139" name="图表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c>
        <w:tc>
          <w:tcPr>
            <w:tcW w:w="204" w:type="dxa"/>
            <w:tcBorders>
              <w:top w:val="single" w:sz="8" w:space="0" w:color="365F91" w:themeColor="accent1" w:themeShade="BF"/>
            </w:tcBorders>
          </w:tcPr>
          <w:p w:rsidR="00130E0B" w:rsidRPr="00130E0B" w:rsidRDefault="00130E0B" w:rsidP="00130E0B">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Borders>
              <w:top w:val="single" w:sz="8" w:space="0" w:color="365F91" w:themeColor="accent1" w:themeShade="BF"/>
            </w:tcBorders>
          </w:tcPr>
          <w:p w:rsidR="00130E0B" w:rsidRPr="00591A0A" w:rsidRDefault="00130E0B" w:rsidP="00130E0B">
            <w:pPr>
              <w:pStyle w:val="CCSTYLESTEXTd"/>
              <w:rPr>
                <w:noProof/>
              </w:rPr>
            </w:pPr>
            <w:r w:rsidRPr="00591A0A">
              <w:rPr>
                <w:noProof/>
              </w:rPr>
              <w:drawing>
                <wp:inline distT="0" distB="0" distL="0" distR="0" wp14:anchorId="490A686B" wp14:editId="2F54B07B">
                  <wp:extent cx="3096000" cy="2160000"/>
                  <wp:effectExtent l="0" t="0" r="0" b="0"/>
                  <wp:docPr id="119" name="图表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c>
      </w:tr>
      <w:tr w:rsidR="00130E0B" w:rsidRPr="00130E0B" w:rsidTr="00811406">
        <w:trPr>
          <w:trHeight w:val="227"/>
        </w:trPr>
        <w:tc>
          <w:tcPr>
            <w:cnfStyle w:val="001000000000" w:firstRow="0" w:lastRow="0" w:firstColumn="1" w:lastColumn="0" w:oddVBand="0" w:evenVBand="0" w:oddHBand="0" w:evenHBand="0" w:firstRowFirstColumn="0" w:firstRowLastColumn="0" w:lastRowFirstColumn="0" w:lastRowLastColumn="0"/>
            <w:tcW w:w="5003" w:type="dxa"/>
          </w:tcPr>
          <w:p w:rsidR="00130E0B" w:rsidRPr="00591A0A" w:rsidRDefault="00130E0B" w:rsidP="00130E0B">
            <w:pPr>
              <w:pStyle w:val="CCSTYLESTEXTd"/>
              <w:rPr>
                <w:noProof/>
              </w:rPr>
            </w:pPr>
            <w:r w:rsidRPr="00591A0A">
              <w:rPr>
                <w:noProof/>
              </w:rPr>
              <w:drawing>
                <wp:inline distT="0" distB="0" distL="0" distR="0" wp14:anchorId="5F032FD4" wp14:editId="184ECD5B">
                  <wp:extent cx="3096000" cy="2160000"/>
                  <wp:effectExtent l="0" t="0" r="0" b="0"/>
                  <wp:docPr id="120" name="图表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c>
        <w:tc>
          <w:tcPr>
            <w:tcW w:w="204" w:type="dxa"/>
          </w:tcPr>
          <w:p w:rsidR="00130E0B" w:rsidRPr="00130E0B" w:rsidRDefault="00130E0B" w:rsidP="00130E0B">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Pr>
          <w:p w:rsidR="00130E0B" w:rsidRPr="00591A0A" w:rsidRDefault="00130E0B" w:rsidP="00130E0B">
            <w:pPr>
              <w:pStyle w:val="CCSTYLESTEXTd"/>
              <w:rPr>
                <w:noProof/>
              </w:rPr>
            </w:pPr>
            <w:r w:rsidRPr="00591A0A">
              <w:rPr>
                <w:noProof/>
              </w:rPr>
              <w:drawing>
                <wp:inline distT="0" distB="0" distL="0" distR="0" wp14:anchorId="2228E0C5" wp14:editId="1543AEB3">
                  <wp:extent cx="3096000" cy="2160000"/>
                  <wp:effectExtent l="0" t="0" r="0" b="0"/>
                  <wp:docPr id="121" name="图表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c>
      </w:tr>
      <w:tr w:rsidR="00130E0B" w:rsidRPr="00130E0B" w:rsidTr="00F30B78">
        <w:trPr>
          <w:trHeight w:val="227"/>
        </w:trPr>
        <w:tc>
          <w:tcPr>
            <w:cnfStyle w:val="001000000000" w:firstRow="0" w:lastRow="0" w:firstColumn="1" w:lastColumn="0" w:oddVBand="0" w:evenVBand="0" w:oddHBand="0" w:evenHBand="0" w:firstRowFirstColumn="0" w:firstRowLastColumn="0" w:lastRowFirstColumn="0" w:lastRowLastColumn="0"/>
            <w:tcW w:w="5003" w:type="dxa"/>
            <w:tcBorders>
              <w:bottom w:val="single" w:sz="8" w:space="0" w:color="365F91" w:themeColor="accent1" w:themeShade="BF"/>
            </w:tcBorders>
          </w:tcPr>
          <w:p w:rsidR="00130E0B" w:rsidRPr="00591A0A" w:rsidRDefault="00130E0B" w:rsidP="00130E0B">
            <w:pPr>
              <w:pStyle w:val="CCSTYLESTEXTd"/>
              <w:rPr>
                <w:noProof/>
              </w:rPr>
            </w:pPr>
            <w:r w:rsidRPr="00591A0A">
              <w:rPr>
                <w:noProof/>
              </w:rPr>
              <w:drawing>
                <wp:inline distT="0" distB="0" distL="0" distR="0" wp14:anchorId="6091C74B" wp14:editId="53975FE9">
                  <wp:extent cx="3096000" cy="2160000"/>
                  <wp:effectExtent l="0" t="0" r="0" b="0"/>
                  <wp:docPr id="122" name="图表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c>
        <w:tc>
          <w:tcPr>
            <w:tcW w:w="204" w:type="dxa"/>
            <w:tcBorders>
              <w:bottom w:val="single" w:sz="4" w:space="0" w:color="FFFFFF" w:themeColor="background1"/>
            </w:tcBorders>
          </w:tcPr>
          <w:p w:rsidR="00130E0B" w:rsidRPr="00130E0B" w:rsidRDefault="00130E0B" w:rsidP="00130E0B">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Pr>
          <w:p w:rsidR="00130E0B" w:rsidRPr="00591A0A" w:rsidRDefault="00130E0B" w:rsidP="00130E0B">
            <w:pPr>
              <w:pStyle w:val="CCSTYLESTEXTd"/>
              <w:rPr>
                <w:noProof/>
              </w:rPr>
            </w:pPr>
            <w:r w:rsidRPr="00591A0A">
              <w:rPr>
                <w:noProof/>
              </w:rPr>
              <w:drawing>
                <wp:inline distT="0" distB="0" distL="0" distR="0" wp14:anchorId="71475B69" wp14:editId="598ACF51">
                  <wp:extent cx="3096000" cy="2160000"/>
                  <wp:effectExtent l="0" t="0" r="0" b="0"/>
                  <wp:docPr id="123" name="图表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c>
      </w:tr>
      <w:tr w:rsidR="00130E0B" w:rsidRPr="00130E0B" w:rsidTr="00F30B78">
        <w:trPr>
          <w:trHeight w:val="3443"/>
        </w:trPr>
        <w:tc>
          <w:tcPr>
            <w:cnfStyle w:val="001000000000" w:firstRow="0" w:lastRow="0" w:firstColumn="1" w:lastColumn="0" w:oddVBand="0" w:evenVBand="0" w:oddHBand="0" w:evenHBand="0" w:firstRowFirstColumn="0" w:firstRowLastColumn="0" w:lastRowFirstColumn="0" w:lastRowLastColumn="0"/>
            <w:tcW w:w="5003" w:type="dxa"/>
            <w:tcBorders>
              <w:top w:val="single" w:sz="8" w:space="0" w:color="365F91" w:themeColor="accent1" w:themeShade="BF"/>
              <w:bottom w:val="single" w:sz="8" w:space="0" w:color="365F91" w:themeColor="accent1" w:themeShade="BF"/>
              <w:right w:val="single" w:sz="4" w:space="0" w:color="FFFFFF" w:themeColor="background1"/>
            </w:tcBorders>
          </w:tcPr>
          <w:p w:rsidR="00130E0B" w:rsidRPr="00591A0A" w:rsidRDefault="00130E0B" w:rsidP="00130E0B">
            <w:pPr>
              <w:pStyle w:val="CCSTYLESTEXTd"/>
              <w:rPr>
                <w:noProof/>
              </w:rPr>
            </w:pPr>
            <w:r w:rsidRPr="00591A0A">
              <w:rPr>
                <w:noProof/>
              </w:rPr>
              <w:drawing>
                <wp:inline distT="0" distB="0" distL="0" distR="0" wp14:anchorId="3D404026" wp14:editId="64E9D6F5">
                  <wp:extent cx="3096000" cy="2160000"/>
                  <wp:effectExtent l="0" t="0" r="0" b="0"/>
                  <wp:docPr id="124" name="图表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c>
        <w:tc>
          <w:tcPr>
            <w:tcW w:w="204" w:type="dxa"/>
            <w:tcBorders>
              <w:top w:val="single" w:sz="4" w:space="0" w:color="FFFFFF" w:themeColor="background1"/>
              <w:left w:val="single" w:sz="4" w:space="0" w:color="FFFFFF" w:themeColor="background1"/>
              <w:bottom w:val="single" w:sz="8" w:space="0" w:color="365F91" w:themeColor="accent1" w:themeShade="BF"/>
            </w:tcBorders>
          </w:tcPr>
          <w:p w:rsidR="00130E0B" w:rsidRPr="00130E0B" w:rsidRDefault="00130E0B" w:rsidP="00130E0B">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Borders>
              <w:bottom w:val="single" w:sz="8" w:space="0" w:color="365F91" w:themeColor="accent1" w:themeShade="BF"/>
            </w:tcBorders>
          </w:tcPr>
          <w:p w:rsidR="00130E0B" w:rsidRPr="00591A0A" w:rsidRDefault="00130E0B" w:rsidP="00130E0B">
            <w:pPr>
              <w:pStyle w:val="CCSTYLESTEXTd"/>
              <w:rPr>
                <w:noProof/>
              </w:rPr>
            </w:pPr>
            <w:r w:rsidRPr="00591A0A">
              <w:rPr>
                <w:noProof/>
              </w:rPr>
              <w:drawing>
                <wp:inline distT="0" distB="0" distL="0" distR="0" wp14:anchorId="79E85715" wp14:editId="6161B7EA">
                  <wp:extent cx="3096000" cy="2160000"/>
                  <wp:effectExtent l="0" t="0" r="0" b="0"/>
                  <wp:docPr id="140" name="图表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tc>
      </w:tr>
      <w:tr w:rsidR="00130E0B" w:rsidRPr="00130E0B" w:rsidTr="00F30B78">
        <w:trPr>
          <w:trHeight w:val="227"/>
        </w:trPr>
        <w:tc>
          <w:tcPr>
            <w:cnfStyle w:val="001000000000" w:firstRow="0" w:lastRow="0" w:firstColumn="1" w:lastColumn="0" w:oddVBand="0" w:evenVBand="0" w:oddHBand="0" w:evenHBand="0" w:firstRowFirstColumn="0" w:firstRowLastColumn="0" w:lastRowFirstColumn="0" w:lastRowLastColumn="0"/>
            <w:tcW w:w="5003" w:type="dxa"/>
            <w:tcBorders>
              <w:top w:val="single" w:sz="8" w:space="0" w:color="365F91" w:themeColor="accent1" w:themeShade="BF"/>
              <w:right w:val="single" w:sz="4" w:space="0" w:color="FFFFFF" w:themeColor="background1"/>
            </w:tcBorders>
          </w:tcPr>
          <w:p w:rsidR="00130E0B" w:rsidRPr="00591A0A" w:rsidRDefault="00130E0B" w:rsidP="00130E0B">
            <w:pPr>
              <w:pStyle w:val="CCSTYLESTEXTd"/>
              <w:rPr>
                <w:noProof/>
              </w:rPr>
            </w:pPr>
            <w:r w:rsidRPr="00591A0A">
              <w:rPr>
                <w:noProof/>
              </w:rPr>
              <w:drawing>
                <wp:inline distT="0" distB="0" distL="0" distR="0" wp14:anchorId="7CD96C70" wp14:editId="3C21FC20">
                  <wp:extent cx="3096000" cy="2160000"/>
                  <wp:effectExtent l="0" t="0" r="0" b="0"/>
                  <wp:docPr id="125" name="图表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tc>
        <w:tc>
          <w:tcPr>
            <w:tcW w:w="204" w:type="dxa"/>
            <w:tcBorders>
              <w:top w:val="single" w:sz="8" w:space="0" w:color="365F91" w:themeColor="accent1" w:themeShade="BF"/>
              <w:left w:val="single" w:sz="4" w:space="0" w:color="FFFFFF" w:themeColor="background1"/>
            </w:tcBorders>
          </w:tcPr>
          <w:p w:rsidR="00130E0B" w:rsidRPr="00130E0B" w:rsidRDefault="00130E0B" w:rsidP="00130E0B">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Borders>
              <w:top w:val="single" w:sz="8" w:space="0" w:color="365F91" w:themeColor="accent1" w:themeShade="BF"/>
            </w:tcBorders>
          </w:tcPr>
          <w:p w:rsidR="00130E0B" w:rsidRPr="00591A0A" w:rsidRDefault="00130E0B" w:rsidP="00130E0B">
            <w:pPr>
              <w:pStyle w:val="CCSTYLESTEXTd"/>
              <w:rPr>
                <w:noProof/>
              </w:rPr>
            </w:pPr>
            <w:r w:rsidRPr="00591A0A">
              <w:rPr>
                <w:noProof/>
              </w:rPr>
              <w:drawing>
                <wp:inline distT="0" distB="0" distL="0" distR="0" wp14:anchorId="7ED21FA1" wp14:editId="5E1452AE">
                  <wp:extent cx="3096000" cy="2160000"/>
                  <wp:effectExtent l="0" t="0" r="0" b="0"/>
                  <wp:docPr id="141" name="图表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c>
      </w:tr>
      <w:tr w:rsidR="00130E0B" w:rsidRPr="00130E0B" w:rsidTr="00811406">
        <w:trPr>
          <w:trHeight w:val="227"/>
        </w:trPr>
        <w:tc>
          <w:tcPr>
            <w:cnfStyle w:val="001000000000" w:firstRow="0" w:lastRow="0" w:firstColumn="1" w:lastColumn="0" w:oddVBand="0" w:evenVBand="0" w:oddHBand="0" w:evenHBand="0" w:firstRowFirstColumn="0" w:firstRowLastColumn="0" w:lastRowFirstColumn="0" w:lastRowLastColumn="0"/>
            <w:tcW w:w="5003" w:type="dxa"/>
          </w:tcPr>
          <w:p w:rsidR="00130E0B" w:rsidRPr="00591A0A" w:rsidRDefault="00130E0B" w:rsidP="00130E0B">
            <w:pPr>
              <w:pStyle w:val="CCSTYLESTEXTd"/>
              <w:rPr>
                <w:noProof/>
              </w:rPr>
            </w:pPr>
            <w:r w:rsidRPr="00591A0A">
              <w:rPr>
                <w:noProof/>
              </w:rPr>
              <w:drawing>
                <wp:inline distT="0" distB="0" distL="0" distR="0" wp14:anchorId="4CB4CC54" wp14:editId="4F0F9AAA">
                  <wp:extent cx="3096000" cy="2160000"/>
                  <wp:effectExtent l="0" t="0" r="0" b="0"/>
                  <wp:docPr id="142" name="图表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c>
        <w:tc>
          <w:tcPr>
            <w:tcW w:w="204" w:type="dxa"/>
          </w:tcPr>
          <w:p w:rsidR="00130E0B" w:rsidRPr="00130E0B" w:rsidRDefault="00130E0B" w:rsidP="00130E0B">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Pr>
          <w:p w:rsidR="00130E0B" w:rsidRPr="00591A0A" w:rsidRDefault="00130E0B" w:rsidP="00130E0B">
            <w:pPr>
              <w:pStyle w:val="CCSTYLESTEXTd"/>
              <w:rPr>
                <w:noProof/>
              </w:rPr>
            </w:pPr>
            <w:r w:rsidRPr="00591A0A">
              <w:rPr>
                <w:noProof/>
              </w:rPr>
              <w:drawing>
                <wp:inline distT="0" distB="0" distL="0" distR="0" wp14:anchorId="24AD5808" wp14:editId="2916F071">
                  <wp:extent cx="3096000" cy="2160000"/>
                  <wp:effectExtent l="0" t="0" r="0" b="0"/>
                  <wp:docPr id="126" name="图表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c>
      </w:tr>
      <w:tr w:rsidR="00130E0B" w:rsidRPr="00130E0B" w:rsidTr="00811406">
        <w:trPr>
          <w:trHeight w:val="227"/>
        </w:trPr>
        <w:tc>
          <w:tcPr>
            <w:cnfStyle w:val="001000000000" w:firstRow="0" w:lastRow="0" w:firstColumn="1" w:lastColumn="0" w:oddVBand="0" w:evenVBand="0" w:oddHBand="0" w:evenHBand="0" w:firstRowFirstColumn="0" w:firstRowLastColumn="0" w:lastRowFirstColumn="0" w:lastRowLastColumn="0"/>
            <w:tcW w:w="5003" w:type="dxa"/>
          </w:tcPr>
          <w:p w:rsidR="00130E0B" w:rsidRPr="00591A0A" w:rsidRDefault="00130E0B" w:rsidP="00130E0B">
            <w:pPr>
              <w:pStyle w:val="CCSTYLESTEXTd"/>
              <w:rPr>
                <w:noProof/>
              </w:rPr>
            </w:pPr>
            <w:r w:rsidRPr="00591A0A">
              <w:rPr>
                <w:noProof/>
              </w:rPr>
              <w:drawing>
                <wp:inline distT="0" distB="0" distL="0" distR="0" wp14:anchorId="7012E81A" wp14:editId="205F3179">
                  <wp:extent cx="3096000" cy="2160000"/>
                  <wp:effectExtent l="0" t="0" r="0" b="0"/>
                  <wp:docPr id="127" name="图表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c>
        <w:tc>
          <w:tcPr>
            <w:tcW w:w="204" w:type="dxa"/>
          </w:tcPr>
          <w:p w:rsidR="00130E0B" w:rsidRPr="00130E0B" w:rsidRDefault="00130E0B" w:rsidP="00130E0B">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Pr>
          <w:p w:rsidR="00130E0B" w:rsidRPr="00591A0A" w:rsidRDefault="00130E0B" w:rsidP="00130E0B">
            <w:pPr>
              <w:pStyle w:val="CCSTYLESTEXTd"/>
              <w:rPr>
                <w:noProof/>
              </w:rPr>
            </w:pPr>
            <w:r w:rsidRPr="00591A0A">
              <w:rPr>
                <w:noProof/>
              </w:rPr>
              <w:drawing>
                <wp:inline distT="0" distB="0" distL="0" distR="0" wp14:anchorId="7EF9A461" wp14:editId="4A240AA2">
                  <wp:extent cx="3096000" cy="2160000"/>
                  <wp:effectExtent l="0" t="0" r="0" b="0"/>
                  <wp:docPr id="128" name="图表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c>
      </w:tr>
      <w:tr w:rsidR="00130E0B" w:rsidRPr="00130E0B" w:rsidTr="00811406">
        <w:trPr>
          <w:trHeight w:val="227"/>
        </w:trPr>
        <w:tc>
          <w:tcPr>
            <w:cnfStyle w:val="001000000000" w:firstRow="0" w:lastRow="0" w:firstColumn="1" w:lastColumn="0" w:oddVBand="0" w:evenVBand="0" w:oddHBand="0" w:evenHBand="0" w:firstRowFirstColumn="0" w:firstRowLastColumn="0" w:lastRowFirstColumn="0" w:lastRowLastColumn="0"/>
            <w:tcW w:w="5003" w:type="dxa"/>
          </w:tcPr>
          <w:p w:rsidR="00130E0B" w:rsidRPr="00591A0A" w:rsidRDefault="00130E0B" w:rsidP="00130E0B">
            <w:pPr>
              <w:pStyle w:val="CCSTYLESTEXTd"/>
              <w:rPr>
                <w:noProof/>
              </w:rPr>
            </w:pPr>
            <w:r w:rsidRPr="00591A0A">
              <w:rPr>
                <w:noProof/>
              </w:rPr>
              <w:drawing>
                <wp:inline distT="0" distB="0" distL="0" distR="0" wp14:anchorId="63B8CA2E" wp14:editId="4331450A">
                  <wp:extent cx="3096000" cy="2160000"/>
                  <wp:effectExtent l="0" t="0" r="0" b="0"/>
                  <wp:docPr id="143" name="图表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tc>
        <w:tc>
          <w:tcPr>
            <w:tcW w:w="204" w:type="dxa"/>
            <w:tcBorders>
              <w:bottom w:val="single" w:sz="8" w:space="0" w:color="365F91" w:themeColor="accent1" w:themeShade="BF"/>
            </w:tcBorders>
          </w:tcPr>
          <w:p w:rsidR="00130E0B" w:rsidRPr="00130E0B" w:rsidRDefault="00130E0B" w:rsidP="00130E0B">
            <w:pPr>
              <w:pStyle w:val="CCSTYLESTEXTd"/>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003" w:type="dxa"/>
          </w:tcPr>
          <w:p w:rsidR="00130E0B" w:rsidRPr="00591A0A" w:rsidRDefault="00130E0B" w:rsidP="00130E0B">
            <w:pPr>
              <w:pStyle w:val="CCSTYLESTEXTd"/>
              <w:rPr>
                <w:noProof/>
              </w:rPr>
            </w:pPr>
            <w:r w:rsidRPr="00591A0A">
              <w:rPr>
                <w:noProof/>
              </w:rPr>
              <w:drawing>
                <wp:inline distT="0" distB="0" distL="0" distR="0" wp14:anchorId="543273E9" wp14:editId="2E95A556">
                  <wp:extent cx="3096000" cy="2160000"/>
                  <wp:effectExtent l="0" t="0" r="0" b="0"/>
                  <wp:docPr id="145" name="图表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tc>
      </w:tr>
      <w:tr w:rsidR="00130E0B" w:rsidRPr="00130E0B" w:rsidTr="00811406">
        <w:trPr>
          <w:trHeight w:val="227"/>
        </w:trPr>
        <w:tc>
          <w:tcPr>
            <w:tcW w:w="5003" w:type="dxa"/>
          </w:tcPr>
          <w:p w:rsidR="00130E0B" w:rsidRPr="00130E0B" w:rsidRDefault="00130E0B" w:rsidP="00130E0B">
            <w:pPr>
              <w:pStyle w:val="CCSTYLESTEXTe"/>
              <w:spacing w:after="156"/>
              <w:cnfStyle w:val="001000000000" w:firstRow="0" w:lastRow="0" w:firstColumn="1" w:lastColumn="0" w:oddVBand="0" w:evenVBand="0" w:oddHBand="0" w:evenHBand="0" w:firstRowFirstColumn="0" w:firstRowLastColumn="0" w:lastRowFirstColumn="0" w:lastRowLastColumn="0"/>
            </w:pPr>
            <w:r w:rsidRPr="00130E0B">
              <w:rPr>
                <w:rFonts w:hint="eastAsia"/>
              </w:rPr>
              <w:t>资料来源：</w:t>
            </w:r>
            <w:r w:rsidR="00811406">
              <w:rPr>
                <w:rFonts w:hint="eastAsia"/>
              </w:rPr>
              <w:t>中纤网，</w:t>
            </w:r>
            <w:r w:rsidRPr="00130E0B">
              <w:rPr>
                <w:rFonts w:hint="eastAsia"/>
              </w:rPr>
              <w:t>长城证券研究所</w:t>
            </w:r>
          </w:p>
        </w:tc>
        <w:tc>
          <w:tcPr>
            <w:tcW w:w="204" w:type="dxa"/>
            <w:tcBorders>
              <w:top w:val="single" w:sz="8" w:space="0" w:color="365F91" w:themeColor="accent1" w:themeShade="BF"/>
            </w:tcBorders>
          </w:tcPr>
          <w:p w:rsidR="00130E0B" w:rsidRPr="00130E0B" w:rsidRDefault="00130E0B" w:rsidP="00130E0B">
            <w:pPr>
              <w:jc w:val="center"/>
            </w:pPr>
          </w:p>
        </w:tc>
        <w:tc>
          <w:tcPr>
            <w:tcW w:w="5003" w:type="dxa"/>
          </w:tcPr>
          <w:p w:rsidR="00130E0B" w:rsidRPr="00130E0B" w:rsidRDefault="00130E0B" w:rsidP="00F4349B">
            <w:pPr>
              <w:pStyle w:val="CCSTYLESTEXTe"/>
              <w:spacing w:after="156"/>
              <w:cnfStyle w:val="000100000000" w:firstRow="0" w:lastRow="0" w:firstColumn="0" w:lastColumn="1" w:oddVBand="0" w:evenVBand="0" w:oddHBand="0" w:evenHBand="0" w:firstRowFirstColumn="0" w:firstRowLastColumn="0" w:lastRowFirstColumn="0" w:lastRowLastColumn="0"/>
            </w:pPr>
          </w:p>
        </w:tc>
      </w:tr>
    </w:tbl>
    <w:p w:rsidR="002F75F1" w:rsidRDefault="002F75F1">
      <w:pPr>
        <w:widowControl/>
        <w:rPr>
          <w:noProof/>
        </w:rPr>
        <w:sectPr w:rsidR="002F75F1" w:rsidSect="00126788">
          <w:headerReference w:type="even" r:id="rId122"/>
          <w:headerReference w:type="default" r:id="rId123"/>
          <w:footerReference w:type="even" r:id="rId124"/>
          <w:footerReference w:type="default" r:id="rId125"/>
          <w:headerReference w:type="first" r:id="rId126"/>
          <w:footerReference w:type="first" r:id="rId127"/>
          <w:pgSz w:w="11906" w:h="16838" w:code="9"/>
          <w:pgMar w:top="1418" w:right="794" w:bottom="1021" w:left="851" w:header="680" w:footer="340" w:gutter="0"/>
          <w:cols w:space="425"/>
          <w:titlePg/>
          <w:docGrid w:type="lines" w:linePitch="312"/>
        </w:sect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46"/>
      </w:tblGrid>
      <w:tr w:rsidR="00971905" w:rsidRPr="003B0EE4" w:rsidTr="00EC0E0D">
        <w:trPr>
          <w:trHeight w:hRule="exact" w:val="248"/>
        </w:trPr>
        <w:tc>
          <w:tcPr>
            <w:tcW w:w="10246" w:type="dxa"/>
            <w:tcBorders>
              <w:bottom w:val="single" w:sz="4" w:space="0" w:color="295E9D"/>
            </w:tcBorders>
            <w:vAlign w:val="bottom"/>
          </w:tcPr>
          <w:p w:rsidR="00971905" w:rsidRPr="003B0EE4" w:rsidRDefault="00971905" w:rsidP="00087767">
            <w:pPr>
              <w:widowControl/>
              <w:jc w:val="both"/>
              <w:rPr>
                <w:rFonts w:ascii="仿宋_GB2312" w:eastAsia="仿宋_GB2312"/>
                <w:b/>
                <w:noProof/>
                <w:sz w:val="18"/>
                <w:szCs w:val="18"/>
              </w:rPr>
            </w:pPr>
            <w:r w:rsidRPr="003B0EE4">
              <w:rPr>
                <w:rFonts w:ascii="仿宋_GB2312" w:eastAsia="仿宋_GB2312" w:hint="eastAsia"/>
                <w:b/>
                <w:noProof/>
                <w:color w:val="FFFFFF" w:themeColor="background1"/>
                <w:sz w:val="18"/>
                <w:szCs w:val="18"/>
                <w:shd w:val="clear" w:color="auto" w:fill="295E9D"/>
              </w:rPr>
              <w:t>研究员介绍及承诺</w:t>
            </w:r>
          </w:p>
        </w:tc>
      </w:tr>
      <w:tr w:rsidR="00971905" w:rsidTr="001A1264">
        <w:trPr>
          <w:trHeight w:hRule="exact" w:val="1782"/>
        </w:trPr>
        <w:sdt>
          <w:sdtPr>
            <w:rPr>
              <w:noProof/>
            </w:rPr>
            <w:alias w:val="分析师背景介绍"/>
            <w:tag w:val="BDCONTENTCONTROL_99e3ac4f-e3fd-4a2b-b2d3-9a1845e051b6"/>
            <w:id w:val="1632909420"/>
            <w:placeholder>
              <w:docPart w:val="5A9CB15DDF084B299B182ECF15A4A901"/>
            </w:placeholder>
          </w:sdtPr>
          <w:sdtEndPr/>
          <w:sdtContent>
            <w:tc>
              <w:tcPr>
                <w:tcW w:w="10246" w:type="dxa"/>
                <w:tcBorders>
                  <w:top w:val="single" w:sz="4" w:space="0" w:color="295E9D"/>
                </w:tcBorders>
              </w:tcPr>
              <w:p w:rsidR="00F2725F" w:rsidRDefault="00F2725F" w:rsidP="00F2725F">
                <w:pPr>
                  <w:widowControl/>
                  <w:spacing w:line="14" w:lineRule="exact"/>
                  <w:jc w:val="both"/>
                  <w:rPr>
                    <w:noProof/>
                  </w:rPr>
                </w:pPr>
              </w:p>
              <w:tbl>
                <w:tblPr>
                  <w:tblW w:w="0" w:type="auto"/>
                  <w:tblCellMar>
                    <w:left w:w="0" w:type="dxa"/>
                    <w:right w:w="0" w:type="dxa"/>
                  </w:tblCellMar>
                  <w:tblLook w:val="0000" w:firstRow="0" w:lastRow="0" w:firstColumn="0" w:lastColumn="0" w:noHBand="0" w:noVBand="0"/>
                </w:tblPr>
                <w:tblGrid>
                  <w:gridCol w:w="10246"/>
                </w:tblGrid>
                <w:tr w:rsidR="00F2725F" w:rsidRPr="00F2725F" w:rsidTr="00F2725F">
                  <w:tc>
                    <w:tcPr>
                      <w:tcW w:w="10246" w:type="dxa"/>
                      <w:shd w:val="clear" w:color="auto" w:fill="FFFFFF"/>
                    </w:tcPr>
                    <w:p w:rsidR="00F2725F" w:rsidRPr="00F2725F" w:rsidRDefault="00F2725F" w:rsidP="00F2725F">
                      <w:pPr>
                        <w:pStyle w:val="-0"/>
                        <w:rPr>
                          <w:noProof/>
                        </w:rPr>
                      </w:pPr>
                      <w:r w:rsidRPr="00F2725F">
                        <w:rPr>
                          <w:rFonts w:hint="eastAsia"/>
                          <w:b/>
                          <w:noProof/>
                          <w:color w:val="002F7B"/>
                        </w:rPr>
                        <w:t>杨</w:t>
                      </w:r>
                      <w:r w:rsidRPr="00F2725F">
                        <w:rPr>
                          <w:rFonts w:hint="eastAsia"/>
                          <w:b/>
                          <w:noProof/>
                          <w:color w:val="002F7B"/>
                        </w:rPr>
                        <w:t xml:space="preserve"> </w:t>
                      </w:r>
                      <w:r w:rsidRPr="00F2725F">
                        <w:rPr>
                          <w:rFonts w:hint="eastAsia"/>
                          <w:b/>
                          <w:noProof/>
                          <w:color w:val="002F7B"/>
                        </w:rPr>
                        <w:t>超：</w:t>
                      </w:r>
                      <w:r w:rsidRPr="00F2725F">
                        <w:rPr>
                          <w:rFonts w:hint="eastAsia"/>
                          <w:noProof/>
                        </w:rPr>
                        <w:t>2006-2012</w:t>
                      </w:r>
                      <w:r w:rsidRPr="00F2725F">
                        <w:rPr>
                          <w:rFonts w:hint="eastAsia"/>
                          <w:noProof/>
                        </w:rPr>
                        <w:t>年任职于鹏华基金，从事化工行业研究。</w:t>
                      </w:r>
                      <w:r w:rsidRPr="00F2725F">
                        <w:rPr>
                          <w:rFonts w:hint="eastAsia"/>
                          <w:noProof/>
                        </w:rPr>
                        <w:t>2012</w:t>
                      </w:r>
                      <w:r w:rsidRPr="00F2725F">
                        <w:rPr>
                          <w:rFonts w:hint="eastAsia"/>
                          <w:noProof/>
                        </w:rPr>
                        <w:t>年加入长城证券，任化工行业分析师。</w:t>
                      </w:r>
                    </w:p>
                  </w:tc>
                </w:tr>
                <w:tr w:rsidR="00F2725F" w:rsidRPr="00F2725F" w:rsidTr="00F2725F">
                  <w:tc>
                    <w:tcPr>
                      <w:tcW w:w="10246" w:type="dxa"/>
                      <w:shd w:val="clear" w:color="auto" w:fill="FFFFFF"/>
                    </w:tcPr>
                    <w:p w:rsidR="00F2725F" w:rsidRPr="00F2725F" w:rsidRDefault="00F2725F" w:rsidP="00F2725F">
                      <w:pPr>
                        <w:pStyle w:val="-0"/>
                        <w:rPr>
                          <w:noProof/>
                        </w:rPr>
                      </w:pPr>
                      <w:r w:rsidRPr="00F2725F">
                        <w:rPr>
                          <w:rFonts w:hint="eastAsia"/>
                          <w:b/>
                          <w:noProof/>
                          <w:color w:val="002F7B"/>
                        </w:rPr>
                        <w:t>余</w:t>
                      </w:r>
                      <w:r w:rsidRPr="00F2725F">
                        <w:rPr>
                          <w:rFonts w:ascii="宋体" w:eastAsia="宋体" w:hAnsi="宋体" w:cs="宋体" w:hint="eastAsia"/>
                          <w:b/>
                          <w:noProof/>
                          <w:color w:val="002F7B"/>
                        </w:rPr>
                        <w:t>嫄嫄</w:t>
                      </w:r>
                      <w:r w:rsidRPr="00F2725F">
                        <w:rPr>
                          <w:rFonts w:ascii="仿宋_GB2312" w:hAnsi="仿宋_GB2312" w:cs="仿宋_GB2312" w:hint="eastAsia"/>
                          <w:b/>
                          <w:noProof/>
                          <w:color w:val="002F7B"/>
                        </w:rPr>
                        <w:t>：</w:t>
                      </w:r>
                      <w:r w:rsidRPr="00F2725F">
                        <w:rPr>
                          <w:rFonts w:hint="eastAsia"/>
                          <w:noProof/>
                        </w:rPr>
                        <w:t>2010-2012</w:t>
                      </w:r>
                      <w:r w:rsidRPr="00F2725F">
                        <w:rPr>
                          <w:rFonts w:hint="eastAsia"/>
                          <w:noProof/>
                        </w:rPr>
                        <w:t>年任职于国金证券，</w:t>
                      </w:r>
                      <w:r w:rsidRPr="00F2725F">
                        <w:rPr>
                          <w:rFonts w:hint="eastAsia"/>
                          <w:noProof/>
                        </w:rPr>
                        <w:t>2012</w:t>
                      </w:r>
                      <w:r w:rsidRPr="00F2725F">
                        <w:rPr>
                          <w:rFonts w:hint="eastAsia"/>
                          <w:noProof/>
                        </w:rPr>
                        <w:t>年加入长城证券，任化工行业分析师。</w:t>
                      </w:r>
                    </w:p>
                  </w:tc>
                </w:tr>
              </w:tbl>
              <w:p w:rsidR="00971905" w:rsidRDefault="00971905" w:rsidP="00F2725F">
                <w:pPr>
                  <w:widowControl/>
                  <w:spacing w:line="14" w:lineRule="exact"/>
                  <w:jc w:val="both"/>
                  <w:rPr>
                    <w:noProof/>
                  </w:rPr>
                </w:pPr>
              </w:p>
            </w:tc>
          </w:sdtContent>
        </w:sdt>
      </w:tr>
      <w:tr w:rsidR="00971905" w:rsidRPr="003B0EE4" w:rsidTr="00EC0E0D">
        <w:tc>
          <w:tcPr>
            <w:tcW w:w="10246" w:type="dxa"/>
          </w:tcPr>
          <w:p w:rsidR="00971905" w:rsidRPr="0051451F" w:rsidRDefault="00971905" w:rsidP="00087767">
            <w:pPr>
              <w:spacing w:line="240" w:lineRule="exact"/>
              <w:rPr>
                <w:rFonts w:eastAsia="仿宋_GB2312"/>
                <w:sz w:val="16"/>
                <w:szCs w:val="16"/>
              </w:rPr>
            </w:pPr>
            <w:r w:rsidRPr="0051451F">
              <w:rPr>
                <w:rFonts w:eastAsia="仿宋_GB2312" w:hint="eastAsia"/>
                <w:sz w:val="16"/>
                <w:szCs w:val="16"/>
              </w:rPr>
              <w:t>本人具有中国证券业协会授予的证券投资咨询执业资格或相当的专业胜任能力，在执业过程中恪守独立诚信、勤勉尽职、谨慎客观、公平公正的原则，独立、客观地出具本报告。本报告反映了本人的研究观点，不曾因，不因，也将不会因本报告中的具体推荐意见或观点而直接或间接接收到任何形式的报酬。</w:t>
            </w:r>
          </w:p>
          <w:tbl>
            <w:tblPr>
              <w:tblStyle w:val="a4"/>
              <w:tblW w:w="5000" w:type="pct"/>
              <w:tblBorders>
                <w:top w:val="none" w:sz="0" w:space="0" w:color="auto"/>
                <w:left w:val="none" w:sz="0" w:space="0" w:color="auto"/>
                <w:bottom w:val="none" w:sz="0" w:space="0" w:color="auto"/>
                <w:right w:val="none" w:sz="0" w:space="0" w:color="auto"/>
                <w:insideH w:val="single" w:sz="8" w:space="0" w:color="295E9D"/>
                <w:insideV w:val="single" w:sz="8" w:space="0" w:color="295E9D"/>
              </w:tblBorders>
              <w:tblCellMar>
                <w:left w:w="0" w:type="dxa"/>
                <w:right w:w="0" w:type="dxa"/>
              </w:tblCellMar>
              <w:tblLook w:val="04A0" w:firstRow="1" w:lastRow="0" w:firstColumn="1" w:lastColumn="0" w:noHBand="0" w:noVBand="1"/>
            </w:tblPr>
            <w:tblGrid>
              <w:gridCol w:w="10246"/>
            </w:tblGrid>
            <w:tr w:rsidR="00971905" w:rsidTr="00CB6609">
              <w:trPr>
                <w:trHeight w:hRule="exact" w:val="248"/>
              </w:trPr>
              <w:tc>
                <w:tcPr>
                  <w:tcW w:w="5000" w:type="pct"/>
                  <w:tcBorders>
                    <w:top w:val="nil"/>
                    <w:left w:val="nil"/>
                    <w:bottom w:val="single" w:sz="8" w:space="0" w:color="295E9D"/>
                    <w:right w:val="nil"/>
                  </w:tcBorders>
                  <w:vAlign w:val="bottom"/>
                </w:tcPr>
                <w:p w:rsidR="00971905" w:rsidRPr="00E60C33" w:rsidRDefault="00971905" w:rsidP="00CB6609">
                  <w:pPr>
                    <w:spacing w:line="240" w:lineRule="exact"/>
                    <w:jc w:val="both"/>
                    <w:rPr>
                      <w:rFonts w:eastAsia="仿宋_GB2312"/>
                      <w:b/>
                      <w:color w:val="FFFFFF" w:themeColor="background1"/>
                      <w:sz w:val="18"/>
                      <w:szCs w:val="18"/>
                    </w:rPr>
                  </w:pPr>
                  <w:r w:rsidRPr="00E60C33">
                    <w:rPr>
                      <w:rFonts w:eastAsia="仿宋_GB2312" w:hint="eastAsia"/>
                      <w:b/>
                      <w:color w:val="FFFFFF" w:themeColor="background1"/>
                      <w:sz w:val="18"/>
                      <w:szCs w:val="18"/>
                      <w:shd w:val="clear" w:color="auto" w:fill="295E9D"/>
                    </w:rPr>
                    <w:t>免责声明</w:t>
                  </w:r>
                </w:p>
              </w:tc>
            </w:tr>
            <w:tr w:rsidR="00971905" w:rsidTr="00EC0E0D">
              <w:trPr>
                <w:trHeight w:hRule="exact" w:val="22"/>
              </w:trPr>
              <w:tc>
                <w:tcPr>
                  <w:tcW w:w="5000" w:type="pct"/>
                  <w:tcBorders>
                    <w:top w:val="single" w:sz="8" w:space="0" w:color="295E9D"/>
                    <w:left w:val="nil"/>
                    <w:bottom w:val="nil"/>
                    <w:right w:val="nil"/>
                  </w:tcBorders>
                </w:tcPr>
                <w:p w:rsidR="00971905" w:rsidRPr="00E60C33" w:rsidRDefault="00971905" w:rsidP="00087767">
                  <w:pPr>
                    <w:spacing w:line="240" w:lineRule="exact"/>
                    <w:rPr>
                      <w:rFonts w:eastAsia="仿宋_GB2312"/>
                      <w:b/>
                      <w:color w:val="FFFFFF" w:themeColor="background1"/>
                      <w:sz w:val="18"/>
                      <w:szCs w:val="18"/>
                      <w:shd w:val="clear" w:color="auto" w:fill="295E9D"/>
                    </w:rPr>
                  </w:pPr>
                </w:p>
              </w:tc>
            </w:tr>
          </w:tbl>
          <w:p w:rsidR="00971905" w:rsidRPr="0051451F" w:rsidRDefault="003E1BC9" w:rsidP="00087767">
            <w:pPr>
              <w:spacing w:line="240" w:lineRule="exact"/>
              <w:ind w:firstLineChars="200" w:firstLine="328"/>
              <w:rPr>
                <w:rFonts w:eastAsia="仿宋_GB2312"/>
                <w:spacing w:val="2"/>
                <w:sz w:val="16"/>
                <w:szCs w:val="16"/>
              </w:rPr>
            </w:pPr>
            <w:r>
              <w:rPr>
                <w:rFonts w:eastAsia="仿宋_GB2312" w:hint="eastAsia"/>
                <w:spacing w:val="2"/>
                <w:sz w:val="16"/>
                <w:szCs w:val="16"/>
              </w:rPr>
              <w:t>长城证券股份有限</w:t>
            </w:r>
            <w:r w:rsidR="00971905" w:rsidRPr="0051451F">
              <w:rPr>
                <w:rFonts w:eastAsia="仿宋_GB2312" w:hint="eastAsia"/>
                <w:spacing w:val="2"/>
                <w:sz w:val="16"/>
                <w:szCs w:val="16"/>
              </w:rPr>
              <w:t>公司（以下简称长城证券）具备中国证监会批准的证券投资咨询业务资格。</w:t>
            </w:r>
          </w:p>
          <w:p w:rsidR="00971905" w:rsidRPr="0051451F" w:rsidRDefault="00971905" w:rsidP="00087767">
            <w:pPr>
              <w:spacing w:line="240" w:lineRule="exact"/>
              <w:rPr>
                <w:rFonts w:eastAsia="仿宋_GB2312"/>
                <w:spacing w:val="2"/>
                <w:sz w:val="16"/>
                <w:szCs w:val="16"/>
              </w:rPr>
            </w:pPr>
            <w:r w:rsidRPr="0051451F">
              <w:rPr>
                <w:rFonts w:eastAsia="仿宋_GB2312" w:hint="eastAsia"/>
                <w:spacing w:val="2"/>
                <w:sz w:val="16"/>
                <w:szCs w:val="16"/>
              </w:rPr>
              <w:t>本报告由长城证券向其机构或个人客户（以下简称客户）提供，除非另有说明，所有本报告的版权属于长城证券。未经长城证券事先书面授权许可，任何机构和个人不得以任何形式翻版、复制和发布，亦不得作为诉讼、仲裁、传媒及任何单位或个人引用的证明或依据，不得用于未经允许的其它任何用途。如引用、刊发，需注明出处为长城证券研究所，且不得对本报告进行有悖原意的引用、删节和修改。</w:t>
            </w:r>
          </w:p>
          <w:p w:rsidR="00971905" w:rsidRPr="0051451F" w:rsidRDefault="00971905" w:rsidP="00087767">
            <w:pPr>
              <w:spacing w:line="240" w:lineRule="exact"/>
              <w:rPr>
                <w:rFonts w:eastAsia="仿宋_GB2312"/>
                <w:spacing w:val="2"/>
                <w:sz w:val="16"/>
                <w:szCs w:val="16"/>
              </w:rPr>
            </w:pPr>
            <w:r w:rsidRPr="0051451F">
              <w:rPr>
                <w:rFonts w:eastAsia="仿宋_GB2312" w:hint="eastAsia"/>
                <w:spacing w:val="2"/>
                <w:sz w:val="16"/>
                <w:szCs w:val="16"/>
              </w:rPr>
              <w:t>本报告是基于本公司认为可靠的已公开信息，但本公司不保证信息的准确性或完整性。本报告所载的资料、工具、意见及推测只提供给客户作参考之用，并非作为或被视为出售或购买证券或其他投资标的的邀请或向他人作出邀请。在任何情况下，本报告中的信息或所表述的意见并不构成对任何人的投资建议。在任何情况下，本公司不对任何人因使用本报告中的任何内容所引致的任何损失负任何责任。</w:t>
            </w:r>
          </w:p>
          <w:p w:rsidR="00971905" w:rsidRPr="0051451F" w:rsidRDefault="00971905" w:rsidP="00087767">
            <w:pPr>
              <w:spacing w:line="240" w:lineRule="exact"/>
              <w:rPr>
                <w:rFonts w:eastAsia="仿宋_GB2312"/>
                <w:spacing w:val="2"/>
                <w:sz w:val="16"/>
                <w:szCs w:val="16"/>
              </w:rPr>
            </w:pPr>
            <w:r w:rsidRPr="0051451F">
              <w:rPr>
                <w:rFonts w:eastAsia="仿宋_GB2312" w:hint="eastAsia"/>
                <w:spacing w:val="2"/>
                <w:sz w:val="16"/>
                <w:szCs w:val="16"/>
              </w:rPr>
              <w:t>长城证券在法律允许的情况下可参与、投资或持有本报告涉及的证券或进行证券交易，或向本报告涉及的公司提供或争取提供包括投资银行业务在内的服务或业务支持。长城证券可能与本报告涉及的公司之间存在业务关系，并无需事先或在获得业务关系后通知客户。</w:t>
            </w:r>
          </w:p>
          <w:p w:rsidR="00971905" w:rsidRPr="0051451F" w:rsidRDefault="00971905" w:rsidP="00087767">
            <w:pPr>
              <w:spacing w:line="240" w:lineRule="exact"/>
              <w:rPr>
                <w:rFonts w:eastAsia="仿宋_GB2312"/>
                <w:spacing w:val="2"/>
                <w:sz w:val="16"/>
                <w:szCs w:val="16"/>
              </w:rPr>
            </w:pPr>
            <w:r w:rsidRPr="0051451F">
              <w:rPr>
                <w:rFonts w:eastAsia="仿宋_GB2312" w:hint="eastAsia"/>
                <w:spacing w:val="2"/>
                <w:sz w:val="16"/>
                <w:szCs w:val="16"/>
              </w:rPr>
              <w:t>长城证券版权所有并保留一切权利。</w:t>
            </w:r>
          </w:p>
          <w:tbl>
            <w:tblPr>
              <w:tblStyle w:val="a4"/>
              <w:tblW w:w="5000" w:type="pct"/>
              <w:tblBorders>
                <w:top w:val="none" w:sz="0" w:space="0" w:color="auto"/>
                <w:left w:val="none" w:sz="0" w:space="0" w:color="auto"/>
                <w:bottom w:val="single" w:sz="8" w:space="0" w:color="295E9D"/>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46"/>
            </w:tblGrid>
            <w:tr w:rsidR="00971905" w:rsidTr="00EC0E0D">
              <w:trPr>
                <w:trHeight w:hRule="exact" w:val="248"/>
              </w:trPr>
              <w:tc>
                <w:tcPr>
                  <w:tcW w:w="5000" w:type="pct"/>
                  <w:vAlign w:val="bottom"/>
                </w:tcPr>
                <w:p w:rsidR="00971905" w:rsidRPr="00E60C33" w:rsidRDefault="00971905" w:rsidP="00087767">
                  <w:pPr>
                    <w:spacing w:line="240" w:lineRule="exact"/>
                    <w:jc w:val="both"/>
                    <w:rPr>
                      <w:rFonts w:eastAsia="仿宋_GB2312"/>
                      <w:b/>
                      <w:color w:val="FFFFFF" w:themeColor="background1"/>
                      <w:sz w:val="18"/>
                      <w:szCs w:val="18"/>
                    </w:rPr>
                  </w:pPr>
                  <w:r>
                    <w:rPr>
                      <w:rFonts w:eastAsia="仿宋_GB2312" w:hint="eastAsia"/>
                      <w:b/>
                      <w:color w:val="FFFFFF" w:themeColor="background1"/>
                      <w:sz w:val="18"/>
                      <w:szCs w:val="18"/>
                      <w:shd w:val="clear" w:color="auto" w:fill="295E9D"/>
                    </w:rPr>
                    <w:t>长城证券投资评级说明</w:t>
                  </w:r>
                </w:p>
              </w:tc>
            </w:tr>
          </w:tbl>
          <w:p w:rsidR="00971905" w:rsidRPr="0051451F" w:rsidRDefault="00971905" w:rsidP="00087767">
            <w:pPr>
              <w:spacing w:line="240" w:lineRule="exact"/>
              <w:rPr>
                <w:rFonts w:eastAsia="仿宋_GB2312"/>
                <w:b/>
                <w:sz w:val="16"/>
                <w:szCs w:val="16"/>
              </w:rPr>
            </w:pPr>
            <w:r w:rsidRPr="0051451F">
              <w:rPr>
                <w:rFonts w:eastAsia="仿宋_GB2312" w:hint="eastAsia"/>
                <w:b/>
                <w:color w:val="002F7B"/>
                <w:sz w:val="16"/>
                <w:szCs w:val="16"/>
              </w:rPr>
              <w:t>公司评级</w:t>
            </w:r>
            <w:r w:rsidR="00097C2A">
              <w:rPr>
                <w:rFonts w:eastAsia="仿宋_GB2312" w:hint="eastAsia"/>
                <w:b/>
                <w:color w:val="002F7B"/>
                <w:sz w:val="16"/>
                <w:szCs w:val="16"/>
              </w:rPr>
              <w:t>：</w:t>
            </w:r>
            <w:r w:rsidRPr="0051451F">
              <w:rPr>
                <w:rFonts w:eastAsia="仿宋_GB2312" w:hint="eastAsia"/>
                <w:sz w:val="16"/>
                <w:szCs w:val="16"/>
              </w:rPr>
              <w:t>强烈推荐——预期未来</w:t>
            </w:r>
            <w:r w:rsidRPr="0051451F">
              <w:rPr>
                <w:rFonts w:eastAsia="仿宋_GB2312" w:hint="eastAsia"/>
                <w:sz w:val="16"/>
                <w:szCs w:val="16"/>
              </w:rPr>
              <w:t>6</w:t>
            </w:r>
            <w:r w:rsidRPr="0051451F">
              <w:rPr>
                <w:rFonts w:eastAsia="仿宋_GB2312" w:hint="eastAsia"/>
                <w:sz w:val="16"/>
                <w:szCs w:val="16"/>
              </w:rPr>
              <w:t>个月内股价相对行业指数涨幅</w:t>
            </w:r>
            <w:r w:rsidRPr="0051451F">
              <w:rPr>
                <w:rFonts w:eastAsia="仿宋_GB2312" w:hint="eastAsia"/>
                <w:sz w:val="16"/>
                <w:szCs w:val="16"/>
              </w:rPr>
              <w:t>15%</w:t>
            </w:r>
            <w:r w:rsidRPr="0051451F">
              <w:rPr>
                <w:rFonts w:eastAsia="仿宋_GB2312" w:hint="eastAsia"/>
                <w:sz w:val="16"/>
                <w:szCs w:val="16"/>
              </w:rPr>
              <w:t>以上</w:t>
            </w:r>
            <w:r w:rsidRPr="0051451F">
              <w:rPr>
                <w:rFonts w:eastAsia="仿宋_GB2312" w:hint="eastAsia"/>
                <w:sz w:val="16"/>
                <w:szCs w:val="16"/>
              </w:rPr>
              <w:t>;</w:t>
            </w:r>
          </w:p>
          <w:p w:rsidR="00971905" w:rsidRPr="0051451F" w:rsidRDefault="00971905" w:rsidP="002C352B">
            <w:pPr>
              <w:spacing w:line="240" w:lineRule="exact"/>
              <w:ind w:leftChars="400" w:left="840"/>
              <w:rPr>
                <w:rFonts w:eastAsia="仿宋_GB2312"/>
                <w:sz w:val="16"/>
                <w:szCs w:val="16"/>
              </w:rPr>
            </w:pPr>
            <w:r w:rsidRPr="0051451F">
              <w:rPr>
                <w:rFonts w:eastAsia="仿宋_GB2312" w:hint="eastAsia"/>
                <w:sz w:val="16"/>
                <w:szCs w:val="16"/>
              </w:rPr>
              <w:t>推荐——预期未来</w:t>
            </w:r>
            <w:r w:rsidRPr="0051451F">
              <w:rPr>
                <w:rFonts w:eastAsia="仿宋_GB2312" w:hint="eastAsia"/>
                <w:sz w:val="16"/>
                <w:szCs w:val="16"/>
              </w:rPr>
              <w:t>6</w:t>
            </w:r>
            <w:r w:rsidRPr="0051451F">
              <w:rPr>
                <w:rFonts w:eastAsia="仿宋_GB2312" w:hint="eastAsia"/>
                <w:sz w:val="16"/>
                <w:szCs w:val="16"/>
              </w:rPr>
              <w:t>个月内股价相对行业指数涨幅介于</w:t>
            </w:r>
            <w:r w:rsidRPr="0051451F">
              <w:rPr>
                <w:rFonts w:eastAsia="仿宋_GB2312" w:hint="eastAsia"/>
                <w:sz w:val="16"/>
                <w:szCs w:val="16"/>
              </w:rPr>
              <w:t>5%~15%</w:t>
            </w:r>
            <w:r w:rsidRPr="0051451F">
              <w:rPr>
                <w:rFonts w:eastAsia="仿宋_GB2312" w:hint="eastAsia"/>
                <w:sz w:val="16"/>
                <w:szCs w:val="16"/>
              </w:rPr>
              <w:t>之间</w:t>
            </w:r>
            <w:r w:rsidRPr="0051451F">
              <w:rPr>
                <w:rFonts w:eastAsia="仿宋_GB2312" w:hint="eastAsia"/>
                <w:sz w:val="16"/>
                <w:szCs w:val="16"/>
              </w:rPr>
              <w:t>;</w:t>
            </w:r>
          </w:p>
          <w:p w:rsidR="00971905" w:rsidRPr="0051451F" w:rsidRDefault="00971905" w:rsidP="002C352B">
            <w:pPr>
              <w:spacing w:line="240" w:lineRule="exact"/>
              <w:ind w:leftChars="400" w:left="840"/>
              <w:rPr>
                <w:rFonts w:eastAsia="仿宋_GB2312"/>
                <w:sz w:val="16"/>
                <w:szCs w:val="16"/>
              </w:rPr>
            </w:pPr>
            <w:r w:rsidRPr="0051451F">
              <w:rPr>
                <w:rFonts w:eastAsia="仿宋_GB2312" w:hint="eastAsia"/>
                <w:sz w:val="16"/>
                <w:szCs w:val="16"/>
              </w:rPr>
              <w:t>中性——预期未来</w:t>
            </w:r>
            <w:r w:rsidRPr="0051451F">
              <w:rPr>
                <w:rFonts w:eastAsia="仿宋_GB2312" w:hint="eastAsia"/>
                <w:sz w:val="16"/>
                <w:szCs w:val="16"/>
              </w:rPr>
              <w:t>6</w:t>
            </w:r>
            <w:r w:rsidRPr="0051451F">
              <w:rPr>
                <w:rFonts w:eastAsia="仿宋_GB2312" w:hint="eastAsia"/>
                <w:sz w:val="16"/>
                <w:szCs w:val="16"/>
              </w:rPr>
              <w:t>个月内股价相对行业指数涨幅介于</w:t>
            </w:r>
            <w:r w:rsidRPr="0051451F">
              <w:rPr>
                <w:rFonts w:eastAsia="仿宋_GB2312" w:hint="eastAsia"/>
                <w:sz w:val="16"/>
                <w:szCs w:val="16"/>
              </w:rPr>
              <w:t>-5%~5%</w:t>
            </w:r>
            <w:r w:rsidRPr="0051451F">
              <w:rPr>
                <w:rFonts w:eastAsia="仿宋_GB2312" w:hint="eastAsia"/>
                <w:sz w:val="16"/>
                <w:szCs w:val="16"/>
              </w:rPr>
              <w:t>之间</w:t>
            </w:r>
            <w:r w:rsidRPr="0051451F">
              <w:rPr>
                <w:rFonts w:eastAsia="仿宋_GB2312" w:hint="eastAsia"/>
                <w:sz w:val="16"/>
                <w:szCs w:val="16"/>
              </w:rPr>
              <w:t>;</w:t>
            </w:r>
          </w:p>
          <w:p w:rsidR="00971905" w:rsidRPr="0051451F" w:rsidRDefault="00971905" w:rsidP="002C352B">
            <w:pPr>
              <w:spacing w:line="240" w:lineRule="exact"/>
              <w:ind w:leftChars="400" w:left="840"/>
              <w:rPr>
                <w:rFonts w:eastAsia="仿宋_GB2312"/>
                <w:sz w:val="16"/>
                <w:szCs w:val="16"/>
              </w:rPr>
            </w:pPr>
            <w:r w:rsidRPr="0051451F">
              <w:rPr>
                <w:rFonts w:eastAsia="仿宋_GB2312" w:hint="eastAsia"/>
                <w:sz w:val="16"/>
                <w:szCs w:val="16"/>
              </w:rPr>
              <w:t>回避——预期未来</w:t>
            </w:r>
            <w:r w:rsidRPr="0051451F">
              <w:rPr>
                <w:rFonts w:eastAsia="仿宋_GB2312" w:hint="eastAsia"/>
                <w:sz w:val="16"/>
                <w:szCs w:val="16"/>
              </w:rPr>
              <w:t>6</w:t>
            </w:r>
            <w:r w:rsidRPr="0051451F">
              <w:rPr>
                <w:rFonts w:eastAsia="仿宋_GB2312" w:hint="eastAsia"/>
                <w:sz w:val="16"/>
                <w:szCs w:val="16"/>
              </w:rPr>
              <w:t>个月内股价相对行业指数跌幅</w:t>
            </w:r>
            <w:r w:rsidRPr="0051451F">
              <w:rPr>
                <w:rFonts w:eastAsia="仿宋_GB2312" w:hint="eastAsia"/>
                <w:sz w:val="16"/>
                <w:szCs w:val="16"/>
              </w:rPr>
              <w:t>5%</w:t>
            </w:r>
            <w:r w:rsidRPr="0051451F">
              <w:rPr>
                <w:rFonts w:eastAsia="仿宋_GB2312" w:hint="eastAsia"/>
                <w:sz w:val="16"/>
                <w:szCs w:val="16"/>
              </w:rPr>
              <w:t>以上</w:t>
            </w:r>
            <w:r w:rsidRPr="0051451F">
              <w:rPr>
                <w:rFonts w:eastAsia="仿宋_GB2312" w:hint="eastAsia"/>
                <w:sz w:val="16"/>
                <w:szCs w:val="16"/>
              </w:rPr>
              <w:t>.</w:t>
            </w:r>
          </w:p>
          <w:p w:rsidR="00971905" w:rsidRPr="0051451F" w:rsidRDefault="00971905" w:rsidP="00087767">
            <w:pPr>
              <w:spacing w:line="240" w:lineRule="exact"/>
              <w:rPr>
                <w:rFonts w:eastAsia="仿宋_GB2312"/>
                <w:b/>
                <w:sz w:val="16"/>
                <w:szCs w:val="16"/>
              </w:rPr>
            </w:pPr>
            <w:r w:rsidRPr="0051451F">
              <w:rPr>
                <w:rFonts w:eastAsia="仿宋_GB2312" w:hint="eastAsia"/>
                <w:b/>
                <w:color w:val="002F7B"/>
                <w:sz w:val="16"/>
                <w:szCs w:val="16"/>
              </w:rPr>
              <w:t>行业评级</w:t>
            </w:r>
            <w:r w:rsidR="00097C2A">
              <w:rPr>
                <w:rFonts w:eastAsia="仿宋_GB2312" w:hint="eastAsia"/>
                <w:b/>
                <w:color w:val="002F7B"/>
                <w:sz w:val="16"/>
                <w:szCs w:val="16"/>
              </w:rPr>
              <w:t>：</w:t>
            </w:r>
            <w:r w:rsidRPr="0051451F">
              <w:rPr>
                <w:rFonts w:eastAsia="仿宋_GB2312" w:hint="eastAsia"/>
                <w:sz w:val="16"/>
                <w:szCs w:val="16"/>
              </w:rPr>
              <w:t>推荐——预期未来</w:t>
            </w:r>
            <w:r w:rsidRPr="0051451F">
              <w:rPr>
                <w:rFonts w:eastAsia="仿宋_GB2312" w:hint="eastAsia"/>
                <w:sz w:val="16"/>
                <w:szCs w:val="16"/>
              </w:rPr>
              <w:t>6</w:t>
            </w:r>
            <w:r w:rsidRPr="0051451F">
              <w:rPr>
                <w:rFonts w:eastAsia="仿宋_GB2312" w:hint="eastAsia"/>
                <w:sz w:val="16"/>
                <w:szCs w:val="16"/>
              </w:rPr>
              <w:t>个月内行业整体表现战胜市场</w:t>
            </w:r>
            <w:r w:rsidRPr="0051451F">
              <w:rPr>
                <w:rFonts w:eastAsia="仿宋_GB2312" w:hint="eastAsia"/>
                <w:sz w:val="16"/>
                <w:szCs w:val="16"/>
              </w:rPr>
              <w:t>;</w:t>
            </w:r>
          </w:p>
          <w:p w:rsidR="00971905" w:rsidRPr="0051451F" w:rsidRDefault="00971905" w:rsidP="002C352B">
            <w:pPr>
              <w:spacing w:line="240" w:lineRule="exact"/>
              <w:ind w:leftChars="400" w:left="840"/>
              <w:rPr>
                <w:rFonts w:eastAsia="仿宋_GB2312"/>
                <w:sz w:val="16"/>
                <w:szCs w:val="16"/>
              </w:rPr>
            </w:pPr>
            <w:r w:rsidRPr="0051451F">
              <w:rPr>
                <w:rFonts w:eastAsia="仿宋_GB2312" w:hint="eastAsia"/>
                <w:sz w:val="16"/>
                <w:szCs w:val="16"/>
              </w:rPr>
              <w:t>中性——预期未来</w:t>
            </w:r>
            <w:r w:rsidRPr="0051451F">
              <w:rPr>
                <w:rFonts w:eastAsia="仿宋_GB2312" w:hint="eastAsia"/>
                <w:sz w:val="16"/>
                <w:szCs w:val="16"/>
              </w:rPr>
              <w:t>6</w:t>
            </w:r>
            <w:r w:rsidRPr="0051451F">
              <w:rPr>
                <w:rFonts w:eastAsia="仿宋_GB2312" w:hint="eastAsia"/>
                <w:sz w:val="16"/>
                <w:szCs w:val="16"/>
              </w:rPr>
              <w:t>个月内行业整体表现与市场同步</w:t>
            </w:r>
            <w:r w:rsidRPr="0051451F">
              <w:rPr>
                <w:rFonts w:eastAsia="仿宋_GB2312" w:hint="eastAsia"/>
                <w:sz w:val="16"/>
                <w:szCs w:val="16"/>
              </w:rPr>
              <w:t>;</w:t>
            </w:r>
          </w:p>
          <w:p w:rsidR="00971905" w:rsidRPr="003B0EE4" w:rsidRDefault="00971905" w:rsidP="002C352B">
            <w:pPr>
              <w:spacing w:line="240" w:lineRule="exact"/>
              <w:ind w:leftChars="400" w:left="840"/>
              <w:rPr>
                <w:rFonts w:eastAsia="仿宋_GB2312"/>
                <w:sz w:val="16"/>
                <w:szCs w:val="16"/>
              </w:rPr>
            </w:pPr>
            <w:r w:rsidRPr="0051451F">
              <w:rPr>
                <w:rFonts w:eastAsia="仿宋_GB2312" w:hint="eastAsia"/>
                <w:sz w:val="16"/>
                <w:szCs w:val="16"/>
              </w:rPr>
              <w:t>回避——预期未来</w:t>
            </w:r>
            <w:r w:rsidRPr="0051451F">
              <w:rPr>
                <w:rFonts w:eastAsia="仿宋_GB2312" w:hint="eastAsia"/>
                <w:sz w:val="16"/>
                <w:szCs w:val="16"/>
              </w:rPr>
              <w:t>6</w:t>
            </w:r>
            <w:r w:rsidRPr="0051451F">
              <w:rPr>
                <w:rFonts w:eastAsia="仿宋_GB2312" w:hint="eastAsia"/>
                <w:sz w:val="16"/>
                <w:szCs w:val="16"/>
              </w:rPr>
              <w:t>个月内行业整体表现弱于市场</w:t>
            </w:r>
            <w:r w:rsidRPr="0051451F">
              <w:rPr>
                <w:rFonts w:eastAsia="仿宋_GB2312" w:hint="eastAsia"/>
                <w:sz w:val="16"/>
                <w:szCs w:val="16"/>
              </w:rPr>
              <w:t>.</w:t>
            </w:r>
          </w:p>
        </w:tc>
      </w:tr>
      <w:tr w:rsidR="00971905" w:rsidTr="00EC0E0D">
        <w:trPr>
          <w:trHeight w:hRule="exact" w:val="248"/>
        </w:trPr>
        <w:tc>
          <w:tcPr>
            <w:tcW w:w="10246" w:type="dxa"/>
            <w:tcBorders>
              <w:bottom w:val="single" w:sz="4" w:space="0" w:color="295E9D"/>
            </w:tcBorders>
            <w:vAlign w:val="bottom"/>
          </w:tcPr>
          <w:p w:rsidR="00971905" w:rsidRDefault="00971905" w:rsidP="00EC0E0D">
            <w:pPr>
              <w:widowControl/>
              <w:jc w:val="both"/>
              <w:rPr>
                <w:noProof/>
              </w:rPr>
            </w:pPr>
            <w:r>
              <w:rPr>
                <w:rFonts w:eastAsia="仿宋_GB2312" w:hint="eastAsia"/>
                <w:b/>
                <w:color w:val="FFFFFF" w:themeColor="background1"/>
                <w:sz w:val="18"/>
                <w:szCs w:val="18"/>
                <w:shd w:val="clear" w:color="auto" w:fill="295E9D"/>
              </w:rPr>
              <w:t>长城证券销售交易部</w:t>
            </w:r>
          </w:p>
        </w:tc>
      </w:tr>
      <w:tr w:rsidR="00971905" w:rsidRPr="003B0EE4" w:rsidTr="0076051C">
        <w:trPr>
          <w:trHeight w:hRule="exact" w:val="3799"/>
        </w:trPr>
        <w:tc>
          <w:tcPr>
            <w:tcW w:w="10246" w:type="dxa"/>
            <w:tcBorders>
              <w:top w:val="single" w:sz="4" w:space="0" w:color="295E9D"/>
            </w:tcBorders>
          </w:tcPr>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31"/>
            </w:tblGrid>
            <w:tr w:rsidR="00EC0E0D" w:rsidTr="001964BA">
              <w:trPr>
                <w:trHeight w:hRule="exact" w:val="227"/>
              </w:trPr>
              <w:tc>
                <w:tcPr>
                  <w:tcW w:w="10231" w:type="dxa"/>
                </w:tcPr>
                <w:p w:rsidR="00EC0E0D" w:rsidRDefault="00EC0E0D" w:rsidP="00087767">
                  <w:pPr>
                    <w:widowControl/>
                    <w:rPr>
                      <w:noProof/>
                    </w:rPr>
                  </w:pPr>
                  <w:r w:rsidRPr="00534580">
                    <w:rPr>
                      <w:rFonts w:ascii="Times New Roman" w:eastAsia="仿宋_GB2312" w:hAnsi="Times New Roman"/>
                      <w:b/>
                      <w:color w:val="002F7B"/>
                      <w:sz w:val="16"/>
                      <w:szCs w:val="16"/>
                    </w:rPr>
                    <w:t>深圳联系人</w:t>
                  </w:r>
                </w:p>
              </w:tc>
            </w:tr>
            <w:tr w:rsidR="00EC0E0D" w:rsidTr="00EC0E0D">
              <w:sdt>
                <w:sdtPr>
                  <w:rPr>
                    <w:noProof/>
                  </w:rPr>
                  <w:alias w:val="长城销售联系人(深圳)"/>
                  <w:tag w:val="BDCONTENTCONTROL_053ca16f-ae6f-4f3d-b0d9-79ebcd5fb6c3"/>
                  <w:id w:val="-819735569"/>
                  <w:placeholder>
                    <w:docPart w:val="5A9CB15DDF084B299B182ECF15A4A901"/>
                  </w:placeholder>
                </w:sdtPr>
                <w:sdtEndPr/>
                <w:sdtContent>
                  <w:tc>
                    <w:tcPr>
                      <w:tcW w:w="10231" w:type="dxa"/>
                    </w:tcPr>
                    <w:p w:rsidR="001964BA" w:rsidRDefault="001964BA" w:rsidP="001964BA">
                      <w:pPr>
                        <w:widowControl/>
                        <w:spacing w:line="14" w:lineRule="exact"/>
                        <w:rPr>
                          <w:noProof/>
                        </w:rPr>
                      </w:pPr>
                    </w:p>
                    <w:tbl>
                      <w:tblPr>
                        <w:tblW w:w="0" w:type="auto"/>
                        <w:tblCellMar>
                          <w:left w:w="0" w:type="dxa"/>
                          <w:right w:w="0" w:type="dxa"/>
                        </w:tblCellMar>
                        <w:tblLook w:val="0000" w:firstRow="0" w:lastRow="0" w:firstColumn="0" w:lastColumn="0" w:noHBand="0" w:noVBand="0"/>
                      </w:tblPr>
                      <w:tblGrid>
                        <w:gridCol w:w="5115"/>
                        <w:gridCol w:w="5116"/>
                      </w:tblGrid>
                      <w:tr w:rsidR="001964BA" w:rsidRPr="001964BA" w:rsidTr="001964BA">
                        <w:trPr>
                          <w:trHeight w:hRule="exact" w:val="227"/>
                        </w:trPr>
                        <w:tc>
                          <w:tcPr>
                            <w:tcW w:w="5115" w:type="dxa"/>
                          </w:tcPr>
                          <w:p w:rsidR="001964BA" w:rsidRPr="001964BA" w:rsidRDefault="00F2725F" w:rsidP="00087767">
                            <w:pPr>
                              <w:widowControl/>
                              <w:rPr>
                                <w:rFonts w:ascii="Times New Roman" w:eastAsia="仿宋_GB2312" w:hAnsi="Times New Roman"/>
                                <w:noProof/>
                                <w:sz w:val="16"/>
                              </w:rPr>
                            </w:pPr>
                            <w:r>
                              <w:rPr>
                                <w:rFonts w:ascii="Times New Roman" w:eastAsia="仿宋_GB2312" w:hAnsi="Times New Roman" w:hint="eastAsia"/>
                                <w:noProof/>
                                <w:sz w:val="16"/>
                              </w:rPr>
                              <w:t>刘</w:t>
                            </w:r>
                            <w:r>
                              <w:rPr>
                                <w:rFonts w:ascii="Times New Roman" w:eastAsia="仿宋_GB2312" w:hAnsi="Times New Roman" w:hint="eastAsia"/>
                                <w:noProof/>
                                <w:sz w:val="16"/>
                              </w:rPr>
                              <w:t xml:space="preserve">  </w:t>
                            </w:r>
                            <w:r>
                              <w:rPr>
                                <w:rFonts w:ascii="Times New Roman" w:eastAsia="仿宋_GB2312" w:hAnsi="Times New Roman" w:hint="eastAsia"/>
                                <w:noProof/>
                                <w:sz w:val="16"/>
                              </w:rPr>
                              <w:t>璇</w:t>
                            </w:r>
                            <w:r>
                              <w:rPr>
                                <w:rFonts w:ascii="Times New Roman" w:eastAsia="仿宋_GB2312" w:hAnsi="Times New Roman" w:hint="eastAsia"/>
                                <w:noProof/>
                                <w:sz w:val="16"/>
                              </w:rPr>
                              <w:t>:  0755-83516231,  18938029743,  liux@cgws.com</w:t>
                            </w:r>
                          </w:p>
                        </w:tc>
                        <w:tc>
                          <w:tcPr>
                            <w:tcW w:w="5116" w:type="dxa"/>
                          </w:tcPr>
                          <w:p w:rsidR="001964BA" w:rsidRPr="001964BA" w:rsidRDefault="001964BA" w:rsidP="00087767">
                            <w:pPr>
                              <w:widowControl/>
                              <w:rPr>
                                <w:rFonts w:ascii="Times New Roman" w:eastAsia="仿宋_GB2312" w:hAnsi="Times New Roman"/>
                                <w:noProof/>
                                <w:sz w:val="16"/>
                              </w:rPr>
                            </w:pPr>
                          </w:p>
                        </w:tc>
                      </w:tr>
                      <w:tr w:rsidR="001964BA" w:rsidRPr="001964BA" w:rsidTr="001964BA">
                        <w:trPr>
                          <w:trHeight w:hRule="exact" w:val="227"/>
                        </w:trPr>
                        <w:tc>
                          <w:tcPr>
                            <w:tcW w:w="5115" w:type="dxa"/>
                          </w:tcPr>
                          <w:p w:rsidR="001964BA" w:rsidRPr="001964BA" w:rsidRDefault="00F2725F" w:rsidP="00087767">
                            <w:pPr>
                              <w:widowControl/>
                              <w:rPr>
                                <w:rFonts w:ascii="Times New Roman" w:eastAsia="仿宋_GB2312" w:hAnsi="Times New Roman"/>
                                <w:noProof/>
                                <w:sz w:val="16"/>
                              </w:rPr>
                            </w:pPr>
                            <w:r>
                              <w:rPr>
                                <w:rFonts w:ascii="Times New Roman" w:eastAsia="仿宋_GB2312" w:hAnsi="Times New Roman" w:hint="eastAsia"/>
                                <w:noProof/>
                                <w:sz w:val="16"/>
                              </w:rPr>
                              <w:t>李</w:t>
                            </w:r>
                            <w:r>
                              <w:rPr>
                                <w:rFonts w:ascii="Times New Roman" w:eastAsia="仿宋_GB2312" w:hAnsi="Times New Roman" w:hint="eastAsia"/>
                                <w:noProof/>
                                <w:sz w:val="16"/>
                              </w:rPr>
                              <w:t xml:space="preserve">  </w:t>
                            </w:r>
                            <w:r>
                              <w:rPr>
                                <w:rFonts w:ascii="Times New Roman" w:eastAsia="仿宋_GB2312" w:hAnsi="Times New Roman" w:hint="eastAsia"/>
                                <w:noProof/>
                                <w:sz w:val="16"/>
                              </w:rPr>
                              <w:t>丹</w:t>
                            </w:r>
                            <w:r>
                              <w:rPr>
                                <w:rFonts w:ascii="Times New Roman" w:eastAsia="仿宋_GB2312" w:hAnsi="Times New Roman" w:hint="eastAsia"/>
                                <w:noProof/>
                                <w:sz w:val="16"/>
                              </w:rPr>
                              <w:t>:  0755-83699629,  18665289977,  ldan@cgws.com</w:t>
                            </w:r>
                          </w:p>
                        </w:tc>
                        <w:tc>
                          <w:tcPr>
                            <w:tcW w:w="5116" w:type="dxa"/>
                          </w:tcPr>
                          <w:p w:rsidR="001964BA" w:rsidRPr="001964BA" w:rsidRDefault="001964BA" w:rsidP="00087767">
                            <w:pPr>
                              <w:widowControl/>
                              <w:rPr>
                                <w:rFonts w:ascii="Times New Roman" w:eastAsia="仿宋_GB2312" w:hAnsi="Times New Roman"/>
                                <w:noProof/>
                                <w:sz w:val="16"/>
                              </w:rPr>
                            </w:pPr>
                          </w:p>
                        </w:tc>
                      </w:tr>
                      <w:tr w:rsidR="001964BA" w:rsidRPr="001964BA" w:rsidTr="001964BA">
                        <w:trPr>
                          <w:trHeight w:hRule="exact" w:val="227"/>
                        </w:trPr>
                        <w:tc>
                          <w:tcPr>
                            <w:tcW w:w="5115" w:type="dxa"/>
                          </w:tcPr>
                          <w:p w:rsidR="001964BA" w:rsidRPr="001964BA" w:rsidRDefault="00F2725F" w:rsidP="00087767">
                            <w:pPr>
                              <w:widowControl/>
                              <w:rPr>
                                <w:rFonts w:ascii="Times New Roman" w:eastAsia="仿宋_GB2312" w:hAnsi="Times New Roman"/>
                                <w:noProof/>
                                <w:sz w:val="16"/>
                              </w:rPr>
                            </w:pPr>
                            <w:r>
                              <w:rPr>
                                <w:rFonts w:ascii="Times New Roman" w:eastAsia="仿宋_GB2312" w:hAnsi="Times New Roman" w:hint="eastAsia"/>
                                <w:noProof/>
                                <w:sz w:val="16"/>
                              </w:rPr>
                              <w:t>李嘉禾</w:t>
                            </w:r>
                            <w:r>
                              <w:rPr>
                                <w:rFonts w:ascii="Times New Roman" w:eastAsia="仿宋_GB2312" w:hAnsi="Times New Roman" w:hint="eastAsia"/>
                                <w:noProof/>
                                <w:sz w:val="16"/>
                              </w:rPr>
                              <w:t>:  0755-83516287,  18201578698,  lijiah@cgws.com</w:t>
                            </w:r>
                          </w:p>
                        </w:tc>
                        <w:tc>
                          <w:tcPr>
                            <w:tcW w:w="5116" w:type="dxa"/>
                          </w:tcPr>
                          <w:p w:rsidR="001964BA" w:rsidRPr="001964BA" w:rsidRDefault="001964BA" w:rsidP="00087767">
                            <w:pPr>
                              <w:widowControl/>
                              <w:rPr>
                                <w:rFonts w:ascii="Times New Roman" w:eastAsia="仿宋_GB2312" w:hAnsi="Times New Roman"/>
                                <w:noProof/>
                                <w:sz w:val="16"/>
                              </w:rPr>
                            </w:pPr>
                          </w:p>
                        </w:tc>
                      </w:tr>
                      <w:tr w:rsidR="001964BA" w:rsidRPr="001964BA" w:rsidTr="001964BA">
                        <w:trPr>
                          <w:trHeight w:hRule="exact" w:val="227"/>
                        </w:trPr>
                        <w:tc>
                          <w:tcPr>
                            <w:tcW w:w="5115" w:type="dxa"/>
                          </w:tcPr>
                          <w:p w:rsidR="001964BA" w:rsidRPr="001964BA" w:rsidRDefault="00F2725F" w:rsidP="00087767">
                            <w:pPr>
                              <w:widowControl/>
                              <w:rPr>
                                <w:rFonts w:ascii="Times New Roman" w:eastAsia="仿宋_GB2312" w:hAnsi="Times New Roman"/>
                                <w:noProof/>
                                <w:sz w:val="16"/>
                              </w:rPr>
                            </w:pPr>
                            <w:r>
                              <w:rPr>
                                <w:rFonts w:ascii="Times New Roman" w:eastAsia="仿宋_GB2312" w:hAnsi="Times New Roman" w:hint="eastAsia"/>
                                <w:noProof/>
                                <w:sz w:val="16"/>
                              </w:rPr>
                              <w:t>吴林蔓</w:t>
                            </w:r>
                            <w:r>
                              <w:rPr>
                                <w:rFonts w:ascii="Times New Roman" w:eastAsia="仿宋_GB2312" w:hAnsi="Times New Roman" w:hint="eastAsia"/>
                                <w:noProof/>
                                <w:sz w:val="16"/>
                              </w:rPr>
                              <w:t>:  075583515203,  13418560821,  wulinman@cgws.com</w:t>
                            </w:r>
                          </w:p>
                        </w:tc>
                        <w:tc>
                          <w:tcPr>
                            <w:tcW w:w="5116" w:type="dxa"/>
                          </w:tcPr>
                          <w:p w:rsidR="001964BA" w:rsidRPr="001964BA" w:rsidRDefault="001964BA" w:rsidP="00087767">
                            <w:pPr>
                              <w:widowControl/>
                              <w:rPr>
                                <w:rFonts w:ascii="Times New Roman" w:eastAsia="仿宋_GB2312" w:hAnsi="Times New Roman"/>
                                <w:noProof/>
                                <w:sz w:val="16"/>
                              </w:rPr>
                            </w:pPr>
                          </w:p>
                        </w:tc>
                      </w:tr>
                    </w:tbl>
                    <w:p w:rsidR="00EC0E0D" w:rsidRDefault="00EC0E0D" w:rsidP="00F2725F">
                      <w:pPr>
                        <w:widowControl/>
                        <w:spacing w:line="14" w:lineRule="exact"/>
                        <w:rPr>
                          <w:noProof/>
                        </w:rPr>
                      </w:pPr>
                    </w:p>
                  </w:tc>
                </w:sdtContent>
              </w:sdt>
            </w:tr>
            <w:tr w:rsidR="00EC0E0D" w:rsidTr="001964BA">
              <w:trPr>
                <w:trHeight w:hRule="exact" w:val="227"/>
              </w:trPr>
              <w:tc>
                <w:tcPr>
                  <w:tcW w:w="10231" w:type="dxa"/>
                </w:tcPr>
                <w:p w:rsidR="00EC0E0D" w:rsidRDefault="00EC0E0D" w:rsidP="00087767">
                  <w:pPr>
                    <w:widowControl/>
                    <w:rPr>
                      <w:noProof/>
                    </w:rPr>
                  </w:pPr>
                  <w:r w:rsidRPr="00534580">
                    <w:rPr>
                      <w:rFonts w:ascii="Times New Roman" w:eastAsia="仿宋_GB2312" w:hAnsi="Times New Roman"/>
                      <w:b/>
                      <w:color w:val="002F7B"/>
                      <w:sz w:val="16"/>
                      <w:szCs w:val="16"/>
                    </w:rPr>
                    <w:t>北京联系人</w:t>
                  </w:r>
                </w:p>
              </w:tc>
            </w:tr>
            <w:tr w:rsidR="00EC0E0D" w:rsidTr="001964BA">
              <w:tc>
                <w:tcPr>
                  <w:tcW w:w="10231" w:type="dxa"/>
                </w:tcPr>
                <w:p w:rsidR="001964BA" w:rsidRDefault="001964BA" w:rsidP="00EC0E0D">
                  <w:pPr>
                    <w:widowControl/>
                    <w:spacing w:line="14" w:lineRule="exact"/>
                    <w:rPr>
                      <w:noProof/>
                    </w:rPr>
                  </w:pPr>
                </w:p>
                <w:sdt>
                  <w:sdtPr>
                    <w:alias w:val="长城销售联系人(北京)"/>
                    <w:tag w:val="BDCONTENTCONTROL_55be4c7a-edeb-4fc6-a040-7da3844db2ca"/>
                    <w:id w:val="-834373166"/>
                    <w:placeholder>
                      <w:docPart w:val="5A9CB15DDF084B299B182ECF15A4A901"/>
                    </w:placeholder>
                  </w:sdtPr>
                  <w:sdtEndPr/>
                  <w:sdtContent>
                    <w:p w:rsidR="001964BA" w:rsidRDefault="001964BA" w:rsidP="001964BA">
                      <w:pPr>
                        <w:spacing w:line="14" w:lineRule="exact"/>
                      </w:pPr>
                    </w:p>
                    <w:tbl>
                      <w:tblPr>
                        <w:tblW w:w="0" w:type="auto"/>
                        <w:tblCellMar>
                          <w:left w:w="0" w:type="dxa"/>
                          <w:right w:w="0" w:type="dxa"/>
                        </w:tblCellMar>
                        <w:tblLook w:val="0000" w:firstRow="0" w:lastRow="0" w:firstColumn="0" w:lastColumn="0" w:noHBand="0" w:noVBand="0"/>
                      </w:tblPr>
                      <w:tblGrid>
                        <w:gridCol w:w="5115"/>
                        <w:gridCol w:w="5116"/>
                      </w:tblGrid>
                      <w:tr w:rsidR="001964BA" w:rsidTr="001964BA">
                        <w:trPr>
                          <w:trHeight w:hRule="exact" w:val="227"/>
                        </w:trPr>
                        <w:tc>
                          <w:tcPr>
                            <w:tcW w:w="5115" w:type="dxa"/>
                          </w:tcPr>
                          <w:p w:rsidR="001964BA" w:rsidRPr="001964BA" w:rsidRDefault="00F2725F" w:rsidP="001964BA">
                            <w:pPr>
                              <w:widowControl/>
                              <w:rPr>
                                <w:rFonts w:ascii="Times New Roman" w:eastAsia="仿宋_GB2312" w:hAnsi="Times New Roman"/>
                                <w:noProof/>
                                <w:sz w:val="16"/>
                              </w:rPr>
                            </w:pPr>
                            <w:r>
                              <w:rPr>
                                <w:rFonts w:ascii="Times New Roman" w:eastAsia="仿宋_GB2312" w:hAnsi="Times New Roman" w:hint="eastAsia"/>
                                <w:noProof/>
                                <w:sz w:val="16"/>
                              </w:rPr>
                              <w:t>赵</w:t>
                            </w:r>
                            <w:r>
                              <w:rPr>
                                <w:rFonts w:ascii="Times New Roman" w:eastAsia="仿宋_GB2312" w:hAnsi="Times New Roman" w:hint="eastAsia"/>
                                <w:noProof/>
                                <w:sz w:val="16"/>
                              </w:rPr>
                              <w:t xml:space="preserve">  </w:t>
                            </w:r>
                            <w:r>
                              <w:rPr>
                                <w:rFonts w:ascii="Times New Roman" w:eastAsia="仿宋_GB2312" w:hAnsi="Times New Roman" w:hint="eastAsia"/>
                                <w:noProof/>
                                <w:sz w:val="16"/>
                              </w:rPr>
                              <w:t>东</w:t>
                            </w:r>
                            <w:r>
                              <w:rPr>
                                <w:rFonts w:ascii="Times New Roman" w:eastAsia="仿宋_GB2312" w:hAnsi="Times New Roman" w:hint="eastAsia"/>
                                <w:noProof/>
                                <w:sz w:val="16"/>
                              </w:rPr>
                              <w:t>:  010-88366060-8730,  13701166983,  zhaodong@cgws.com</w:t>
                            </w:r>
                          </w:p>
                        </w:tc>
                        <w:tc>
                          <w:tcPr>
                            <w:tcW w:w="5116" w:type="dxa"/>
                          </w:tcPr>
                          <w:p w:rsidR="001964BA" w:rsidRPr="001964BA" w:rsidRDefault="001964BA" w:rsidP="001964BA">
                            <w:pPr>
                              <w:rPr>
                                <w:rFonts w:ascii="Times New Roman" w:eastAsia="仿宋_GB2312" w:hAnsi="Times New Roman"/>
                                <w:noProof/>
                                <w:sz w:val="16"/>
                              </w:rPr>
                            </w:pPr>
                          </w:p>
                        </w:tc>
                      </w:tr>
                      <w:tr w:rsidR="001964BA" w:rsidTr="001964BA">
                        <w:trPr>
                          <w:trHeight w:hRule="exact" w:val="227"/>
                        </w:trPr>
                        <w:tc>
                          <w:tcPr>
                            <w:tcW w:w="5115" w:type="dxa"/>
                          </w:tcPr>
                          <w:p w:rsidR="001964BA" w:rsidRPr="001964BA" w:rsidRDefault="00F2725F" w:rsidP="001964BA">
                            <w:pPr>
                              <w:widowControl/>
                              <w:rPr>
                                <w:rFonts w:ascii="Times New Roman" w:eastAsia="仿宋_GB2312" w:hAnsi="Times New Roman"/>
                                <w:noProof/>
                                <w:sz w:val="16"/>
                              </w:rPr>
                            </w:pPr>
                            <w:r>
                              <w:rPr>
                                <w:rFonts w:ascii="Times New Roman" w:eastAsia="仿宋_GB2312" w:hAnsi="Times New Roman" w:hint="eastAsia"/>
                                <w:noProof/>
                                <w:sz w:val="16"/>
                              </w:rPr>
                              <w:t>王</w:t>
                            </w:r>
                            <w:r>
                              <w:rPr>
                                <w:rFonts w:ascii="Times New Roman" w:eastAsia="仿宋_GB2312" w:hAnsi="Times New Roman" w:hint="eastAsia"/>
                                <w:noProof/>
                                <w:sz w:val="16"/>
                              </w:rPr>
                              <w:t xml:space="preserve">  </w:t>
                            </w:r>
                            <w:r>
                              <w:rPr>
                                <w:rFonts w:ascii="Times New Roman" w:eastAsia="仿宋_GB2312" w:hAnsi="Times New Roman" w:hint="eastAsia"/>
                                <w:noProof/>
                                <w:sz w:val="16"/>
                              </w:rPr>
                              <w:t>媛</w:t>
                            </w:r>
                            <w:r>
                              <w:rPr>
                                <w:rFonts w:ascii="Times New Roman" w:eastAsia="仿宋_GB2312" w:hAnsi="Times New Roman" w:hint="eastAsia"/>
                                <w:noProof/>
                                <w:sz w:val="16"/>
                              </w:rPr>
                              <w:t>:  010-88366060-8807,  18600345118,  wyuan@cgws.com</w:t>
                            </w:r>
                          </w:p>
                        </w:tc>
                        <w:tc>
                          <w:tcPr>
                            <w:tcW w:w="5116" w:type="dxa"/>
                          </w:tcPr>
                          <w:p w:rsidR="001964BA" w:rsidRPr="001964BA" w:rsidRDefault="001964BA" w:rsidP="001964BA">
                            <w:pPr>
                              <w:widowControl/>
                              <w:rPr>
                                <w:rFonts w:ascii="Times New Roman" w:eastAsia="仿宋_GB2312" w:hAnsi="Times New Roman"/>
                                <w:noProof/>
                                <w:sz w:val="16"/>
                              </w:rPr>
                            </w:pPr>
                          </w:p>
                        </w:tc>
                      </w:tr>
                      <w:tr w:rsidR="001964BA" w:rsidTr="001964BA">
                        <w:trPr>
                          <w:trHeight w:hRule="exact" w:val="227"/>
                        </w:trPr>
                        <w:tc>
                          <w:tcPr>
                            <w:tcW w:w="5115" w:type="dxa"/>
                          </w:tcPr>
                          <w:p w:rsidR="001964BA" w:rsidRPr="001964BA" w:rsidRDefault="00F2725F" w:rsidP="001964BA">
                            <w:pPr>
                              <w:widowControl/>
                              <w:rPr>
                                <w:rFonts w:ascii="Times New Roman" w:eastAsia="仿宋_GB2312" w:hAnsi="Times New Roman"/>
                                <w:noProof/>
                                <w:sz w:val="16"/>
                              </w:rPr>
                            </w:pPr>
                            <w:r>
                              <w:rPr>
                                <w:rFonts w:ascii="Times New Roman" w:eastAsia="仿宋_GB2312" w:hAnsi="Times New Roman" w:hint="eastAsia"/>
                                <w:noProof/>
                                <w:sz w:val="16"/>
                              </w:rPr>
                              <w:t>李珊珊</w:t>
                            </w:r>
                            <w:r>
                              <w:rPr>
                                <w:rFonts w:ascii="Times New Roman" w:eastAsia="仿宋_GB2312" w:hAnsi="Times New Roman" w:hint="eastAsia"/>
                                <w:noProof/>
                                <w:sz w:val="16"/>
                              </w:rPr>
                              <w:t>:  010-88366060-1133,  18616891195,  liss@cgws.com</w:t>
                            </w:r>
                          </w:p>
                        </w:tc>
                        <w:tc>
                          <w:tcPr>
                            <w:tcW w:w="5116" w:type="dxa"/>
                          </w:tcPr>
                          <w:p w:rsidR="001964BA" w:rsidRPr="001964BA" w:rsidRDefault="001964BA" w:rsidP="001964BA">
                            <w:pPr>
                              <w:widowControl/>
                              <w:rPr>
                                <w:rFonts w:ascii="Times New Roman" w:eastAsia="仿宋_GB2312" w:hAnsi="Times New Roman"/>
                                <w:noProof/>
                                <w:sz w:val="16"/>
                              </w:rPr>
                            </w:pPr>
                          </w:p>
                        </w:tc>
                      </w:tr>
                      <w:tr w:rsidR="001964BA" w:rsidTr="001964BA">
                        <w:trPr>
                          <w:trHeight w:hRule="exact" w:val="227"/>
                        </w:trPr>
                        <w:tc>
                          <w:tcPr>
                            <w:tcW w:w="5115" w:type="dxa"/>
                          </w:tcPr>
                          <w:p w:rsidR="001964BA" w:rsidRPr="001964BA" w:rsidRDefault="00F2725F" w:rsidP="001964BA">
                            <w:pPr>
                              <w:widowControl/>
                              <w:rPr>
                                <w:rFonts w:ascii="Times New Roman" w:eastAsia="仿宋_GB2312" w:hAnsi="Times New Roman"/>
                                <w:noProof/>
                                <w:sz w:val="16"/>
                              </w:rPr>
                            </w:pPr>
                            <w:r>
                              <w:rPr>
                                <w:rFonts w:ascii="Times New Roman" w:eastAsia="仿宋_GB2312" w:hAnsi="Times New Roman" w:hint="eastAsia"/>
                                <w:noProof/>
                                <w:sz w:val="16"/>
                              </w:rPr>
                              <w:t>杨徐超</w:t>
                            </w:r>
                            <w:r>
                              <w:rPr>
                                <w:rFonts w:ascii="Times New Roman" w:eastAsia="仿宋_GB2312" w:hAnsi="Times New Roman" w:hint="eastAsia"/>
                                <w:noProof/>
                                <w:sz w:val="16"/>
                              </w:rPr>
                              <w:t>:  010-88366060-8795,  18611594300,  yangxuchao@cgws.com</w:t>
                            </w:r>
                          </w:p>
                        </w:tc>
                        <w:tc>
                          <w:tcPr>
                            <w:tcW w:w="5116" w:type="dxa"/>
                          </w:tcPr>
                          <w:p w:rsidR="001964BA" w:rsidRPr="001964BA" w:rsidRDefault="001964BA" w:rsidP="001964BA">
                            <w:pPr>
                              <w:widowControl/>
                              <w:rPr>
                                <w:rFonts w:ascii="Times New Roman" w:eastAsia="仿宋_GB2312" w:hAnsi="Times New Roman"/>
                                <w:noProof/>
                                <w:sz w:val="16"/>
                              </w:rPr>
                            </w:pPr>
                          </w:p>
                        </w:tc>
                      </w:tr>
                      <w:tr w:rsidR="001964BA" w:rsidTr="001964BA">
                        <w:trPr>
                          <w:trHeight w:hRule="exact" w:val="227"/>
                        </w:trPr>
                        <w:tc>
                          <w:tcPr>
                            <w:tcW w:w="5115" w:type="dxa"/>
                          </w:tcPr>
                          <w:p w:rsidR="001964BA" w:rsidRPr="001964BA" w:rsidRDefault="00F2725F" w:rsidP="001964BA">
                            <w:pPr>
                              <w:widowControl/>
                              <w:rPr>
                                <w:rFonts w:ascii="Times New Roman" w:eastAsia="仿宋_GB2312" w:hAnsi="Times New Roman"/>
                                <w:noProof/>
                                <w:sz w:val="16"/>
                              </w:rPr>
                            </w:pPr>
                            <w:r>
                              <w:rPr>
                                <w:rFonts w:ascii="Times New Roman" w:eastAsia="仿宋_GB2312" w:hAnsi="Times New Roman" w:hint="eastAsia"/>
                                <w:noProof/>
                                <w:sz w:val="16"/>
                              </w:rPr>
                              <w:t>申</w:t>
                            </w:r>
                            <w:r>
                              <w:rPr>
                                <w:rFonts w:ascii="Times New Roman" w:eastAsia="仿宋_GB2312" w:hAnsi="Times New Roman" w:hint="eastAsia"/>
                                <w:noProof/>
                                <w:sz w:val="16"/>
                              </w:rPr>
                              <w:t xml:space="preserve">  </w:t>
                            </w:r>
                            <w:r>
                              <w:rPr>
                                <w:rFonts w:ascii="Times New Roman" w:eastAsia="仿宋_GB2312" w:hAnsi="Times New Roman" w:hint="eastAsia"/>
                                <w:noProof/>
                                <w:sz w:val="16"/>
                              </w:rPr>
                              <w:t>涛</w:t>
                            </w:r>
                            <w:r>
                              <w:rPr>
                                <w:rFonts w:ascii="Times New Roman" w:eastAsia="仿宋_GB2312" w:hAnsi="Times New Roman" w:hint="eastAsia"/>
                                <w:noProof/>
                                <w:sz w:val="16"/>
                              </w:rPr>
                              <w:t>:  010-88366060-8777,  15801188620,  shentao@cgws.com</w:t>
                            </w:r>
                          </w:p>
                        </w:tc>
                        <w:tc>
                          <w:tcPr>
                            <w:tcW w:w="5116" w:type="dxa"/>
                          </w:tcPr>
                          <w:p w:rsidR="001964BA" w:rsidRPr="001964BA" w:rsidRDefault="001964BA" w:rsidP="001964BA">
                            <w:pPr>
                              <w:widowControl/>
                              <w:rPr>
                                <w:rFonts w:ascii="Times New Roman" w:eastAsia="仿宋_GB2312" w:hAnsi="Times New Roman"/>
                                <w:noProof/>
                                <w:sz w:val="16"/>
                              </w:rPr>
                            </w:pPr>
                          </w:p>
                        </w:tc>
                      </w:tr>
                      <w:tr w:rsidR="000970A4" w:rsidTr="001964BA">
                        <w:trPr>
                          <w:trHeight w:hRule="exact" w:val="227"/>
                        </w:trPr>
                        <w:tc>
                          <w:tcPr>
                            <w:tcW w:w="5115" w:type="dxa"/>
                          </w:tcPr>
                          <w:p w:rsidR="000970A4" w:rsidRDefault="000970A4" w:rsidP="001964BA">
                            <w:pPr>
                              <w:widowControl/>
                              <w:rPr>
                                <w:rFonts w:ascii="Times New Roman" w:eastAsia="仿宋_GB2312" w:hAnsi="Times New Roman"/>
                                <w:noProof/>
                                <w:sz w:val="16"/>
                              </w:rPr>
                            </w:pPr>
                          </w:p>
                        </w:tc>
                        <w:tc>
                          <w:tcPr>
                            <w:tcW w:w="5116" w:type="dxa"/>
                          </w:tcPr>
                          <w:p w:rsidR="000970A4" w:rsidRPr="001964BA" w:rsidRDefault="000970A4" w:rsidP="001964BA">
                            <w:pPr>
                              <w:widowControl/>
                              <w:rPr>
                                <w:rFonts w:ascii="Times New Roman" w:eastAsia="仿宋_GB2312" w:hAnsi="Times New Roman"/>
                                <w:noProof/>
                                <w:sz w:val="16"/>
                              </w:rPr>
                            </w:pPr>
                          </w:p>
                        </w:tc>
                      </w:tr>
                    </w:tbl>
                    <w:p w:rsidR="00EC0E0D" w:rsidRPr="001964BA" w:rsidRDefault="00023B89" w:rsidP="00F2725F">
                      <w:pPr>
                        <w:spacing w:line="14" w:lineRule="exact"/>
                      </w:pPr>
                    </w:p>
                  </w:sdtContent>
                </w:sdt>
              </w:tc>
            </w:tr>
            <w:tr w:rsidR="00EC0E0D" w:rsidTr="001964BA">
              <w:trPr>
                <w:trHeight w:hRule="exact" w:val="227"/>
              </w:trPr>
              <w:tc>
                <w:tcPr>
                  <w:tcW w:w="10231" w:type="dxa"/>
                </w:tcPr>
                <w:p w:rsidR="00EC0E0D" w:rsidRDefault="00EC0E0D" w:rsidP="00087767">
                  <w:pPr>
                    <w:widowControl/>
                    <w:rPr>
                      <w:noProof/>
                    </w:rPr>
                  </w:pPr>
                  <w:r w:rsidRPr="00534580">
                    <w:rPr>
                      <w:rFonts w:ascii="Times New Roman" w:eastAsia="仿宋_GB2312" w:hAnsi="Times New Roman"/>
                      <w:b/>
                      <w:color w:val="002F7B"/>
                      <w:sz w:val="16"/>
                      <w:szCs w:val="16"/>
                    </w:rPr>
                    <w:t>上海联系人</w:t>
                  </w:r>
                </w:p>
              </w:tc>
            </w:tr>
            <w:tr w:rsidR="00EC0E0D" w:rsidTr="00EC0E0D">
              <w:sdt>
                <w:sdtPr>
                  <w:rPr>
                    <w:noProof/>
                  </w:rPr>
                  <w:alias w:val="长城销售联系人(上海)"/>
                  <w:tag w:val="BDCONTENTCONTROL_ccc18883-a931-4ac6-a9f4-83cdb45637bf"/>
                  <w:id w:val="-142820349"/>
                  <w:placeholder>
                    <w:docPart w:val="5A9CB15DDF084B299B182ECF15A4A901"/>
                  </w:placeholder>
                </w:sdtPr>
                <w:sdtEndPr/>
                <w:sdtContent>
                  <w:tc>
                    <w:tcPr>
                      <w:tcW w:w="10231" w:type="dxa"/>
                    </w:tcPr>
                    <w:p w:rsidR="001964BA" w:rsidRDefault="001964BA" w:rsidP="001964BA">
                      <w:pPr>
                        <w:widowControl/>
                        <w:spacing w:line="14" w:lineRule="exact"/>
                        <w:rPr>
                          <w:noProof/>
                        </w:rPr>
                      </w:pPr>
                    </w:p>
                    <w:tbl>
                      <w:tblPr>
                        <w:tblW w:w="0" w:type="auto"/>
                        <w:tblCellMar>
                          <w:left w:w="0" w:type="dxa"/>
                          <w:right w:w="0" w:type="dxa"/>
                        </w:tblCellMar>
                        <w:tblLook w:val="0000" w:firstRow="0" w:lastRow="0" w:firstColumn="0" w:lastColumn="0" w:noHBand="0" w:noVBand="0"/>
                      </w:tblPr>
                      <w:tblGrid>
                        <w:gridCol w:w="5115"/>
                        <w:gridCol w:w="5116"/>
                      </w:tblGrid>
                      <w:tr w:rsidR="001964BA" w:rsidTr="001964BA">
                        <w:trPr>
                          <w:trHeight w:hRule="exact" w:val="227"/>
                        </w:trPr>
                        <w:tc>
                          <w:tcPr>
                            <w:tcW w:w="5115" w:type="dxa"/>
                          </w:tcPr>
                          <w:p w:rsidR="001964BA" w:rsidRPr="001964BA" w:rsidRDefault="00F2725F" w:rsidP="00087767">
                            <w:pPr>
                              <w:widowControl/>
                              <w:rPr>
                                <w:rFonts w:ascii="Times New Roman" w:eastAsia="仿宋_GB2312" w:hAnsi="Times New Roman"/>
                                <w:noProof/>
                                <w:sz w:val="16"/>
                              </w:rPr>
                            </w:pPr>
                            <w:r>
                              <w:rPr>
                                <w:rFonts w:ascii="Times New Roman" w:eastAsia="仿宋_GB2312" w:hAnsi="Times New Roman" w:hint="eastAsia"/>
                                <w:noProof/>
                                <w:sz w:val="16"/>
                              </w:rPr>
                              <w:t>谢彦蔚</w:t>
                            </w:r>
                            <w:r>
                              <w:rPr>
                                <w:rFonts w:ascii="Times New Roman" w:eastAsia="仿宋_GB2312" w:hAnsi="Times New Roman" w:hint="eastAsia"/>
                                <w:noProof/>
                                <w:sz w:val="16"/>
                              </w:rPr>
                              <w:t>:  021-61680314,  18602109861,  xieyw@cgws.com</w:t>
                            </w:r>
                          </w:p>
                        </w:tc>
                        <w:tc>
                          <w:tcPr>
                            <w:tcW w:w="5116" w:type="dxa"/>
                          </w:tcPr>
                          <w:p w:rsidR="001964BA" w:rsidRPr="001964BA" w:rsidRDefault="001964BA" w:rsidP="00087767">
                            <w:pPr>
                              <w:widowControl/>
                              <w:rPr>
                                <w:rFonts w:ascii="Times New Roman" w:eastAsia="仿宋_GB2312" w:hAnsi="Times New Roman"/>
                                <w:noProof/>
                                <w:sz w:val="16"/>
                              </w:rPr>
                            </w:pPr>
                          </w:p>
                        </w:tc>
                      </w:tr>
                      <w:tr w:rsidR="001964BA" w:rsidTr="001964BA">
                        <w:trPr>
                          <w:trHeight w:hRule="exact" w:val="227"/>
                        </w:trPr>
                        <w:tc>
                          <w:tcPr>
                            <w:tcW w:w="5115" w:type="dxa"/>
                          </w:tcPr>
                          <w:p w:rsidR="001964BA" w:rsidRPr="001964BA" w:rsidRDefault="00F2725F" w:rsidP="00087767">
                            <w:pPr>
                              <w:widowControl/>
                              <w:rPr>
                                <w:rFonts w:ascii="Times New Roman" w:eastAsia="仿宋_GB2312" w:hAnsi="Times New Roman"/>
                                <w:noProof/>
                                <w:sz w:val="16"/>
                              </w:rPr>
                            </w:pPr>
                            <w:r>
                              <w:rPr>
                                <w:rFonts w:ascii="Times New Roman" w:eastAsia="仿宋_GB2312" w:hAnsi="Times New Roman" w:hint="eastAsia"/>
                                <w:noProof/>
                                <w:sz w:val="16"/>
                              </w:rPr>
                              <w:t>徐佳琳</w:t>
                            </w:r>
                            <w:r>
                              <w:rPr>
                                <w:rFonts w:ascii="Times New Roman" w:eastAsia="仿宋_GB2312" w:hAnsi="Times New Roman" w:hint="eastAsia"/>
                                <w:noProof/>
                                <w:sz w:val="16"/>
                              </w:rPr>
                              <w:t>:  021-61680673,  13795367644,  xujl@cgws.com</w:t>
                            </w:r>
                          </w:p>
                        </w:tc>
                        <w:tc>
                          <w:tcPr>
                            <w:tcW w:w="5116" w:type="dxa"/>
                          </w:tcPr>
                          <w:p w:rsidR="001964BA" w:rsidRPr="001964BA" w:rsidRDefault="001964BA" w:rsidP="00087767">
                            <w:pPr>
                              <w:widowControl/>
                              <w:rPr>
                                <w:rFonts w:ascii="Times New Roman" w:eastAsia="仿宋_GB2312" w:hAnsi="Times New Roman"/>
                                <w:noProof/>
                                <w:sz w:val="16"/>
                              </w:rPr>
                            </w:pPr>
                          </w:p>
                        </w:tc>
                      </w:tr>
                      <w:tr w:rsidR="001964BA" w:rsidTr="001964BA">
                        <w:trPr>
                          <w:trHeight w:hRule="exact" w:val="227"/>
                        </w:trPr>
                        <w:tc>
                          <w:tcPr>
                            <w:tcW w:w="5115" w:type="dxa"/>
                          </w:tcPr>
                          <w:p w:rsidR="001964BA" w:rsidRPr="001964BA" w:rsidRDefault="00F2725F" w:rsidP="00087767">
                            <w:pPr>
                              <w:widowControl/>
                              <w:rPr>
                                <w:rFonts w:ascii="Times New Roman" w:eastAsia="仿宋_GB2312" w:hAnsi="Times New Roman"/>
                                <w:noProof/>
                                <w:sz w:val="16"/>
                              </w:rPr>
                            </w:pPr>
                            <w:r>
                              <w:rPr>
                                <w:rFonts w:ascii="Times New Roman" w:eastAsia="仿宋_GB2312" w:hAnsi="Times New Roman" w:hint="eastAsia"/>
                                <w:noProof/>
                                <w:sz w:val="16"/>
                              </w:rPr>
                              <w:t>王</w:t>
                            </w:r>
                            <w:r>
                              <w:rPr>
                                <w:rFonts w:ascii="Times New Roman" w:eastAsia="仿宋_GB2312" w:hAnsi="Times New Roman" w:hint="eastAsia"/>
                                <w:noProof/>
                                <w:sz w:val="16"/>
                              </w:rPr>
                              <w:t xml:space="preserve">  </w:t>
                            </w:r>
                            <w:r>
                              <w:rPr>
                                <w:rFonts w:ascii="Times New Roman" w:eastAsia="仿宋_GB2312" w:hAnsi="Times New Roman" w:hint="eastAsia"/>
                                <w:noProof/>
                                <w:sz w:val="16"/>
                              </w:rPr>
                              <w:t>一</w:t>
                            </w:r>
                            <w:r>
                              <w:rPr>
                                <w:rFonts w:ascii="Times New Roman" w:eastAsia="仿宋_GB2312" w:hAnsi="Times New Roman" w:hint="eastAsia"/>
                                <w:noProof/>
                                <w:sz w:val="16"/>
                              </w:rPr>
                              <w:t>:  021-61683504,  13761867866,  wangy@cgws.com</w:t>
                            </w:r>
                          </w:p>
                        </w:tc>
                        <w:tc>
                          <w:tcPr>
                            <w:tcW w:w="5116" w:type="dxa"/>
                          </w:tcPr>
                          <w:p w:rsidR="001964BA" w:rsidRPr="001964BA" w:rsidRDefault="001964BA" w:rsidP="00087767">
                            <w:pPr>
                              <w:widowControl/>
                              <w:rPr>
                                <w:rFonts w:ascii="Times New Roman" w:eastAsia="仿宋_GB2312" w:hAnsi="Times New Roman"/>
                                <w:noProof/>
                                <w:sz w:val="16"/>
                              </w:rPr>
                            </w:pPr>
                          </w:p>
                        </w:tc>
                      </w:tr>
                    </w:tbl>
                    <w:p w:rsidR="00EC0E0D" w:rsidRDefault="00EC0E0D" w:rsidP="00F2725F">
                      <w:pPr>
                        <w:spacing w:line="14" w:lineRule="exact"/>
                        <w:rPr>
                          <w:noProof/>
                        </w:rPr>
                      </w:pPr>
                    </w:p>
                  </w:tc>
                </w:sdtContent>
              </w:sdt>
            </w:tr>
          </w:tbl>
          <w:p w:rsidR="00971905" w:rsidRPr="003B0EE4" w:rsidRDefault="00971905" w:rsidP="00087767">
            <w:pPr>
              <w:widowControl/>
              <w:rPr>
                <w:noProof/>
              </w:rPr>
            </w:pPr>
          </w:p>
        </w:tc>
      </w:tr>
      <w:tr w:rsidR="00971905" w:rsidRPr="003B0EE4" w:rsidTr="00CB6609">
        <w:trPr>
          <w:trHeight w:hRule="exact" w:val="2268"/>
        </w:trPr>
        <w:tc>
          <w:tcPr>
            <w:tcW w:w="10246" w:type="dxa"/>
          </w:tcPr>
          <w:p w:rsidR="00C600F9" w:rsidRDefault="00C600F9" w:rsidP="00087767">
            <w:pPr>
              <w:spacing w:line="240" w:lineRule="exact"/>
              <w:rPr>
                <w:rFonts w:eastAsia="仿宋_GB2312"/>
                <w:b/>
                <w:color w:val="002F7B"/>
                <w:sz w:val="16"/>
                <w:szCs w:val="16"/>
              </w:rPr>
            </w:pPr>
          </w:p>
          <w:p w:rsidR="00971905" w:rsidRPr="00491848" w:rsidRDefault="00971905" w:rsidP="00087767">
            <w:pPr>
              <w:spacing w:line="240" w:lineRule="exact"/>
              <w:rPr>
                <w:rFonts w:eastAsia="仿宋_GB2312"/>
                <w:b/>
                <w:color w:val="002F7B"/>
                <w:sz w:val="16"/>
                <w:szCs w:val="16"/>
              </w:rPr>
            </w:pPr>
            <w:r w:rsidRPr="00491848">
              <w:rPr>
                <w:rFonts w:eastAsia="仿宋_GB2312" w:hint="eastAsia"/>
                <w:noProof/>
                <w:sz w:val="16"/>
                <w:szCs w:val="16"/>
              </w:rPr>
              <w:drawing>
                <wp:anchor distT="0" distB="0" distL="114300" distR="114300" simplePos="0" relativeHeight="251665920" behindDoc="0" locked="0" layoutInCell="1" allowOverlap="1" wp14:anchorId="3DF4991A" wp14:editId="6BA25182">
                  <wp:simplePos x="0" y="0"/>
                  <wp:positionH relativeFrom="column">
                    <wp:posOffset>381000</wp:posOffset>
                  </wp:positionH>
                  <wp:positionV relativeFrom="paragraph">
                    <wp:posOffset>9146540</wp:posOffset>
                  </wp:positionV>
                  <wp:extent cx="392430" cy="356870"/>
                  <wp:effectExtent l="0" t="0" r="7620" b="5080"/>
                  <wp:wrapNone/>
                  <wp:docPr id="2065" name="图片 5" descr="页面提取自－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页面提取自－0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92430" cy="356870"/>
                          </a:xfrm>
                          <a:prstGeom prst="rect">
                            <a:avLst/>
                          </a:prstGeom>
                          <a:noFill/>
                          <a:ln>
                            <a:noFill/>
                          </a:ln>
                        </pic:spPr>
                      </pic:pic>
                    </a:graphicData>
                  </a:graphic>
                </wp:anchor>
              </w:drawing>
            </w:r>
            <w:r w:rsidRPr="00491848">
              <w:rPr>
                <w:rFonts w:eastAsia="仿宋_GB2312" w:hint="eastAsia"/>
                <w:noProof/>
                <w:sz w:val="16"/>
                <w:szCs w:val="16"/>
              </w:rPr>
              <w:drawing>
                <wp:anchor distT="0" distB="0" distL="114300" distR="114300" simplePos="0" relativeHeight="251663872" behindDoc="0" locked="0" layoutInCell="1" allowOverlap="1" wp14:anchorId="4D1DEAFA" wp14:editId="0FCC5150">
                  <wp:simplePos x="0" y="0"/>
                  <wp:positionH relativeFrom="column">
                    <wp:posOffset>381000</wp:posOffset>
                  </wp:positionH>
                  <wp:positionV relativeFrom="paragraph">
                    <wp:posOffset>9146540</wp:posOffset>
                  </wp:positionV>
                  <wp:extent cx="392430" cy="356870"/>
                  <wp:effectExtent l="0" t="0" r="7620" b="5080"/>
                  <wp:wrapNone/>
                  <wp:docPr id="2066" name="图片 25" descr="页面提取自－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页面提取自－0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92430" cy="356870"/>
                          </a:xfrm>
                          <a:prstGeom prst="rect">
                            <a:avLst/>
                          </a:prstGeom>
                          <a:noFill/>
                          <a:ln>
                            <a:noFill/>
                          </a:ln>
                        </pic:spPr>
                      </pic:pic>
                    </a:graphicData>
                  </a:graphic>
                </wp:anchor>
              </w:drawing>
            </w:r>
            <w:r w:rsidRPr="00491848">
              <w:rPr>
                <w:rFonts w:eastAsia="仿宋_GB2312" w:hint="eastAsia"/>
                <w:noProof/>
                <w:sz w:val="16"/>
                <w:szCs w:val="16"/>
              </w:rPr>
              <w:drawing>
                <wp:anchor distT="0" distB="0" distL="114300" distR="114300" simplePos="0" relativeHeight="251661824" behindDoc="0" locked="0" layoutInCell="1" allowOverlap="1" wp14:anchorId="2C583165" wp14:editId="4E6BC688">
                  <wp:simplePos x="0" y="0"/>
                  <wp:positionH relativeFrom="column">
                    <wp:posOffset>381000</wp:posOffset>
                  </wp:positionH>
                  <wp:positionV relativeFrom="paragraph">
                    <wp:posOffset>9146540</wp:posOffset>
                  </wp:positionV>
                  <wp:extent cx="392430" cy="356870"/>
                  <wp:effectExtent l="0" t="0" r="7620" b="5080"/>
                  <wp:wrapNone/>
                  <wp:docPr id="2067" name="图片 23" descr="页面提取自－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页面提取自－0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92430" cy="356870"/>
                          </a:xfrm>
                          <a:prstGeom prst="rect">
                            <a:avLst/>
                          </a:prstGeom>
                          <a:noFill/>
                          <a:ln>
                            <a:noFill/>
                          </a:ln>
                        </pic:spPr>
                      </pic:pic>
                    </a:graphicData>
                  </a:graphic>
                </wp:anchor>
              </w:drawing>
            </w:r>
            <w:r>
              <w:rPr>
                <w:rFonts w:eastAsia="仿宋_GB2312"/>
                <w:noProof/>
                <w:sz w:val="16"/>
                <w:szCs w:val="16"/>
              </w:rPr>
              <mc:AlternateContent>
                <mc:Choice Requires="wps">
                  <w:drawing>
                    <wp:anchor distT="0" distB="0" distL="114300" distR="114300" simplePos="0" relativeHeight="251659776" behindDoc="0" locked="0" layoutInCell="1" allowOverlap="1" wp14:anchorId="17AC3D41" wp14:editId="45B6A507">
                      <wp:simplePos x="0" y="0"/>
                      <wp:positionH relativeFrom="column">
                        <wp:posOffset>732790</wp:posOffset>
                      </wp:positionH>
                      <wp:positionV relativeFrom="paragraph">
                        <wp:posOffset>9107805</wp:posOffset>
                      </wp:positionV>
                      <wp:extent cx="2342515" cy="431800"/>
                      <wp:effectExtent l="0" t="0" r="0" b="6350"/>
                      <wp:wrapNone/>
                      <wp:docPr id="2063"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251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3722" w:rsidRPr="009B6BCD" w:rsidRDefault="00A33722" w:rsidP="00971905">
                                  <w:pPr>
                                    <w:spacing w:after="40" w:line="260" w:lineRule="exact"/>
                                    <w:rPr>
                                      <w:rFonts w:ascii="楷体" w:eastAsia="楷体" w:hAnsi="楷体"/>
                                      <w:b/>
                                      <w:bCs/>
                                      <w:color w:val="002060"/>
                                      <w:spacing w:val="30"/>
                                      <w:kern w:val="144"/>
                                      <w:sz w:val="22"/>
                                    </w:rPr>
                                  </w:pPr>
                                  <w:r w:rsidRPr="009B6BCD">
                                    <w:rPr>
                                      <w:rFonts w:ascii="楷体" w:eastAsia="楷体" w:hAnsi="楷体" w:hint="eastAsia"/>
                                      <w:b/>
                                      <w:bCs/>
                                      <w:color w:val="002060"/>
                                      <w:spacing w:val="30"/>
                                      <w:kern w:val="144"/>
                                      <w:sz w:val="22"/>
                                    </w:rPr>
                                    <w:t>长城证券有限责任公司</w:t>
                                  </w:r>
                                </w:p>
                                <w:p w:rsidR="00A33722" w:rsidRPr="009B6BCD" w:rsidRDefault="00A33722" w:rsidP="00971905">
                                  <w:pPr>
                                    <w:jc w:val="left"/>
                                    <w:rPr>
                                      <w:b/>
                                      <w:bCs/>
                                      <w:color w:val="002060"/>
                                      <w:spacing w:val="4"/>
                                      <w:sz w:val="16"/>
                                      <w:szCs w:val="16"/>
                                    </w:rPr>
                                  </w:pPr>
                                  <w:r w:rsidRPr="009B6BCD">
                                    <w:rPr>
                                      <w:rFonts w:hint="eastAsia"/>
                                      <w:b/>
                                      <w:bCs/>
                                      <w:color w:val="002060"/>
                                      <w:spacing w:val="4"/>
                                      <w:sz w:val="16"/>
                                      <w:szCs w:val="16"/>
                                    </w:rPr>
                                    <w:t>GREATWALLSECURITIESCO.,LTD</w:t>
                                  </w:r>
                                </w:p>
                                <w:p w:rsidR="00A33722" w:rsidRDefault="00A33722" w:rsidP="009719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8" o:spid="_x0000_s1038" style="position:absolute;margin-left:57.7pt;margin-top:717.15pt;width:184.45pt;height: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" filled="f" stroked="f">
                      <v:textbox>
                        <w:txbxContent>
                          <w:p w:rsidR="00A33722" w:rsidRPr="009B6BCD" w:rsidRDefault="00A33722" w:rsidP="00971905">
                            <w:pPr>
                              <w:spacing w:after="40" w:line="260" w:lineRule="exact"/>
                              <w:rPr>
                                <w:rFonts w:ascii="楷体" w:eastAsia="楷体" w:hAnsi="楷体"/>
                                <w:b/>
                                <w:bCs/>
                                <w:color w:val="002060"/>
                                <w:spacing w:val="30"/>
                                <w:kern w:val="144"/>
                                <w:sz w:val="22"/>
                              </w:rPr>
                            </w:pPr>
                            <w:r w:rsidRPr="009B6BCD">
                              <w:rPr>
                                <w:rFonts w:ascii="楷体" w:eastAsia="楷体" w:hAnsi="楷体" w:hint="eastAsia"/>
                                <w:b/>
                                <w:bCs/>
                                <w:color w:val="002060"/>
                                <w:spacing w:val="30"/>
                                <w:kern w:val="144"/>
                                <w:sz w:val="22"/>
                              </w:rPr>
                              <w:t>长城证券有限责任公司</w:t>
                            </w:r>
                          </w:p>
                          <w:p w:rsidR="00A33722" w:rsidRPr="009B6BCD" w:rsidRDefault="00A33722" w:rsidP="00971905">
                            <w:pPr>
                              <w:jc w:val="left"/>
                              <w:rPr>
                                <w:b/>
                                <w:bCs/>
                                <w:color w:val="002060"/>
                                <w:spacing w:val="4"/>
                                <w:sz w:val="16"/>
                                <w:szCs w:val="16"/>
                              </w:rPr>
                            </w:pPr>
                            <w:r w:rsidRPr="009B6BCD">
                              <w:rPr>
                                <w:rFonts w:hint="eastAsia"/>
                                <w:b/>
                                <w:bCs/>
                                <w:color w:val="002060"/>
                                <w:spacing w:val="4"/>
                                <w:sz w:val="16"/>
                                <w:szCs w:val="16"/>
                              </w:rPr>
                              <w:t>GREATWALLSECURITIESCO.,LTD</w:t>
                            </w:r>
                          </w:p>
                          <w:p w:rsidR="00A33722" w:rsidRDefault="00A33722" w:rsidP="00971905"/>
                        </w:txbxContent>
                      </v:textbox>
                    </v:rect>
                  </w:pict>
                </mc:Fallback>
              </mc:AlternateContent>
            </w:r>
            <w:r w:rsidRPr="00491848">
              <w:rPr>
                <w:rFonts w:eastAsia="仿宋_GB2312" w:hint="eastAsia"/>
                <w:noProof/>
                <w:sz w:val="16"/>
                <w:szCs w:val="16"/>
              </w:rPr>
              <w:drawing>
                <wp:anchor distT="0" distB="0" distL="114300" distR="114300" simplePos="0" relativeHeight="251657728" behindDoc="0" locked="0" layoutInCell="1" allowOverlap="1" wp14:anchorId="0AE5E326" wp14:editId="3047E7F8">
                  <wp:simplePos x="0" y="0"/>
                  <wp:positionH relativeFrom="column">
                    <wp:posOffset>381000</wp:posOffset>
                  </wp:positionH>
                  <wp:positionV relativeFrom="paragraph">
                    <wp:posOffset>9146540</wp:posOffset>
                  </wp:positionV>
                  <wp:extent cx="392430" cy="356870"/>
                  <wp:effectExtent l="0" t="0" r="7620" b="5080"/>
                  <wp:wrapNone/>
                  <wp:docPr id="2068" name="图片 21" descr="页面提取自－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页面提取自－0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92430" cy="356870"/>
                          </a:xfrm>
                          <a:prstGeom prst="rect">
                            <a:avLst/>
                          </a:prstGeom>
                          <a:noFill/>
                          <a:ln>
                            <a:noFill/>
                          </a:ln>
                        </pic:spPr>
                      </pic:pic>
                    </a:graphicData>
                  </a:graphic>
                </wp:anchor>
              </w:drawing>
            </w:r>
            <w:r>
              <w:rPr>
                <w:rFonts w:eastAsia="仿宋_GB2312"/>
                <w:noProof/>
                <w:sz w:val="16"/>
                <w:szCs w:val="16"/>
              </w:rPr>
              <mc:AlternateContent>
                <mc:Choice Requires="wps">
                  <w:drawing>
                    <wp:anchor distT="0" distB="0" distL="114300" distR="114300" simplePos="0" relativeHeight="251655680" behindDoc="0" locked="0" layoutInCell="1" allowOverlap="1" wp14:anchorId="519AF3A7" wp14:editId="40823059">
                      <wp:simplePos x="0" y="0"/>
                      <wp:positionH relativeFrom="column">
                        <wp:posOffset>732790</wp:posOffset>
                      </wp:positionH>
                      <wp:positionV relativeFrom="paragraph">
                        <wp:posOffset>9107805</wp:posOffset>
                      </wp:positionV>
                      <wp:extent cx="2342515" cy="431800"/>
                      <wp:effectExtent l="0" t="0" r="0" b="6350"/>
                      <wp:wrapNone/>
                      <wp:docPr id="2064" name="矩形 2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251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3722" w:rsidRPr="009B6BCD" w:rsidRDefault="00A33722" w:rsidP="00971905">
                                  <w:pPr>
                                    <w:spacing w:after="40" w:line="260" w:lineRule="exact"/>
                                    <w:rPr>
                                      <w:rFonts w:ascii="楷体" w:eastAsia="楷体" w:hAnsi="楷体"/>
                                      <w:b/>
                                      <w:bCs/>
                                      <w:color w:val="002060"/>
                                      <w:spacing w:val="30"/>
                                      <w:kern w:val="144"/>
                                      <w:sz w:val="22"/>
                                    </w:rPr>
                                  </w:pPr>
                                  <w:r w:rsidRPr="009B6BCD">
                                    <w:rPr>
                                      <w:rFonts w:ascii="楷体" w:eastAsia="楷体" w:hAnsi="楷体" w:hint="eastAsia"/>
                                      <w:b/>
                                      <w:bCs/>
                                      <w:color w:val="002060"/>
                                      <w:spacing w:val="30"/>
                                      <w:kern w:val="144"/>
                                      <w:sz w:val="22"/>
                                    </w:rPr>
                                    <w:t>长城证券有限责任公司</w:t>
                                  </w:r>
                                </w:p>
                                <w:p w:rsidR="00A33722" w:rsidRPr="009B6BCD" w:rsidRDefault="00A33722" w:rsidP="00971905">
                                  <w:pPr>
                                    <w:jc w:val="left"/>
                                    <w:rPr>
                                      <w:b/>
                                      <w:bCs/>
                                      <w:color w:val="002060"/>
                                      <w:spacing w:val="4"/>
                                      <w:sz w:val="16"/>
                                      <w:szCs w:val="16"/>
                                    </w:rPr>
                                  </w:pPr>
                                  <w:r w:rsidRPr="009B6BCD">
                                    <w:rPr>
                                      <w:rFonts w:hint="eastAsia"/>
                                      <w:b/>
                                      <w:bCs/>
                                      <w:color w:val="002060"/>
                                      <w:spacing w:val="4"/>
                                      <w:sz w:val="16"/>
                                      <w:szCs w:val="16"/>
                                    </w:rPr>
                                    <w:t>GREATWALLSECURITIESCO.,LTD</w:t>
                                  </w:r>
                                </w:p>
                                <w:p w:rsidR="00A33722" w:rsidRDefault="00A33722" w:rsidP="009719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064" o:spid="_x0000_s1039" style="position:absolute;margin-left:57.7pt;margin-top:717.15pt;width:184.45pt;height: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" filled="f" stroked="f">
                      <v:textbox>
                        <w:txbxContent>
                          <w:p w:rsidR="00A33722" w:rsidRPr="009B6BCD" w:rsidRDefault="00A33722" w:rsidP="00971905">
                            <w:pPr>
                              <w:spacing w:after="40" w:line="260" w:lineRule="exact"/>
                              <w:rPr>
                                <w:rFonts w:ascii="楷体" w:eastAsia="楷体" w:hAnsi="楷体"/>
                                <w:b/>
                                <w:bCs/>
                                <w:color w:val="002060"/>
                                <w:spacing w:val="30"/>
                                <w:kern w:val="144"/>
                                <w:sz w:val="22"/>
                              </w:rPr>
                            </w:pPr>
                            <w:r w:rsidRPr="009B6BCD">
                              <w:rPr>
                                <w:rFonts w:ascii="楷体" w:eastAsia="楷体" w:hAnsi="楷体" w:hint="eastAsia"/>
                                <w:b/>
                                <w:bCs/>
                                <w:color w:val="002060"/>
                                <w:spacing w:val="30"/>
                                <w:kern w:val="144"/>
                                <w:sz w:val="22"/>
                              </w:rPr>
                              <w:t>长城证券有限责任公司</w:t>
                            </w:r>
                          </w:p>
                          <w:p w:rsidR="00A33722" w:rsidRPr="009B6BCD" w:rsidRDefault="00A33722" w:rsidP="00971905">
                            <w:pPr>
                              <w:jc w:val="left"/>
                              <w:rPr>
                                <w:b/>
                                <w:bCs/>
                                <w:color w:val="002060"/>
                                <w:spacing w:val="4"/>
                                <w:sz w:val="16"/>
                                <w:szCs w:val="16"/>
                              </w:rPr>
                            </w:pPr>
                            <w:r w:rsidRPr="009B6BCD">
                              <w:rPr>
                                <w:rFonts w:hint="eastAsia"/>
                                <w:b/>
                                <w:bCs/>
                                <w:color w:val="002060"/>
                                <w:spacing w:val="4"/>
                                <w:sz w:val="16"/>
                                <w:szCs w:val="16"/>
                              </w:rPr>
                              <w:t>GREATWALLSECURITIESCO.,LTD</w:t>
                            </w:r>
                          </w:p>
                          <w:p w:rsidR="00A33722" w:rsidRDefault="00A33722" w:rsidP="00971905"/>
                        </w:txbxContent>
                      </v:textbox>
                    </v:rect>
                  </w:pict>
                </mc:Fallback>
              </mc:AlternateContent>
            </w:r>
            <w:r w:rsidRPr="00491848">
              <w:rPr>
                <w:rFonts w:eastAsia="仿宋_GB2312" w:hint="eastAsia"/>
                <w:b/>
                <w:color w:val="002F7B"/>
                <w:sz w:val="16"/>
                <w:szCs w:val="16"/>
              </w:rPr>
              <w:t>长城证券研究所</w:t>
            </w:r>
          </w:p>
          <w:p w:rsidR="00971905" w:rsidRPr="0051451F" w:rsidRDefault="00971905" w:rsidP="00087767">
            <w:pPr>
              <w:spacing w:line="240" w:lineRule="exact"/>
              <w:rPr>
                <w:rFonts w:eastAsia="仿宋_GB2312"/>
                <w:sz w:val="16"/>
                <w:szCs w:val="16"/>
              </w:rPr>
            </w:pPr>
            <w:r w:rsidRPr="0051451F">
              <w:rPr>
                <w:rFonts w:eastAsia="仿宋_GB2312" w:hint="eastAsia"/>
                <w:sz w:val="16"/>
                <w:szCs w:val="16"/>
              </w:rPr>
              <w:t>深圳办公地址：深圳市福田区深南大道</w:t>
            </w:r>
            <w:r w:rsidRPr="0051451F">
              <w:rPr>
                <w:rFonts w:eastAsia="仿宋_GB2312" w:hint="eastAsia"/>
                <w:sz w:val="16"/>
                <w:szCs w:val="16"/>
              </w:rPr>
              <w:t>6008</w:t>
            </w:r>
            <w:r w:rsidRPr="0051451F">
              <w:rPr>
                <w:rFonts w:eastAsia="仿宋_GB2312" w:hint="eastAsia"/>
                <w:sz w:val="16"/>
                <w:szCs w:val="16"/>
              </w:rPr>
              <w:t>号特区报业大厦</w:t>
            </w:r>
            <w:r w:rsidRPr="0051451F">
              <w:rPr>
                <w:rFonts w:eastAsia="仿宋_GB2312" w:hint="eastAsia"/>
                <w:sz w:val="16"/>
                <w:szCs w:val="16"/>
              </w:rPr>
              <w:t>1</w:t>
            </w:r>
            <w:r w:rsidR="00097C2A">
              <w:rPr>
                <w:rFonts w:eastAsia="仿宋_GB2312" w:hint="eastAsia"/>
                <w:sz w:val="16"/>
                <w:szCs w:val="16"/>
              </w:rPr>
              <w:t>7</w:t>
            </w:r>
            <w:r w:rsidRPr="0051451F">
              <w:rPr>
                <w:rFonts w:eastAsia="仿宋_GB2312" w:hint="eastAsia"/>
                <w:sz w:val="16"/>
                <w:szCs w:val="16"/>
              </w:rPr>
              <w:t>层</w:t>
            </w:r>
          </w:p>
          <w:p w:rsidR="00971905" w:rsidRPr="0051451F" w:rsidRDefault="00971905" w:rsidP="00087767">
            <w:pPr>
              <w:spacing w:line="240" w:lineRule="exact"/>
              <w:rPr>
                <w:rFonts w:eastAsia="仿宋_GB2312"/>
                <w:sz w:val="16"/>
                <w:szCs w:val="16"/>
              </w:rPr>
            </w:pPr>
            <w:r w:rsidRPr="0051451F">
              <w:rPr>
                <w:rFonts w:eastAsia="仿宋_GB2312" w:hint="eastAsia"/>
                <w:sz w:val="16"/>
                <w:szCs w:val="16"/>
              </w:rPr>
              <w:t>邮编：</w:t>
            </w:r>
            <w:r w:rsidRPr="0051451F">
              <w:rPr>
                <w:rFonts w:eastAsia="仿宋_GB2312" w:hint="eastAsia"/>
                <w:sz w:val="16"/>
                <w:szCs w:val="16"/>
              </w:rPr>
              <w:t>518034</w:t>
            </w:r>
            <w:r w:rsidRPr="0051451F">
              <w:rPr>
                <w:rFonts w:eastAsia="仿宋_GB2312" w:hint="eastAsia"/>
                <w:sz w:val="16"/>
                <w:szCs w:val="16"/>
              </w:rPr>
              <w:t>传真：</w:t>
            </w:r>
            <w:r w:rsidRPr="0051451F">
              <w:rPr>
                <w:rFonts w:eastAsia="仿宋_GB2312" w:hint="eastAsia"/>
                <w:sz w:val="16"/>
                <w:szCs w:val="16"/>
              </w:rPr>
              <w:t>86-755-83516207</w:t>
            </w:r>
          </w:p>
          <w:p w:rsidR="00971905" w:rsidRPr="0051451F" w:rsidRDefault="00971905" w:rsidP="00087767">
            <w:pPr>
              <w:spacing w:line="240" w:lineRule="exact"/>
              <w:rPr>
                <w:rFonts w:eastAsia="仿宋_GB2312"/>
                <w:sz w:val="16"/>
                <w:szCs w:val="16"/>
              </w:rPr>
            </w:pPr>
            <w:r w:rsidRPr="0051451F">
              <w:rPr>
                <w:rFonts w:eastAsia="仿宋_GB2312" w:hint="eastAsia"/>
                <w:sz w:val="16"/>
                <w:szCs w:val="16"/>
              </w:rPr>
              <w:t>北京办公地址：北京市西城区西直门外大街</w:t>
            </w:r>
            <w:r w:rsidRPr="0051451F">
              <w:rPr>
                <w:rFonts w:eastAsia="仿宋_GB2312" w:hint="eastAsia"/>
                <w:sz w:val="16"/>
                <w:szCs w:val="16"/>
              </w:rPr>
              <w:t>112</w:t>
            </w:r>
            <w:r w:rsidRPr="0051451F">
              <w:rPr>
                <w:rFonts w:eastAsia="仿宋_GB2312" w:hint="eastAsia"/>
                <w:sz w:val="16"/>
                <w:szCs w:val="16"/>
              </w:rPr>
              <w:t>号阳光大厦</w:t>
            </w:r>
            <w:r w:rsidR="00097C2A">
              <w:rPr>
                <w:rFonts w:eastAsia="仿宋_GB2312" w:hint="eastAsia"/>
                <w:sz w:val="16"/>
                <w:szCs w:val="16"/>
              </w:rPr>
              <w:t>8</w:t>
            </w:r>
            <w:r w:rsidRPr="0051451F">
              <w:rPr>
                <w:rFonts w:eastAsia="仿宋_GB2312" w:hint="eastAsia"/>
                <w:sz w:val="16"/>
                <w:szCs w:val="16"/>
              </w:rPr>
              <w:t>层</w:t>
            </w:r>
          </w:p>
          <w:p w:rsidR="00971905" w:rsidRPr="0051451F" w:rsidRDefault="00971905" w:rsidP="00087767">
            <w:pPr>
              <w:spacing w:line="240" w:lineRule="exact"/>
              <w:rPr>
                <w:rFonts w:eastAsia="仿宋_GB2312"/>
                <w:sz w:val="16"/>
                <w:szCs w:val="16"/>
              </w:rPr>
            </w:pPr>
            <w:r w:rsidRPr="0051451F">
              <w:rPr>
                <w:rFonts w:eastAsia="仿宋_GB2312" w:hint="eastAsia"/>
                <w:sz w:val="16"/>
                <w:szCs w:val="16"/>
              </w:rPr>
              <w:t>邮编：</w:t>
            </w:r>
            <w:r w:rsidRPr="0051451F">
              <w:rPr>
                <w:rFonts w:eastAsia="仿宋_GB2312" w:hint="eastAsia"/>
                <w:sz w:val="16"/>
                <w:szCs w:val="16"/>
              </w:rPr>
              <w:t>100044</w:t>
            </w:r>
            <w:r w:rsidRPr="0051451F">
              <w:rPr>
                <w:rFonts w:eastAsia="仿宋_GB2312" w:hint="eastAsia"/>
                <w:sz w:val="16"/>
                <w:szCs w:val="16"/>
              </w:rPr>
              <w:t>传真：</w:t>
            </w:r>
            <w:r w:rsidRPr="0051451F">
              <w:rPr>
                <w:rFonts w:eastAsia="仿宋_GB2312" w:hint="eastAsia"/>
                <w:sz w:val="16"/>
                <w:szCs w:val="16"/>
              </w:rPr>
              <w:t>86-10-88366686</w:t>
            </w:r>
          </w:p>
          <w:p w:rsidR="00971905" w:rsidRPr="0051451F" w:rsidRDefault="00971905" w:rsidP="00087767">
            <w:pPr>
              <w:spacing w:line="240" w:lineRule="exact"/>
              <w:rPr>
                <w:rFonts w:eastAsia="仿宋_GB2312"/>
                <w:sz w:val="16"/>
                <w:szCs w:val="16"/>
              </w:rPr>
            </w:pPr>
            <w:r w:rsidRPr="0051451F">
              <w:rPr>
                <w:rFonts w:eastAsia="仿宋_GB2312" w:hint="eastAsia"/>
                <w:sz w:val="16"/>
                <w:szCs w:val="16"/>
              </w:rPr>
              <w:t>上海办公地址：上海市民生路</w:t>
            </w:r>
            <w:r w:rsidRPr="0051451F">
              <w:rPr>
                <w:rFonts w:eastAsia="仿宋_GB2312" w:hint="eastAsia"/>
                <w:sz w:val="16"/>
                <w:szCs w:val="16"/>
              </w:rPr>
              <w:t>1399</w:t>
            </w:r>
            <w:r w:rsidRPr="0051451F">
              <w:rPr>
                <w:rFonts w:eastAsia="仿宋_GB2312" w:hint="eastAsia"/>
                <w:sz w:val="16"/>
                <w:szCs w:val="16"/>
              </w:rPr>
              <w:t>号太平大厦</w:t>
            </w:r>
            <w:r w:rsidRPr="0051451F">
              <w:rPr>
                <w:rFonts w:eastAsia="仿宋_GB2312" w:hint="eastAsia"/>
                <w:sz w:val="16"/>
                <w:szCs w:val="16"/>
              </w:rPr>
              <w:t>3</w:t>
            </w:r>
            <w:r w:rsidRPr="0051451F">
              <w:rPr>
                <w:rFonts w:eastAsia="仿宋_GB2312" w:hint="eastAsia"/>
                <w:sz w:val="16"/>
                <w:szCs w:val="16"/>
              </w:rPr>
              <w:t>楼</w:t>
            </w:r>
          </w:p>
          <w:p w:rsidR="00971905" w:rsidRPr="0051451F" w:rsidRDefault="00971905" w:rsidP="00087767">
            <w:pPr>
              <w:spacing w:line="240" w:lineRule="exact"/>
              <w:rPr>
                <w:rFonts w:eastAsia="仿宋_GB2312"/>
                <w:sz w:val="16"/>
                <w:szCs w:val="16"/>
              </w:rPr>
            </w:pPr>
            <w:r w:rsidRPr="0051451F">
              <w:rPr>
                <w:rFonts w:eastAsia="仿宋_GB2312" w:hint="eastAsia"/>
                <w:sz w:val="16"/>
                <w:szCs w:val="16"/>
              </w:rPr>
              <w:t>邮编：</w:t>
            </w:r>
            <w:r w:rsidRPr="0051451F">
              <w:rPr>
                <w:rFonts w:eastAsia="仿宋_GB2312" w:hint="eastAsia"/>
                <w:sz w:val="16"/>
                <w:szCs w:val="16"/>
              </w:rPr>
              <w:t>200135</w:t>
            </w:r>
            <w:r w:rsidRPr="0051451F">
              <w:rPr>
                <w:rFonts w:eastAsia="仿宋_GB2312" w:hint="eastAsia"/>
                <w:sz w:val="16"/>
                <w:szCs w:val="16"/>
              </w:rPr>
              <w:t>传真：</w:t>
            </w:r>
            <w:r w:rsidRPr="0051451F">
              <w:rPr>
                <w:rFonts w:eastAsia="仿宋_GB2312" w:hint="eastAsia"/>
                <w:sz w:val="16"/>
                <w:szCs w:val="16"/>
              </w:rPr>
              <w:t>021-61680357</w:t>
            </w:r>
          </w:p>
          <w:p w:rsidR="00971905" w:rsidRPr="003B0EE4" w:rsidRDefault="00EC0E0D" w:rsidP="00087767">
            <w:pPr>
              <w:spacing w:line="240" w:lineRule="exact"/>
              <w:rPr>
                <w:rFonts w:eastAsia="仿宋_GB2312"/>
                <w:sz w:val="16"/>
                <w:szCs w:val="16"/>
              </w:rPr>
            </w:pPr>
            <w:r w:rsidRPr="00BE1E67">
              <w:rPr>
                <w:rFonts w:ascii="Arial Narrow" w:eastAsia="仿宋_GB2312" w:hAnsi="Arial Narrow"/>
                <w:noProof/>
              </w:rPr>
              <w:drawing>
                <wp:anchor distT="0" distB="0" distL="114300" distR="114300" simplePos="0" relativeHeight="251653632" behindDoc="0" locked="0" layoutInCell="1" allowOverlap="1" wp14:anchorId="5D85A8A3" wp14:editId="6BA35B0A">
                  <wp:simplePos x="0" y="0"/>
                  <wp:positionH relativeFrom="column">
                    <wp:posOffset>60960</wp:posOffset>
                  </wp:positionH>
                  <wp:positionV relativeFrom="paragraph">
                    <wp:posOffset>313690</wp:posOffset>
                  </wp:positionV>
                  <wp:extent cx="1191260" cy="294640"/>
                  <wp:effectExtent l="0" t="0" r="8890" b="0"/>
                  <wp:wrapNone/>
                  <wp:docPr id="3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91260" cy="294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71905" w:rsidRPr="0051451F">
              <w:rPr>
                <w:rFonts w:eastAsia="仿宋_GB2312" w:hint="eastAsia"/>
                <w:sz w:val="16"/>
                <w:szCs w:val="16"/>
              </w:rPr>
              <w:t>网址：</w:t>
            </w:r>
            <w:hyperlink r:id="rId130" w:history="1">
              <w:r w:rsidR="00971905" w:rsidRPr="00EC0E0D">
                <w:rPr>
                  <w:rStyle w:val="a9"/>
                  <w:rFonts w:eastAsia="仿宋_GB2312" w:hint="eastAsia"/>
                  <w:sz w:val="16"/>
                  <w:szCs w:val="16"/>
                </w:rPr>
                <w:t>http://www.cgws.com</w:t>
              </w:r>
            </w:hyperlink>
          </w:p>
        </w:tc>
      </w:tr>
    </w:tbl>
    <w:p w:rsidR="00E57567" w:rsidRPr="0051451F" w:rsidRDefault="00E57567" w:rsidP="00EC0E0D">
      <w:pPr>
        <w:spacing w:line="20" w:lineRule="exact"/>
        <w:rPr>
          <w:rFonts w:eastAsia="仿宋_GB2312"/>
        </w:rPr>
      </w:pPr>
    </w:p>
    <w:sectPr w:rsidR="00E57567" w:rsidRPr="0051451F" w:rsidSect="00126788">
      <w:headerReference w:type="first" r:id="rId131"/>
      <w:footerReference w:type="first" r:id="rId132"/>
      <w:pgSz w:w="11906" w:h="16838" w:code="9"/>
      <w:pgMar w:top="1418" w:right="794" w:bottom="1021" w:left="851" w:header="680" w:footer="340"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1BD4" w:rsidRDefault="00181BD4" w:rsidP="006D16A5">
      <w:r>
        <w:separator/>
      </w:r>
    </w:p>
  </w:endnote>
  <w:endnote w:type="continuationSeparator" w:id="0">
    <w:p w:rsidR="00181BD4" w:rsidRDefault="00181BD4" w:rsidP="006D1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Myriad Pro">
    <w:altName w:val="Arial"/>
    <w:panose1 w:val="00000000000000000000"/>
    <w:charset w:val="00"/>
    <w:family w:val="swiss"/>
    <w:notTrueType/>
    <w:pitch w:val="variable"/>
    <w:sig w:usb0="20000287" w:usb1="00000001" w:usb2="00000000" w:usb3="00000000" w:csb0="0000019F" w:csb1="00000000"/>
  </w:font>
  <w:font w:name="方正兰亭粗黑简体">
    <w:altName w:val="Arial Unicode MS"/>
    <w:charset w:val="86"/>
    <w:family w:val="auto"/>
    <w:pitch w:val="variable"/>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B89" w:rsidRDefault="00023B8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12" w:space="0" w:color="002F7B"/>
      </w:tblBorders>
      <w:tblLook w:val="04A0" w:firstRow="1" w:lastRow="0" w:firstColumn="1" w:lastColumn="0" w:noHBand="0" w:noVBand="1"/>
    </w:tblPr>
    <w:tblGrid>
      <w:gridCol w:w="5210"/>
      <w:gridCol w:w="5210"/>
    </w:tblGrid>
    <w:tr w:rsidR="00A33722" w:rsidTr="00274237">
      <w:trPr>
        <w:trHeight w:val="340"/>
      </w:trPr>
      <w:tc>
        <w:tcPr>
          <w:tcW w:w="5210" w:type="dxa"/>
          <w:vAlign w:val="center"/>
        </w:tcPr>
        <w:p w:rsidR="00A33722" w:rsidRPr="006F270B" w:rsidRDefault="00A33722" w:rsidP="00ED1BA9">
          <w:pPr>
            <w:pStyle w:val="a7"/>
            <w:rPr>
              <w:rFonts w:eastAsia="仿宋_GB2312"/>
              <w:color w:val="000000" w:themeColor="text1"/>
            </w:rPr>
          </w:pPr>
          <w:r w:rsidRPr="006F270B">
            <w:rPr>
              <w:rFonts w:eastAsia="仿宋_GB2312" w:hint="eastAsia"/>
              <w:color w:val="000000" w:themeColor="text1"/>
            </w:rPr>
            <w:t>长城证券</w:t>
          </w:r>
          <w:r w:rsidRPr="006F270B">
            <w:rPr>
              <w:rFonts w:eastAsia="仿宋_GB2312"/>
              <w:color w:val="000000" w:themeColor="text1"/>
            </w:rPr>
            <w:fldChar w:fldCharType="begin"/>
          </w:r>
          <w:r w:rsidRPr="006F270B">
            <w:rPr>
              <w:rFonts w:eastAsia="仿宋_GB2312"/>
              <w:color w:val="000000" w:themeColor="text1"/>
            </w:rPr>
            <w:instrText xml:space="preserve"> PAGE   \* MERGEFORMAT </w:instrText>
          </w:r>
          <w:r w:rsidRPr="006F270B">
            <w:rPr>
              <w:rFonts w:eastAsia="仿宋_GB2312"/>
              <w:color w:val="000000" w:themeColor="text1"/>
            </w:rPr>
            <w:fldChar w:fldCharType="separate"/>
          </w:r>
          <w:r w:rsidR="00023B89" w:rsidRPr="00023B89">
            <w:rPr>
              <w:rFonts w:eastAsia="仿宋_GB2312"/>
              <w:noProof/>
              <w:color w:val="000000" w:themeColor="text1"/>
              <w:lang w:val="zh-CN"/>
            </w:rPr>
            <w:t>2</w:t>
          </w:r>
          <w:r w:rsidRPr="006F270B">
            <w:rPr>
              <w:rFonts w:eastAsia="仿宋_GB2312"/>
              <w:color w:val="000000" w:themeColor="text1"/>
            </w:rPr>
            <w:fldChar w:fldCharType="end"/>
          </w:r>
        </w:p>
      </w:tc>
      <w:tc>
        <w:tcPr>
          <w:tcW w:w="5210" w:type="dxa"/>
          <w:vAlign w:val="center"/>
        </w:tcPr>
        <w:p w:rsidR="00A33722" w:rsidRPr="006F270B" w:rsidRDefault="00A33722" w:rsidP="00ED1BA9">
          <w:pPr>
            <w:pStyle w:val="a7"/>
            <w:jc w:val="right"/>
            <w:rPr>
              <w:rFonts w:eastAsia="仿宋_GB2312"/>
              <w:color w:val="000000" w:themeColor="text1"/>
            </w:rPr>
          </w:pPr>
          <w:r w:rsidRPr="006F270B">
            <w:rPr>
              <w:rFonts w:eastAsia="仿宋_GB2312" w:hint="eastAsia"/>
              <w:color w:val="000000" w:themeColor="text1"/>
            </w:rPr>
            <w:t>请参考最后一页评级说明及重要声明</w:t>
          </w:r>
        </w:p>
      </w:tc>
    </w:tr>
  </w:tbl>
  <w:p w:rsidR="00A33722" w:rsidRPr="001F6A47" w:rsidRDefault="00A33722">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8" w:space="0" w:color="002F7B"/>
      </w:tblBorders>
      <w:tblLook w:val="04A0" w:firstRow="1" w:lastRow="0" w:firstColumn="1" w:lastColumn="0" w:noHBand="0" w:noVBand="1"/>
    </w:tblPr>
    <w:tblGrid>
      <w:gridCol w:w="5210"/>
      <w:gridCol w:w="5210"/>
    </w:tblGrid>
    <w:tr w:rsidR="00A33722" w:rsidRPr="002F75F1" w:rsidTr="00FF2CEE">
      <w:trPr>
        <w:trHeight w:val="340"/>
      </w:trPr>
      <w:tc>
        <w:tcPr>
          <w:tcW w:w="5210" w:type="dxa"/>
          <w:vAlign w:val="center"/>
        </w:tcPr>
        <w:p w:rsidR="00A33722" w:rsidRPr="002F75F1" w:rsidRDefault="00A33722" w:rsidP="00FF2CEE">
          <w:pPr>
            <w:pStyle w:val="a7"/>
            <w:rPr>
              <w:rFonts w:eastAsia="仿宋_GB2312"/>
              <w:sz w:val="16"/>
              <w:szCs w:val="16"/>
            </w:rPr>
          </w:pPr>
          <w:r w:rsidRPr="002F75F1">
            <w:rPr>
              <w:rFonts w:eastAsia="仿宋_GB2312" w:hint="eastAsia"/>
              <w:sz w:val="16"/>
              <w:szCs w:val="16"/>
            </w:rPr>
            <w:t>http://www.cgws.com</w:t>
          </w:r>
        </w:p>
      </w:tc>
      <w:tc>
        <w:tcPr>
          <w:tcW w:w="5210" w:type="dxa"/>
          <w:vAlign w:val="center"/>
        </w:tcPr>
        <w:p w:rsidR="00A33722" w:rsidRPr="002F75F1" w:rsidRDefault="00A33722" w:rsidP="00FF2CEE">
          <w:pPr>
            <w:pStyle w:val="a7"/>
            <w:jc w:val="right"/>
            <w:rPr>
              <w:rFonts w:eastAsia="仿宋_GB2312"/>
              <w:sz w:val="16"/>
              <w:szCs w:val="16"/>
            </w:rPr>
          </w:pPr>
          <w:r w:rsidRPr="002F75F1">
            <w:rPr>
              <w:rFonts w:eastAsia="仿宋_GB2312" w:hint="eastAsia"/>
              <w:sz w:val="16"/>
              <w:szCs w:val="16"/>
            </w:rPr>
            <w:t>请参考最后一页评级说明及重要声明</w:t>
          </w:r>
        </w:p>
      </w:tc>
    </w:tr>
  </w:tbl>
  <w:p w:rsidR="00A33722" w:rsidRDefault="00A33722" w:rsidP="00577BB6">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8" w:space="0" w:color="002F7B"/>
      </w:tblBorders>
      <w:tblLook w:val="04A0" w:firstRow="1" w:lastRow="0" w:firstColumn="1" w:lastColumn="0" w:noHBand="0" w:noVBand="1"/>
    </w:tblPr>
    <w:tblGrid>
      <w:gridCol w:w="5210"/>
      <w:gridCol w:w="5210"/>
    </w:tblGrid>
    <w:tr w:rsidR="00A33722" w:rsidRPr="002F75F1" w:rsidTr="00FF2CEE">
      <w:trPr>
        <w:trHeight w:val="340"/>
      </w:trPr>
      <w:tc>
        <w:tcPr>
          <w:tcW w:w="5210" w:type="dxa"/>
          <w:vAlign w:val="center"/>
        </w:tcPr>
        <w:p w:rsidR="00A33722" w:rsidRPr="002F75F1" w:rsidRDefault="00A33722" w:rsidP="00FF2CEE">
          <w:pPr>
            <w:pStyle w:val="a7"/>
            <w:rPr>
              <w:rFonts w:eastAsia="仿宋_GB2312"/>
              <w:sz w:val="16"/>
              <w:szCs w:val="16"/>
            </w:rPr>
          </w:pPr>
          <w:r w:rsidRPr="002F75F1">
            <w:rPr>
              <w:rFonts w:eastAsia="仿宋_GB2312" w:hint="eastAsia"/>
              <w:sz w:val="16"/>
              <w:szCs w:val="16"/>
            </w:rPr>
            <w:t>http://www.cgws.com</w:t>
          </w:r>
        </w:p>
      </w:tc>
      <w:tc>
        <w:tcPr>
          <w:tcW w:w="5210" w:type="dxa"/>
          <w:vAlign w:val="center"/>
        </w:tcPr>
        <w:p w:rsidR="00A33722" w:rsidRPr="002F75F1" w:rsidRDefault="00A33722" w:rsidP="00FF2CEE">
          <w:pPr>
            <w:pStyle w:val="a7"/>
            <w:jc w:val="right"/>
            <w:rPr>
              <w:rFonts w:eastAsia="仿宋_GB2312"/>
              <w:sz w:val="16"/>
              <w:szCs w:val="16"/>
            </w:rPr>
          </w:pPr>
        </w:p>
      </w:tc>
    </w:tr>
  </w:tbl>
  <w:p w:rsidR="00A33722" w:rsidRDefault="00A33722" w:rsidP="00577BB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1BD4" w:rsidRDefault="00181BD4" w:rsidP="006D16A5">
      <w:r>
        <w:separator/>
      </w:r>
    </w:p>
  </w:footnote>
  <w:footnote w:type="continuationSeparator" w:id="0">
    <w:p w:rsidR="00181BD4" w:rsidRDefault="00181BD4" w:rsidP="006D16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B89" w:rsidRDefault="00023B89">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2235"/>
      <w:gridCol w:w="5953"/>
      <w:gridCol w:w="2181"/>
    </w:tblGrid>
    <w:tr w:rsidR="00A33722" w:rsidTr="005A072A">
      <w:trPr>
        <w:trHeight w:val="567"/>
      </w:trPr>
      <w:tc>
        <w:tcPr>
          <w:tcW w:w="2235" w:type="dxa"/>
        </w:tcPr>
        <w:p w:rsidR="00A33722" w:rsidRDefault="00A33722" w:rsidP="00EC4F88">
          <w:r>
            <w:rPr>
              <w:noProof/>
            </w:rPr>
            <w:drawing>
              <wp:anchor distT="0" distB="0" distL="114300" distR="114300" simplePos="0" relativeHeight="251658240" behindDoc="0" locked="0" layoutInCell="1" allowOverlap="1" wp14:anchorId="6D39E578" wp14:editId="61250F59">
                <wp:simplePos x="0" y="0"/>
                <wp:positionH relativeFrom="column">
                  <wp:posOffset>-16510</wp:posOffset>
                </wp:positionH>
                <wp:positionV relativeFrom="paragraph">
                  <wp:posOffset>82550</wp:posOffset>
                </wp:positionV>
                <wp:extent cx="1238250" cy="304800"/>
                <wp:effectExtent l="19050" t="0" r="0" b="0"/>
                <wp:wrapNone/>
                <wp:docPr id="224" name="图片 10" descr="长城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长城LOGO.png"/>
                        <pic:cNvPicPr/>
                      </pic:nvPicPr>
                      <pic:blipFill>
                        <a:blip r:embed="rId1"/>
                        <a:stretch>
                          <a:fillRect/>
                        </a:stretch>
                      </pic:blipFill>
                      <pic:spPr>
                        <a:xfrm>
                          <a:off x="0" y="0"/>
                          <a:ext cx="1238250" cy="304800"/>
                        </a:xfrm>
                        <a:prstGeom prst="rect">
                          <a:avLst/>
                        </a:prstGeom>
                      </pic:spPr>
                    </pic:pic>
                  </a:graphicData>
                </a:graphic>
              </wp:anchor>
            </w:drawing>
          </w:r>
        </w:p>
      </w:tc>
      <w:tc>
        <w:tcPr>
          <w:tcW w:w="5953" w:type="dxa"/>
          <w:tcBorders>
            <w:bottom w:val="single" w:sz="18" w:space="0" w:color="153266"/>
          </w:tcBorders>
          <w:tcMar>
            <w:left w:w="0" w:type="dxa"/>
            <w:right w:w="0" w:type="dxa"/>
          </w:tcMar>
          <w:vAlign w:val="bottom"/>
        </w:tcPr>
        <w:p w:rsidR="00A33722" w:rsidRPr="002076FC" w:rsidRDefault="00A33722" w:rsidP="00512BEE">
          <w:pPr>
            <w:jc w:val="left"/>
            <w:rPr>
              <w:rFonts w:eastAsia="仿宋_GB2312"/>
              <w:color w:val="153266"/>
              <w:sz w:val="16"/>
              <w:szCs w:val="16"/>
            </w:rPr>
          </w:pPr>
        </w:p>
      </w:tc>
      <w:sdt>
        <w:sdtPr>
          <w:rPr>
            <w:rFonts w:eastAsia="仿宋_GB2312"/>
            <w:sz w:val="16"/>
            <w:szCs w:val="16"/>
          </w:rPr>
          <w:alias w:val="页眉报告类型"/>
          <w:tag w:val="BDCONTENTCONTROL_cae51c47-5505-4c65-bf81-bfdb667874b8"/>
          <w:id w:val="-903672411"/>
          <w:placeholder>
            <w:docPart w:val="C3BE7BE4B53D4150B3069B1ED0DCD372"/>
          </w:placeholder>
        </w:sdtPr>
        <w:sdtEndPr/>
        <w:sdtContent>
          <w:tc>
            <w:tcPr>
              <w:tcW w:w="2181" w:type="dxa"/>
              <w:tcBorders>
                <w:bottom w:val="single" w:sz="18" w:space="0" w:color="153266"/>
              </w:tcBorders>
              <w:tcMar>
                <w:left w:w="0" w:type="dxa"/>
                <w:right w:w="0" w:type="dxa"/>
              </w:tcMar>
              <w:vAlign w:val="bottom"/>
            </w:tcPr>
            <w:p w:rsidR="00A33722" w:rsidRPr="002076FC" w:rsidRDefault="00A33722" w:rsidP="00EC4F88">
              <w:pPr>
                <w:jc w:val="right"/>
                <w:rPr>
                  <w:rFonts w:eastAsia="仿宋_GB2312"/>
                  <w:color w:val="153266"/>
                  <w:sz w:val="16"/>
                  <w:szCs w:val="16"/>
                </w:rPr>
              </w:pPr>
              <w:r>
                <w:rPr>
                  <w:rFonts w:eastAsia="仿宋_GB2312" w:hint="eastAsia"/>
                  <w:sz w:val="16"/>
                  <w:szCs w:val="16"/>
                </w:rPr>
                <w:t>行业周报</w:t>
              </w:r>
            </w:p>
          </w:tc>
        </w:sdtContent>
      </w:sdt>
    </w:tr>
  </w:tbl>
  <w:p w:rsidR="00A33722" w:rsidRDefault="00A33722" w:rsidP="00EC4F8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722" w:rsidRDefault="00A33722" w:rsidP="00D02FBB">
    <w:pPr>
      <w:pStyle w:val="a6"/>
      <w:spacing w:line="180" w:lineRule="exact"/>
    </w:pPr>
  </w:p>
  <w:p w:rsidR="00A33722" w:rsidRDefault="00A33722" w:rsidP="006D16A5">
    <w:pPr>
      <w:pStyle w:val="a6"/>
    </w:pPr>
  </w:p>
  <w:p w:rsidR="00A33722" w:rsidRDefault="00A33722" w:rsidP="006D16A5">
    <w:pPr>
      <w:pStyle w:val="a6"/>
    </w:pPr>
  </w:p>
  <w:p w:rsidR="00A33722" w:rsidRDefault="00A33722" w:rsidP="006D16A5">
    <w:pPr>
      <w:pStyle w:val="a6"/>
    </w:pPr>
  </w:p>
  <w:p w:rsidR="00A33722" w:rsidRDefault="00A33722" w:rsidP="006D16A5">
    <w:pPr>
      <w:pStyle w:val="a6"/>
    </w:pPr>
  </w:p>
  <w:p w:rsidR="00A33722" w:rsidRDefault="00A33722" w:rsidP="006D16A5">
    <w:pPr>
      <w:pStyle w:val="a6"/>
    </w:pPr>
  </w:p>
  <w:p w:rsidR="00A33722" w:rsidRDefault="00A33722" w:rsidP="006D16A5">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2235"/>
      <w:gridCol w:w="5953"/>
      <w:gridCol w:w="2181"/>
    </w:tblGrid>
    <w:tr w:rsidR="00A33722" w:rsidTr="008E7A8C">
      <w:trPr>
        <w:trHeight w:val="567"/>
      </w:trPr>
      <w:tc>
        <w:tcPr>
          <w:tcW w:w="2235" w:type="dxa"/>
        </w:tcPr>
        <w:p w:rsidR="00A33722" w:rsidRDefault="00A33722" w:rsidP="008E7A8C">
          <w:r>
            <w:rPr>
              <w:noProof/>
            </w:rPr>
            <w:drawing>
              <wp:anchor distT="0" distB="0" distL="114300" distR="114300" simplePos="0" relativeHeight="251660288" behindDoc="0" locked="0" layoutInCell="1" allowOverlap="1" wp14:anchorId="44543843" wp14:editId="6DFF2A32">
                <wp:simplePos x="0" y="0"/>
                <wp:positionH relativeFrom="column">
                  <wp:posOffset>-16510</wp:posOffset>
                </wp:positionH>
                <wp:positionV relativeFrom="paragraph">
                  <wp:posOffset>82550</wp:posOffset>
                </wp:positionV>
                <wp:extent cx="1238250" cy="304800"/>
                <wp:effectExtent l="19050" t="0" r="0" b="0"/>
                <wp:wrapNone/>
                <wp:docPr id="5" name="图片 10" descr="长城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长城LOGO.png"/>
                        <pic:cNvPicPr/>
                      </pic:nvPicPr>
                      <pic:blipFill>
                        <a:blip r:embed="rId1"/>
                        <a:stretch>
                          <a:fillRect/>
                        </a:stretch>
                      </pic:blipFill>
                      <pic:spPr>
                        <a:xfrm>
                          <a:off x="0" y="0"/>
                          <a:ext cx="1238250" cy="304800"/>
                        </a:xfrm>
                        <a:prstGeom prst="rect">
                          <a:avLst/>
                        </a:prstGeom>
                      </pic:spPr>
                    </pic:pic>
                  </a:graphicData>
                </a:graphic>
              </wp:anchor>
            </w:drawing>
          </w:r>
        </w:p>
      </w:tc>
      <w:tc>
        <w:tcPr>
          <w:tcW w:w="5953" w:type="dxa"/>
          <w:tcBorders>
            <w:bottom w:val="single" w:sz="18" w:space="0" w:color="153266"/>
          </w:tcBorders>
          <w:tcMar>
            <w:left w:w="0" w:type="dxa"/>
            <w:right w:w="0" w:type="dxa"/>
          </w:tcMar>
          <w:vAlign w:val="bottom"/>
        </w:tcPr>
        <w:p w:rsidR="00A33722" w:rsidRPr="002076FC" w:rsidRDefault="00A33722" w:rsidP="008E7A8C">
          <w:pPr>
            <w:jc w:val="left"/>
            <w:rPr>
              <w:rFonts w:eastAsia="仿宋_GB2312"/>
              <w:color w:val="153266"/>
              <w:sz w:val="16"/>
              <w:szCs w:val="16"/>
            </w:rPr>
          </w:pPr>
        </w:p>
      </w:tc>
      <w:sdt>
        <w:sdtPr>
          <w:rPr>
            <w:rFonts w:eastAsia="仿宋_GB2312"/>
            <w:sz w:val="16"/>
            <w:szCs w:val="16"/>
          </w:rPr>
          <w:alias w:val="页眉报告类型"/>
          <w:tag w:val="BDCONTENTCONTROL_a1205cdf-9f56-4c11-bb27-23953355c6ad"/>
          <w:id w:val="-1444212618"/>
        </w:sdtPr>
        <w:sdtEndPr/>
        <w:sdtContent>
          <w:tc>
            <w:tcPr>
              <w:tcW w:w="2181" w:type="dxa"/>
              <w:tcBorders>
                <w:bottom w:val="single" w:sz="18" w:space="0" w:color="153266"/>
              </w:tcBorders>
              <w:tcMar>
                <w:left w:w="0" w:type="dxa"/>
                <w:right w:w="0" w:type="dxa"/>
              </w:tcMar>
              <w:vAlign w:val="bottom"/>
            </w:tcPr>
            <w:p w:rsidR="00A33722" w:rsidRPr="002076FC" w:rsidRDefault="00A33722" w:rsidP="008E7A8C">
              <w:pPr>
                <w:jc w:val="right"/>
                <w:rPr>
                  <w:rFonts w:eastAsia="仿宋_GB2312"/>
                  <w:color w:val="153266"/>
                  <w:sz w:val="16"/>
                  <w:szCs w:val="16"/>
                </w:rPr>
              </w:pPr>
              <w:r>
                <w:rPr>
                  <w:rFonts w:eastAsia="仿宋_GB2312" w:hint="eastAsia"/>
                  <w:sz w:val="16"/>
                  <w:szCs w:val="16"/>
                </w:rPr>
                <w:t>行业周报</w:t>
              </w:r>
            </w:p>
          </w:tc>
        </w:sdtContent>
      </w:sdt>
    </w:tr>
  </w:tbl>
  <w:p w:rsidR="00A33722" w:rsidRPr="002F75F1" w:rsidRDefault="00A33722" w:rsidP="00D52591">
    <w:pPr>
      <w:pStyle w:val="03"/>
      <w:spacing w:afterLines="0"/>
      <w:ind w:left="220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33764"/>
    <w:multiLevelType w:val="multilevel"/>
    <w:tmpl w:val="8C72531E"/>
    <w:styleLink w:val="CCSTYLESTEXT"/>
    <w:lvl w:ilvl="0">
      <w:start w:val="1"/>
      <w:numFmt w:val="decimal"/>
      <w:pStyle w:val="CCSTYLESTEXT0"/>
      <w:lvlText w:val="%1."/>
      <w:lvlJc w:val="left"/>
      <w:pPr>
        <w:tabs>
          <w:tab w:val="num" w:pos="2892"/>
        </w:tabs>
        <w:ind w:left="2892" w:hanging="681"/>
      </w:pPr>
      <w:rPr>
        <w:rFonts w:ascii="Times New Roman" w:hAnsi="Times New Roman" w:hint="default"/>
        <w:b w:val="0"/>
        <w:i w:val="0"/>
        <w:color w:val="002F7B"/>
        <w:sz w:val="44"/>
      </w:rPr>
    </w:lvl>
    <w:lvl w:ilvl="1">
      <w:start w:val="1"/>
      <w:numFmt w:val="decimal"/>
      <w:pStyle w:val="CCSTYLESTEXT1"/>
      <w:lvlText w:val="%1.%2"/>
      <w:lvlJc w:val="left"/>
      <w:pPr>
        <w:tabs>
          <w:tab w:val="num" w:pos="2892"/>
        </w:tabs>
        <w:ind w:left="2892" w:hanging="681"/>
      </w:pPr>
      <w:rPr>
        <w:rFonts w:ascii="Times New Roman" w:hAnsi="Times New Roman" w:hint="default"/>
        <w:b w:val="0"/>
        <w:i w:val="0"/>
        <w:color w:val="002F7B"/>
        <w:sz w:val="32"/>
      </w:rPr>
    </w:lvl>
    <w:lvl w:ilvl="2">
      <w:start w:val="1"/>
      <w:numFmt w:val="decimal"/>
      <w:pStyle w:val="CCSTYLESTEXT2"/>
      <w:lvlText w:val="%1.%2.%3"/>
      <w:lvlJc w:val="left"/>
      <w:pPr>
        <w:tabs>
          <w:tab w:val="num" w:pos="2892"/>
        </w:tabs>
        <w:ind w:left="2892" w:hanging="681"/>
      </w:pPr>
      <w:rPr>
        <w:rFonts w:ascii="Times New Roman" w:hAnsi="Times New Roman" w:hint="default"/>
        <w:b w:val="0"/>
        <w:i w:val="0"/>
        <w:color w:val="002F7B"/>
        <w:sz w:val="28"/>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5CD44EB"/>
    <w:multiLevelType w:val="multilevel"/>
    <w:tmpl w:val="954E6A6A"/>
    <w:styleLink w:val="CCSTYLESTEXT3"/>
    <w:lvl w:ilvl="0">
      <w:start w:val="1"/>
      <w:numFmt w:val="bullet"/>
      <w:pStyle w:val="CCSTYLESTEXT4"/>
      <w:lvlText w:val=""/>
      <w:lvlJc w:val="left"/>
      <w:pPr>
        <w:tabs>
          <w:tab w:val="num" w:pos="425"/>
        </w:tabs>
        <w:ind w:left="425" w:hanging="425"/>
      </w:pPr>
      <w:rPr>
        <w:rFonts w:ascii="Wingdings" w:hAnsi="Wingdings" w:hint="default"/>
        <w:color w:val="002F7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BD526A3"/>
    <w:multiLevelType w:val="multilevel"/>
    <w:tmpl w:val="8C72531E"/>
    <w:numStyleLink w:val="CCSTYLESTEXT"/>
  </w:abstractNum>
  <w:abstractNum w:abstractNumId="3">
    <w:nsid w:val="137E0485"/>
    <w:multiLevelType w:val="multilevel"/>
    <w:tmpl w:val="D40EC532"/>
    <w:styleLink w:val="CCSTYLESTEXT5"/>
    <w:lvl w:ilvl="0">
      <w:start w:val="1"/>
      <w:numFmt w:val="bullet"/>
      <w:pStyle w:val="CCSTYLESTEXT6"/>
      <w:lvlText w:val=""/>
      <w:lvlJc w:val="left"/>
      <w:pPr>
        <w:tabs>
          <w:tab w:val="num" w:pos="2977"/>
        </w:tabs>
        <w:ind w:left="2977" w:hanging="425"/>
      </w:pPr>
      <w:rPr>
        <w:rFonts w:ascii="Wingdings" w:hAnsi="Wingdings" w:hint="default"/>
        <w:b w:val="0"/>
        <w:i w:val="0"/>
        <w:color w:val="002F7B"/>
        <w:sz w:val="21"/>
      </w:rPr>
    </w:lvl>
    <w:lvl w:ilvl="1">
      <w:start w:val="1"/>
      <w:numFmt w:val="bullet"/>
      <w:lvlText w:val=""/>
      <w:lvlJc w:val="left"/>
      <w:pPr>
        <w:ind w:left="3465" w:hanging="420"/>
      </w:pPr>
      <w:rPr>
        <w:rFonts w:ascii="Wingdings" w:hAnsi="Wingdings" w:hint="default"/>
      </w:rPr>
    </w:lvl>
    <w:lvl w:ilvl="2">
      <w:start w:val="1"/>
      <w:numFmt w:val="bullet"/>
      <w:lvlText w:val=""/>
      <w:lvlJc w:val="left"/>
      <w:pPr>
        <w:ind w:left="3885" w:hanging="420"/>
      </w:pPr>
      <w:rPr>
        <w:rFonts w:ascii="Wingdings" w:hAnsi="Wingdings" w:hint="default"/>
      </w:rPr>
    </w:lvl>
    <w:lvl w:ilvl="3">
      <w:start w:val="1"/>
      <w:numFmt w:val="bullet"/>
      <w:lvlText w:val=""/>
      <w:lvlJc w:val="left"/>
      <w:pPr>
        <w:ind w:left="4305" w:hanging="420"/>
      </w:pPr>
      <w:rPr>
        <w:rFonts w:ascii="Wingdings" w:hAnsi="Wingdings" w:hint="default"/>
      </w:rPr>
    </w:lvl>
    <w:lvl w:ilvl="4">
      <w:start w:val="1"/>
      <w:numFmt w:val="bullet"/>
      <w:lvlText w:val=""/>
      <w:lvlJc w:val="left"/>
      <w:pPr>
        <w:ind w:left="4725" w:hanging="420"/>
      </w:pPr>
      <w:rPr>
        <w:rFonts w:ascii="Wingdings" w:hAnsi="Wingdings" w:hint="default"/>
      </w:rPr>
    </w:lvl>
    <w:lvl w:ilvl="5">
      <w:start w:val="1"/>
      <w:numFmt w:val="bullet"/>
      <w:lvlText w:val=""/>
      <w:lvlJc w:val="left"/>
      <w:pPr>
        <w:ind w:left="5145" w:hanging="420"/>
      </w:pPr>
      <w:rPr>
        <w:rFonts w:ascii="Wingdings" w:hAnsi="Wingdings" w:hint="default"/>
      </w:rPr>
    </w:lvl>
    <w:lvl w:ilvl="6">
      <w:start w:val="1"/>
      <w:numFmt w:val="bullet"/>
      <w:lvlText w:val=""/>
      <w:lvlJc w:val="left"/>
      <w:pPr>
        <w:ind w:left="5565" w:hanging="420"/>
      </w:pPr>
      <w:rPr>
        <w:rFonts w:ascii="Wingdings" w:hAnsi="Wingdings" w:hint="default"/>
      </w:rPr>
    </w:lvl>
    <w:lvl w:ilvl="7">
      <w:start w:val="1"/>
      <w:numFmt w:val="bullet"/>
      <w:lvlText w:val=""/>
      <w:lvlJc w:val="left"/>
      <w:pPr>
        <w:ind w:left="5985" w:hanging="420"/>
      </w:pPr>
      <w:rPr>
        <w:rFonts w:ascii="Wingdings" w:hAnsi="Wingdings" w:hint="default"/>
      </w:rPr>
    </w:lvl>
    <w:lvl w:ilvl="8">
      <w:start w:val="1"/>
      <w:numFmt w:val="bullet"/>
      <w:lvlText w:val=""/>
      <w:lvlJc w:val="left"/>
      <w:pPr>
        <w:ind w:left="6405" w:hanging="420"/>
      </w:pPr>
      <w:rPr>
        <w:rFonts w:ascii="Wingdings" w:hAnsi="Wingdings" w:hint="default"/>
      </w:rPr>
    </w:lvl>
  </w:abstractNum>
  <w:abstractNum w:abstractNumId="4">
    <w:nsid w:val="173335CF"/>
    <w:multiLevelType w:val="multilevel"/>
    <w:tmpl w:val="8C72531E"/>
    <w:numStyleLink w:val="CCSTYLESTEXT"/>
  </w:abstractNum>
  <w:abstractNum w:abstractNumId="5">
    <w:nsid w:val="2572325A"/>
    <w:multiLevelType w:val="hybridMultilevel"/>
    <w:tmpl w:val="A170E8EA"/>
    <w:lvl w:ilvl="0" w:tplc="1FC07136">
      <w:start w:val="1"/>
      <w:numFmt w:val="bullet"/>
      <w:pStyle w:val="a"/>
      <w:lvlText w:val=""/>
      <w:lvlJc w:val="left"/>
      <w:pPr>
        <w:ind w:left="810" w:hanging="450"/>
      </w:pPr>
      <w:rPr>
        <w:rFonts w:ascii="Symbol" w:hAnsi="Symbol" w:hint="default"/>
        <w:color w:val="1F497D"/>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C90336"/>
    <w:multiLevelType w:val="hybridMultilevel"/>
    <w:tmpl w:val="10C2638A"/>
    <w:lvl w:ilvl="0" w:tplc="C142B46C">
      <w:start w:val="1"/>
      <w:numFmt w:val="bullet"/>
      <w:pStyle w:val="--"/>
      <w:lvlText w:val=""/>
      <w:lvlJc w:val="left"/>
      <w:pPr>
        <w:ind w:left="3045" w:hanging="420"/>
      </w:pPr>
      <w:rPr>
        <w:rFonts w:ascii="Wingdings" w:hAnsi="Wingdings" w:hint="default"/>
        <w:b w:val="0"/>
        <w:i w:val="0"/>
        <w:color w:val="002F7B"/>
        <w:sz w:val="21"/>
      </w:rPr>
    </w:lvl>
    <w:lvl w:ilvl="1" w:tplc="04090003" w:tentative="1">
      <w:start w:val="1"/>
      <w:numFmt w:val="bullet"/>
      <w:lvlText w:val=""/>
      <w:lvlJc w:val="left"/>
      <w:pPr>
        <w:ind w:left="3465" w:hanging="420"/>
      </w:pPr>
      <w:rPr>
        <w:rFonts w:ascii="Wingdings" w:hAnsi="Wingdings" w:hint="default"/>
      </w:rPr>
    </w:lvl>
    <w:lvl w:ilvl="2" w:tplc="04090005" w:tentative="1">
      <w:start w:val="1"/>
      <w:numFmt w:val="bullet"/>
      <w:lvlText w:val=""/>
      <w:lvlJc w:val="left"/>
      <w:pPr>
        <w:ind w:left="3885" w:hanging="420"/>
      </w:pPr>
      <w:rPr>
        <w:rFonts w:ascii="Wingdings" w:hAnsi="Wingdings" w:hint="default"/>
      </w:rPr>
    </w:lvl>
    <w:lvl w:ilvl="3" w:tplc="04090001" w:tentative="1">
      <w:start w:val="1"/>
      <w:numFmt w:val="bullet"/>
      <w:lvlText w:val=""/>
      <w:lvlJc w:val="left"/>
      <w:pPr>
        <w:ind w:left="4305" w:hanging="420"/>
      </w:pPr>
      <w:rPr>
        <w:rFonts w:ascii="Wingdings" w:hAnsi="Wingdings" w:hint="default"/>
      </w:rPr>
    </w:lvl>
    <w:lvl w:ilvl="4" w:tplc="04090003" w:tentative="1">
      <w:start w:val="1"/>
      <w:numFmt w:val="bullet"/>
      <w:lvlText w:val=""/>
      <w:lvlJc w:val="left"/>
      <w:pPr>
        <w:ind w:left="4725" w:hanging="420"/>
      </w:pPr>
      <w:rPr>
        <w:rFonts w:ascii="Wingdings" w:hAnsi="Wingdings" w:hint="default"/>
      </w:rPr>
    </w:lvl>
    <w:lvl w:ilvl="5" w:tplc="04090005" w:tentative="1">
      <w:start w:val="1"/>
      <w:numFmt w:val="bullet"/>
      <w:lvlText w:val=""/>
      <w:lvlJc w:val="left"/>
      <w:pPr>
        <w:ind w:left="5145" w:hanging="420"/>
      </w:pPr>
      <w:rPr>
        <w:rFonts w:ascii="Wingdings" w:hAnsi="Wingdings" w:hint="default"/>
      </w:rPr>
    </w:lvl>
    <w:lvl w:ilvl="6" w:tplc="04090001" w:tentative="1">
      <w:start w:val="1"/>
      <w:numFmt w:val="bullet"/>
      <w:lvlText w:val=""/>
      <w:lvlJc w:val="left"/>
      <w:pPr>
        <w:ind w:left="5565" w:hanging="420"/>
      </w:pPr>
      <w:rPr>
        <w:rFonts w:ascii="Wingdings" w:hAnsi="Wingdings" w:hint="default"/>
      </w:rPr>
    </w:lvl>
    <w:lvl w:ilvl="7" w:tplc="04090003" w:tentative="1">
      <w:start w:val="1"/>
      <w:numFmt w:val="bullet"/>
      <w:lvlText w:val=""/>
      <w:lvlJc w:val="left"/>
      <w:pPr>
        <w:ind w:left="5985" w:hanging="420"/>
      </w:pPr>
      <w:rPr>
        <w:rFonts w:ascii="Wingdings" w:hAnsi="Wingdings" w:hint="default"/>
      </w:rPr>
    </w:lvl>
    <w:lvl w:ilvl="8" w:tplc="04090005" w:tentative="1">
      <w:start w:val="1"/>
      <w:numFmt w:val="bullet"/>
      <w:lvlText w:val=""/>
      <w:lvlJc w:val="left"/>
      <w:pPr>
        <w:ind w:left="6405" w:hanging="420"/>
      </w:pPr>
      <w:rPr>
        <w:rFonts w:ascii="Wingdings" w:hAnsi="Wingdings" w:hint="default"/>
      </w:rPr>
    </w:lvl>
  </w:abstractNum>
  <w:abstractNum w:abstractNumId="7">
    <w:nsid w:val="360F2A1C"/>
    <w:multiLevelType w:val="hybridMultilevel"/>
    <w:tmpl w:val="37B470FA"/>
    <w:lvl w:ilvl="0" w:tplc="357AFB6E">
      <w:start w:val="1"/>
      <w:numFmt w:val="bullet"/>
      <w:pStyle w:val="--0"/>
      <w:lvlText w:val=""/>
      <w:lvlJc w:val="left"/>
      <w:pPr>
        <w:ind w:left="420" w:hanging="420"/>
      </w:pPr>
      <w:rPr>
        <w:rFonts w:ascii="Wingdings" w:hAnsi="Wingdings" w:hint="default"/>
        <w:color w:val="002F7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3C136ED8"/>
    <w:multiLevelType w:val="multilevel"/>
    <w:tmpl w:val="81F29804"/>
    <w:lvl w:ilvl="0">
      <w:start w:val="1"/>
      <w:numFmt w:val="decimal"/>
      <w:pStyle w:val="3"/>
      <w:suff w:val="space"/>
      <w:lvlText w:val="%1."/>
      <w:lvlJc w:val="left"/>
      <w:pPr>
        <w:ind w:left="425" w:hanging="425"/>
      </w:pPr>
      <w:rPr>
        <w:rFonts w:ascii="仿宋" w:hAnsi="仿宋" w:hint="eastAsia"/>
        <w:sz w:val="32"/>
      </w:rPr>
    </w:lvl>
    <w:lvl w:ilvl="1">
      <w:start w:val="1"/>
      <w:numFmt w:val="decimal"/>
      <w:suff w:val="space"/>
      <w:lvlText w:val="%1.%2"/>
      <w:lvlJc w:val="left"/>
      <w:pPr>
        <w:ind w:left="992" w:hanging="567"/>
      </w:pPr>
      <w:rPr>
        <w:rFonts w:hint="eastAsia"/>
        <w:b w:val="0"/>
        <w:i w:val="0"/>
        <w:sz w:val="28"/>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none"/>
      <w:lvlText w:val=""/>
      <w:lvlJc w:val="left"/>
      <w:pPr>
        <w:ind w:left="5102" w:hanging="1700"/>
      </w:pPr>
      <w:rPr>
        <w:rFonts w:hint="eastAsia"/>
      </w:rPr>
    </w:lvl>
  </w:abstractNum>
  <w:abstractNum w:abstractNumId="9">
    <w:nsid w:val="49C01074"/>
    <w:multiLevelType w:val="multilevel"/>
    <w:tmpl w:val="22206AC0"/>
    <w:styleLink w:val="CCSTYLESTEXT7"/>
    <w:lvl w:ilvl="0">
      <w:start w:val="1"/>
      <w:numFmt w:val="bullet"/>
      <w:pStyle w:val="CCSTYLESTEXT8"/>
      <w:lvlText w:val=""/>
      <w:lvlJc w:val="left"/>
      <w:pPr>
        <w:tabs>
          <w:tab w:val="num" w:pos="2631"/>
        </w:tabs>
        <w:ind w:left="2631" w:hanging="425"/>
      </w:pPr>
      <w:rPr>
        <w:rFonts w:ascii="Wingdings" w:hAnsi="Wingdings" w:hint="default"/>
        <w:color w:val="002F7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4D9E7C8A"/>
    <w:multiLevelType w:val="hybridMultilevel"/>
    <w:tmpl w:val="0A583690"/>
    <w:lvl w:ilvl="0" w:tplc="A4D63A3C">
      <w:start w:val="1"/>
      <w:numFmt w:val="bullet"/>
      <w:pStyle w:val="--1"/>
      <w:lvlText w:val=""/>
      <w:lvlJc w:val="left"/>
      <w:pPr>
        <w:ind w:left="2625" w:hanging="420"/>
      </w:pPr>
      <w:rPr>
        <w:rFonts w:ascii="Wingdings" w:hAnsi="Wingdings" w:cs="Times New Roman" w:hint="default"/>
        <w:b w:val="0"/>
        <w:bCs w:val="0"/>
        <w:i w:val="0"/>
        <w:iCs w:val="0"/>
        <w:caps w:val="0"/>
        <w:strike w:val="0"/>
        <w:dstrike w:val="0"/>
        <w:outline w:val="0"/>
        <w:shadow w:val="0"/>
        <w:emboss w:val="0"/>
        <w:imprint w:val="0"/>
        <w:vanish w:val="0"/>
        <w:color w:val="002F7B"/>
        <w:spacing w:val="0"/>
        <w:position w:val="0"/>
        <w:sz w:val="21"/>
        <w:u w:val="none"/>
        <w:effect w:val="none"/>
        <w:vertAlign w:val="baseline"/>
        <w:em w:val="none"/>
      </w:rPr>
    </w:lvl>
    <w:lvl w:ilvl="1" w:tplc="17EE4EEE">
      <w:start w:val="1"/>
      <w:numFmt w:val="bullet"/>
      <w:lvlText w:val=""/>
      <w:lvlJc w:val="left"/>
      <w:pPr>
        <w:ind w:left="3045" w:hanging="420"/>
      </w:pPr>
      <w:rPr>
        <w:rFonts w:ascii="Wingdings" w:hAnsi="Wingdings" w:hint="default"/>
        <w:b w:val="0"/>
        <w:i w:val="0"/>
        <w:color w:val="002F7B"/>
        <w:sz w:val="21"/>
      </w:rPr>
    </w:lvl>
    <w:lvl w:ilvl="2" w:tplc="04090005" w:tentative="1">
      <w:start w:val="1"/>
      <w:numFmt w:val="bullet"/>
      <w:lvlText w:val=""/>
      <w:lvlJc w:val="left"/>
      <w:pPr>
        <w:ind w:left="3465" w:hanging="420"/>
      </w:pPr>
      <w:rPr>
        <w:rFonts w:ascii="Wingdings" w:hAnsi="Wingdings" w:hint="default"/>
      </w:rPr>
    </w:lvl>
    <w:lvl w:ilvl="3" w:tplc="04090001" w:tentative="1">
      <w:start w:val="1"/>
      <w:numFmt w:val="bullet"/>
      <w:lvlText w:val=""/>
      <w:lvlJc w:val="left"/>
      <w:pPr>
        <w:ind w:left="3885" w:hanging="420"/>
      </w:pPr>
      <w:rPr>
        <w:rFonts w:ascii="Wingdings" w:hAnsi="Wingdings" w:hint="default"/>
      </w:rPr>
    </w:lvl>
    <w:lvl w:ilvl="4" w:tplc="04090003" w:tentative="1">
      <w:start w:val="1"/>
      <w:numFmt w:val="bullet"/>
      <w:lvlText w:val=""/>
      <w:lvlJc w:val="left"/>
      <w:pPr>
        <w:ind w:left="4305" w:hanging="420"/>
      </w:pPr>
      <w:rPr>
        <w:rFonts w:ascii="Wingdings" w:hAnsi="Wingdings" w:hint="default"/>
      </w:rPr>
    </w:lvl>
    <w:lvl w:ilvl="5" w:tplc="04090005" w:tentative="1">
      <w:start w:val="1"/>
      <w:numFmt w:val="bullet"/>
      <w:lvlText w:val=""/>
      <w:lvlJc w:val="left"/>
      <w:pPr>
        <w:ind w:left="4725" w:hanging="420"/>
      </w:pPr>
      <w:rPr>
        <w:rFonts w:ascii="Wingdings" w:hAnsi="Wingdings" w:hint="default"/>
      </w:rPr>
    </w:lvl>
    <w:lvl w:ilvl="6" w:tplc="04090001" w:tentative="1">
      <w:start w:val="1"/>
      <w:numFmt w:val="bullet"/>
      <w:lvlText w:val=""/>
      <w:lvlJc w:val="left"/>
      <w:pPr>
        <w:ind w:left="5145" w:hanging="420"/>
      </w:pPr>
      <w:rPr>
        <w:rFonts w:ascii="Wingdings" w:hAnsi="Wingdings" w:hint="default"/>
      </w:rPr>
    </w:lvl>
    <w:lvl w:ilvl="7" w:tplc="04090003" w:tentative="1">
      <w:start w:val="1"/>
      <w:numFmt w:val="bullet"/>
      <w:lvlText w:val=""/>
      <w:lvlJc w:val="left"/>
      <w:pPr>
        <w:ind w:left="5565" w:hanging="420"/>
      </w:pPr>
      <w:rPr>
        <w:rFonts w:ascii="Wingdings" w:hAnsi="Wingdings" w:hint="default"/>
      </w:rPr>
    </w:lvl>
    <w:lvl w:ilvl="8" w:tplc="04090005" w:tentative="1">
      <w:start w:val="1"/>
      <w:numFmt w:val="bullet"/>
      <w:lvlText w:val=""/>
      <w:lvlJc w:val="left"/>
      <w:pPr>
        <w:ind w:left="5985" w:hanging="420"/>
      </w:pPr>
      <w:rPr>
        <w:rFonts w:ascii="Wingdings" w:hAnsi="Wingdings" w:hint="default"/>
      </w:rPr>
    </w:lvl>
  </w:abstractNum>
  <w:abstractNum w:abstractNumId="11">
    <w:nsid w:val="5A7176AE"/>
    <w:multiLevelType w:val="multilevel"/>
    <w:tmpl w:val="D40EC532"/>
    <w:numStyleLink w:val="CCSTYLESTEXT5"/>
  </w:abstractNum>
  <w:abstractNum w:abstractNumId="12">
    <w:nsid w:val="641965BF"/>
    <w:multiLevelType w:val="hybridMultilevel"/>
    <w:tmpl w:val="1C30A198"/>
    <w:lvl w:ilvl="0" w:tplc="76E24BC2">
      <w:start w:val="1"/>
      <w:numFmt w:val="bullet"/>
      <w:pStyle w:val="-"/>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6A191C78"/>
    <w:multiLevelType w:val="multilevel"/>
    <w:tmpl w:val="1EAAC5EC"/>
    <w:lvl w:ilvl="0">
      <w:start w:val="1"/>
      <w:numFmt w:val="decimal"/>
      <w:suff w:val="space"/>
      <w:lvlText w:val="%1."/>
      <w:lvlJc w:val="left"/>
      <w:pPr>
        <w:ind w:left="425" w:hanging="425"/>
      </w:pPr>
      <w:rPr>
        <w:rFonts w:ascii="仿宋" w:hAnsi="仿宋" w:hint="eastAsia"/>
        <w:sz w:val="32"/>
      </w:rPr>
    </w:lvl>
    <w:lvl w:ilvl="1">
      <w:start w:val="1"/>
      <w:numFmt w:val="decimal"/>
      <w:pStyle w:val="022"/>
      <w:suff w:val="space"/>
      <w:lvlText w:val="%1.%2"/>
      <w:lvlJc w:val="left"/>
      <w:pPr>
        <w:ind w:left="992" w:hanging="567"/>
      </w:pPr>
      <w:rPr>
        <w:rFonts w:hint="eastAsia"/>
        <w:b w:val="0"/>
        <w:i w:val="0"/>
        <w:sz w:val="28"/>
      </w:rPr>
    </w:lvl>
    <w:lvl w:ilvl="2">
      <w:start w:val="1"/>
      <w:numFmt w:val="decimal"/>
      <w:lvlRestart w:val="1"/>
      <w:suff w:val="space"/>
      <w:lvlText w:val="%3.%2"/>
      <w:lvlJc w:val="left"/>
      <w:pPr>
        <w:ind w:left="1418" w:hanging="567"/>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none"/>
      <w:lvlText w:val=""/>
      <w:lvlJc w:val="left"/>
      <w:pPr>
        <w:ind w:left="5102" w:hanging="1700"/>
      </w:pPr>
      <w:rPr>
        <w:rFonts w:hint="eastAsia"/>
      </w:rPr>
    </w:lvl>
  </w:abstractNum>
  <w:abstractNum w:abstractNumId="14">
    <w:nsid w:val="6F46317A"/>
    <w:multiLevelType w:val="multilevel"/>
    <w:tmpl w:val="954E6A6A"/>
    <w:numStyleLink w:val="CCSTYLESTEXT3"/>
  </w:abstractNum>
  <w:abstractNum w:abstractNumId="15">
    <w:nsid w:val="71CD1807"/>
    <w:multiLevelType w:val="hybridMultilevel"/>
    <w:tmpl w:val="00DEA3DE"/>
    <w:lvl w:ilvl="0" w:tplc="BE3238F8">
      <w:start w:val="1"/>
      <w:numFmt w:val="decimal"/>
      <w:lvlText w:val="（%1）"/>
      <w:lvlJc w:val="left"/>
      <w:pPr>
        <w:ind w:left="2925" w:hanging="720"/>
      </w:pPr>
      <w:rPr>
        <w:rFonts w:hint="default"/>
      </w:rPr>
    </w:lvl>
    <w:lvl w:ilvl="1" w:tplc="04090019" w:tentative="1">
      <w:start w:val="1"/>
      <w:numFmt w:val="lowerLetter"/>
      <w:lvlText w:val="%2)"/>
      <w:lvlJc w:val="left"/>
      <w:pPr>
        <w:ind w:left="3045" w:hanging="420"/>
      </w:pPr>
    </w:lvl>
    <w:lvl w:ilvl="2" w:tplc="0409001B" w:tentative="1">
      <w:start w:val="1"/>
      <w:numFmt w:val="lowerRoman"/>
      <w:lvlText w:val="%3."/>
      <w:lvlJc w:val="right"/>
      <w:pPr>
        <w:ind w:left="3465" w:hanging="420"/>
      </w:pPr>
    </w:lvl>
    <w:lvl w:ilvl="3" w:tplc="0409000F" w:tentative="1">
      <w:start w:val="1"/>
      <w:numFmt w:val="decimal"/>
      <w:lvlText w:val="%4."/>
      <w:lvlJc w:val="left"/>
      <w:pPr>
        <w:ind w:left="3885" w:hanging="420"/>
      </w:pPr>
    </w:lvl>
    <w:lvl w:ilvl="4" w:tplc="04090019" w:tentative="1">
      <w:start w:val="1"/>
      <w:numFmt w:val="lowerLetter"/>
      <w:lvlText w:val="%5)"/>
      <w:lvlJc w:val="left"/>
      <w:pPr>
        <w:ind w:left="4305" w:hanging="420"/>
      </w:pPr>
    </w:lvl>
    <w:lvl w:ilvl="5" w:tplc="0409001B" w:tentative="1">
      <w:start w:val="1"/>
      <w:numFmt w:val="lowerRoman"/>
      <w:lvlText w:val="%6."/>
      <w:lvlJc w:val="right"/>
      <w:pPr>
        <w:ind w:left="4725" w:hanging="420"/>
      </w:pPr>
    </w:lvl>
    <w:lvl w:ilvl="6" w:tplc="0409000F" w:tentative="1">
      <w:start w:val="1"/>
      <w:numFmt w:val="decimal"/>
      <w:lvlText w:val="%7."/>
      <w:lvlJc w:val="left"/>
      <w:pPr>
        <w:ind w:left="5145" w:hanging="420"/>
      </w:pPr>
    </w:lvl>
    <w:lvl w:ilvl="7" w:tplc="04090019" w:tentative="1">
      <w:start w:val="1"/>
      <w:numFmt w:val="lowerLetter"/>
      <w:lvlText w:val="%8)"/>
      <w:lvlJc w:val="left"/>
      <w:pPr>
        <w:ind w:left="5565" w:hanging="420"/>
      </w:pPr>
    </w:lvl>
    <w:lvl w:ilvl="8" w:tplc="0409001B" w:tentative="1">
      <w:start w:val="1"/>
      <w:numFmt w:val="lowerRoman"/>
      <w:lvlText w:val="%9."/>
      <w:lvlJc w:val="right"/>
      <w:pPr>
        <w:ind w:left="5985" w:hanging="420"/>
      </w:pPr>
    </w:lvl>
  </w:abstractNum>
  <w:abstractNum w:abstractNumId="16">
    <w:nsid w:val="73485DD0"/>
    <w:multiLevelType w:val="multilevel"/>
    <w:tmpl w:val="22206AC0"/>
    <w:numStyleLink w:val="CCSTYLESTEXT7"/>
  </w:abstractNum>
  <w:abstractNum w:abstractNumId="17">
    <w:nsid w:val="74117C87"/>
    <w:multiLevelType w:val="hybridMultilevel"/>
    <w:tmpl w:val="ABA44E88"/>
    <w:lvl w:ilvl="0" w:tplc="43BCDEA4">
      <w:start w:val="1"/>
      <w:numFmt w:val="bullet"/>
      <w:pStyle w:val="00"/>
      <w:lvlText w:val=""/>
      <w:lvlJc w:val="left"/>
      <w:pPr>
        <w:ind w:left="2625" w:hanging="420"/>
      </w:pPr>
      <w:rPr>
        <w:rFonts w:ascii="Wingdings" w:hAnsi="Wingdings" w:cs="Times New Roman" w:hint="default"/>
        <w:b w:val="0"/>
        <w:bCs w:val="0"/>
        <w:i w:val="0"/>
        <w:iCs w:val="0"/>
        <w:caps w:val="0"/>
        <w:smallCaps w:val="0"/>
        <w:strike w:val="0"/>
        <w:dstrike w:val="0"/>
        <w:outline w:val="0"/>
        <w:shadow w:val="0"/>
        <w:emboss w:val="0"/>
        <w:imprint w:val="0"/>
        <w:noProof w:val="0"/>
        <w:vanish w:val="0"/>
        <w:color w:val="002F7B"/>
        <w:spacing w:val="0"/>
        <w:position w:val="0"/>
        <w:sz w:val="21"/>
        <w:u w:val="none"/>
        <w:effect w:val="none"/>
        <w:vertAlign w:val="baseline"/>
        <w:em w:val="none"/>
        <w:specVanish w:val="0"/>
      </w:rPr>
    </w:lvl>
    <w:lvl w:ilvl="1" w:tplc="04090001">
      <w:start w:val="1"/>
      <w:numFmt w:val="bullet"/>
      <w:lvlText w:val=""/>
      <w:lvlJc w:val="left"/>
      <w:pPr>
        <w:ind w:left="3045" w:hanging="420"/>
      </w:pPr>
      <w:rPr>
        <w:rFonts w:ascii="Wingdings" w:hAnsi="Wingdings" w:hint="default"/>
        <w:color w:val="153266"/>
      </w:rPr>
    </w:lvl>
    <w:lvl w:ilvl="2" w:tplc="04090005" w:tentative="1">
      <w:start w:val="1"/>
      <w:numFmt w:val="bullet"/>
      <w:lvlText w:val=""/>
      <w:lvlJc w:val="left"/>
      <w:pPr>
        <w:ind w:left="3465" w:hanging="420"/>
      </w:pPr>
      <w:rPr>
        <w:rFonts w:ascii="Wingdings" w:hAnsi="Wingdings" w:hint="default"/>
      </w:rPr>
    </w:lvl>
    <w:lvl w:ilvl="3" w:tplc="04090001" w:tentative="1">
      <w:start w:val="1"/>
      <w:numFmt w:val="bullet"/>
      <w:lvlText w:val=""/>
      <w:lvlJc w:val="left"/>
      <w:pPr>
        <w:ind w:left="3885" w:hanging="420"/>
      </w:pPr>
      <w:rPr>
        <w:rFonts w:ascii="Wingdings" w:hAnsi="Wingdings" w:hint="default"/>
      </w:rPr>
    </w:lvl>
    <w:lvl w:ilvl="4" w:tplc="04090003" w:tentative="1">
      <w:start w:val="1"/>
      <w:numFmt w:val="bullet"/>
      <w:lvlText w:val=""/>
      <w:lvlJc w:val="left"/>
      <w:pPr>
        <w:ind w:left="4305" w:hanging="420"/>
      </w:pPr>
      <w:rPr>
        <w:rFonts w:ascii="Wingdings" w:hAnsi="Wingdings" w:hint="default"/>
      </w:rPr>
    </w:lvl>
    <w:lvl w:ilvl="5" w:tplc="04090005" w:tentative="1">
      <w:start w:val="1"/>
      <w:numFmt w:val="bullet"/>
      <w:lvlText w:val=""/>
      <w:lvlJc w:val="left"/>
      <w:pPr>
        <w:ind w:left="4725" w:hanging="420"/>
      </w:pPr>
      <w:rPr>
        <w:rFonts w:ascii="Wingdings" w:hAnsi="Wingdings" w:hint="default"/>
      </w:rPr>
    </w:lvl>
    <w:lvl w:ilvl="6" w:tplc="04090001" w:tentative="1">
      <w:start w:val="1"/>
      <w:numFmt w:val="bullet"/>
      <w:lvlText w:val=""/>
      <w:lvlJc w:val="left"/>
      <w:pPr>
        <w:ind w:left="5145" w:hanging="420"/>
      </w:pPr>
      <w:rPr>
        <w:rFonts w:ascii="Wingdings" w:hAnsi="Wingdings" w:hint="default"/>
      </w:rPr>
    </w:lvl>
    <w:lvl w:ilvl="7" w:tplc="04090003" w:tentative="1">
      <w:start w:val="1"/>
      <w:numFmt w:val="bullet"/>
      <w:lvlText w:val=""/>
      <w:lvlJc w:val="left"/>
      <w:pPr>
        <w:ind w:left="5565" w:hanging="420"/>
      </w:pPr>
      <w:rPr>
        <w:rFonts w:ascii="Wingdings" w:hAnsi="Wingdings" w:hint="default"/>
      </w:rPr>
    </w:lvl>
    <w:lvl w:ilvl="8" w:tplc="04090005" w:tentative="1">
      <w:start w:val="1"/>
      <w:numFmt w:val="bullet"/>
      <w:lvlText w:val=""/>
      <w:lvlJc w:val="left"/>
      <w:pPr>
        <w:ind w:left="5985" w:hanging="420"/>
      </w:pPr>
      <w:rPr>
        <w:rFonts w:ascii="Wingdings" w:hAnsi="Wingdings" w:hint="default"/>
      </w:rPr>
    </w:lvl>
  </w:abstractNum>
  <w:abstractNum w:abstractNumId="18">
    <w:nsid w:val="7D446004"/>
    <w:multiLevelType w:val="hybridMultilevel"/>
    <w:tmpl w:val="1780DC16"/>
    <w:lvl w:ilvl="0" w:tplc="DB0C020E">
      <w:start w:val="1"/>
      <w:numFmt w:val="decimal"/>
      <w:lvlText w:val="（%1）"/>
      <w:lvlJc w:val="left"/>
      <w:pPr>
        <w:ind w:left="2925" w:hanging="720"/>
      </w:pPr>
      <w:rPr>
        <w:rFonts w:hint="default"/>
      </w:rPr>
    </w:lvl>
    <w:lvl w:ilvl="1" w:tplc="04090019" w:tentative="1">
      <w:start w:val="1"/>
      <w:numFmt w:val="lowerLetter"/>
      <w:lvlText w:val="%2)"/>
      <w:lvlJc w:val="left"/>
      <w:pPr>
        <w:ind w:left="3045" w:hanging="420"/>
      </w:pPr>
    </w:lvl>
    <w:lvl w:ilvl="2" w:tplc="0409001B" w:tentative="1">
      <w:start w:val="1"/>
      <w:numFmt w:val="lowerRoman"/>
      <w:lvlText w:val="%3."/>
      <w:lvlJc w:val="right"/>
      <w:pPr>
        <w:ind w:left="3465" w:hanging="420"/>
      </w:pPr>
    </w:lvl>
    <w:lvl w:ilvl="3" w:tplc="0409000F" w:tentative="1">
      <w:start w:val="1"/>
      <w:numFmt w:val="decimal"/>
      <w:lvlText w:val="%4."/>
      <w:lvlJc w:val="left"/>
      <w:pPr>
        <w:ind w:left="3885" w:hanging="420"/>
      </w:pPr>
    </w:lvl>
    <w:lvl w:ilvl="4" w:tplc="04090019" w:tentative="1">
      <w:start w:val="1"/>
      <w:numFmt w:val="lowerLetter"/>
      <w:lvlText w:val="%5)"/>
      <w:lvlJc w:val="left"/>
      <w:pPr>
        <w:ind w:left="4305" w:hanging="420"/>
      </w:pPr>
    </w:lvl>
    <w:lvl w:ilvl="5" w:tplc="0409001B" w:tentative="1">
      <w:start w:val="1"/>
      <w:numFmt w:val="lowerRoman"/>
      <w:lvlText w:val="%6."/>
      <w:lvlJc w:val="right"/>
      <w:pPr>
        <w:ind w:left="4725" w:hanging="420"/>
      </w:pPr>
    </w:lvl>
    <w:lvl w:ilvl="6" w:tplc="0409000F" w:tentative="1">
      <w:start w:val="1"/>
      <w:numFmt w:val="decimal"/>
      <w:lvlText w:val="%7."/>
      <w:lvlJc w:val="left"/>
      <w:pPr>
        <w:ind w:left="5145" w:hanging="420"/>
      </w:pPr>
    </w:lvl>
    <w:lvl w:ilvl="7" w:tplc="04090019" w:tentative="1">
      <w:start w:val="1"/>
      <w:numFmt w:val="lowerLetter"/>
      <w:lvlText w:val="%8)"/>
      <w:lvlJc w:val="left"/>
      <w:pPr>
        <w:ind w:left="5565" w:hanging="420"/>
      </w:pPr>
    </w:lvl>
    <w:lvl w:ilvl="8" w:tplc="0409001B" w:tentative="1">
      <w:start w:val="1"/>
      <w:numFmt w:val="lowerRoman"/>
      <w:lvlText w:val="%9."/>
      <w:lvlJc w:val="right"/>
      <w:pPr>
        <w:ind w:left="5985" w:hanging="420"/>
      </w:pPr>
    </w:lvl>
  </w:abstractNum>
  <w:abstractNum w:abstractNumId="19">
    <w:nsid w:val="7D9C241C"/>
    <w:multiLevelType w:val="multilevel"/>
    <w:tmpl w:val="4770FE96"/>
    <w:lvl w:ilvl="0">
      <w:start w:val="1"/>
      <w:numFmt w:val="decimal"/>
      <w:pStyle w:val="011"/>
      <w:suff w:val="space"/>
      <w:lvlText w:val="%1. "/>
      <w:lvlJc w:val="left"/>
      <w:pPr>
        <w:ind w:left="5245" w:hanging="425"/>
      </w:pPr>
      <w:rPr>
        <w:rFonts w:ascii="Times New Roman" w:hAnsi="Times New Roman" w:cs="Times New Roman" w:hint="default"/>
        <w:b w:val="0"/>
        <w:sz w:val="44"/>
        <w:szCs w:val="44"/>
      </w:rPr>
    </w:lvl>
    <w:lvl w:ilvl="1">
      <w:start w:val="1"/>
      <w:numFmt w:val="decimal"/>
      <w:pStyle w:val="--2"/>
      <w:suff w:val="space"/>
      <w:lvlText w:val="%1.%2 "/>
      <w:lvlJc w:val="left"/>
      <w:pPr>
        <w:ind w:left="4678" w:hanging="567"/>
      </w:pPr>
      <w:rPr>
        <w:b w:val="0"/>
        <w:bCs w:val="0"/>
        <w:i w:val="0"/>
        <w:iCs w:val="0"/>
        <w:caps w:val="0"/>
        <w:smallCaps w:val="0"/>
        <w:strike w:val="0"/>
        <w:dstrike w:val="0"/>
        <w:noProof w:val="0"/>
        <w:vanish w:val="0"/>
        <w:color w:val="153266"/>
        <w:spacing w:val="0"/>
        <w:position w:val="0"/>
        <w:u w:val="none"/>
        <w:effect w:val="none"/>
        <w:vertAlign w:val="baseline"/>
        <w:em w:val="none"/>
        <w:specVanish w:val="0"/>
      </w:rPr>
    </w:lvl>
    <w:lvl w:ilvl="2">
      <w:start w:val="1"/>
      <w:numFmt w:val="decimal"/>
      <w:suff w:val="space"/>
      <w:lvlText w:val="%1.%2.%3 "/>
      <w:lvlJc w:val="left"/>
      <w:pPr>
        <w:ind w:left="6238" w:hanging="567"/>
      </w:pPr>
      <w:rPr>
        <w:rFonts w:hint="eastAsia"/>
      </w:rPr>
    </w:lvl>
    <w:lvl w:ilvl="3">
      <w:start w:val="1"/>
      <w:numFmt w:val="decimal"/>
      <w:lvlText w:val="%1.%2.%3.%4"/>
      <w:lvlJc w:val="left"/>
      <w:pPr>
        <w:ind w:left="6804" w:hanging="708"/>
      </w:pPr>
      <w:rPr>
        <w:rFonts w:hint="eastAsia"/>
      </w:rPr>
    </w:lvl>
    <w:lvl w:ilvl="4">
      <w:start w:val="1"/>
      <w:numFmt w:val="decimal"/>
      <w:lvlText w:val="%1.%2.%3.%4.%5"/>
      <w:lvlJc w:val="left"/>
      <w:pPr>
        <w:ind w:left="7371" w:hanging="850"/>
      </w:pPr>
      <w:rPr>
        <w:rFonts w:hint="eastAsia"/>
      </w:rPr>
    </w:lvl>
    <w:lvl w:ilvl="5">
      <w:start w:val="1"/>
      <w:numFmt w:val="decimal"/>
      <w:lvlText w:val="%1.%2.%3.%4.%5.%6"/>
      <w:lvlJc w:val="left"/>
      <w:pPr>
        <w:ind w:left="8080" w:hanging="1134"/>
      </w:pPr>
      <w:rPr>
        <w:rFonts w:hint="eastAsia"/>
      </w:rPr>
    </w:lvl>
    <w:lvl w:ilvl="6">
      <w:start w:val="1"/>
      <w:numFmt w:val="decimal"/>
      <w:lvlText w:val="%1.%2.%3.%4.%5.%6.%7"/>
      <w:lvlJc w:val="left"/>
      <w:pPr>
        <w:ind w:left="8647" w:hanging="1276"/>
      </w:pPr>
      <w:rPr>
        <w:rFonts w:hint="eastAsia"/>
      </w:rPr>
    </w:lvl>
    <w:lvl w:ilvl="7">
      <w:start w:val="1"/>
      <w:numFmt w:val="decimal"/>
      <w:lvlText w:val="%1.%2.%3.%4.%5.%6.%7.%8"/>
      <w:lvlJc w:val="left"/>
      <w:pPr>
        <w:ind w:left="9214" w:hanging="1418"/>
      </w:pPr>
      <w:rPr>
        <w:rFonts w:hint="eastAsia"/>
      </w:rPr>
    </w:lvl>
    <w:lvl w:ilvl="8">
      <w:start w:val="1"/>
      <w:numFmt w:val="none"/>
      <w:lvlText w:val=""/>
      <w:lvlJc w:val="left"/>
      <w:pPr>
        <w:ind w:left="9922" w:hanging="1700"/>
      </w:pPr>
      <w:rPr>
        <w:rFonts w:hint="eastAsia"/>
      </w:rPr>
    </w:lvl>
  </w:abstractNum>
  <w:num w:numId="1">
    <w:abstractNumId w:val="5"/>
  </w:num>
  <w:num w:numId="2">
    <w:abstractNumId w:val="8"/>
  </w:num>
  <w:num w:numId="3">
    <w:abstractNumId w:val="13"/>
  </w:num>
  <w:num w:numId="4">
    <w:abstractNumId w:val="19"/>
  </w:num>
  <w:num w:numId="5">
    <w:abstractNumId w:val="10"/>
  </w:num>
  <w:num w:numId="6">
    <w:abstractNumId w:val="17"/>
  </w:num>
  <w:num w:numId="7">
    <w:abstractNumId w:val="6"/>
  </w:num>
  <w:num w:numId="8">
    <w:abstractNumId w:val="12"/>
  </w:num>
  <w:num w:numId="9">
    <w:abstractNumId w:val="7"/>
  </w:num>
  <w:num w:numId="10">
    <w:abstractNumId w:val="9"/>
  </w:num>
  <w:num w:numId="11">
    <w:abstractNumId w:val="1"/>
  </w:num>
  <w:num w:numId="12">
    <w:abstractNumId w:val="3"/>
  </w:num>
  <w:num w:numId="13">
    <w:abstractNumId w:val="0"/>
  </w:num>
  <w:num w:numId="14">
    <w:abstractNumId w:val="14"/>
  </w:num>
  <w:num w:numId="15">
    <w:abstractNumId w:val="16"/>
  </w:num>
  <w:num w:numId="16">
    <w:abstractNumId w:val="11"/>
  </w:num>
  <w:num w:numId="17">
    <w:abstractNumId w:val="2"/>
  </w:num>
  <w:num w:numId="18">
    <w:abstractNumId w:val="4"/>
  </w:num>
  <w:num w:numId="19">
    <w:abstractNumId w:val="7"/>
  </w:num>
  <w:num w:numId="20">
    <w:abstractNumId w:val="7"/>
  </w:num>
  <w:num w:numId="21">
    <w:abstractNumId w:val="7"/>
  </w:num>
  <w:num w:numId="22">
    <w:abstractNumId w:val="7"/>
  </w:num>
  <w:num w:numId="23">
    <w:abstractNumId w:val="7"/>
  </w:num>
  <w:num w:numId="24">
    <w:abstractNumId w:val="7"/>
  </w:num>
  <w:num w:numId="25">
    <w:abstractNumId w:val="7"/>
  </w:num>
  <w:num w:numId="26">
    <w:abstractNumId w:val="14"/>
  </w:num>
  <w:num w:numId="27">
    <w:abstractNumId w:val="14"/>
  </w:num>
  <w:num w:numId="28">
    <w:abstractNumId w:val="14"/>
  </w:num>
  <w:num w:numId="29">
    <w:abstractNumId w:val="2"/>
  </w:num>
  <w:num w:numId="30">
    <w:abstractNumId w:val="2"/>
  </w:num>
  <w:num w:numId="31">
    <w:abstractNumId w:val="2"/>
  </w:num>
  <w:num w:numId="32">
    <w:abstractNumId w:val="2"/>
  </w:num>
  <w:num w:numId="33">
    <w:abstractNumId w:val="2"/>
  </w:num>
  <w:num w:numId="34">
    <w:abstractNumId w:val="18"/>
  </w:num>
  <w:num w:numId="35">
    <w:abstractNumId w:val="14"/>
  </w:num>
  <w:num w:numId="36">
    <w:abstractNumId w:val="2"/>
  </w:num>
  <w:num w:numId="37">
    <w:abstractNumId w:val="2"/>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num>
  <w:num w:numId="40">
    <w:abstractNumId w:val="2"/>
  </w:num>
  <w:num w:numId="41">
    <w:abstractNumId w:val="2"/>
  </w:num>
  <w:num w:numId="42">
    <w:abstractNumId w:val="14"/>
  </w:num>
  <w:num w:numId="43">
    <w:abstractNumId w:val="14"/>
  </w:num>
  <w:num w:numId="44">
    <w:abstractNumId w:val="14"/>
  </w:num>
  <w:num w:numId="45">
    <w:abstractNumId w:val="14"/>
  </w:num>
  <w:num w:numId="46">
    <w:abstractNumId w:val="2"/>
  </w:num>
  <w:num w:numId="47">
    <w:abstractNumId w:val="14"/>
  </w:num>
  <w:num w:numId="48">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attachedTemplate r:id="rId1"/>
  <w:defaultTabStop w:val="420"/>
  <w:drawingGridVerticalSpacing w:val="156"/>
  <w:displayHorizontalDrawingGridEvery w:val="0"/>
  <w:displayVerticalDrawingGridEvery w:val="2"/>
  <w:characterSpacingControl w:val="compressPunctuation"/>
  <w:hdrShapeDefaults>
    <o:shapedefaults v:ext="edit" spidmax="4097" fillcolor="white" stroke="f" strokecolor="#002f7b">
      <v:fill color="white"/>
      <v:stroke color="#002f7b" weight="2pt"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2CD"/>
    <w:rsid w:val="0000044E"/>
    <w:rsid w:val="0000097A"/>
    <w:rsid w:val="000018C6"/>
    <w:rsid w:val="00002D4A"/>
    <w:rsid w:val="00003BFB"/>
    <w:rsid w:val="00005444"/>
    <w:rsid w:val="00006B7A"/>
    <w:rsid w:val="00007BED"/>
    <w:rsid w:val="00007C95"/>
    <w:rsid w:val="000100D5"/>
    <w:rsid w:val="00010CFF"/>
    <w:rsid w:val="00010FC1"/>
    <w:rsid w:val="000116B0"/>
    <w:rsid w:val="00011792"/>
    <w:rsid w:val="00012EE1"/>
    <w:rsid w:val="00013235"/>
    <w:rsid w:val="000140E2"/>
    <w:rsid w:val="00016369"/>
    <w:rsid w:val="00016C02"/>
    <w:rsid w:val="00017DD5"/>
    <w:rsid w:val="00017E88"/>
    <w:rsid w:val="0002070A"/>
    <w:rsid w:val="00021C47"/>
    <w:rsid w:val="00022671"/>
    <w:rsid w:val="000227A6"/>
    <w:rsid w:val="0002389A"/>
    <w:rsid w:val="00023B89"/>
    <w:rsid w:val="00023BCE"/>
    <w:rsid w:val="00023CC7"/>
    <w:rsid w:val="00024D61"/>
    <w:rsid w:val="00025D55"/>
    <w:rsid w:val="00027A31"/>
    <w:rsid w:val="00030531"/>
    <w:rsid w:val="00031E1A"/>
    <w:rsid w:val="000327BB"/>
    <w:rsid w:val="00032DD8"/>
    <w:rsid w:val="0003386D"/>
    <w:rsid w:val="0003425A"/>
    <w:rsid w:val="00034BD9"/>
    <w:rsid w:val="0003500D"/>
    <w:rsid w:val="00036C95"/>
    <w:rsid w:val="000378B7"/>
    <w:rsid w:val="00040E01"/>
    <w:rsid w:val="000416F0"/>
    <w:rsid w:val="0004197A"/>
    <w:rsid w:val="00043954"/>
    <w:rsid w:val="00046934"/>
    <w:rsid w:val="000469D7"/>
    <w:rsid w:val="00047B90"/>
    <w:rsid w:val="000502BB"/>
    <w:rsid w:val="00050360"/>
    <w:rsid w:val="0005248F"/>
    <w:rsid w:val="00052DE1"/>
    <w:rsid w:val="00052EAD"/>
    <w:rsid w:val="00053161"/>
    <w:rsid w:val="00053975"/>
    <w:rsid w:val="00053B5F"/>
    <w:rsid w:val="0005417F"/>
    <w:rsid w:val="00054221"/>
    <w:rsid w:val="00054A92"/>
    <w:rsid w:val="00055665"/>
    <w:rsid w:val="00055CFB"/>
    <w:rsid w:val="0005646E"/>
    <w:rsid w:val="00056D12"/>
    <w:rsid w:val="00056E75"/>
    <w:rsid w:val="000609FB"/>
    <w:rsid w:val="00063696"/>
    <w:rsid w:val="00063D40"/>
    <w:rsid w:val="00066311"/>
    <w:rsid w:val="00066948"/>
    <w:rsid w:val="00067E20"/>
    <w:rsid w:val="00070C01"/>
    <w:rsid w:val="00071154"/>
    <w:rsid w:val="0007366C"/>
    <w:rsid w:val="000738B6"/>
    <w:rsid w:val="000756F3"/>
    <w:rsid w:val="00075B88"/>
    <w:rsid w:val="00075C81"/>
    <w:rsid w:val="000770FF"/>
    <w:rsid w:val="000774F9"/>
    <w:rsid w:val="00080D0C"/>
    <w:rsid w:val="0008104E"/>
    <w:rsid w:val="00081A1A"/>
    <w:rsid w:val="00081E3B"/>
    <w:rsid w:val="000820A4"/>
    <w:rsid w:val="0008264F"/>
    <w:rsid w:val="00083BC4"/>
    <w:rsid w:val="00084BEE"/>
    <w:rsid w:val="00084C8F"/>
    <w:rsid w:val="00084DCD"/>
    <w:rsid w:val="0008535C"/>
    <w:rsid w:val="00085678"/>
    <w:rsid w:val="00087767"/>
    <w:rsid w:val="000879FD"/>
    <w:rsid w:val="0009199F"/>
    <w:rsid w:val="00091A3D"/>
    <w:rsid w:val="0009293C"/>
    <w:rsid w:val="00092A4A"/>
    <w:rsid w:val="00092C0F"/>
    <w:rsid w:val="000942AA"/>
    <w:rsid w:val="000942D6"/>
    <w:rsid w:val="00094548"/>
    <w:rsid w:val="000954FC"/>
    <w:rsid w:val="000955FD"/>
    <w:rsid w:val="00096023"/>
    <w:rsid w:val="000970A4"/>
    <w:rsid w:val="00097760"/>
    <w:rsid w:val="00097C2A"/>
    <w:rsid w:val="000A06EE"/>
    <w:rsid w:val="000A0E58"/>
    <w:rsid w:val="000A150C"/>
    <w:rsid w:val="000A3FA1"/>
    <w:rsid w:val="000A4E8A"/>
    <w:rsid w:val="000A58A8"/>
    <w:rsid w:val="000A6362"/>
    <w:rsid w:val="000A67C5"/>
    <w:rsid w:val="000A77DE"/>
    <w:rsid w:val="000A7A29"/>
    <w:rsid w:val="000A7BE2"/>
    <w:rsid w:val="000A7F2F"/>
    <w:rsid w:val="000B00A4"/>
    <w:rsid w:val="000B0AE7"/>
    <w:rsid w:val="000B0D1D"/>
    <w:rsid w:val="000B181F"/>
    <w:rsid w:val="000B317A"/>
    <w:rsid w:val="000B3A20"/>
    <w:rsid w:val="000B3E36"/>
    <w:rsid w:val="000B50B1"/>
    <w:rsid w:val="000B56EC"/>
    <w:rsid w:val="000B58FF"/>
    <w:rsid w:val="000B61BB"/>
    <w:rsid w:val="000B6686"/>
    <w:rsid w:val="000B66D6"/>
    <w:rsid w:val="000B7074"/>
    <w:rsid w:val="000B7EF1"/>
    <w:rsid w:val="000B7F30"/>
    <w:rsid w:val="000C09C0"/>
    <w:rsid w:val="000C42CD"/>
    <w:rsid w:val="000C59B4"/>
    <w:rsid w:val="000C5E47"/>
    <w:rsid w:val="000D0761"/>
    <w:rsid w:val="000D23BD"/>
    <w:rsid w:val="000D2C67"/>
    <w:rsid w:val="000D3215"/>
    <w:rsid w:val="000D3AC6"/>
    <w:rsid w:val="000D3B2A"/>
    <w:rsid w:val="000D507E"/>
    <w:rsid w:val="000D56E8"/>
    <w:rsid w:val="000D5778"/>
    <w:rsid w:val="000D5A4B"/>
    <w:rsid w:val="000D62C4"/>
    <w:rsid w:val="000D66C0"/>
    <w:rsid w:val="000D6A1E"/>
    <w:rsid w:val="000D705B"/>
    <w:rsid w:val="000D7A7E"/>
    <w:rsid w:val="000D7AE0"/>
    <w:rsid w:val="000E04DA"/>
    <w:rsid w:val="000E1CFE"/>
    <w:rsid w:val="000E1E63"/>
    <w:rsid w:val="000E2D36"/>
    <w:rsid w:val="000E3EDF"/>
    <w:rsid w:val="000E4144"/>
    <w:rsid w:val="000E4E6E"/>
    <w:rsid w:val="000E57B5"/>
    <w:rsid w:val="000E5983"/>
    <w:rsid w:val="000E64BC"/>
    <w:rsid w:val="000E73B5"/>
    <w:rsid w:val="000E7BC6"/>
    <w:rsid w:val="000F12CF"/>
    <w:rsid w:val="000F29B8"/>
    <w:rsid w:val="000F370C"/>
    <w:rsid w:val="000F3F14"/>
    <w:rsid w:val="000F4788"/>
    <w:rsid w:val="000F63AC"/>
    <w:rsid w:val="000F6709"/>
    <w:rsid w:val="000F6E1A"/>
    <w:rsid w:val="00101737"/>
    <w:rsid w:val="00102963"/>
    <w:rsid w:val="00104ADD"/>
    <w:rsid w:val="00104B69"/>
    <w:rsid w:val="00104E8E"/>
    <w:rsid w:val="001058EB"/>
    <w:rsid w:val="001062FC"/>
    <w:rsid w:val="00106B46"/>
    <w:rsid w:val="0010724B"/>
    <w:rsid w:val="00113546"/>
    <w:rsid w:val="00113D05"/>
    <w:rsid w:val="00113FA6"/>
    <w:rsid w:val="0011482A"/>
    <w:rsid w:val="00115242"/>
    <w:rsid w:val="001172CD"/>
    <w:rsid w:val="00117ADD"/>
    <w:rsid w:val="00120C7E"/>
    <w:rsid w:val="00122D13"/>
    <w:rsid w:val="00124D61"/>
    <w:rsid w:val="00124EB0"/>
    <w:rsid w:val="00125A46"/>
    <w:rsid w:val="00126788"/>
    <w:rsid w:val="00126EC8"/>
    <w:rsid w:val="00127D6E"/>
    <w:rsid w:val="00130224"/>
    <w:rsid w:val="00130E0B"/>
    <w:rsid w:val="00130E48"/>
    <w:rsid w:val="00131791"/>
    <w:rsid w:val="00132018"/>
    <w:rsid w:val="00132482"/>
    <w:rsid w:val="001337B7"/>
    <w:rsid w:val="001338E5"/>
    <w:rsid w:val="00133D75"/>
    <w:rsid w:val="00134131"/>
    <w:rsid w:val="00134578"/>
    <w:rsid w:val="00134643"/>
    <w:rsid w:val="001362F2"/>
    <w:rsid w:val="0013635B"/>
    <w:rsid w:val="0013718E"/>
    <w:rsid w:val="001404E9"/>
    <w:rsid w:val="00142348"/>
    <w:rsid w:val="00144695"/>
    <w:rsid w:val="00145F99"/>
    <w:rsid w:val="00146CCC"/>
    <w:rsid w:val="00147216"/>
    <w:rsid w:val="001472F6"/>
    <w:rsid w:val="001509DE"/>
    <w:rsid w:val="001511FD"/>
    <w:rsid w:val="001523B6"/>
    <w:rsid w:val="001524EA"/>
    <w:rsid w:val="0015296D"/>
    <w:rsid w:val="00154726"/>
    <w:rsid w:val="00155A2E"/>
    <w:rsid w:val="00156823"/>
    <w:rsid w:val="001570DD"/>
    <w:rsid w:val="001607DA"/>
    <w:rsid w:val="001617F2"/>
    <w:rsid w:val="0016386A"/>
    <w:rsid w:val="00163B89"/>
    <w:rsid w:val="001664A9"/>
    <w:rsid w:val="00167535"/>
    <w:rsid w:val="00167C68"/>
    <w:rsid w:val="0017223B"/>
    <w:rsid w:val="001742E2"/>
    <w:rsid w:val="00174635"/>
    <w:rsid w:val="001746EB"/>
    <w:rsid w:val="0017529B"/>
    <w:rsid w:val="0017640D"/>
    <w:rsid w:val="001766EB"/>
    <w:rsid w:val="00177C07"/>
    <w:rsid w:val="00180486"/>
    <w:rsid w:val="001804C7"/>
    <w:rsid w:val="00181661"/>
    <w:rsid w:val="001816C4"/>
    <w:rsid w:val="00181BD4"/>
    <w:rsid w:val="00181F1C"/>
    <w:rsid w:val="001825AC"/>
    <w:rsid w:val="00182E5E"/>
    <w:rsid w:val="001834CA"/>
    <w:rsid w:val="00183635"/>
    <w:rsid w:val="00183943"/>
    <w:rsid w:val="001839A0"/>
    <w:rsid w:val="00184F5D"/>
    <w:rsid w:val="00184FE9"/>
    <w:rsid w:val="001854E4"/>
    <w:rsid w:val="00185636"/>
    <w:rsid w:val="001869D6"/>
    <w:rsid w:val="00187124"/>
    <w:rsid w:val="001905CA"/>
    <w:rsid w:val="001917AC"/>
    <w:rsid w:val="001922A4"/>
    <w:rsid w:val="00192B70"/>
    <w:rsid w:val="00192C04"/>
    <w:rsid w:val="00193B07"/>
    <w:rsid w:val="00193F96"/>
    <w:rsid w:val="001940FC"/>
    <w:rsid w:val="001944EB"/>
    <w:rsid w:val="00195BC4"/>
    <w:rsid w:val="001964BA"/>
    <w:rsid w:val="001969B5"/>
    <w:rsid w:val="00196DEC"/>
    <w:rsid w:val="00197DB3"/>
    <w:rsid w:val="001A002E"/>
    <w:rsid w:val="001A099B"/>
    <w:rsid w:val="001A1264"/>
    <w:rsid w:val="001A1DD8"/>
    <w:rsid w:val="001A1EB3"/>
    <w:rsid w:val="001A29EE"/>
    <w:rsid w:val="001A2A73"/>
    <w:rsid w:val="001A42B4"/>
    <w:rsid w:val="001A5743"/>
    <w:rsid w:val="001A5A64"/>
    <w:rsid w:val="001A68BF"/>
    <w:rsid w:val="001A68F4"/>
    <w:rsid w:val="001A73D6"/>
    <w:rsid w:val="001A764B"/>
    <w:rsid w:val="001A7FAD"/>
    <w:rsid w:val="001B158D"/>
    <w:rsid w:val="001B16AC"/>
    <w:rsid w:val="001B193E"/>
    <w:rsid w:val="001B1F1E"/>
    <w:rsid w:val="001B2715"/>
    <w:rsid w:val="001B37AE"/>
    <w:rsid w:val="001B580C"/>
    <w:rsid w:val="001B5AC5"/>
    <w:rsid w:val="001B6F83"/>
    <w:rsid w:val="001C00FC"/>
    <w:rsid w:val="001C0304"/>
    <w:rsid w:val="001C14BE"/>
    <w:rsid w:val="001C2383"/>
    <w:rsid w:val="001C307B"/>
    <w:rsid w:val="001C37E3"/>
    <w:rsid w:val="001C508C"/>
    <w:rsid w:val="001C5FFB"/>
    <w:rsid w:val="001C6F45"/>
    <w:rsid w:val="001C7F3D"/>
    <w:rsid w:val="001D005C"/>
    <w:rsid w:val="001D0681"/>
    <w:rsid w:val="001D0CE5"/>
    <w:rsid w:val="001D1361"/>
    <w:rsid w:val="001D14FB"/>
    <w:rsid w:val="001D1F03"/>
    <w:rsid w:val="001D42A5"/>
    <w:rsid w:val="001D4700"/>
    <w:rsid w:val="001D47ED"/>
    <w:rsid w:val="001D4C08"/>
    <w:rsid w:val="001D54DF"/>
    <w:rsid w:val="001D54F9"/>
    <w:rsid w:val="001D5625"/>
    <w:rsid w:val="001D5B09"/>
    <w:rsid w:val="001E15B3"/>
    <w:rsid w:val="001E193A"/>
    <w:rsid w:val="001E60FF"/>
    <w:rsid w:val="001F0D92"/>
    <w:rsid w:val="001F0E9D"/>
    <w:rsid w:val="001F1E3F"/>
    <w:rsid w:val="001F462E"/>
    <w:rsid w:val="001F4D8B"/>
    <w:rsid w:val="001F6707"/>
    <w:rsid w:val="001F6A47"/>
    <w:rsid w:val="001F7007"/>
    <w:rsid w:val="001F7152"/>
    <w:rsid w:val="001F76C0"/>
    <w:rsid w:val="001F7C55"/>
    <w:rsid w:val="00200C0F"/>
    <w:rsid w:val="00200FE9"/>
    <w:rsid w:val="00203CFC"/>
    <w:rsid w:val="00204202"/>
    <w:rsid w:val="0020673E"/>
    <w:rsid w:val="002068F5"/>
    <w:rsid w:val="00206A16"/>
    <w:rsid w:val="00206DE0"/>
    <w:rsid w:val="00206EA8"/>
    <w:rsid w:val="0020743D"/>
    <w:rsid w:val="002076FC"/>
    <w:rsid w:val="00207A10"/>
    <w:rsid w:val="0021049C"/>
    <w:rsid w:val="0021059B"/>
    <w:rsid w:val="002108FE"/>
    <w:rsid w:val="00211432"/>
    <w:rsid w:val="00211B56"/>
    <w:rsid w:val="0021297D"/>
    <w:rsid w:val="00212CA8"/>
    <w:rsid w:val="00213069"/>
    <w:rsid w:val="002153EA"/>
    <w:rsid w:val="00215A6E"/>
    <w:rsid w:val="0021618F"/>
    <w:rsid w:val="002165A7"/>
    <w:rsid w:val="00216E0C"/>
    <w:rsid w:val="00216E42"/>
    <w:rsid w:val="00220755"/>
    <w:rsid w:val="0022078A"/>
    <w:rsid w:val="00220D8B"/>
    <w:rsid w:val="002212AA"/>
    <w:rsid w:val="0022205C"/>
    <w:rsid w:val="00222797"/>
    <w:rsid w:val="00223206"/>
    <w:rsid w:val="00225044"/>
    <w:rsid w:val="0022540D"/>
    <w:rsid w:val="00225770"/>
    <w:rsid w:val="00225869"/>
    <w:rsid w:val="002279D5"/>
    <w:rsid w:val="00230957"/>
    <w:rsid w:val="00231B2D"/>
    <w:rsid w:val="00231EA6"/>
    <w:rsid w:val="00232647"/>
    <w:rsid w:val="00234DD1"/>
    <w:rsid w:val="002352DE"/>
    <w:rsid w:val="00235A36"/>
    <w:rsid w:val="00235EE8"/>
    <w:rsid w:val="00236696"/>
    <w:rsid w:val="00237F8C"/>
    <w:rsid w:val="00240E5D"/>
    <w:rsid w:val="0024117D"/>
    <w:rsid w:val="002416B2"/>
    <w:rsid w:val="00242107"/>
    <w:rsid w:val="00242712"/>
    <w:rsid w:val="0024385E"/>
    <w:rsid w:val="00243E68"/>
    <w:rsid w:val="00244E55"/>
    <w:rsid w:val="0024536E"/>
    <w:rsid w:val="00245FE4"/>
    <w:rsid w:val="002461BA"/>
    <w:rsid w:val="00246491"/>
    <w:rsid w:val="00247427"/>
    <w:rsid w:val="00247835"/>
    <w:rsid w:val="00247C79"/>
    <w:rsid w:val="00247E71"/>
    <w:rsid w:val="00250EBF"/>
    <w:rsid w:val="00251641"/>
    <w:rsid w:val="00251952"/>
    <w:rsid w:val="00252AD6"/>
    <w:rsid w:val="00253E9A"/>
    <w:rsid w:val="00254174"/>
    <w:rsid w:val="002606F2"/>
    <w:rsid w:val="0026325C"/>
    <w:rsid w:val="002651C3"/>
    <w:rsid w:val="002657F2"/>
    <w:rsid w:val="00265C46"/>
    <w:rsid w:val="00267DBF"/>
    <w:rsid w:val="00270183"/>
    <w:rsid w:val="00271127"/>
    <w:rsid w:val="00272109"/>
    <w:rsid w:val="002728CC"/>
    <w:rsid w:val="002729FC"/>
    <w:rsid w:val="0027406E"/>
    <w:rsid w:val="00274237"/>
    <w:rsid w:val="00274A6D"/>
    <w:rsid w:val="002750EC"/>
    <w:rsid w:val="00276511"/>
    <w:rsid w:val="00277763"/>
    <w:rsid w:val="00280C53"/>
    <w:rsid w:val="00281992"/>
    <w:rsid w:val="00281DC5"/>
    <w:rsid w:val="00284601"/>
    <w:rsid w:val="002847CA"/>
    <w:rsid w:val="0028535E"/>
    <w:rsid w:val="00285769"/>
    <w:rsid w:val="00285F40"/>
    <w:rsid w:val="00286BB2"/>
    <w:rsid w:val="0028716F"/>
    <w:rsid w:val="0028725E"/>
    <w:rsid w:val="002878AC"/>
    <w:rsid w:val="00287DF7"/>
    <w:rsid w:val="0029130A"/>
    <w:rsid w:val="00291375"/>
    <w:rsid w:val="00291512"/>
    <w:rsid w:val="002919CC"/>
    <w:rsid w:val="0029363B"/>
    <w:rsid w:val="002937DB"/>
    <w:rsid w:val="00293C09"/>
    <w:rsid w:val="0029431E"/>
    <w:rsid w:val="00297369"/>
    <w:rsid w:val="00297D76"/>
    <w:rsid w:val="002A039B"/>
    <w:rsid w:val="002A1A3C"/>
    <w:rsid w:val="002A2D2A"/>
    <w:rsid w:val="002A4922"/>
    <w:rsid w:val="002A539B"/>
    <w:rsid w:val="002A546A"/>
    <w:rsid w:val="002A64C6"/>
    <w:rsid w:val="002A774A"/>
    <w:rsid w:val="002A7F74"/>
    <w:rsid w:val="002A7F82"/>
    <w:rsid w:val="002B0ABA"/>
    <w:rsid w:val="002B0C8A"/>
    <w:rsid w:val="002B1629"/>
    <w:rsid w:val="002B3853"/>
    <w:rsid w:val="002B38F6"/>
    <w:rsid w:val="002B56A6"/>
    <w:rsid w:val="002B5EA1"/>
    <w:rsid w:val="002B6B4C"/>
    <w:rsid w:val="002B6C8A"/>
    <w:rsid w:val="002B7167"/>
    <w:rsid w:val="002B7425"/>
    <w:rsid w:val="002B7B34"/>
    <w:rsid w:val="002C0F34"/>
    <w:rsid w:val="002C230C"/>
    <w:rsid w:val="002C34AB"/>
    <w:rsid w:val="002C352B"/>
    <w:rsid w:val="002C37E8"/>
    <w:rsid w:val="002C5F70"/>
    <w:rsid w:val="002C61C0"/>
    <w:rsid w:val="002C6E32"/>
    <w:rsid w:val="002C74EE"/>
    <w:rsid w:val="002C7A9C"/>
    <w:rsid w:val="002D0694"/>
    <w:rsid w:val="002D0739"/>
    <w:rsid w:val="002D0BDA"/>
    <w:rsid w:val="002D1138"/>
    <w:rsid w:val="002D1333"/>
    <w:rsid w:val="002D151C"/>
    <w:rsid w:val="002D1B40"/>
    <w:rsid w:val="002D2ABD"/>
    <w:rsid w:val="002D3865"/>
    <w:rsid w:val="002D4508"/>
    <w:rsid w:val="002D4E4A"/>
    <w:rsid w:val="002D5343"/>
    <w:rsid w:val="002D5388"/>
    <w:rsid w:val="002D5688"/>
    <w:rsid w:val="002D5E1A"/>
    <w:rsid w:val="002D7304"/>
    <w:rsid w:val="002D751D"/>
    <w:rsid w:val="002E0369"/>
    <w:rsid w:val="002E0A54"/>
    <w:rsid w:val="002E0E64"/>
    <w:rsid w:val="002E140D"/>
    <w:rsid w:val="002E142D"/>
    <w:rsid w:val="002E182A"/>
    <w:rsid w:val="002E29BA"/>
    <w:rsid w:val="002E2FAA"/>
    <w:rsid w:val="002E313E"/>
    <w:rsid w:val="002E3340"/>
    <w:rsid w:val="002E36CC"/>
    <w:rsid w:val="002E46FC"/>
    <w:rsid w:val="002E500C"/>
    <w:rsid w:val="002E59CE"/>
    <w:rsid w:val="002E699B"/>
    <w:rsid w:val="002E69ED"/>
    <w:rsid w:val="002E6DA8"/>
    <w:rsid w:val="002E762C"/>
    <w:rsid w:val="002E7D05"/>
    <w:rsid w:val="002F2C9E"/>
    <w:rsid w:val="002F45CB"/>
    <w:rsid w:val="002F4650"/>
    <w:rsid w:val="002F4D58"/>
    <w:rsid w:val="002F4E57"/>
    <w:rsid w:val="002F5C3A"/>
    <w:rsid w:val="002F5E1E"/>
    <w:rsid w:val="002F74B8"/>
    <w:rsid w:val="002F75F1"/>
    <w:rsid w:val="002F7B02"/>
    <w:rsid w:val="003007EB"/>
    <w:rsid w:val="00300B8D"/>
    <w:rsid w:val="00301B1F"/>
    <w:rsid w:val="00301D51"/>
    <w:rsid w:val="00305896"/>
    <w:rsid w:val="00306CF9"/>
    <w:rsid w:val="00306EB7"/>
    <w:rsid w:val="00307F87"/>
    <w:rsid w:val="00311A4E"/>
    <w:rsid w:val="0031244E"/>
    <w:rsid w:val="00312DB8"/>
    <w:rsid w:val="003136E8"/>
    <w:rsid w:val="0031514A"/>
    <w:rsid w:val="003159C7"/>
    <w:rsid w:val="00315B31"/>
    <w:rsid w:val="0032018D"/>
    <w:rsid w:val="003207E9"/>
    <w:rsid w:val="00320A10"/>
    <w:rsid w:val="00322DEB"/>
    <w:rsid w:val="003230BD"/>
    <w:rsid w:val="00323315"/>
    <w:rsid w:val="00325439"/>
    <w:rsid w:val="003260A5"/>
    <w:rsid w:val="00327B35"/>
    <w:rsid w:val="003302BB"/>
    <w:rsid w:val="003311AB"/>
    <w:rsid w:val="003321D6"/>
    <w:rsid w:val="0033348A"/>
    <w:rsid w:val="003349D9"/>
    <w:rsid w:val="00334B25"/>
    <w:rsid w:val="00335677"/>
    <w:rsid w:val="00336E32"/>
    <w:rsid w:val="00340ED6"/>
    <w:rsid w:val="00343B92"/>
    <w:rsid w:val="00344AA4"/>
    <w:rsid w:val="00345677"/>
    <w:rsid w:val="00345BDC"/>
    <w:rsid w:val="00345E83"/>
    <w:rsid w:val="00352D03"/>
    <w:rsid w:val="0035691B"/>
    <w:rsid w:val="00357027"/>
    <w:rsid w:val="00361124"/>
    <w:rsid w:val="00362062"/>
    <w:rsid w:val="0036233F"/>
    <w:rsid w:val="00362ABD"/>
    <w:rsid w:val="0036368C"/>
    <w:rsid w:val="00363CAB"/>
    <w:rsid w:val="00364B86"/>
    <w:rsid w:val="00365054"/>
    <w:rsid w:val="003653A5"/>
    <w:rsid w:val="0036666A"/>
    <w:rsid w:val="00367B27"/>
    <w:rsid w:val="00371EB9"/>
    <w:rsid w:val="00371EE2"/>
    <w:rsid w:val="003721CF"/>
    <w:rsid w:val="0037373B"/>
    <w:rsid w:val="00374CA2"/>
    <w:rsid w:val="00376DCA"/>
    <w:rsid w:val="00376F53"/>
    <w:rsid w:val="00376FAC"/>
    <w:rsid w:val="00377C61"/>
    <w:rsid w:val="00381112"/>
    <w:rsid w:val="003825DB"/>
    <w:rsid w:val="00383084"/>
    <w:rsid w:val="003833FB"/>
    <w:rsid w:val="0038351A"/>
    <w:rsid w:val="00386793"/>
    <w:rsid w:val="00390132"/>
    <w:rsid w:val="003913CD"/>
    <w:rsid w:val="00391B3B"/>
    <w:rsid w:val="00392AE3"/>
    <w:rsid w:val="00393AAF"/>
    <w:rsid w:val="00394961"/>
    <w:rsid w:val="00395220"/>
    <w:rsid w:val="003959BF"/>
    <w:rsid w:val="00396012"/>
    <w:rsid w:val="00396E68"/>
    <w:rsid w:val="00396F16"/>
    <w:rsid w:val="00397879"/>
    <w:rsid w:val="003978FE"/>
    <w:rsid w:val="00397BB6"/>
    <w:rsid w:val="00397C1E"/>
    <w:rsid w:val="003A0259"/>
    <w:rsid w:val="003A04CD"/>
    <w:rsid w:val="003A1218"/>
    <w:rsid w:val="003A18B4"/>
    <w:rsid w:val="003A1DEE"/>
    <w:rsid w:val="003A25D3"/>
    <w:rsid w:val="003A2690"/>
    <w:rsid w:val="003A341D"/>
    <w:rsid w:val="003A3AA6"/>
    <w:rsid w:val="003A5C40"/>
    <w:rsid w:val="003A5C66"/>
    <w:rsid w:val="003A607F"/>
    <w:rsid w:val="003A7F6A"/>
    <w:rsid w:val="003B030A"/>
    <w:rsid w:val="003B0C60"/>
    <w:rsid w:val="003B1240"/>
    <w:rsid w:val="003B1327"/>
    <w:rsid w:val="003B13BD"/>
    <w:rsid w:val="003B1480"/>
    <w:rsid w:val="003B16C1"/>
    <w:rsid w:val="003B1821"/>
    <w:rsid w:val="003B1E4A"/>
    <w:rsid w:val="003B2FAE"/>
    <w:rsid w:val="003B33FB"/>
    <w:rsid w:val="003B50F6"/>
    <w:rsid w:val="003B572C"/>
    <w:rsid w:val="003B6996"/>
    <w:rsid w:val="003B7B14"/>
    <w:rsid w:val="003C0379"/>
    <w:rsid w:val="003C124E"/>
    <w:rsid w:val="003C2719"/>
    <w:rsid w:val="003C2C34"/>
    <w:rsid w:val="003C338A"/>
    <w:rsid w:val="003C36C5"/>
    <w:rsid w:val="003C3C92"/>
    <w:rsid w:val="003C491F"/>
    <w:rsid w:val="003C4D6E"/>
    <w:rsid w:val="003C53EF"/>
    <w:rsid w:val="003C7D92"/>
    <w:rsid w:val="003D0056"/>
    <w:rsid w:val="003D2AD3"/>
    <w:rsid w:val="003D39C1"/>
    <w:rsid w:val="003D3B5B"/>
    <w:rsid w:val="003D3FC3"/>
    <w:rsid w:val="003D444E"/>
    <w:rsid w:val="003D465B"/>
    <w:rsid w:val="003D550F"/>
    <w:rsid w:val="003D797C"/>
    <w:rsid w:val="003E015B"/>
    <w:rsid w:val="003E01BB"/>
    <w:rsid w:val="003E0A00"/>
    <w:rsid w:val="003E1BC9"/>
    <w:rsid w:val="003E24E6"/>
    <w:rsid w:val="003E2D5F"/>
    <w:rsid w:val="003E356B"/>
    <w:rsid w:val="003E47BA"/>
    <w:rsid w:val="003E4BC1"/>
    <w:rsid w:val="003E5280"/>
    <w:rsid w:val="003E5311"/>
    <w:rsid w:val="003E644B"/>
    <w:rsid w:val="003E67EF"/>
    <w:rsid w:val="003E734C"/>
    <w:rsid w:val="003F051C"/>
    <w:rsid w:val="003F2185"/>
    <w:rsid w:val="003F32E3"/>
    <w:rsid w:val="003F46F1"/>
    <w:rsid w:val="003F5379"/>
    <w:rsid w:val="003F74BC"/>
    <w:rsid w:val="003F7A1B"/>
    <w:rsid w:val="00400818"/>
    <w:rsid w:val="00401911"/>
    <w:rsid w:val="00402406"/>
    <w:rsid w:val="004026B9"/>
    <w:rsid w:val="00402B75"/>
    <w:rsid w:val="00402D7D"/>
    <w:rsid w:val="004036B4"/>
    <w:rsid w:val="00403EB6"/>
    <w:rsid w:val="00405476"/>
    <w:rsid w:val="0040777D"/>
    <w:rsid w:val="004118ED"/>
    <w:rsid w:val="004120E8"/>
    <w:rsid w:val="00413962"/>
    <w:rsid w:val="0041407F"/>
    <w:rsid w:val="004157A6"/>
    <w:rsid w:val="004164AF"/>
    <w:rsid w:val="00416F07"/>
    <w:rsid w:val="004170D3"/>
    <w:rsid w:val="004171B2"/>
    <w:rsid w:val="00417CF0"/>
    <w:rsid w:val="0042068F"/>
    <w:rsid w:val="004218B3"/>
    <w:rsid w:val="00421C8D"/>
    <w:rsid w:val="0042465F"/>
    <w:rsid w:val="00424CE7"/>
    <w:rsid w:val="00426299"/>
    <w:rsid w:val="00426495"/>
    <w:rsid w:val="00430CA5"/>
    <w:rsid w:val="004313CE"/>
    <w:rsid w:val="00431648"/>
    <w:rsid w:val="004330F4"/>
    <w:rsid w:val="00433135"/>
    <w:rsid w:val="004339A9"/>
    <w:rsid w:val="00433F4F"/>
    <w:rsid w:val="0043485C"/>
    <w:rsid w:val="00435065"/>
    <w:rsid w:val="00435517"/>
    <w:rsid w:val="00437599"/>
    <w:rsid w:val="00441518"/>
    <w:rsid w:val="00442A05"/>
    <w:rsid w:val="004443AA"/>
    <w:rsid w:val="00444AF9"/>
    <w:rsid w:val="00444CEC"/>
    <w:rsid w:val="004451C2"/>
    <w:rsid w:val="0044535A"/>
    <w:rsid w:val="0044560D"/>
    <w:rsid w:val="00445694"/>
    <w:rsid w:val="00446468"/>
    <w:rsid w:val="0044706F"/>
    <w:rsid w:val="00447B33"/>
    <w:rsid w:val="00447F9C"/>
    <w:rsid w:val="00450F75"/>
    <w:rsid w:val="004526A9"/>
    <w:rsid w:val="00453031"/>
    <w:rsid w:val="0045331A"/>
    <w:rsid w:val="00453335"/>
    <w:rsid w:val="004535F7"/>
    <w:rsid w:val="0045382E"/>
    <w:rsid w:val="00453B5D"/>
    <w:rsid w:val="00453BF8"/>
    <w:rsid w:val="004559C9"/>
    <w:rsid w:val="00455D4A"/>
    <w:rsid w:val="00455FC3"/>
    <w:rsid w:val="0045611C"/>
    <w:rsid w:val="00456C3B"/>
    <w:rsid w:val="00460671"/>
    <w:rsid w:val="00461206"/>
    <w:rsid w:val="00461540"/>
    <w:rsid w:val="00462D5B"/>
    <w:rsid w:val="0046306B"/>
    <w:rsid w:val="0046338F"/>
    <w:rsid w:val="00466459"/>
    <w:rsid w:val="00466C0D"/>
    <w:rsid w:val="0046706E"/>
    <w:rsid w:val="004670BA"/>
    <w:rsid w:val="00467118"/>
    <w:rsid w:val="00467F70"/>
    <w:rsid w:val="00470BE7"/>
    <w:rsid w:val="00471366"/>
    <w:rsid w:val="00471B67"/>
    <w:rsid w:val="00471E65"/>
    <w:rsid w:val="004727BF"/>
    <w:rsid w:val="00472EC5"/>
    <w:rsid w:val="004730D8"/>
    <w:rsid w:val="004730F1"/>
    <w:rsid w:val="00474344"/>
    <w:rsid w:val="0047569D"/>
    <w:rsid w:val="004760B9"/>
    <w:rsid w:val="00477BCB"/>
    <w:rsid w:val="00477E4D"/>
    <w:rsid w:val="00482214"/>
    <w:rsid w:val="00482C31"/>
    <w:rsid w:val="004849FF"/>
    <w:rsid w:val="00484C85"/>
    <w:rsid w:val="00485189"/>
    <w:rsid w:val="00485A9C"/>
    <w:rsid w:val="00485BF3"/>
    <w:rsid w:val="00486714"/>
    <w:rsid w:val="00486D9D"/>
    <w:rsid w:val="00487B72"/>
    <w:rsid w:val="00491848"/>
    <w:rsid w:val="00492477"/>
    <w:rsid w:val="00492A41"/>
    <w:rsid w:val="00492DD0"/>
    <w:rsid w:val="0049341B"/>
    <w:rsid w:val="004936BF"/>
    <w:rsid w:val="00493920"/>
    <w:rsid w:val="00494383"/>
    <w:rsid w:val="004947A8"/>
    <w:rsid w:val="004955EA"/>
    <w:rsid w:val="00496CBA"/>
    <w:rsid w:val="004A2ACE"/>
    <w:rsid w:val="004A2D3D"/>
    <w:rsid w:val="004A3AE7"/>
    <w:rsid w:val="004A3DDA"/>
    <w:rsid w:val="004A5892"/>
    <w:rsid w:val="004A5A9C"/>
    <w:rsid w:val="004A6419"/>
    <w:rsid w:val="004A77E2"/>
    <w:rsid w:val="004B00EB"/>
    <w:rsid w:val="004B08B3"/>
    <w:rsid w:val="004B1179"/>
    <w:rsid w:val="004B2D3C"/>
    <w:rsid w:val="004B326B"/>
    <w:rsid w:val="004B3976"/>
    <w:rsid w:val="004B55E6"/>
    <w:rsid w:val="004B6BC8"/>
    <w:rsid w:val="004B72E5"/>
    <w:rsid w:val="004C00B1"/>
    <w:rsid w:val="004C0305"/>
    <w:rsid w:val="004C0C9E"/>
    <w:rsid w:val="004C259C"/>
    <w:rsid w:val="004C285E"/>
    <w:rsid w:val="004C2CC4"/>
    <w:rsid w:val="004C31B4"/>
    <w:rsid w:val="004C3A14"/>
    <w:rsid w:val="004C440F"/>
    <w:rsid w:val="004C58D4"/>
    <w:rsid w:val="004C7C7E"/>
    <w:rsid w:val="004D1BCD"/>
    <w:rsid w:val="004D286C"/>
    <w:rsid w:val="004D3235"/>
    <w:rsid w:val="004D4EE9"/>
    <w:rsid w:val="004D53F3"/>
    <w:rsid w:val="004D5485"/>
    <w:rsid w:val="004D5D67"/>
    <w:rsid w:val="004D5F16"/>
    <w:rsid w:val="004D632E"/>
    <w:rsid w:val="004D65D9"/>
    <w:rsid w:val="004D73A5"/>
    <w:rsid w:val="004E0743"/>
    <w:rsid w:val="004E0C95"/>
    <w:rsid w:val="004E19C6"/>
    <w:rsid w:val="004E19D7"/>
    <w:rsid w:val="004E1F3F"/>
    <w:rsid w:val="004E210E"/>
    <w:rsid w:val="004E2590"/>
    <w:rsid w:val="004E32DC"/>
    <w:rsid w:val="004E3B1E"/>
    <w:rsid w:val="004E5A78"/>
    <w:rsid w:val="004E6A66"/>
    <w:rsid w:val="004F01C3"/>
    <w:rsid w:val="004F1947"/>
    <w:rsid w:val="004F38FA"/>
    <w:rsid w:val="004F4172"/>
    <w:rsid w:val="004F48DD"/>
    <w:rsid w:val="004F50F7"/>
    <w:rsid w:val="004F5119"/>
    <w:rsid w:val="004F64AB"/>
    <w:rsid w:val="004F7570"/>
    <w:rsid w:val="004F79B9"/>
    <w:rsid w:val="004F7BF6"/>
    <w:rsid w:val="005014E0"/>
    <w:rsid w:val="00501DA3"/>
    <w:rsid w:val="00504CBA"/>
    <w:rsid w:val="00504E0D"/>
    <w:rsid w:val="00504EAB"/>
    <w:rsid w:val="00506A12"/>
    <w:rsid w:val="0050704F"/>
    <w:rsid w:val="005071A5"/>
    <w:rsid w:val="00507C5A"/>
    <w:rsid w:val="00512BEE"/>
    <w:rsid w:val="00513056"/>
    <w:rsid w:val="0051451F"/>
    <w:rsid w:val="005146AF"/>
    <w:rsid w:val="00514EBF"/>
    <w:rsid w:val="00515BD8"/>
    <w:rsid w:val="00515E8F"/>
    <w:rsid w:val="00515F41"/>
    <w:rsid w:val="0051668B"/>
    <w:rsid w:val="00516C6E"/>
    <w:rsid w:val="005177B0"/>
    <w:rsid w:val="00517A15"/>
    <w:rsid w:val="0052055F"/>
    <w:rsid w:val="00521EB3"/>
    <w:rsid w:val="00522518"/>
    <w:rsid w:val="0052304B"/>
    <w:rsid w:val="00523F4B"/>
    <w:rsid w:val="0052402E"/>
    <w:rsid w:val="005257DE"/>
    <w:rsid w:val="00525813"/>
    <w:rsid w:val="00525ADD"/>
    <w:rsid w:val="00526A68"/>
    <w:rsid w:val="00527389"/>
    <w:rsid w:val="005306C1"/>
    <w:rsid w:val="00530D54"/>
    <w:rsid w:val="00531773"/>
    <w:rsid w:val="00531D59"/>
    <w:rsid w:val="00531FEF"/>
    <w:rsid w:val="00532C3D"/>
    <w:rsid w:val="00534B8B"/>
    <w:rsid w:val="00536192"/>
    <w:rsid w:val="0053627B"/>
    <w:rsid w:val="0053703E"/>
    <w:rsid w:val="005371F1"/>
    <w:rsid w:val="00537563"/>
    <w:rsid w:val="00537D6F"/>
    <w:rsid w:val="00540DEF"/>
    <w:rsid w:val="0054134A"/>
    <w:rsid w:val="00542092"/>
    <w:rsid w:val="00542DEB"/>
    <w:rsid w:val="00543696"/>
    <w:rsid w:val="00543950"/>
    <w:rsid w:val="00543F0C"/>
    <w:rsid w:val="00545126"/>
    <w:rsid w:val="00546430"/>
    <w:rsid w:val="005467E9"/>
    <w:rsid w:val="00546F60"/>
    <w:rsid w:val="00547E68"/>
    <w:rsid w:val="005501D2"/>
    <w:rsid w:val="00550671"/>
    <w:rsid w:val="00551909"/>
    <w:rsid w:val="00551A50"/>
    <w:rsid w:val="005529B2"/>
    <w:rsid w:val="00552EA2"/>
    <w:rsid w:val="0055300D"/>
    <w:rsid w:val="005538BD"/>
    <w:rsid w:val="00554002"/>
    <w:rsid w:val="00556F45"/>
    <w:rsid w:val="005618D9"/>
    <w:rsid w:val="00563272"/>
    <w:rsid w:val="00563A80"/>
    <w:rsid w:val="00563C85"/>
    <w:rsid w:val="0056435F"/>
    <w:rsid w:val="00564D49"/>
    <w:rsid w:val="00564F7B"/>
    <w:rsid w:val="00565081"/>
    <w:rsid w:val="00565B53"/>
    <w:rsid w:val="005662A6"/>
    <w:rsid w:val="00566F09"/>
    <w:rsid w:val="00567090"/>
    <w:rsid w:val="00567A30"/>
    <w:rsid w:val="00570088"/>
    <w:rsid w:val="005719EB"/>
    <w:rsid w:val="00571C0E"/>
    <w:rsid w:val="00572F37"/>
    <w:rsid w:val="0057337F"/>
    <w:rsid w:val="0057357E"/>
    <w:rsid w:val="00577BB6"/>
    <w:rsid w:val="00577E6C"/>
    <w:rsid w:val="00581C1D"/>
    <w:rsid w:val="00581E0D"/>
    <w:rsid w:val="005826A0"/>
    <w:rsid w:val="005827D3"/>
    <w:rsid w:val="00584579"/>
    <w:rsid w:val="00584B79"/>
    <w:rsid w:val="00585513"/>
    <w:rsid w:val="005864F7"/>
    <w:rsid w:val="00586566"/>
    <w:rsid w:val="005867F7"/>
    <w:rsid w:val="00587097"/>
    <w:rsid w:val="00587AC4"/>
    <w:rsid w:val="00587B84"/>
    <w:rsid w:val="00591CE5"/>
    <w:rsid w:val="00592CAD"/>
    <w:rsid w:val="00592D77"/>
    <w:rsid w:val="00593C47"/>
    <w:rsid w:val="00593D7D"/>
    <w:rsid w:val="00596E88"/>
    <w:rsid w:val="0059704A"/>
    <w:rsid w:val="005A0574"/>
    <w:rsid w:val="005A072A"/>
    <w:rsid w:val="005A11A3"/>
    <w:rsid w:val="005A25CE"/>
    <w:rsid w:val="005A510D"/>
    <w:rsid w:val="005A5CBE"/>
    <w:rsid w:val="005A6A81"/>
    <w:rsid w:val="005A6F45"/>
    <w:rsid w:val="005B021F"/>
    <w:rsid w:val="005B04C7"/>
    <w:rsid w:val="005B121C"/>
    <w:rsid w:val="005B1261"/>
    <w:rsid w:val="005B2929"/>
    <w:rsid w:val="005B3484"/>
    <w:rsid w:val="005B3BC3"/>
    <w:rsid w:val="005B494C"/>
    <w:rsid w:val="005B6DAA"/>
    <w:rsid w:val="005C1000"/>
    <w:rsid w:val="005C1C4B"/>
    <w:rsid w:val="005C2188"/>
    <w:rsid w:val="005C4AE1"/>
    <w:rsid w:val="005C4D36"/>
    <w:rsid w:val="005C6873"/>
    <w:rsid w:val="005D17D0"/>
    <w:rsid w:val="005D1A0A"/>
    <w:rsid w:val="005D1CB7"/>
    <w:rsid w:val="005D1D27"/>
    <w:rsid w:val="005D1E3C"/>
    <w:rsid w:val="005D1EB9"/>
    <w:rsid w:val="005D200E"/>
    <w:rsid w:val="005D2715"/>
    <w:rsid w:val="005D2CEC"/>
    <w:rsid w:val="005D39D6"/>
    <w:rsid w:val="005D4B53"/>
    <w:rsid w:val="005D565A"/>
    <w:rsid w:val="005E0257"/>
    <w:rsid w:val="005E1087"/>
    <w:rsid w:val="005E16A5"/>
    <w:rsid w:val="005E1C29"/>
    <w:rsid w:val="005E326B"/>
    <w:rsid w:val="005E3923"/>
    <w:rsid w:val="005E4044"/>
    <w:rsid w:val="005E54F3"/>
    <w:rsid w:val="005E605B"/>
    <w:rsid w:val="005E63FC"/>
    <w:rsid w:val="005E66FE"/>
    <w:rsid w:val="005E735B"/>
    <w:rsid w:val="005E7747"/>
    <w:rsid w:val="005E7B9F"/>
    <w:rsid w:val="005F00F5"/>
    <w:rsid w:val="005F1C06"/>
    <w:rsid w:val="005F1DCD"/>
    <w:rsid w:val="005F32AD"/>
    <w:rsid w:val="005F365A"/>
    <w:rsid w:val="005F389C"/>
    <w:rsid w:val="005F498F"/>
    <w:rsid w:val="005F4EF1"/>
    <w:rsid w:val="005F53D5"/>
    <w:rsid w:val="005F590B"/>
    <w:rsid w:val="005F6079"/>
    <w:rsid w:val="005F65BD"/>
    <w:rsid w:val="00600351"/>
    <w:rsid w:val="00600884"/>
    <w:rsid w:val="006015A4"/>
    <w:rsid w:val="00601B79"/>
    <w:rsid w:val="00602AAE"/>
    <w:rsid w:val="00603C78"/>
    <w:rsid w:val="00603C90"/>
    <w:rsid w:val="00605131"/>
    <w:rsid w:val="00605939"/>
    <w:rsid w:val="00605B19"/>
    <w:rsid w:val="00605FFC"/>
    <w:rsid w:val="0060732D"/>
    <w:rsid w:val="006073CA"/>
    <w:rsid w:val="006077AD"/>
    <w:rsid w:val="00607E10"/>
    <w:rsid w:val="0061114C"/>
    <w:rsid w:val="00611443"/>
    <w:rsid w:val="006149ED"/>
    <w:rsid w:val="006178ED"/>
    <w:rsid w:val="0062076A"/>
    <w:rsid w:val="00620B44"/>
    <w:rsid w:val="00620F9F"/>
    <w:rsid w:val="00622E63"/>
    <w:rsid w:val="0062470E"/>
    <w:rsid w:val="00625626"/>
    <w:rsid w:val="00626871"/>
    <w:rsid w:val="00627777"/>
    <w:rsid w:val="00627848"/>
    <w:rsid w:val="006305A9"/>
    <w:rsid w:val="00630798"/>
    <w:rsid w:val="00630B38"/>
    <w:rsid w:val="00633716"/>
    <w:rsid w:val="00634BE8"/>
    <w:rsid w:val="006353AD"/>
    <w:rsid w:val="00636225"/>
    <w:rsid w:val="0063644B"/>
    <w:rsid w:val="00637150"/>
    <w:rsid w:val="0063779F"/>
    <w:rsid w:val="006414DF"/>
    <w:rsid w:val="00641CB4"/>
    <w:rsid w:val="006424AB"/>
    <w:rsid w:val="00642A1C"/>
    <w:rsid w:val="0064315C"/>
    <w:rsid w:val="006433D9"/>
    <w:rsid w:val="006437EE"/>
    <w:rsid w:val="0064423A"/>
    <w:rsid w:val="00644747"/>
    <w:rsid w:val="0064696E"/>
    <w:rsid w:val="00650439"/>
    <w:rsid w:val="00650AE5"/>
    <w:rsid w:val="00650F4E"/>
    <w:rsid w:val="00651148"/>
    <w:rsid w:val="006512AE"/>
    <w:rsid w:val="00652400"/>
    <w:rsid w:val="006568FC"/>
    <w:rsid w:val="006579CF"/>
    <w:rsid w:val="00660572"/>
    <w:rsid w:val="00660C65"/>
    <w:rsid w:val="00660D33"/>
    <w:rsid w:val="00660D7F"/>
    <w:rsid w:val="00660F10"/>
    <w:rsid w:val="00661026"/>
    <w:rsid w:val="006616B9"/>
    <w:rsid w:val="00661836"/>
    <w:rsid w:val="006630D1"/>
    <w:rsid w:val="00665F42"/>
    <w:rsid w:val="006669AD"/>
    <w:rsid w:val="006675E1"/>
    <w:rsid w:val="00667BE4"/>
    <w:rsid w:val="00670ECB"/>
    <w:rsid w:val="00671235"/>
    <w:rsid w:val="0067180F"/>
    <w:rsid w:val="00671855"/>
    <w:rsid w:val="00672967"/>
    <w:rsid w:val="0067338A"/>
    <w:rsid w:val="006733A9"/>
    <w:rsid w:val="00673C8F"/>
    <w:rsid w:val="00674156"/>
    <w:rsid w:val="006748DA"/>
    <w:rsid w:val="00675026"/>
    <w:rsid w:val="00676CF8"/>
    <w:rsid w:val="00677838"/>
    <w:rsid w:val="00680DE1"/>
    <w:rsid w:val="0068105B"/>
    <w:rsid w:val="00681249"/>
    <w:rsid w:val="0068131D"/>
    <w:rsid w:val="00682989"/>
    <w:rsid w:val="006835FD"/>
    <w:rsid w:val="006839A1"/>
    <w:rsid w:val="006839C4"/>
    <w:rsid w:val="0068471E"/>
    <w:rsid w:val="0068483E"/>
    <w:rsid w:val="00685FB2"/>
    <w:rsid w:val="006878A5"/>
    <w:rsid w:val="00687E0A"/>
    <w:rsid w:val="006902B5"/>
    <w:rsid w:val="00690479"/>
    <w:rsid w:val="00692399"/>
    <w:rsid w:val="00694031"/>
    <w:rsid w:val="006948EC"/>
    <w:rsid w:val="0069501B"/>
    <w:rsid w:val="00695C27"/>
    <w:rsid w:val="006960D9"/>
    <w:rsid w:val="00696784"/>
    <w:rsid w:val="00696C7F"/>
    <w:rsid w:val="00697F15"/>
    <w:rsid w:val="006A0E58"/>
    <w:rsid w:val="006A22C2"/>
    <w:rsid w:val="006A23C8"/>
    <w:rsid w:val="006A2CFD"/>
    <w:rsid w:val="006A2F8F"/>
    <w:rsid w:val="006A4547"/>
    <w:rsid w:val="006A4815"/>
    <w:rsid w:val="006A502C"/>
    <w:rsid w:val="006A573D"/>
    <w:rsid w:val="006A58AF"/>
    <w:rsid w:val="006A5C65"/>
    <w:rsid w:val="006A74A0"/>
    <w:rsid w:val="006A75C7"/>
    <w:rsid w:val="006A7D53"/>
    <w:rsid w:val="006A7D9C"/>
    <w:rsid w:val="006B21A1"/>
    <w:rsid w:val="006B30EF"/>
    <w:rsid w:val="006B45F8"/>
    <w:rsid w:val="006B5D1D"/>
    <w:rsid w:val="006B70D3"/>
    <w:rsid w:val="006B73B0"/>
    <w:rsid w:val="006B73D7"/>
    <w:rsid w:val="006B7439"/>
    <w:rsid w:val="006B776A"/>
    <w:rsid w:val="006B7C74"/>
    <w:rsid w:val="006C07A3"/>
    <w:rsid w:val="006C2121"/>
    <w:rsid w:val="006C3919"/>
    <w:rsid w:val="006C4640"/>
    <w:rsid w:val="006C4841"/>
    <w:rsid w:val="006C4DEF"/>
    <w:rsid w:val="006C51A6"/>
    <w:rsid w:val="006C5257"/>
    <w:rsid w:val="006C5989"/>
    <w:rsid w:val="006C7316"/>
    <w:rsid w:val="006D0D17"/>
    <w:rsid w:val="006D16A5"/>
    <w:rsid w:val="006D1E1A"/>
    <w:rsid w:val="006D31B1"/>
    <w:rsid w:val="006D3258"/>
    <w:rsid w:val="006D3533"/>
    <w:rsid w:val="006D5024"/>
    <w:rsid w:val="006D5191"/>
    <w:rsid w:val="006D550F"/>
    <w:rsid w:val="006D5862"/>
    <w:rsid w:val="006D6B46"/>
    <w:rsid w:val="006D7AC5"/>
    <w:rsid w:val="006E1167"/>
    <w:rsid w:val="006E1CE5"/>
    <w:rsid w:val="006E229E"/>
    <w:rsid w:val="006E38CE"/>
    <w:rsid w:val="006E3E0B"/>
    <w:rsid w:val="006E412C"/>
    <w:rsid w:val="006E43C5"/>
    <w:rsid w:val="006E4D28"/>
    <w:rsid w:val="006E70E8"/>
    <w:rsid w:val="006E7B52"/>
    <w:rsid w:val="006F04FE"/>
    <w:rsid w:val="006F24FB"/>
    <w:rsid w:val="006F270B"/>
    <w:rsid w:val="006F2F99"/>
    <w:rsid w:val="006F3644"/>
    <w:rsid w:val="006F3DEC"/>
    <w:rsid w:val="006F3FDF"/>
    <w:rsid w:val="006F4552"/>
    <w:rsid w:val="006F50A2"/>
    <w:rsid w:val="006F718B"/>
    <w:rsid w:val="006F7239"/>
    <w:rsid w:val="006F7777"/>
    <w:rsid w:val="006F7CE2"/>
    <w:rsid w:val="00701724"/>
    <w:rsid w:val="00701B5F"/>
    <w:rsid w:val="00702B8D"/>
    <w:rsid w:val="0070435D"/>
    <w:rsid w:val="00704AE7"/>
    <w:rsid w:val="00704FEE"/>
    <w:rsid w:val="00706305"/>
    <w:rsid w:val="00711100"/>
    <w:rsid w:val="00711643"/>
    <w:rsid w:val="00712E2C"/>
    <w:rsid w:val="00713185"/>
    <w:rsid w:val="007157CB"/>
    <w:rsid w:val="00715855"/>
    <w:rsid w:val="007160D6"/>
    <w:rsid w:val="00720301"/>
    <w:rsid w:val="00720B2D"/>
    <w:rsid w:val="007210A3"/>
    <w:rsid w:val="007212D0"/>
    <w:rsid w:val="00721BCE"/>
    <w:rsid w:val="0072314E"/>
    <w:rsid w:val="00723963"/>
    <w:rsid w:val="00724270"/>
    <w:rsid w:val="00726935"/>
    <w:rsid w:val="00726FCE"/>
    <w:rsid w:val="00730419"/>
    <w:rsid w:val="00730F2D"/>
    <w:rsid w:val="007318EE"/>
    <w:rsid w:val="00731DF9"/>
    <w:rsid w:val="00732181"/>
    <w:rsid w:val="00732C9A"/>
    <w:rsid w:val="007349A0"/>
    <w:rsid w:val="007355AA"/>
    <w:rsid w:val="00737161"/>
    <w:rsid w:val="007375C8"/>
    <w:rsid w:val="00740117"/>
    <w:rsid w:val="0074011C"/>
    <w:rsid w:val="007408CD"/>
    <w:rsid w:val="00740AC9"/>
    <w:rsid w:val="00740F52"/>
    <w:rsid w:val="007414DB"/>
    <w:rsid w:val="0074256D"/>
    <w:rsid w:val="00742707"/>
    <w:rsid w:val="0074438E"/>
    <w:rsid w:val="00751CFE"/>
    <w:rsid w:val="007539DA"/>
    <w:rsid w:val="00753C94"/>
    <w:rsid w:val="00754E22"/>
    <w:rsid w:val="007562E7"/>
    <w:rsid w:val="00756F77"/>
    <w:rsid w:val="007575A9"/>
    <w:rsid w:val="007577A0"/>
    <w:rsid w:val="0076051C"/>
    <w:rsid w:val="007613A9"/>
    <w:rsid w:val="007613E7"/>
    <w:rsid w:val="0076190B"/>
    <w:rsid w:val="0076344A"/>
    <w:rsid w:val="00763862"/>
    <w:rsid w:val="007655FA"/>
    <w:rsid w:val="00765D84"/>
    <w:rsid w:val="00766ED3"/>
    <w:rsid w:val="007702C1"/>
    <w:rsid w:val="0077060A"/>
    <w:rsid w:val="00771BAF"/>
    <w:rsid w:val="00772DB6"/>
    <w:rsid w:val="0077381A"/>
    <w:rsid w:val="00773F5D"/>
    <w:rsid w:val="007745AB"/>
    <w:rsid w:val="00774D94"/>
    <w:rsid w:val="0077588A"/>
    <w:rsid w:val="00777C48"/>
    <w:rsid w:val="00780240"/>
    <w:rsid w:val="0078044D"/>
    <w:rsid w:val="00780B0C"/>
    <w:rsid w:val="007810AD"/>
    <w:rsid w:val="00781413"/>
    <w:rsid w:val="007839AB"/>
    <w:rsid w:val="00784487"/>
    <w:rsid w:val="007849FC"/>
    <w:rsid w:val="0078536D"/>
    <w:rsid w:val="00786232"/>
    <w:rsid w:val="00786805"/>
    <w:rsid w:val="00787657"/>
    <w:rsid w:val="00787D61"/>
    <w:rsid w:val="007918FE"/>
    <w:rsid w:val="0079377D"/>
    <w:rsid w:val="0079422F"/>
    <w:rsid w:val="007952F3"/>
    <w:rsid w:val="00795ABA"/>
    <w:rsid w:val="00796E84"/>
    <w:rsid w:val="007A04C7"/>
    <w:rsid w:val="007A0740"/>
    <w:rsid w:val="007A1767"/>
    <w:rsid w:val="007A1936"/>
    <w:rsid w:val="007A1BEF"/>
    <w:rsid w:val="007A20EC"/>
    <w:rsid w:val="007A300B"/>
    <w:rsid w:val="007A3052"/>
    <w:rsid w:val="007A31DE"/>
    <w:rsid w:val="007A338F"/>
    <w:rsid w:val="007A3C81"/>
    <w:rsid w:val="007A5DF3"/>
    <w:rsid w:val="007A6AE8"/>
    <w:rsid w:val="007A799F"/>
    <w:rsid w:val="007A7F46"/>
    <w:rsid w:val="007B075E"/>
    <w:rsid w:val="007B1044"/>
    <w:rsid w:val="007B10C0"/>
    <w:rsid w:val="007B1440"/>
    <w:rsid w:val="007B17D1"/>
    <w:rsid w:val="007B19DD"/>
    <w:rsid w:val="007B2929"/>
    <w:rsid w:val="007B2F5C"/>
    <w:rsid w:val="007B3A42"/>
    <w:rsid w:val="007B3CA6"/>
    <w:rsid w:val="007B4BF5"/>
    <w:rsid w:val="007B5CC0"/>
    <w:rsid w:val="007B7250"/>
    <w:rsid w:val="007B7545"/>
    <w:rsid w:val="007C1953"/>
    <w:rsid w:val="007C3A2F"/>
    <w:rsid w:val="007C3F40"/>
    <w:rsid w:val="007C4D03"/>
    <w:rsid w:val="007C75B8"/>
    <w:rsid w:val="007D03ED"/>
    <w:rsid w:val="007D1A44"/>
    <w:rsid w:val="007D1AAF"/>
    <w:rsid w:val="007D1C4F"/>
    <w:rsid w:val="007D2B18"/>
    <w:rsid w:val="007D2F49"/>
    <w:rsid w:val="007D33F0"/>
    <w:rsid w:val="007D365C"/>
    <w:rsid w:val="007D371F"/>
    <w:rsid w:val="007D38B3"/>
    <w:rsid w:val="007D41E2"/>
    <w:rsid w:val="007D6D00"/>
    <w:rsid w:val="007D75B5"/>
    <w:rsid w:val="007D7932"/>
    <w:rsid w:val="007E056F"/>
    <w:rsid w:val="007E1379"/>
    <w:rsid w:val="007E1B08"/>
    <w:rsid w:val="007E1D8A"/>
    <w:rsid w:val="007E2186"/>
    <w:rsid w:val="007E268D"/>
    <w:rsid w:val="007E30A1"/>
    <w:rsid w:val="007E46E0"/>
    <w:rsid w:val="007E4F2C"/>
    <w:rsid w:val="007E543B"/>
    <w:rsid w:val="007E5649"/>
    <w:rsid w:val="007E5A93"/>
    <w:rsid w:val="007E697B"/>
    <w:rsid w:val="007E74B2"/>
    <w:rsid w:val="007E78A3"/>
    <w:rsid w:val="007E7C9E"/>
    <w:rsid w:val="007F0460"/>
    <w:rsid w:val="007F081D"/>
    <w:rsid w:val="007F1483"/>
    <w:rsid w:val="007F3935"/>
    <w:rsid w:val="007F5D95"/>
    <w:rsid w:val="007F7734"/>
    <w:rsid w:val="00802A4E"/>
    <w:rsid w:val="00803CD4"/>
    <w:rsid w:val="00806CDA"/>
    <w:rsid w:val="00811406"/>
    <w:rsid w:val="00812AC5"/>
    <w:rsid w:val="008132A3"/>
    <w:rsid w:val="00813B5F"/>
    <w:rsid w:val="00814EF4"/>
    <w:rsid w:val="00815998"/>
    <w:rsid w:val="008160D8"/>
    <w:rsid w:val="00817FC9"/>
    <w:rsid w:val="00820867"/>
    <w:rsid w:val="00822321"/>
    <w:rsid w:val="00822BA2"/>
    <w:rsid w:val="008233F3"/>
    <w:rsid w:val="0082509B"/>
    <w:rsid w:val="0082605A"/>
    <w:rsid w:val="008266F2"/>
    <w:rsid w:val="008271BD"/>
    <w:rsid w:val="008304DB"/>
    <w:rsid w:val="00830F9A"/>
    <w:rsid w:val="0083143F"/>
    <w:rsid w:val="0083220C"/>
    <w:rsid w:val="00832ACE"/>
    <w:rsid w:val="008339A5"/>
    <w:rsid w:val="008340C0"/>
    <w:rsid w:val="00834E5D"/>
    <w:rsid w:val="0083531D"/>
    <w:rsid w:val="008357C0"/>
    <w:rsid w:val="00836316"/>
    <w:rsid w:val="0083644E"/>
    <w:rsid w:val="00837642"/>
    <w:rsid w:val="008400B9"/>
    <w:rsid w:val="008421BA"/>
    <w:rsid w:val="008435DD"/>
    <w:rsid w:val="00843CFC"/>
    <w:rsid w:val="00845AF0"/>
    <w:rsid w:val="00846914"/>
    <w:rsid w:val="00850248"/>
    <w:rsid w:val="00853B79"/>
    <w:rsid w:val="00853CC1"/>
    <w:rsid w:val="008541D5"/>
    <w:rsid w:val="008543E7"/>
    <w:rsid w:val="00854560"/>
    <w:rsid w:val="0085477F"/>
    <w:rsid w:val="008550E6"/>
    <w:rsid w:val="00855B37"/>
    <w:rsid w:val="00855CCF"/>
    <w:rsid w:val="008563B9"/>
    <w:rsid w:val="00857270"/>
    <w:rsid w:val="0085782F"/>
    <w:rsid w:val="00862C1F"/>
    <w:rsid w:val="00862E4F"/>
    <w:rsid w:val="008632FC"/>
    <w:rsid w:val="00863A80"/>
    <w:rsid w:val="00863C05"/>
    <w:rsid w:val="00863D63"/>
    <w:rsid w:val="00864777"/>
    <w:rsid w:val="00865513"/>
    <w:rsid w:val="008674CE"/>
    <w:rsid w:val="008703DC"/>
    <w:rsid w:val="0087083F"/>
    <w:rsid w:val="00871256"/>
    <w:rsid w:val="00871661"/>
    <w:rsid w:val="00871860"/>
    <w:rsid w:val="0087191C"/>
    <w:rsid w:val="00872073"/>
    <w:rsid w:val="00873B2F"/>
    <w:rsid w:val="0087404A"/>
    <w:rsid w:val="0087426A"/>
    <w:rsid w:val="00874908"/>
    <w:rsid w:val="00874DEF"/>
    <w:rsid w:val="008755F1"/>
    <w:rsid w:val="0087667F"/>
    <w:rsid w:val="00877181"/>
    <w:rsid w:val="0087745A"/>
    <w:rsid w:val="008776C0"/>
    <w:rsid w:val="00877CC4"/>
    <w:rsid w:val="00880169"/>
    <w:rsid w:val="008801D3"/>
    <w:rsid w:val="00880CE1"/>
    <w:rsid w:val="00881D1F"/>
    <w:rsid w:val="0088263E"/>
    <w:rsid w:val="00883AED"/>
    <w:rsid w:val="00883FAB"/>
    <w:rsid w:val="00884D06"/>
    <w:rsid w:val="00885306"/>
    <w:rsid w:val="008853F1"/>
    <w:rsid w:val="00886262"/>
    <w:rsid w:val="0088673E"/>
    <w:rsid w:val="0089029B"/>
    <w:rsid w:val="008907B2"/>
    <w:rsid w:val="0089090A"/>
    <w:rsid w:val="0089100C"/>
    <w:rsid w:val="00891473"/>
    <w:rsid w:val="008917F4"/>
    <w:rsid w:val="008918D6"/>
    <w:rsid w:val="00893788"/>
    <w:rsid w:val="00893E59"/>
    <w:rsid w:val="00893F81"/>
    <w:rsid w:val="00894C9A"/>
    <w:rsid w:val="00895F3B"/>
    <w:rsid w:val="00896176"/>
    <w:rsid w:val="00896A6C"/>
    <w:rsid w:val="00896D11"/>
    <w:rsid w:val="00897C2C"/>
    <w:rsid w:val="008A0043"/>
    <w:rsid w:val="008A0253"/>
    <w:rsid w:val="008A0273"/>
    <w:rsid w:val="008A02AE"/>
    <w:rsid w:val="008A0614"/>
    <w:rsid w:val="008A07AB"/>
    <w:rsid w:val="008A0869"/>
    <w:rsid w:val="008A2484"/>
    <w:rsid w:val="008A2496"/>
    <w:rsid w:val="008A2F23"/>
    <w:rsid w:val="008A3BC3"/>
    <w:rsid w:val="008A4342"/>
    <w:rsid w:val="008A4726"/>
    <w:rsid w:val="008A542E"/>
    <w:rsid w:val="008A5CB8"/>
    <w:rsid w:val="008A6FA6"/>
    <w:rsid w:val="008B0633"/>
    <w:rsid w:val="008B08DB"/>
    <w:rsid w:val="008B0DB9"/>
    <w:rsid w:val="008B235B"/>
    <w:rsid w:val="008B2E3B"/>
    <w:rsid w:val="008B3FD7"/>
    <w:rsid w:val="008B4013"/>
    <w:rsid w:val="008B4326"/>
    <w:rsid w:val="008B4E59"/>
    <w:rsid w:val="008B5AAB"/>
    <w:rsid w:val="008B5C0A"/>
    <w:rsid w:val="008B714E"/>
    <w:rsid w:val="008B7CD7"/>
    <w:rsid w:val="008C0090"/>
    <w:rsid w:val="008C0369"/>
    <w:rsid w:val="008C0638"/>
    <w:rsid w:val="008C1331"/>
    <w:rsid w:val="008C17C8"/>
    <w:rsid w:val="008C27D4"/>
    <w:rsid w:val="008C3132"/>
    <w:rsid w:val="008C4BE6"/>
    <w:rsid w:val="008C4E64"/>
    <w:rsid w:val="008C6CDB"/>
    <w:rsid w:val="008C6F37"/>
    <w:rsid w:val="008C7387"/>
    <w:rsid w:val="008D049A"/>
    <w:rsid w:val="008D0A08"/>
    <w:rsid w:val="008D158D"/>
    <w:rsid w:val="008D15C7"/>
    <w:rsid w:val="008D1F8F"/>
    <w:rsid w:val="008D20D6"/>
    <w:rsid w:val="008D2E8D"/>
    <w:rsid w:val="008D3D22"/>
    <w:rsid w:val="008D5387"/>
    <w:rsid w:val="008D54D1"/>
    <w:rsid w:val="008D5633"/>
    <w:rsid w:val="008D5CE6"/>
    <w:rsid w:val="008D7796"/>
    <w:rsid w:val="008E0B11"/>
    <w:rsid w:val="008E0DC7"/>
    <w:rsid w:val="008E11CA"/>
    <w:rsid w:val="008E1702"/>
    <w:rsid w:val="008E2294"/>
    <w:rsid w:val="008E27FA"/>
    <w:rsid w:val="008E285C"/>
    <w:rsid w:val="008E29E0"/>
    <w:rsid w:val="008E2D20"/>
    <w:rsid w:val="008E5DC1"/>
    <w:rsid w:val="008E6127"/>
    <w:rsid w:val="008E673C"/>
    <w:rsid w:val="008E7A8C"/>
    <w:rsid w:val="008E7BB2"/>
    <w:rsid w:val="008F3253"/>
    <w:rsid w:val="008F365F"/>
    <w:rsid w:val="008F3E67"/>
    <w:rsid w:val="008F530C"/>
    <w:rsid w:val="008F5489"/>
    <w:rsid w:val="008F5776"/>
    <w:rsid w:val="008F5EB5"/>
    <w:rsid w:val="008F74D1"/>
    <w:rsid w:val="008F7571"/>
    <w:rsid w:val="008F79EC"/>
    <w:rsid w:val="00900014"/>
    <w:rsid w:val="00900B73"/>
    <w:rsid w:val="009023A7"/>
    <w:rsid w:val="00904959"/>
    <w:rsid w:val="00904F97"/>
    <w:rsid w:val="0090500C"/>
    <w:rsid w:val="0090541D"/>
    <w:rsid w:val="009054CB"/>
    <w:rsid w:val="00905D2E"/>
    <w:rsid w:val="00906632"/>
    <w:rsid w:val="00906686"/>
    <w:rsid w:val="00907AD0"/>
    <w:rsid w:val="00907BC3"/>
    <w:rsid w:val="009101A8"/>
    <w:rsid w:val="0091034E"/>
    <w:rsid w:val="009111CF"/>
    <w:rsid w:val="00911324"/>
    <w:rsid w:val="00911B92"/>
    <w:rsid w:val="009125E9"/>
    <w:rsid w:val="00915986"/>
    <w:rsid w:val="009159E5"/>
    <w:rsid w:val="0091617D"/>
    <w:rsid w:val="00916C01"/>
    <w:rsid w:val="00917C07"/>
    <w:rsid w:val="0092094E"/>
    <w:rsid w:val="009233B8"/>
    <w:rsid w:val="00924F32"/>
    <w:rsid w:val="0092507C"/>
    <w:rsid w:val="009267F4"/>
    <w:rsid w:val="00927CDD"/>
    <w:rsid w:val="00927CF0"/>
    <w:rsid w:val="00930FB0"/>
    <w:rsid w:val="009324E7"/>
    <w:rsid w:val="00933FF9"/>
    <w:rsid w:val="009363E8"/>
    <w:rsid w:val="00936F5F"/>
    <w:rsid w:val="00937FEC"/>
    <w:rsid w:val="00940D3C"/>
    <w:rsid w:val="009410F6"/>
    <w:rsid w:val="009438E6"/>
    <w:rsid w:val="00944699"/>
    <w:rsid w:val="009457E7"/>
    <w:rsid w:val="009463AC"/>
    <w:rsid w:val="0094678A"/>
    <w:rsid w:val="00946A74"/>
    <w:rsid w:val="00946D2F"/>
    <w:rsid w:val="0094758A"/>
    <w:rsid w:val="009479BD"/>
    <w:rsid w:val="0095174E"/>
    <w:rsid w:val="00951806"/>
    <w:rsid w:val="009522AD"/>
    <w:rsid w:val="009523C0"/>
    <w:rsid w:val="0095281A"/>
    <w:rsid w:val="00953754"/>
    <w:rsid w:val="00953C78"/>
    <w:rsid w:val="00954965"/>
    <w:rsid w:val="009556BC"/>
    <w:rsid w:val="00955B8D"/>
    <w:rsid w:val="00955EC3"/>
    <w:rsid w:val="009561B1"/>
    <w:rsid w:val="00957091"/>
    <w:rsid w:val="00960A7B"/>
    <w:rsid w:val="00960EE5"/>
    <w:rsid w:val="00965264"/>
    <w:rsid w:val="0096535C"/>
    <w:rsid w:val="00966297"/>
    <w:rsid w:val="00967258"/>
    <w:rsid w:val="009673D7"/>
    <w:rsid w:val="0096777F"/>
    <w:rsid w:val="0097164A"/>
    <w:rsid w:val="00971860"/>
    <w:rsid w:val="00971905"/>
    <w:rsid w:val="009723D0"/>
    <w:rsid w:val="00972885"/>
    <w:rsid w:val="00972E86"/>
    <w:rsid w:val="009745AF"/>
    <w:rsid w:val="0097531B"/>
    <w:rsid w:val="009778BC"/>
    <w:rsid w:val="00980036"/>
    <w:rsid w:val="009803D7"/>
    <w:rsid w:val="009812E1"/>
    <w:rsid w:val="00982092"/>
    <w:rsid w:val="00982152"/>
    <w:rsid w:val="00983920"/>
    <w:rsid w:val="00983D65"/>
    <w:rsid w:val="00987403"/>
    <w:rsid w:val="009916F4"/>
    <w:rsid w:val="009945AA"/>
    <w:rsid w:val="00994A7A"/>
    <w:rsid w:val="00995F60"/>
    <w:rsid w:val="00996052"/>
    <w:rsid w:val="0099616D"/>
    <w:rsid w:val="0099620C"/>
    <w:rsid w:val="00997206"/>
    <w:rsid w:val="00997943"/>
    <w:rsid w:val="009A09DA"/>
    <w:rsid w:val="009A0C75"/>
    <w:rsid w:val="009A123A"/>
    <w:rsid w:val="009A13C9"/>
    <w:rsid w:val="009A25C9"/>
    <w:rsid w:val="009A2A41"/>
    <w:rsid w:val="009A3E26"/>
    <w:rsid w:val="009A4149"/>
    <w:rsid w:val="009A558C"/>
    <w:rsid w:val="009A6486"/>
    <w:rsid w:val="009A6D15"/>
    <w:rsid w:val="009A7B6A"/>
    <w:rsid w:val="009B0A06"/>
    <w:rsid w:val="009B0F27"/>
    <w:rsid w:val="009B16F3"/>
    <w:rsid w:val="009B18C4"/>
    <w:rsid w:val="009B43F5"/>
    <w:rsid w:val="009B4CE7"/>
    <w:rsid w:val="009B4D67"/>
    <w:rsid w:val="009B4F0B"/>
    <w:rsid w:val="009B4F47"/>
    <w:rsid w:val="009B544A"/>
    <w:rsid w:val="009B5647"/>
    <w:rsid w:val="009B57E0"/>
    <w:rsid w:val="009B587F"/>
    <w:rsid w:val="009B5E13"/>
    <w:rsid w:val="009B670F"/>
    <w:rsid w:val="009B6769"/>
    <w:rsid w:val="009B6A40"/>
    <w:rsid w:val="009B7108"/>
    <w:rsid w:val="009B7882"/>
    <w:rsid w:val="009C0156"/>
    <w:rsid w:val="009C150F"/>
    <w:rsid w:val="009C1980"/>
    <w:rsid w:val="009C3962"/>
    <w:rsid w:val="009C3B8B"/>
    <w:rsid w:val="009C3D67"/>
    <w:rsid w:val="009C58D6"/>
    <w:rsid w:val="009C626C"/>
    <w:rsid w:val="009C682C"/>
    <w:rsid w:val="009C761D"/>
    <w:rsid w:val="009C7706"/>
    <w:rsid w:val="009D0540"/>
    <w:rsid w:val="009D1B39"/>
    <w:rsid w:val="009D378C"/>
    <w:rsid w:val="009D3B81"/>
    <w:rsid w:val="009D3BB9"/>
    <w:rsid w:val="009D3F7A"/>
    <w:rsid w:val="009D4BDE"/>
    <w:rsid w:val="009D55B2"/>
    <w:rsid w:val="009D667D"/>
    <w:rsid w:val="009D68A6"/>
    <w:rsid w:val="009D7385"/>
    <w:rsid w:val="009D7C2C"/>
    <w:rsid w:val="009E016E"/>
    <w:rsid w:val="009E09B5"/>
    <w:rsid w:val="009E1465"/>
    <w:rsid w:val="009E1B40"/>
    <w:rsid w:val="009E1FE4"/>
    <w:rsid w:val="009E256F"/>
    <w:rsid w:val="009E3D05"/>
    <w:rsid w:val="009E40E2"/>
    <w:rsid w:val="009E461A"/>
    <w:rsid w:val="009E4F7F"/>
    <w:rsid w:val="009E68C1"/>
    <w:rsid w:val="009E70F9"/>
    <w:rsid w:val="009E7A64"/>
    <w:rsid w:val="009F098C"/>
    <w:rsid w:val="009F09EA"/>
    <w:rsid w:val="009F0C4E"/>
    <w:rsid w:val="009F204B"/>
    <w:rsid w:val="009F3AB6"/>
    <w:rsid w:val="009F717E"/>
    <w:rsid w:val="009F7FD9"/>
    <w:rsid w:val="00A00288"/>
    <w:rsid w:val="00A006C8"/>
    <w:rsid w:val="00A00C04"/>
    <w:rsid w:val="00A00D56"/>
    <w:rsid w:val="00A01147"/>
    <w:rsid w:val="00A03AE9"/>
    <w:rsid w:val="00A04AC4"/>
    <w:rsid w:val="00A04FA1"/>
    <w:rsid w:val="00A10054"/>
    <w:rsid w:val="00A10687"/>
    <w:rsid w:val="00A11FD1"/>
    <w:rsid w:val="00A12992"/>
    <w:rsid w:val="00A12CC5"/>
    <w:rsid w:val="00A13018"/>
    <w:rsid w:val="00A132D9"/>
    <w:rsid w:val="00A134C0"/>
    <w:rsid w:val="00A15A87"/>
    <w:rsid w:val="00A16243"/>
    <w:rsid w:val="00A168EE"/>
    <w:rsid w:val="00A1726F"/>
    <w:rsid w:val="00A176F4"/>
    <w:rsid w:val="00A177B5"/>
    <w:rsid w:val="00A17A76"/>
    <w:rsid w:val="00A20991"/>
    <w:rsid w:val="00A21847"/>
    <w:rsid w:val="00A227B9"/>
    <w:rsid w:val="00A23F6A"/>
    <w:rsid w:val="00A24CD6"/>
    <w:rsid w:val="00A25AAF"/>
    <w:rsid w:val="00A26E78"/>
    <w:rsid w:val="00A31111"/>
    <w:rsid w:val="00A326BE"/>
    <w:rsid w:val="00A3297D"/>
    <w:rsid w:val="00A33417"/>
    <w:rsid w:val="00A33722"/>
    <w:rsid w:val="00A346A3"/>
    <w:rsid w:val="00A3754A"/>
    <w:rsid w:val="00A404D7"/>
    <w:rsid w:val="00A411CE"/>
    <w:rsid w:val="00A42540"/>
    <w:rsid w:val="00A42A94"/>
    <w:rsid w:val="00A4347A"/>
    <w:rsid w:val="00A43CF7"/>
    <w:rsid w:val="00A4450A"/>
    <w:rsid w:val="00A44917"/>
    <w:rsid w:val="00A45245"/>
    <w:rsid w:val="00A4582C"/>
    <w:rsid w:val="00A459B6"/>
    <w:rsid w:val="00A46130"/>
    <w:rsid w:val="00A464B8"/>
    <w:rsid w:val="00A500A9"/>
    <w:rsid w:val="00A50B78"/>
    <w:rsid w:val="00A51428"/>
    <w:rsid w:val="00A530A7"/>
    <w:rsid w:val="00A530B3"/>
    <w:rsid w:val="00A534A6"/>
    <w:rsid w:val="00A55487"/>
    <w:rsid w:val="00A5584D"/>
    <w:rsid w:val="00A576E2"/>
    <w:rsid w:val="00A57EB8"/>
    <w:rsid w:val="00A65F7E"/>
    <w:rsid w:val="00A66536"/>
    <w:rsid w:val="00A66AEE"/>
    <w:rsid w:val="00A66DBA"/>
    <w:rsid w:val="00A678D8"/>
    <w:rsid w:val="00A7094A"/>
    <w:rsid w:val="00A70E83"/>
    <w:rsid w:val="00A7361F"/>
    <w:rsid w:val="00A73CC4"/>
    <w:rsid w:val="00A74C33"/>
    <w:rsid w:val="00A768C7"/>
    <w:rsid w:val="00A76B9E"/>
    <w:rsid w:val="00A76BB9"/>
    <w:rsid w:val="00A76C7E"/>
    <w:rsid w:val="00A778CD"/>
    <w:rsid w:val="00A77D97"/>
    <w:rsid w:val="00A8015E"/>
    <w:rsid w:val="00A80E46"/>
    <w:rsid w:val="00A81D26"/>
    <w:rsid w:val="00A82877"/>
    <w:rsid w:val="00A83611"/>
    <w:rsid w:val="00A8367D"/>
    <w:rsid w:val="00A84DE8"/>
    <w:rsid w:val="00A860F9"/>
    <w:rsid w:val="00A87570"/>
    <w:rsid w:val="00A875FA"/>
    <w:rsid w:val="00A904CE"/>
    <w:rsid w:val="00A90AA4"/>
    <w:rsid w:val="00A914F2"/>
    <w:rsid w:val="00A927EB"/>
    <w:rsid w:val="00A930B4"/>
    <w:rsid w:val="00A933D5"/>
    <w:rsid w:val="00A949A3"/>
    <w:rsid w:val="00AA0528"/>
    <w:rsid w:val="00AA1B5B"/>
    <w:rsid w:val="00AA2594"/>
    <w:rsid w:val="00AA2943"/>
    <w:rsid w:val="00AA2D6F"/>
    <w:rsid w:val="00AA3275"/>
    <w:rsid w:val="00AA6F1E"/>
    <w:rsid w:val="00AB0277"/>
    <w:rsid w:val="00AB0C08"/>
    <w:rsid w:val="00AB2CC0"/>
    <w:rsid w:val="00AB3068"/>
    <w:rsid w:val="00AB33FF"/>
    <w:rsid w:val="00AB3DF4"/>
    <w:rsid w:val="00AB42CF"/>
    <w:rsid w:val="00AB4470"/>
    <w:rsid w:val="00AB4808"/>
    <w:rsid w:val="00AB50D7"/>
    <w:rsid w:val="00AC0CE2"/>
    <w:rsid w:val="00AC0F02"/>
    <w:rsid w:val="00AC1034"/>
    <w:rsid w:val="00AC1C80"/>
    <w:rsid w:val="00AC26D2"/>
    <w:rsid w:val="00AC2865"/>
    <w:rsid w:val="00AC427C"/>
    <w:rsid w:val="00AC4DFD"/>
    <w:rsid w:val="00AC53C2"/>
    <w:rsid w:val="00AC5CD0"/>
    <w:rsid w:val="00AC660D"/>
    <w:rsid w:val="00AD0CC8"/>
    <w:rsid w:val="00AD1360"/>
    <w:rsid w:val="00AD2854"/>
    <w:rsid w:val="00AD2D51"/>
    <w:rsid w:val="00AD3638"/>
    <w:rsid w:val="00AD62C0"/>
    <w:rsid w:val="00AD75B2"/>
    <w:rsid w:val="00AD7FC0"/>
    <w:rsid w:val="00AE040A"/>
    <w:rsid w:val="00AE0625"/>
    <w:rsid w:val="00AE2599"/>
    <w:rsid w:val="00AE268D"/>
    <w:rsid w:val="00AE3EEC"/>
    <w:rsid w:val="00AE41C6"/>
    <w:rsid w:val="00AE5117"/>
    <w:rsid w:val="00AF10BF"/>
    <w:rsid w:val="00AF2B16"/>
    <w:rsid w:val="00AF30F1"/>
    <w:rsid w:val="00AF3998"/>
    <w:rsid w:val="00AF3FE4"/>
    <w:rsid w:val="00AF4031"/>
    <w:rsid w:val="00AF4CB7"/>
    <w:rsid w:val="00AF535C"/>
    <w:rsid w:val="00AF54A8"/>
    <w:rsid w:val="00AF5AB5"/>
    <w:rsid w:val="00AF5E08"/>
    <w:rsid w:val="00AF693D"/>
    <w:rsid w:val="00AF6A75"/>
    <w:rsid w:val="00AF73A8"/>
    <w:rsid w:val="00AF76FF"/>
    <w:rsid w:val="00AF775E"/>
    <w:rsid w:val="00AF7C28"/>
    <w:rsid w:val="00B0023F"/>
    <w:rsid w:val="00B004AC"/>
    <w:rsid w:val="00B00CA1"/>
    <w:rsid w:val="00B028BD"/>
    <w:rsid w:val="00B041D4"/>
    <w:rsid w:val="00B0446D"/>
    <w:rsid w:val="00B04CB7"/>
    <w:rsid w:val="00B052D7"/>
    <w:rsid w:val="00B0605C"/>
    <w:rsid w:val="00B069C6"/>
    <w:rsid w:val="00B06DD9"/>
    <w:rsid w:val="00B10175"/>
    <w:rsid w:val="00B10939"/>
    <w:rsid w:val="00B119C3"/>
    <w:rsid w:val="00B11B3D"/>
    <w:rsid w:val="00B11FAA"/>
    <w:rsid w:val="00B1244E"/>
    <w:rsid w:val="00B12B8E"/>
    <w:rsid w:val="00B130B2"/>
    <w:rsid w:val="00B14FDD"/>
    <w:rsid w:val="00B162D9"/>
    <w:rsid w:val="00B1637F"/>
    <w:rsid w:val="00B17D81"/>
    <w:rsid w:val="00B17EE8"/>
    <w:rsid w:val="00B216B9"/>
    <w:rsid w:val="00B21827"/>
    <w:rsid w:val="00B2267E"/>
    <w:rsid w:val="00B2283C"/>
    <w:rsid w:val="00B23005"/>
    <w:rsid w:val="00B231CA"/>
    <w:rsid w:val="00B23387"/>
    <w:rsid w:val="00B23388"/>
    <w:rsid w:val="00B234FE"/>
    <w:rsid w:val="00B23985"/>
    <w:rsid w:val="00B2518F"/>
    <w:rsid w:val="00B2542E"/>
    <w:rsid w:val="00B255D0"/>
    <w:rsid w:val="00B26F05"/>
    <w:rsid w:val="00B27C35"/>
    <w:rsid w:val="00B329B8"/>
    <w:rsid w:val="00B3406F"/>
    <w:rsid w:val="00B347B2"/>
    <w:rsid w:val="00B34868"/>
    <w:rsid w:val="00B35B92"/>
    <w:rsid w:val="00B36B03"/>
    <w:rsid w:val="00B36BA1"/>
    <w:rsid w:val="00B40A60"/>
    <w:rsid w:val="00B40BEF"/>
    <w:rsid w:val="00B42171"/>
    <w:rsid w:val="00B42B8E"/>
    <w:rsid w:val="00B4395E"/>
    <w:rsid w:val="00B4410F"/>
    <w:rsid w:val="00B4612D"/>
    <w:rsid w:val="00B463D2"/>
    <w:rsid w:val="00B46613"/>
    <w:rsid w:val="00B46CB1"/>
    <w:rsid w:val="00B46F0C"/>
    <w:rsid w:val="00B5268A"/>
    <w:rsid w:val="00B53080"/>
    <w:rsid w:val="00B53403"/>
    <w:rsid w:val="00B579DA"/>
    <w:rsid w:val="00B603DE"/>
    <w:rsid w:val="00B60433"/>
    <w:rsid w:val="00B61934"/>
    <w:rsid w:val="00B61CC4"/>
    <w:rsid w:val="00B6217E"/>
    <w:rsid w:val="00B6234F"/>
    <w:rsid w:val="00B6249F"/>
    <w:rsid w:val="00B62736"/>
    <w:rsid w:val="00B62B57"/>
    <w:rsid w:val="00B62CBF"/>
    <w:rsid w:val="00B62CFF"/>
    <w:rsid w:val="00B65BEA"/>
    <w:rsid w:val="00B666D3"/>
    <w:rsid w:val="00B70EC1"/>
    <w:rsid w:val="00B710E9"/>
    <w:rsid w:val="00B71537"/>
    <w:rsid w:val="00B71EBF"/>
    <w:rsid w:val="00B728F1"/>
    <w:rsid w:val="00B7330C"/>
    <w:rsid w:val="00B7371E"/>
    <w:rsid w:val="00B73DE2"/>
    <w:rsid w:val="00B740EF"/>
    <w:rsid w:val="00B756BF"/>
    <w:rsid w:val="00B75A29"/>
    <w:rsid w:val="00B77054"/>
    <w:rsid w:val="00B7744D"/>
    <w:rsid w:val="00B77933"/>
    <w:rsid w:val="00B80987"/>
    <w:rsid w:val="00B814EA"/>
    <w:rsid w:val="00B82885"/>
    <w:rsid w:val="00B84CDD"/>
    <w:rsid w:val="00B857E4"/>
    <w:rsid w:val="00B86ADE"/>
    <w:rsid w:val="00B86E43"/>
    <w:rsid w:val="00B87A0D"/>
    <w:rsid w:val="00B909FE"/>
    <w:rsid w:val="00B90B80"/>
    <w:rsid w:val="00B90CDF"/>
    <w:rsid w:val="00B91F32"/>
    <w:rsid w:val="00B9298C"/>
    <w:rsid w:val="00B92BFA"/>
    <w:rsid w:val="00B92C40"/>
    <w:rsid w:val="00B94085"/>
    <w:rsid w:val="00B9499C"/>
    <w:rsid w:val="00B95B80"/>
    <w:rsid w:val="00B96211"/>
    <w:rsid w:val="00B96891"/>
    <w:rsid w:val="00B96D58"/>
    <w:rsid w:val="00B96E29"/>
    <w:rsid w:val="00BA01B2"/>
    <w:rsid w:val="00BA04D6"/>
    <w:rsid w:val="00BA0564"/>
    <w:rsid w:val="00BA066F"/>
    <w:rsid w:val="00BA0D96"/>
    <w:rsid w:val="00BA1396"/>
    <w:rsid w:val="00BA13D7"/>
    <w:rsid w:val="00BA145A"/>
    <w:rsid w:val="00BA1942"/>
    <w:rsid w:val="00BA38AD"/>
    <w:rsid w:val="00BA3D72"/>
    <w:rsid w:val="00BA3DC7"/>
    <w:rsid w:val="00BA4012"/>
    <w:rsid w:val="00BA5B00"/>
    <w:rsid w:val="00BA5D36"/>
    <w:rsid w:val="00BA619C"/>
    <w:rsid w:val="00BA6254"/>
    <w:rsid w:val="00BA6BD1"/>
    <w:rsid w:val="00BA7C54"/>
    <w:rsid w:val="00BB06E3"/>
    <w:rsid w:val="00BB16F6"/>
    <w:rsid w:val="00BB1934"/>
    <w:rsid w:val="00BB34C8"/>
    <w:rsid w:val="00BB4680"/>
    <w:rsid w:val="00BB4DE5"/>
    <w:rsid w:val="00BB57CB"/>
    <w:rsid w:val="00BB5EFA"/>
    <w:rsid w:val="00BB6799"/>
    <w:rsid w:val="00BB72CB"/>
    <w:rsid w:val="00BB7A07"/>
    <w:rsid w:val="00BC16F7"/>
    <w:rsid w:val="00BC27E2"/>
    <w:rsid w:val="00BC391C"/>
    <w:rsid w:val="00BC398E"/>
    <w:rsid w:val="00BC3DE8"/>
    <w:rsid w:val="00BC4624"/>
    <w:rsid w:val="00BC4D6B"/>
    <w:rsid w:val="00BC4F05"/>
    <w:rsid w:val="00BC5F30"/>
    <w:rsid w:val="00BC6C08"/>
    <w:rsid w:val="00BC72D6"/>
    <w:rsid w:val="00BC78BD"/>
    <w:rsid w:val="00BD0024"/>
    <w:rsid w:val="00BD023A"/>
    <w:rsid w:val="00BD06B5"/>
    <w:rsid w:val="00BD28B8"/>
    <w:rsid w:val="00BD2D8C"/>
    <w:rsid w:val="00BD2DED"/>
    <w:rsid w:val="00BD3047"/>
    <w:rsid w:val="00BD3144"/>
    <w:rsid w:val="00BD4202"/>
    <w:rsid w:val="00BD4F33"/>
    <w:rsid w:val="00BD549C"/>
    <w:rsid w:val="00BD5B9F"/>
    <w:rsid w:val="00BD6784"/>
    <w:rsid w:val="00BE003C"/>
    <w:rsid w:val="00BE0803"/>
    <w:rsid w:val="00BE0DC0"/>
    <w:rsid w:val="00BE19E2"/>
    <w:rsid w:val="00BE477B"/>
    <w:rsid w:val="00BE47BA"/>
    <w:rsid w:val="00BE534F"/>
    <w:rsid w:val="00BE62D0"/>
    <w:rsid w:val="00BE7485"/>
    <w:rsid w:val="00BE7E04"/>
    <w:rsid w:val="00BF06E5"/>
    <w:rsid w:val="00BF1664"/>
    <w:rsid w:val="00BF25BB"/>
    <w:rsid w:val="00BF3CB9"/>
    <w:rsid w:val="00BF4CF9"/>
    <w:rsid w:val="00BF5028"/>
    <w:rsid w:val="00BF5F07"/>
    <w:rsid w:val="00BF75CA"/>
    <w:rsid w:val="00BF7680"/>
    <w:rsid w:val="00C0045C"/>
    <w:rsid w:val="00C0087C"/>
    <w:rsid w:val="00C008F3"/>
    <w:rsid w:val="00C0160F"/>
    <w:rsid w:val="00C02089"/>
    <w:rsid w:val="00C023F8"/>
    <w:rsid w:val="00C0267C"/>
    <w:rsid w:val="00C02831"/>
    <w:rsid w:val="00C02AFC"/>
    <w:rsid w:val="00C0349F"/>
    <w:rsid w:val="00C05555"/>
    <w:rsid w:val="00C05904"/>
    <w:rsid w:val="00C05BBB"/>
    <w:rsid w:val="00C06DE8"/>
    <w:rsid w:val="00C06EBB"/>
    <w:rsid w:val="00C106D9"/>
    <w:rsid w:val="00C1074C"/>
    <w:rsid w:val="00C117E9"/>
    <w:rsid w:val="00C12027"/>
    <w:rsid w:val="00C1232B"/>
    <w:rsid w:val="00C124A1"/>
    <w:rsid w:val="00C1393D"/>
    <w:rsid w:val="00C13DCD"/>
    <w:rsid w:val="00C14B1A"/>
    <w:rsid w:val="00C15BD7"/>
    <w:rsid w:val="00C16813"/>
    <w:rsid w:val="00C20437"/>
    <w:rsid w:val="00C20E88"/>
    <w:rsid w:val="00C2170F"/>
    <w:rsid w:val="00C221C9"/>
    <w:rsid w:val="00C23D88"/>
    <w:rsid w:val="00C23FA6"/>
    <w:rsid w:val="00C24D0F"/>
    <w:rsid w:val="00C262BC"/>
    <w:rsid w:val="00C26BE3"/>
    <w:rsid w:val="00C303BD"/>
    <w:rsid w:val="00C311A9"/>
    <w:rsid w:val="00C325C0"/>
    <w:rsid w:val="00C32A2A"/>
    <w:rsid w:val="00C32BDF"/>
    <w:rsid w:val="00C331FD"/>
    <w:rsid w:val="00C335FF"/>
    <w:rsid w:val="00C351FD"/>
    <w:rsid w:val="00C35AAC"/>
    <w:rsid w:val="00C35B3A"/>
    <w:rsid w:val="00C35C04"/>
    <w:rsid w:val="00C37F44"/>
    <w:rsid w:val="00C40443"/>
    <w:rsid w:val="00C4143E"/>
    <w:rsid w:val="00C418DE"/>
    <w:rsid w:val="00C424C1"/>
    <w:rsid w:val="00C43562"/>
    <w:rsid w:val="00C4386B"/>
    <w:rsid w:val="00C43BF1"/>
    <w:rsid w:val="00C43D57"/>
    <w:rsid w:val="00C43F26"/>
    <w:rsid w:val="00C46C35"/>
    <w:rsid w:val="00C46CF1"/>
    <w:rsid w:val="00C47EF5"/>
    <w:rsid w:val="00C501FA"/>
    <w:rsid w:val="00C50535"/>
    <w:rsid w:val="00C50B5B"/>
    <w:rsid w:val="00C51598"/>
    <w:rsid w:val="00C52014"/>
    <w:rsid w:val="00C53286"/>
    <w:rsid w:val="00C53DDA"/>
    <w:rsid w:val="00C54665"/>
    <w:rsid w:val="00C55AD4"/>
    <w:rsid w:val="00C571F4"/>
    <w:rsid w:val="00C57BB3"/>
    <w:rsid w:val="00C600F9"/>
    <w:rsid w:val="00C609D1"/>
    <w:rsid w:val="00C627B9"/>
    <w:rsid w:val="00C62DCC"/>
    <w:rsid w:val="00C640F0"/>
    <w:rsid w:val="00C64B27"/>
    <w:rsid w:val="00C65079"/>
    <w:rsid w:val="00C65F76"/>
    <w:rsid w:val="00C71291"/>
    <w:rsid w:val="00C71872"/>
    <w:rsid w:val="00C71D28"/>
    <w:rsid w:val="00C72103"/>
    <w:rsid w:val="00C733C2"/>
    <w:rsid w:val="00C73D0B"/>
    <w:rsid w:val="00C7523E"/>
    <w:rsid w:val="00C75F39"/>
    <w:rsid w:val="00C7699E"/>
    <w:rsid w:val="00C80619"/>
    <w:rsid w:val="00C81C10"/>
    <w:rsid w:val="00C82213"/>
    <w:rsid w:val="00C82458"/>
    <w:rsid w:val="00C82569"/>
    <w:rsid w:val="00C83D52"/>
    <w:rsid w:val="00C83D5D"/>
    <w:rsid w:val="00C841E9"/>
    <w:rsid w:val="00C85716"/>
    <w:rsid w:val="00C876D3"/>
    <w:rsid w:val="00C90313"/>
    <w:rsid w:val="00C92720"/>
    <w:rsid w:val="00C931CF"/>
    <w:rsid w:val="00C9382F"/>
    <w:rsid w:val="00C93B8B"/>
    <w:rsid w:val="00C94078"/>
    <w:rsid w:val="00C9453A"/>
    <w:rsid w:val="00C94911"/>
    <w:rsid w:val="00C9525A"/>
    <w:rsid w:val="00C9628E"/>
    <w:rsid w:val="00C966A2"/>
    <w:rsid w:val="00CA6762"/>
    <w:rsid w:val="00CA679D"/>
    <w:rsid w:val="00CA7217"/>
    <w:rsid w:val="00CA77A2"/>
    <w:rsid w:val="00CA7836"/>
    <w:rsid w:val="00CB0CD2"/>
    <w:rsid w:val="00CB183A"/>
    <w:rsid w:val="00CB1BB9"/>
    <w:rsid w:val="00CB2149"/>
    <w:rsid w:val="00CB2268"/>
    <w:rsid w:val="00CB25A5"/>
    <w:rsid w:val="00CB328A"/>
    <w:rsid w:val="00CB4346"/>
    <w:rsid w:val="00CB5AED"/>
    <w:rsid w:val="00CB6609"/>
    <w:rsid w:val="00CB67AE"/>
    <w:rsid w:val="00CB6991"/>
    <w:rsid w:val="00CB7825"/>
    <w:rsid w:val="00CB79EE"/>
    <w:rsid w:val="00CB7ECA"/>
    <w:rsid w:val="00CC06A9"/>
    <w:rsid w:val="00CC142D"/>
    <w:rsid w:val="00CC175F"/>
    <w:rsid w:val="00CC306F"/>
    <w:rsid w:val="00CC4627"/>
    <w:rsid w:val="00CC54AC"/>
    <w:rsid w:val="00CC62BF"/>
    <w:rsid w:val="00CC6992"/>
    <w:rsid w:val="00CD0363"/>
    <w:rsid w:val="00CD0648"/>
    <w:rsid w:val="00CD0AB1"/>
    <w:rsid w:val="00CD0AC5"/>
    <w:rsid w:val="00CD0E84"/>
    <w:rsid w:val="00CD2A67"/>
    <w:rsid w:val="00CD2F43"/>
    <w:rsid w:val="00CD5A98"/>
    <w:rsid w:val="00CD6402"/>
    <w:rsid w:val="00CD6E21"/>
    <w:rsid w:val="00CD7BA1"/>
    <w:rsid w:val="00CE07EC"/>
    <w:rsid w:val="00CE17EA"/>
    <w:rsid w:val="00CE1838"/>
    <w:rsid w:val="00CE2C46"/>
    <w:rsid w:val="00CE5C54"/>
    <w:rsid w:val="00CE6CD5"/>
    <w:rsid w:val="00CE707B"/>
    <w:rsid w:val="00CF1424"/>
    <w:rsid w:val="00CF1AE0"/>
    <w:rsid w:val="00CF22D6"/>
    <w:rsid w:val="00CF24AD"/>
    <w:rsid w:val="00CF3467"/>
    <w:rsid w:val="00CF35F2"/>
    <w:rsid w:val="00CF6289"/>
    <w:rsid w:val="00CF6370"/>
    <w:rsid w:val="00CF6BC2"/>
    <w:rsid w:val="00D005B5"/>
    <w:rsid w:val="00D0224A"/>
    <w:rsid w:val="00D02851"/>
    <w:rsid w:val="00D02FBB"/>
    <w:rsid w:val="00D03A50"/>
    <w:rsid w:val="00D04DB9"/>
    <w:rsid w:val="00D04F92"/>
    <w:rsid w:val="00D051CB"/>
    <w:rsid w:val="00D05ABA"/>
    <w:rsid w:val="00D05C38"/>
    <w:rsid w:val="00D05D5A"/>
    <w:rsid w:val="00D06259"/>
    <w:rsid w:val="00D063A3"/>
    <w:rsid w:val="00D07E97"/>
    <w:rsid w:val="00D116B1"/>
    <w:rsid w:val="00D127CE"/>
    <w:rsid w:val="00D12EA7"/>
    <w:rsid w:val="00D17B81"/>
    <w:rsid w:val="00D207A1"/>
    <w:rsid w:val="00D2088C"/>
    <w:rsid w:val="00D20FE8"/>
    <w:rsid w:val="00D21238"/>
    <w:rsid w:val="00D21F61"/>
    <w:rsid w:val="00D22A80"/>
    <w:rsid w:val="00D23102"/>
    <w:rsid w:val="00D2324D"/>
    <w:rsid w:val="00D236B0"/>
    <w:rsid w:val="00D23BD0"/>
    <w:rsid w:val="00D24A0F"/>
    <w:rsid w:val="00D24A51"/>
    <w:rsid w:val="00D2508C"/>
    <w:rsid w:val="00D27F72"/>
    <w:rsid w:val="00D30138"/>
    <w:rsid w:val="00D312AA"/>
    <w:rsid w:val="00D3147B"/>
    <w:rsid w:val="00D3178B"/>
    <w:rsid w:val="00D31ED6"/>
    <w:rsid w:val="00D32F04"/>
    <w:rsid w:val="00D33486"/>
    <w:rsid w:val="00D33F2B"/>
    <w:rsid w:val="00D340FD"/>
    <w:rsid w:val="00D343E5"/>
    <w:rsid w:val="00D3493D"/>
    <w:rsid w:val="00D34E30"/>
    <w:rsid w:val="00D36CB0"/>
    <w:rsid w:val="00D374F9"/>
    <w:rsid w:val="00D377A7"/>
    <w:rsid w:val="00D4007D"/>
    <w:rsid w:val="00D40D22"/>
    <w:rsid w:val="00D4365D"/>
    <w:rsid w:val="00D436DB"/>
    <w:rsid w:val="00D439AE"/>
    <w:rsid w:val="00D45460"/>
    <w:rsid w:val="00D4758F"/>
    <w:rsid w:val="00D4764A"/>
    <w:rsid w:val="00D50326"/>
    <w:rsid w:val="00D5150C"/>
    <w:rsid w:val="00D52591"/>
    <w:rsid w:val="00D60B0E"/>
    <w:rsid w:val="00D6232C"/>
    <w:rsid w:val="00D633DE"/>
    <w:rsid w:val="00D63CED"/>
    <w:rsid w:val="00D63D72"/>
    <w:rsid w:val="00D652CA"/>
    <w:rsid w:val="00D657FA"/>
    <w:rsid w:val="00D65E24"/>
    <w:rsid w:val="00D663E3"/>
    <w:rsid w:val="00D66C60"/>
    <w:rsid w:val="00D67C5A"/>
    <w:rsid w:val="00D67DF3"/>
    <w:rsid w:val="00D708EE"/>
    <w:rsid w:val="00D709A6"/>
    <w:rsid w:val="00D728E7"/>
    <w:rsid w:val="00D72922"/>
    <w:rsid w:val="00D73836"/>
    <w:rsid w:val="00D73B96"/>
    <w:rsid w:val="00D73BE3"/>
    <w:rsid w:val="00D73E2B"/>
    <w:rsid w:val="00D7438A"/>
    <w:rsid w:val="00D74760"/>
    <w:rsid w:val="00D7557F"/>
    <w:rsid w:val="00D755A2"/>
    <w:rsid w:val="00D75767"/>
    <w:rsid w:val="00D75D60"/>
    <w:rsid w:val="00D7630B"/>
    <w:rsid w:val="00D76357"/>
    <w:rsid w:val="00D76A04"/>
    <w:rsid w:val="00D77879"/>
    <w:rsid w:val="00D77AE9"/>
    <w:rsid w:val="00D77BF6"/>
    <w:rsid w:val="00D77DF0"/>
    <w:rsid w:val="00D80CAD"/>
    <w:rsid w:val="00D81E05"/>
    <w:rsid w:val="00D82F55"/>
    <w:rsid w:val="00D83083"/>
    <w:rsid w:val="00D84177"/>
    <w:rsid w:val="00D860C8"/>
    <w:rsid w:val="00D86B16"/>
    <w:rsid w:val="00D87549"/>
    <w:rsid w:val="00D87D2B"/>
    <w:rsid w:val="00D90F6E"/>
    <w:rsid w:val="00D91ED0"/>
    <w:rsid w:val="00D92260"/>
    <w:rsid w:val="00D9235A"/>
    <w:rsid w:val="00D94C23"/>
    <w:rsid w:val="00D94E8B"/>
    <w:rsid w:val="00D954FF"/>
    <w:rsid w:val="00D960EA"/>
    <w:rsid w:val="00DA01CE"/>
    <w:rsid w:val="00DA1BF2"/>
    <w:rsid w:val="00DA2F73"/>
    <w:rsid w:val="00DA4573"/>
    <w:rsid w:val="00DA5BA6"/>
    <w:rsid w:val="00DA5F97"/>
    <w:rsid w:val="00DA6C0B"/>
    <w:rsid w:val="00DA6C1E"/>
    <w:rsid w:val="00DA7B55"/>
    <w:rsid w:val="00DB018D"/>
    <w:rsid w:val="00DB0B08"/>
    <w:rsid w:val="00DB1350"/>
    <w:rsid w:val="00DB21F7"/>
    <w:rsid w:val="00DB3E4D"/>
    <w:rsid w:val="00DB534E"/>
    <w:rsid w:val="00DB7B87"/>
    <w:rsid w:val="00DB7D0D"/>
    <w:rsid w:val="00DC0138"/>
    <w:rsid w:val="00DC08B8"/>
    <w:rsid w:val="00DC0DEA"/>
    <w:rsid w:val="00DC0E6E"/>
    <w:rsid w:val="00DC2529"/>
    <w:rsid w:val="00DC33C1"/>
    <w:rsid w:val="00DC3847"/>
    <w:rsid w:val="00DC4BF2"/>
    <w:rsid w:val="00DC5166"/>
    <w:rsid w:val="00DC5F2E"/>
    <w:rsid w:val="00DC6CCE"/>
    <w:rsid w:val="00DD1479"/>
    <w:rsid w:val="00DD18BE"/>
    <w:rsid w:val="00DD432A"/>
    <w:rsid w:val="00DD5C8C"/>
    <w:rsid w:val="00DD6399"/>
    <w:rsid w:val="00DD6E03"/>
    <w:rsid w:val="00DE1652"/>
    <w:rsid w:val="00DE18C7"/>
    <w:rsid w:val="00DE1CC1"/>
    <w:rsid w:val="00DE1E9D"/>
    <w:rsid w:val="00DE3310"/>
    <w:rsid w:val="00DE351C"/>
    <w:rsid w:val="00DE37F3"/>
    <w:rsid w:val="00DE459D"/>
    <w:rsid w:val="00DE46B8"/>
    <w:rsid w:val="00DE7783"/>
    <w:rsid w:val="00DE7941"/>
    <w:rsid w:val="00DE7F8E"/>
    <w:rsid w:val="00DF04C6"/>
    <w:rsid w:val="00DF1615"/>
    <w:rsid w:val="00DF2CD9"/>
    <w:rsid w:val="00DF36F0"/>
    <w:rsid w:val="00DF4D84"/>
    <w:rsid w:val="00DF55B6"/>
    <w:rsid w:val="00DF6A38"/>
    <w:rsid w:val="00DF6F62"/>
    <w:rsid w:val="00DF7C18"/>
    <w:rsid w:val="00DF7D27"/>
    <w:rsid w:val="00DF7E8E"/>
    <w:rsid w:val="00E003CE"/>
    <w:rsid w:val="00E007EE"/>
    <w:rsid w:val="00E01B49"/>
    <w:rsid w:val="00E02F83"/>
    <w:rsid w:val="00E04728"/>
    <w:rsid w:val="00E049AE"/>
    <w:rsid w:val="00E04B0C"/>
    <w:rsid w:val="00E05F22"/>
    <w:rsid w:val="00E0645F"/>
    <w:rsid w:val="00E0678C"/>
    <w:rsid w:val="00E06D45"/>
    <w:rsid w:val="00E07229"/>
    <w:rsid w:val="00E07D1D"/>
    <w:rsid w:val="00E10E28"/>
    <w:rsid w:val="00E114A3"/>
    <w:rsid w:val="00E13165"/>
    <w:rsid w:val="00E1319D"/>
    <w:rsid w:val="00E14B7D"/>
    <w:rsid w:val="00E154C1"/>
    <w:rsid w:val="00E1561F"/>
    <w:rsid w:val="00E15C5A"/>
    <w:rsid w:val="00E16972"/>
    <w:rsid w:val="00E16B5D"/>
    <w:rsid w:val="00E1726E"/>
    <w:rsid w:val="00E174C6"/>
    <w:rsid w:val="00E2011B"/>
    <w:rsid w:val="00E20853"/>
    <w:rsid w:val="00E20F64"/>
    <w:rsid w:val="00E21BE8"/>
    <w:rsid w:val="00E22502"/>
    <w:rsid w:val="00E24443"/>
    <w:rsid w:val="00E24C38"/>
    <w:rsid w:val="00E2668B"/>
    <w:rsid w:val="00E26DB0"/>
    <w:rsid w:val="00E27847"/>
    <w:rsid w:val="00E2786D"/>
    <w:rsid w:val="00E27C8A"/>
    <w:rsid w:val="00E27E32"/>
    <w:rsid w:val="00E3152B"/>
    <w:rsid w:val="00E33033"/>
    <w:rsid w:val="00E337A1"/>
    <w:rsid w:val="00E33E9A"/>
    <w:rsid w:val="00E34F44"/>
    <w:rsid w:val="00E35060"/>
    <w:rsid w:val="00E353D1"/>
    <w:rsid w:val="00E35C6E"/>
    <w:rsid w:val="00E36B89"/>
    <w:rsid w:val="00E36CD7"/>
    <w:rsid w:val="00E3701B"/>
    <w:rsid w:val="00E37D55"/>
    <w:rsid w:val="00E407CE"/>
    <w:rsid w:val="00E40E18"/>
    <w:rsid w:val="00E43432"/>
    <w:rsid w:val="00E4599D"/>
    <w:rsid w:val="00E46372"/>
    <w:rsid w:val="00E46592"/>
    <w:rsid w:val="00E46C36"/>
    <w:rsid w:val="00E47AE2"/>
    <w:rsid w:val="00E50C59"/>
    <w:rsid w:val="00E50C83"/>
    <w:rsid w:val="00E50CDE"/>
    <w:rsid w:val="00E513A5"/>
    <w:rsid w:val="00E51A7C"/>
    <w:rsid w:val="00E52FFF"/>
    <w:rsid w:val="00E53654"/>
    <w:rsid w:val="00E53CEA"/>
    <w:rsid w:val="00E55C43"/>
    <w:rsid w:val="00E56C12"/>
    <w:rsid w:val="00E57567"/>
    <w:rsid w:val="00E57B0C"/>
    <w:rsid w:val="00E57C0F"/>
    <w:rsid w:val="00E60C33"/>
    <w:rsid w:val="00E61152"/>
    <w:rsid w:val="00E6288B"/>
    <w:rsid w:val="00E6294E"/>
    <w:rsid w:val="00E633DA"/>
    <w:rsid w:val="00E63852"/>
    <w:rsid w:val="00E63D9D"/>
    <w:rsid w:val="00E641FA"/>
    <w:rsid w:val="00E64EA0"/>
    <w:rsid w:val="00E65A8A"/>
    <w:rsid w:val="00E65EBD"/>
    <w:rsid w:val="00E662F9"/>
    <w:rsid w:val="00E67060"/>
    <w:rsid w:val="00E67BA9"/>
    <w:rsid w:val="00E71317"/>
    <w:rsid w:val="00E717DE"/>
    <w:rsid w:val="00E71823"/>
    <w:rsid w:val="00E7183C"/>
    <w:rsid w:val="00E72F25"/>
    <w:rsid w:val="00E731C9"/>
    <w:rsid w:val="00E741F3"/>
    <w:rsid w:val="00E766D6"/>
    <w:rsid w:val="00E80709"/>
    <w:rsid w:val="00E836DA"/>
    <w:rsid w:val="00E849AE"/>
    <w:rsid w:val="00E84C13"/>
    <w:rsid w:val="00E85011"/>
    <w:rsid w:val="00E86B5C"/>
    <w:rsid w:val="00E878BD"/>
    <w:rsid w:val="00E87EFB"/>
    <w:rsid w:val="00E90049"/>
    <w:rsid w:val="00E90124"/>
    <w:rsid w:val="00E904F1"/>
    <w:rsid w:val="00E906F6"/>
    <w:rsid w:val="00E91185"/>
    <w:rsid w:val="00E9551B"/>
    <w:rsid w:val="00E95C1B"/>
    <w:rsid w:val="00E97D0C"/>
    <w:rsid w:val="00EA08E9"/>
    <w:rsid w:val="00EA3014"/>
    <w:rsid w:val="00EA34FB"/>
    <w:rsid w:val="00EA3BE2"/>
    <w:rsid w:val="00EA577B"/>
    <w:rsid w:val="00EA7842"/>
    <w:rsid w:val="00EB07EF"/>
    <w:rsid w:val="00EB0932"/>
    <w:rsid w:val="00EB09C4"/>
    <w:rsid w:val="00EB0A65"/>
    <w:rsid w:val="00EB1318"/>
    <w:rsid w:val="00EB1C0B"/>
    <w:rsid w:val="00EB2082"/>
    <w:rsid w:val="00EB2705"/>
    <w:rsid w:val="00EB3643"/>
    <w:rsid w:val="00EB3EB0"/>
    <w:rsid w:val="00EB598A"/>
    <w:rsid w:val="00EB6268"/>
    <w:rsid w:val="00EB671E"/>
    <w:rsid w:val="00EB74CA"/>
    <w:rsid w:val="00EC0093"/>
    <w:rsid w:val="00EC0E0D"/>
    <w:rsid w:val="00EC1944"/>
    <w:rsid w:val="00EC1ADB"/>
    <w:rsid w:val="00EC1BF5"/>
    <w:rsid w:val="00EC394E"/>
    <w:rsid w:val="00EC4F88"/>
    <w:rsid w:val="00EC60BA"/>
    <w:rsid w:val="00ED16B2"/>
    <w:rsid w:val="00ED1BA9"/>
    <w:rsid w:val="00ED2534"/>
    <w:rsid w:val="00ED3390"/>
    <w:rsid w:val="00ED5CF4"/>
    <w:rsid w:val="00ED6386"/>
    <w:rsid w:val="00ED6A0A"/>
    <w:rsid w:val="00ED6D00"/>
    <w:rsid w:val="00ED7603"/>
    <w:rsid w:val="00ED7E41"/>
    <w:rsid w:val="00EE0DCA"/>
    <w:rsid w:val="00EE1739"/>
    <w:rsid w:val="00EE1A32"/>
    <w:rsid w:val="00EE3CAE"/>
    <w:rsid w:val="00EE3F42"/>
    <w:rsid w:val="00EE4A4C"/>
    <w:rsid w:val="00EE4D8A"/>
    <w:rsid w:val="00EE6EDF"/>
    <w:rsid w:val="00EE733A"/>
    <w:rsid w:val="00EE7AE3"/>
    <w:rsid w:val="00EF09B5"/>
    <w:rsid w:val="00EF0EB4"/>
    <w:rsid w:val="00EF2253"/>
    <w:rsid w:val="00EF2ED2"/>
    <w:rsid w:val="00EF4BA7"/>
    <w:rsid w:val="00EF5818"/>
    <w:rsid w:val="00EF5E7A"/>
    <w:rsid w:val="00EF5ECA"/>
    <w:rsid w:val="00EF644D"/>
    <w:rsid w:val="00EF6BB3"/>
    <w:rsid w:val="00EF6F0A"/>
    <w:rsid w:val="00EF75D1"/>
    <w:rsid w:val="00F01567"/>
    <w:rsid w:val="00F02927"/>
    <w:rsid w:val="00F02B1A"/>
    <w:rsid w:val="00F04212"/>
    <w:rsid w:val="00F045D2"/>
    <w:rsid w:val="00F048AE"/>
    <w:rsid w:val="00F0497F"/>
    <w:rsid w:val="00F049EB"/>
    <w:rsid w:val="00F04FE1"/>
    <w:rsid w:val="00F0649B"/>
    <w:rsid w:val="00F068AB"/>
    <w:rsid w:val="00F10A3A"/>
    <w:rsid w:val="00F10F8B"/>
    <w:rsid w:val="00F11013"/>
    <w:rsid w:val="00F11223"/>
    <w:rsid w:val="00F1166C"/>
    <w:rsid w:val="00F11AC8"/>
    <w:rsid w:val="00F12465"/>
    <w:rsid w:val="00F1291B"/>
    <w:rsid w:val="00F12A4D"/>
    <w:rsid w:val="00F12F77"/>
    <w:rsid w:val="00F133CE"/>
    <w:rsid w:val="00F133D2"/>
    <w:rsid w:val="00F14099"/>
    <w:rsid w:val="00F16184"/>
    <w:rsid w:val="00F168CE"/>
    <w:rsid w:val="00F179E6"/>
    <w:rsid w:val="00F2032B"/>
    <w:rsid w:val="00F209F7"/>
    <w:rsid w:val="00F22323"/>
    <w:rsid w:val="00F22CC1"/>
    <w:rsid w:val="00F231A2"/>
    <w:rsid w:val="00F23424"/>
    <w:rsid w:val="00F24580"/>
    <w:rsid w:val="00F24AEF"/>
    <w:rsid w:val="00F24B29"/>
    <w:rsid w:val="00F25BDE"/>
    <w:rsid w:val="00F25D9F"/>
    <w:rsid w:val="00F26EAB"/>
    <w:rsid w:val="00F2725F"/>
    <w:rsid w:val="00F273E6"/>
    <w:rsid w:val="00F27AA9"/>
    <w:rsid w:val="00F30B78"/>
    <w:rsid w:val="00F31F87"/>
    <w:rsid w:val="00F32A2F"/>
    <w:rsid w:val="00F32CC6"/>
    <w:rsid w:val="00F34629"/>
    <w:rsid w:val="00F34BEF"/>
    <w:rsid w:val="00F34D04"/>
    <w:rsid w:val="00F373E7"/>
    <w:rsid w:val="00F403F8"/>
    <w:rsid w:val="00F40CEE"/>
    <w:rsid w:val="00F40FDE"/>
    <w:rsid w:val="00F418AF"/>
    <w:rsid w:val="00F41FF9"/>
    <w:rsid w:val="00F4349B"/>
    <w:rsid w:val="00F436CE"/>
    <w:rsid w:val="00F442F3"/>
    <w:rsid w:val="00F4484B"/>
    <w:rsid w:val="00F44D38"/>
    <w:rsid w:val="00F45491"/>
    <w:rsid w:val="00F455ED"/>
    <w:rsid w:val="00F458DA"/>
    <w:rsid w:val="00F465EC"/>
    <w:rsid w:val="00F46674"/>
    <w:rsid w:val="00F50246"/>
    <w:rsid w:val="00F505C1"/>
    <w:rsid w:val="00F51E65"/>
    <w:rsid w:val="00F51FE1"/>
    <w:rsid w:val="00F5378F"/>
    <w:rsid w:val="00F53C2E"/>
    <w:rsid w:val="00F54D6E"/>
    <w:rsid w:val="00F55215"/>
    <w:rsid w:val="00F56E2D"/>
    <w:rsid w:val="00F6074C"/>
    <w:rsid w:val="00F60A34"/>
    <w:rsid w:val="00F60F5E"/>
    <w:rsid w:val="00F61147"/>
    <w:rsid w:val="00F626D1"/>
    <w:rsid w:val="00F6353A"/>
    <w:rsid w:val="00F63C3F"/>
    <w:rsid w:val="00F64547"/>
    <w:rsid w:val="00F6535B"/>
    <w:rsid w:val="00F67920"/>
    <w:rsid w:val="00F700B9"/>
    <w:rsid w:val="00F708A8"/>
    <w:rsid w:val="00F7106D"/>
    <w:rsid w:val="00F72561"/>
    <w:rsid w:val="00F72727"/>
    <w:rsid w:val="00F72983"/>
    <w:rsid w:val="00F72C42"/>
    <w:rsid w:val="00F73095"/>
    <w:rsid w:val="00F759DE"/>
    <w:rsid w:val="00F75BF7"/>
    <w:rsid w:val="00F76E24"/>
    <w:rsid w:val="00F82568"/>
    <w:rsid w:val="00F8261B"/>
    <w:rsid w:val="00F83476"/>
    <w:rsid w:val="00F83ABA"/>
    <w:rsid w:val="00F843C0"/>
    <w:rsid w:val="00F84D07"/>
    <w:rsid w:val="00F85935"/>
    <w:rsid w:val="00F86210"/>
    <w:rsid w:val="00F867AB"/>
    <w:rsid w:val="00F86AF4"/>
    <w:rsid w:val="00F87739"/>
    <w:rsid w:val="00F87D29"/>
    <w:rsid w:val="00F9006D"/>
    <w:rsid w:val="00F90112"/>
    <w:rsid w:val="00F90449"/>
    <w:rsid w:val="00F90867"/>
    <w:rsid w:val="00F90930"/>
    <w:rsid w:val="00F90C08"/>
    <w:rsid w:val="00F91061"/>
    <w:rsid w:val="00F911EF"/>
    <w:rsid w:val="00F91A54"/>
    <w:rsid w:val="00F92032"/>
    <w:rsid w:val="00F92857"/>
    <w:rsid w:val="00F92877"/>
    <w:rsid w:val="00F951DE"/>
    <w:rsid w:val="00F95D31"/>
    <w:rsid w:val="00F95E3C"/>
    <w:rsid w:val="00F96035"/>
    <w:rsid w:val="00F96482"/>
    <w:rsid w:val="00F978AF"/>
    <w:rsid w:val="00F97A00"/>
    <w:rsid w:val="00FA0885"/>
    <w:rsid w:val="00FA1C3A"/>
    <w:rsid w:val="00FA1E45"/>
    <w:rsid w:val="00FA28FE"/>
    <w:rsid w:val="00FA367E"/>
    <w:rsid w:val="00FA4E91"/>
    <w:rsid w:val="00FA74A1"/>
    <w:rsid w:val="00FB099F"/>
    <w:rsid w:val="00FB1327"/>
    <w:rsid w:val="00FB13F5"/>
    <w:rsid w:val="00FB1F1F"/>
    <w:rsid w:val="00FB3C39"/>
    <w:rsid w:val="00FB3D9C"/>
    <w:rsid w:val="00FB4E6D"/>
    <w:rsid w:val="00FB59F6"/>
    <w:rsid w:val="00FB6BE2"/>
    <w:rsid w:val="00FB7787"/>
    <w:rsid w:val="00FC154F"/>
    <w:rsid w:val="00FC200F"/>
    <w:rsid w:val="00FC23ED"/>
    <w:rsid w:val="00FC35C2"/>
    <w:rsid w:val="00FC3989"/>
    <w:rsid w:val="00FC510B"/>
    <w:rsid w:val="00FC54ED"/>
    <w:rsid w:val="00FC56A5"/>
    <w:rsid w:val="00FC5E22"/>
    <w:rsid w:val="00FC6D52"/>
    <w:rsid w:val="00FC6F54"/>
    <w:rsid w:val="00FC7325"/>
    <w:rsid w:val="00FD119F"/>
    <w:rsid w:val="00FD232D"/>
    <w:rsid w:val="00FD27BB"/>
    <w:rsid w:val="00FD2DD4"/>
    <w:rsid w:val="00FD5887"/>
    <w:rsid w:val="00FD63DA"/>
    <w:rsid w:val="00FD6DE8"/>
    <w:rsid w:val="00FD6ED2"/>
    <w:rsid w:val="00FD7056"/>
    <w:rsid w:val="00FE01B4"/>
    <w:rsid w:val="00FE123E"/>
    <w:rsid w:val="00FE1DE4"/>
    <w:rsid w:val="00FE3256"/>
    <w:rsid w:val="00FE342E"/>
    <w:rsid w:val="00FE44BD"/>
    <w:rsid w:val="00FE459B"/>
    <w:rsid w:val="00FE46D0"/>
    <w:rsid w:val="00FE61F2"/>
    <w:rsid w:val="00FE66BE"/>
    <w:rsid w:val="00FF03FC"/>
    <w:rsid w:val="00FF099C"/>
    <w:rsid w:val="00FF0CB6"/>
    <w:rsid w:val="00FF2161"/>
    <w:rsid w:val="00FF2267"/>
    <w:rsid w:val="00FF2CEE"/>
    <w:rsid w:val="00FF303C"/>
    <w:rsid w:val="00FF3967"/>
    <w:rsid w:val="00FF76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fillcolor="white" stroke="f" strokecolor="#002f7b">
      <v:fill color="white"/>
      <v:stroke color="#002f7b" weight="2pt"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023B89"/>
    <w:pPr>
      <w:widowControl w:val="0"/>
    </w:pPr>
    <w:rPr>
      <w:rFonts w:ascii="Calibri" w:eastAsia="宋体" w:hAnsi="Calibri" w:cs="Times New Roman"/>
    </w:rPr>
  </w:style>
  <w:style w:type="paragraph" w:styleId="1">
    <w:name w:val="heading 1"/>
    <w:basedOn w:val="a0"/>
    <w:next w:val="a0"/>
    <w:link w:val="1Char"/>
    <w:uiPriority w:val="9"/>
    <w:rsid w:val="00023B89"/>
    <w:pPr>
      <w:keepNext/>
      <w:keepLines/>
      <w:spacing w:before="340" w:after="330" w:line="578" w:lineRule="auto"/>
      <w:outlineLvl w:val="0"/>
    </w:pPr>
    <w:rPr>
      <w:b/>
      <w:bCs/>
      <w:kern w:val="44"/>
      <w:sz w:val="44"/>
      <w:szCs w:val="44"/>
    </w:rPr>
  </w:style>
  <w:style w:type="paragraph" w:styleId="2">
    <w:name w:val="heading 2"/>
    <w:basedOn w:val="a0"/>
    <w:next w:val="a0"/>
    <w:link w:val="2Char"/>
    <w:uiPriority w:val="9"/>
    <w:unhideWhenUsed/>
    <w:qFormat/>
    <w:rsid w:val="002A7F74"/>
    <w:pPr>
      <w:keepNext/>
      <w:keepLines/>
      <w:spacing w:before="260" w:after="260" w:line="416" w:lineRule="auto"/>
      <w:outlineLvl w:val="1"/>
    </w:pPr>
    <w:rPr>
      <w:rFonts w:ascii="Cambria" w:hAnsi="Cambria"/>
      <w:b/>
      <w:bCs/>
      <w:sz w:val="32"/>
      <w:szCs w:val="32"/>
    </w:rPr>
  </w:style>
  <w:style w:type="paragraph" w:styleId="30">
    <w:name w:val="heading 3"/>
    <w:link w:val="3Char"/>
    <w:uiPriority w:val="9"/>
    <w:qFormat/>
    <w:rsid w:val="002A7F74"/>
    <w:pPr>
      <w:keepNext/>
      <w:keepLines/>
      <w:outlineLvl w:val="2"/>
    </w:pPr>
    <w:rPr>
      <w:rFonts w:ascii="Arial" w:eastAsia="楷体" w:hAnsi="Arial" w:cs="Times New Roman"/>
      <w:b/>
      <w:bCs/>
      <w:sz w:val="20"/>
      <w:szCs w:val="32"/>
    </w:rPr>
  </w:style>
  <w:style w:type="paragraph" w:styleId="4">
    <w:name w:val="heading 4"/>
    <w:basedOn w:val="a0"/>
    <w:link w:val="4Char"/>
    <w:uiPriority w:val="9"/>
    <w:rsid w:val="002A7F74"/>
    <w:pPr>
      <w:keepNext/>
      <w:keepLines/>
      <w:spacing w:beforeLines="30" w:line="240" w:lineRule="exact"/>
      <w:outlineLvl w:val="3"/>
    </w:pPr>
    <w:rPr>
      <w:rFonts w:eastAsia="楷体_GB2312"/>
      <w:b/>
      <w:bCs/>
      <w:szCs w:val="28"/>
    </w:rPr>
  </w:style>
  <w:style w:type="paragraph" w:styleId="5">
    <w:name w:val="heading 5"/>
    <w:basedOn w:val="a0"/>
    <w:next w:val="a0"/>
    <w:link w:val="5Char"/>
    <w:uiPriority w:val="9"/>
    <w:rsid w:val="002A7F74"/>
    <w:pPr>
      <w:keepNext/>
      <w:keepLines/>
      <w:spacing w:line="160" w:lineRule="exact"/>
      <w:outlineLvl w:val="4"/>
    </w:pPr>
    <w:rPr>
      <w:rFonts w:eastAsia="楷体_GB2312"/>
      <w:bCs/>
      <w:sz w:val="13"/>
      <w:szCs w:val="28"/>
    </w:rPr>
  </w:style>
  <w:style w:type="paragraph" w:styleId="6">
    <w:name w:val="heading 6"/>
    <w:basedOn w:val="a0"/>
    <w:next w:val="a0"/>
    <w:link w:val="6Char"/>
    <w:uiPriority w:val="9"/>
    <w:qFormat/>
    <w:rsid w:val="002A7F74"/>
    <w:pPr>
      <w:keepNext/>
      <w:keepLines/>
      <w:spacing w:before="240" w:after="64" w:line="320" w:lineRule="auto"/>
      <w:outlineLvl w:val="5"/>
    </w:pPr>
    <w:rPr>
      <w:rFonts w:eastAsia="楷体_GB2312"/>
      <w:bCs/>
      <w:i/>
      <w:sz w:val="32"/>
    </w:rPr>
  </w:style>
  <w:style w:type="paragraph" w:styleId="7">
    <w:name w:val="heading 7"/>
    <w:basedOn w:val="a0"/>
    <w:next w:val="a0"/>
    <w:link w:val="7Char"/>
    <w:uiPriority w:val="9"/>
    <w:qFormat/>
    <w:rsid w:val="002A7F74"/>
    <w:pPr>
      <w:keepNext/>
      <w:keepLines/>
      <w:spacing w:before="240" w:after="64" w:line="320" w:lineRule="auto"/>
      <w:outlineLvl w:val="6"/>
    </w:pPr>
    <w:rPr>
      <w:rFonts w:eastAsia="楷体_GB2312"/>
      <w:bCs/>
      <w:i/>
    </w:rPr>
  </w:style>
  <w:style w:type="paragraph" w:styleId="8">
    <w:name w:val="heading 8"/>
    <w:basedOn w:val="a0"/>
    <w:next w:val="a0"/>
    <w:link w:val="8Char"/>
    <w:uiPriority w:val="9"/>
    <w:qFormat/>
    <w:rsid w:val="002A7F74"/>
    <w:pPr>
      <w:keepNext/>
      <w:keepLines/>
      <w:spacing w:before="240" w:after="64" w:line="320" w:lineRule="auto"/>
      <w:outlineLvl w:val="7"/>
    </w:pPr>
    <w:rPr>
      <w:rFonts w:ascii="Cambria" w:hAnsi="Cambria"/>
      <w:sz w:val="24"/>
    </w:rPr>
  </w:style>
  <w:style w:type="paragraph" w:styleId="9">
    <w:name w:val="heading 9"/>
    <w:basedOn w:val="a0"/>
    <w:next w:val="a0"/>
    <w:link w:val="9Char"/>
    <w:uiPriority w:val="9"/>
    <w:qFormat/>
    <w:rsid w:val="002A7F74"/>
    <w:pPr>
      <w:keepNext/>
      <w:keepLines/>
      <w:spacing w:before="240" w:after="64" w:line="320" w:lineRule="auto"/>
      <w:outlineLvl w:val="8"/>
    </w:pPr>
    <w:rPr>
      <w:rFonts w:ascii="Cambria" w:hAnsi="Cambria"/>
      <w:szCs w:val="21"/>
    </w:rPr>
  </w:style>
  <w:style w:type="character" w:default="1" w:styleId="a1">
    <w:name w:val="Default Paragraph Font"/>
    <w:uiPriority w:val="1"/>
    <w:semiHidden/>
    <w:unhideWhenUsed/>
    <w:rsid w:val="00023B89"/>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rsid w:val="00023B89"/>
  </w:style>
  <w:style w:type="character" w:customStyle="1" w:styleId="1Char">
    <w:name w:val="标题 1 Char"/>
    <w:link w:val="1"/>
    <w:uiPriority w:val="9"/>
    <w:rsid w:val="00023B89"/>
    <w:rPr>
      <w:rFonts w:ascii="Calibri" w:eastAsia="宋体" w:hAnsi="Calibri" w:cs="Times New Roman"/>
      <w:b/>
      <w:bCs/>
      <w:kern w:val="44"/>
      <w:sz w:val="44"/>
      <w:szCs w:val="44"/>
    </w:rPr>
  </w:style>
  <w:style w:type="character" w:customStyle="1" w:styleId="2Char">
    <w:name w:val="标题 2 Char"/>
    <w:link w:val="2"/>
    <w:uiPriority w:val="9"/>
    <w:rsid w:val="002A7F74"/>
    <w:rPr>
      <w:rFonts w:ascii="Cambria" w:eastAsia="黑体" w:hAnsi="Cambria" w:cs="黑体"/>
      <w:b/>
      <w:bCs/>
      <w:color w:val="003466"/>
      <w:sz w:val="32"/>
      <w:szCs w:val="32"/>
    </w:rPr>
  </w:style>
  <w:style w:type="character" w:customStyle="1" w:styleId="3Char">
    <w:name w:val="标题 3 Char"/>
    <w:link w:val="30"/>
    <w:uiPriority w:val="9"/>
    <w:rsid w:val="002A7F74"/>
    <w:rPr>
      <w:rFonts w:ascii="Arial" w:eastAsia="楷体" w:hAnsi="Arial" w:cs="Times New Roman"/>
      <w:b/>
      <w:bCs/>
      <w:sz w:val="20"/>
      <w:szCs w:val="32"/>
    </w:rPr>
  </w:style>
  <w:style w:type="character" w:customStyle="1" w:styleId="4Char">
    <w:name w:val="标题 4 Char"/>
    <w:link w:val="4"/>
    <w:uiPriority w:val="9"/>
    <w:rsid w:val="002A7F74"/>
    <w:rPr>
      <w:rFonts w:ascii="黑体" w:eastAsia="楷体_GB2312" w:hAnsi="黑体" w:cs="黑体"/>
      <w:b/>
      <w:bCs/>
      <w:color w:val="003466"/>
      <w:sz w:val="20"/>
      <w:szCs w:val="28"/>
    </w:rPr>
  </w:style>
  <w:style w:type="character" w:customStyle="1" w:styleId="5Char">
    <w:name w:val="标题 5 Char"/>
    <w:link w:val="5"/>
    <w:uiPriority w:val="9"/>
    <w:rsid w:val="002A7F74"/>
    <w:rPr>
      <w:rFonts w:ascii="黑体" w:eastAsia="楷体_GB2312" w:hAnsi="黑体" w:cs="黑体"/>
      <w:bCs/>
      <w:color w:val="003466"/>
      <w:sz w:val="13"/>
      <w:szCs w:val="28"/>
    </w:rPr>
  </w:style>
  <w:style w:type="character" w:customStyle="1" w:styleId="6Char">
    <w:name w:val="标题 6 Char"/>
    <w:link w:val="6"/>
    <w:uiPriority w:val="9"/>
    <w:rsid w:val="002A7F74"/>
    <w:rPr>
      <w:rFonts w:ascii="黑体" w:eastAsia="楷体_GB2312" w:hAnsi="黑体" w:cs="黑体"/>
      <w:bCs/>
      <w:i/>
      <w:color w:val="003466"/>
      <w:sz w:val="32"/>
      <w:szCs w:val="20"/>
    </w:rPr>
  </w:style>
  <w:style w:type="character" w:customStyle="1" w:styleId="7Char">
    <w:name w:val="标题 7 Char"/>
    <w:link w:val="7"/>
    <w:uiPriority w:val="9"/>
    <w:rsid w:val="002A7F74"/>
    <w:rPr>
      <w:rFonts w:ascii="黑体" w:eastAsia="楷体_GB2312" w:hAnsi="黑体" w:cs="黑体"/>
      <w:bCs/>
      <w:i/>
      <w:color w:val="003466"/>
      <w:sz w:val="20"/>
      <w:szCs w:val="20"/>
    </w:rPr>
  </w:style>
  <w:style w:type="character" w:customStyle="1" w:styleId="8Char">
    <w:name w:val="标题 8 Char"/>
    <w:link w:val="8"/>
    <w:uiPriority w:val="9"/>
    <w:rsid w:val="002A7F74"/>
    <w:rPr>
      <w:rFonts w:ascii="Cambria" w:eastAsia="黑体" w:hAnsi="Cambria" w:cs="黑体"/>
      <w:color w:val="003466"/>
      <w:sz w:val="24"/>
      <w:szCs w:val="20"/>
    </w:rPr>
  </w:style>
  <w:style w:type="character" w:customStyle="1" w:styleId="9Char">
    <w:name w:val="标题 9 Char"/>
    <w:link w:val="9"/>
    <w:uiPriority w:val="9"/>
    <w:rsid w:val="002A7F74"/>
    <w:rPr>
      <w:rFonts w:ascii="Cambria" w:eastAsia="黑体" w:hAnsi="Cambria" w:cs="黑体"/>
      <w:color w:val="003466"/>
      <w:sz w:val="20"/>
      <w:szCs w:val="21"/>
    </w:rPr>
  </w:style>
  <w:style w:type="table" w:styleId="a4">
    <w:name w:val="Table Grid"/>
    <w:basedOn w:val="a2"/>
    <w:uiPriority w:val="59"/>
    <w:rsid w:val="00023B89"/>
    <w:pPr>
      <w:jc w:val="left"/>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
    <w:name w:val="00封面正文带项目符号"/>
    <w:link w:val="00Char"/>
    <w:qFormat/>
    <w:rsid w:val="002A7F74"/>
    <w:pPr>
      <w:numPr>
        <w:numId w:val="6"/>
      </w:numPr>
      <w:adjustRightInd w:val="0"/>
      <w:snapToGrid w:val="0"/>
      <w:spacing w:afterLines="50" w:line="300" w:lineRule="exact"/>
    </w:pPr>
    <w:rPr>
      <w:rFonts w:ascii="Times New Roman" w:eastAsia="仿宋_GB2312" w:hAnsi="Times New Roman" w:cs="Times New Roman"/>
      <w:color w:val="002F7B"/>
      <w:szCs w:val="20"/>
    </w:rPr>
  </w:style>
  <w:style w:type="paragraph" w:customStyle="1" w:styleId="06">
    <w:name w:val="06资料来源"/>
    <w:qFormat/>
    <w:rsid w:val="002A7F74"/>
    <w:pPr>
      <w:spacing w:afterLines="50"/>
      <w:jc w:val="left"/>
    </w:pPr>
    <w:rPr>
      <w:rFonts w:ascii="Calibri" w:eastAsia="宋体" w:hAnsi="Calibri" w:cs="Times New Roman"/>
      <w:i/>
      <w:sz w:val="15"/>
      <w:szCs w:val="16"/>
    </w:rPr>
  </w:style>
  <w:style w:type="table" w:customStyle="1" w:styleId="1-11">
    <w:name w:val="中等深浅列表 1 - 强调文字颜色 11"/>
    <w:basedOn w:val="a2"/>
    <w:uiPriority w:val="65"/>
    <w:rsid w:val="002A7F74"/>
    <w:pPr>
      <w:jc w:val="left"/>
    </w:pPr>
    <w:rPr>
      <w:rFonts w:ascii="Calibri" w:eastAsia="宋体" w:hAnsi="Calibri" w:cs="Times New Roman"/>
      <w:color w:val="000000"/>
      <w:kern w:val="0"/>
      <w:sz w:val="20"/>
      <w:szCs w:val="20"/>
    </w:rPr>
    <w:tblPr>
      <w:tblStyleRowBandSize w:val="1"/>
      <w:tblStyleColBandSize w:val="1"/>
      <w:tblBorders>
        <w:top w:val="single" w:sz="8" w:space="0" w:color="4F81BD"/>
        <w:bottom w:val="single" w:sz="8" w:space="0" w:color="4F81BD"/>
      </w:tblBorders>
    </w:tblPr>
    <w:tblStylePr w:type="firstRow">
      <w:rPr>
        <w:rFonts w:ascii="Cambria" w:eastAsia="宋体"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styleId="a5">
    <w:name w:val="Balloon Text"/>
    <w:basedOn w:val="a0"/>
    <w:link w:val="Char"/>
    <w:uiPriority w:val="99"/>
    <w:semiHidden/>
    <w:unhideWhenUsed/>
    <w:rsid w:val="002A7F74"/>
    <w:rPr>
      <w:sz w:val="18"/>
      <w:szCs w:val="18"/>
    </w:rPr>
  </w:style>
  <w:style w:type="character" w:customStyle="1" w:styleId="Char">
    <w:name w:val="批注框文本 Char"/>
    <w:link w:val="a5"/>
    <w:uiPriority w:val="99"/>
    <w:semiHidden/>
    <w:rsid w:val="002A7F74"/>
    <w:rPr>
      <w:rFonts w:ascii="黑体" w:eastAsia="黑体" w:hAnsi="黑体" w:cs="黑体"/>
      <w:color w:val="003466"/>
      <w:sz w:val="18"/>
      <w:szCs w:val="18"/>
    </w:rPr>
  </w:style>
  <w:style w:type="paragraph" w:styleId="a6">
    <w:name w:val="header"/>
    <w:basedOn w:val="a0"/>
    <w:link w:val="Char0"/>
    <w:uiPriority w:val="99"/>
    <w:unhideWhenUsed/>
    <w:rsid w:val="00F0497F"/>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6"/>
    <w:uiPriority w:val="99"/>
    <w:rsid w:val="00F0497F"/>
    <w:rPr>
      <w:rFonts w:ascii="Calibri" w:eastAsia="宋体" w:hAnsi="Calibri" w:cs="Times New Roman"/>
      <w:sz w:val="18"/>
      <w:szCs w:val="18"/>
    </w:rPr>
  </w:style>
  <w:style w:type="paragraph" w:styleId="a7">
    <w:name w:val="footer"/>
    <w:basedOn w:val="a0"/>
    <w:link w:val="Char1"/>
    <w:uiPriority w:val="99"/>
    <w:unhideWhenUsed/>
    <w:rsid w:val="00F0497F"/>
    <w:pPr>
      <w:tabs>
        <w:tab w:val="center" w:pos="4153"/>
        <w:tab w:val="right" w:pos="8306"/>
      </w:tabs>
      <w:snapToGrid w:val="0"/>
      <w:jc w:val="left"/>
    </w:pPr>
    <w:rPr>
      <w:sz w:val="18"/>
      <w:szCs w:val="18"/>
    </w:rPr>
  </w:style>
  <w:style w:type="character" w:customStyle="1" w:styleId="Char1">
    <w:name w:val="页脚 Char"/>
    <w:link w:val="a7"/>
    <w:uiPriority w:val="99"/>
    <w:rsid w:val="00F0497F"/>
    <w:rPr>
      <w:rFonts w:ascii="Calibri" w:eastAsia="宋体" w:hAnsi="Calibri" w:cs="Times New Roman"/>
      <w:sz w:val="18"/>
      <w:szCs w:val="18"/>
    </w:rPr>
  </w:style>
  <w:style w:type="paragraph" w:customStyle="1" w:styleId="011">
    <w:name w:val="01标题1"/>
    <w:basedOn w:val="1"/>
    <w:link w:val="011Char"/>
    <w:qFormat/>
    <w:rsid w:val="002A7F74"/>
    <w:pPr>
      <w:numPr>
        <w:numId w:val="4"/>
      </w:numPr>
      <w:spacing w:beforeLines="50" w:afterLines="50" w:line="360" w:lineRule="auto"/>
    </w:pPr>
    <w:rPr>
      <w:rFonts w:ascii="Times New Roman" w:eastAsia="仿宋_GB2312" w:hAnsi="Times New Roman"/>
      <w:color w:val="002F7B"/>
    </w:rPr>
  </w:style>
  <w:style w:type="paragraph" w:customStyle="1" w:styleId="022">
    <w:name w:val="02标题2"/>
    <w:basedOn w:val="2"/>
    <w:link w:val="022Char"/>
    <w:qFormat/>
    <w:rsid w:val="002A7F74"/>
    <w:pPr>
      <w:keepNext w:val="0"/>
      <w:numPr>
        <w:ilvl w:val="1"/>
        <w:numId w:val="3"/>
      </w:numPr>
      <w:spacing w:beforeLines="50" w:afterLines="50" w:line="440" w:lineRule="exact"/>
      <w:ind w:leftChars="1050" w:left="1617"/>
    </w:pPr>
    <w:rPr>
      <w:rFonts w:ascii="Times New Roman" w:eastAsia="仿宋_GB2312" w:hAnsi="Times New Roman"/>
      <w:color w:val="153266"/>
      <w:sz w:val="28"/>
      <w:szCs w:val="24"/>
    </w:rPr>
  </w:style>
  <w:style w:type="paragraph" w:customStyle="1" w:styleId="03">
    <w:name w:val="03正文"/>
    <w:link w:val="03Char"/>
    <w:qFormat/>
    <w:rsid w:val="002A7F74"/>
    <w:pPr>
      <w:spacing w:afterLines="50"/>
      <w:ind w:leftChars="1050" w:left="1050"/>
    </w:pPr>
    <w:rPr>
      <w:rFonts w:ascii="Times New Roman" w:eastAsia="仿宋_GB2312" w:hAnsi="Times New Roman" w:cs="Times New Roman"/>
      <w:szCs w:val="20"/>
    </w:rPr>
  </w:style>
  <w:style w:type="paragraph" w:customStyle="1" w:styleId="033">
    <w:name w:val="03标题3"/>
    <w:basedOn w:val="30"/>
    <w:next w:val="30"/>
    <w:link w:val="033Char"/>
    <w:qFormat/>
    <w:rsid w:val="002A7F74"/>
    <w:pPr>
      <w:spacing w:beforeLines="50" w:afterLines="50" w:line="360" w:lineRule="auto"/>
      <w:ind w:leftChars="1050" w:left="1617" w:hanging="567"/>
    </w:pPr>
    <w:rPr>
      <w:rFonts w:ascii="Times New Roman" w:eastAsia="仿宋_GB2312" w:hAnsi="Times New Roman"/>
      <w:color w:val="153266"/>
      <w:sz w:val="24"/>
      <w:szCs w:val="20"/>
    </w:rPr>
  </w:style>
  <w:style w:type="character" w:customStyle="1" w:styleId="033Char">
    <w:name w:val="03标题3 Char"/>
    <w:link w:val="033"/>
    <w:rsid w:val="002A7F74"/>
    <w:rPr>
      <w:rFonts w:ascii="Times New Roman" w:eastAsia="仿宋_GB2312" w:hAnsi="Times New Roman" w:cs="Times New Roman"/>
      <w:b/>
      <w:bCs/>
      <w:color w:val="153266"/>
      <w:sz w:val="24"/>
      <w:szCs w:val="20"/>
    </w:rPr>
  </w:style>
  <w:style w:type="paragraph" w:styleId="a8">
    <w:name w:val="caption"/>
    <w:basedOn w:val="a0"/>
    <w:next w:val="a0"/>
    <w:uiPriority w:val="35"/>
    <w:unhideWhenUsed/>
    <w:qFormat/>
    <w:rsid w:val="002A7F74"/>
    <w:rPr>
      <w:rFonts w:ascii="Cambria" w:hAnsi="Cambria"/>
    </w:rPr>
  </w:style>
  <w:style w:type="character" w:styleId="a9">
    <w:name w:val="Hyperlink"/>
    <w:uiPriority w:val="99"/>
    <w:unhideWhenUsed/>
    <w:rsid w:val="002A7F74"/>
    <w:rPr>
      <w:color w:val="0000FF"/>
      <w:u w:val="single"/>
    </w:rPr>
  </w:style>
  <w:style w:type="paragraph" w:styleId="aa">
    <w:name w:val="List Paragraph"/>
    <w:basedOn w:val="a0"/>
    <w:uiPriority w:val="34"/>
    <w:qFormat/>
    <w:rsid w:val="002A7F74"/>
    <w:pPr>
      <w:ind w:firstLineChars="200" w:firstLine="420"/>
    </w:pPr>
  </w:style>
  <w:style w:type="paragraph" w:styleId="ab">
    <w:name w:val="Body Text"/>
    <w:basedOn w:val="a0"/>
    <w:link w:val="Char2"/>
    <w:uiPriority w:val="99"/>
    <w:rsid w:val="002A7F74"/>
    <w:pPr>
      <w:spacing w:before="100" w:beforeAutospacing="1" w:after="100" w:afterAutospacing="1" w:line="180" w:lineRule="exact"/>
    </w:pPr>
    <w:rPr>
      <w:rFonts w:eastAsia="楷体_GB2312"/>
      <w:spacing w:val="-2"/>
      <w:sz w:val="15"/>
    </w:rPr>
  </w:style>
  <w:style w:type="character" w:customStyle="1" w:styleId="Char2">
    <w:name w:val="正文文本 Char"/>
    <w:link w:val="ab"/>
    <w:uiPriority w:val="99"/>
    <w:rsid w:val="002A7F74"/>
    <w:rPr>
      <w:rFonts w:ascii="黑体" w:eastAsia="楷体_GB2312" w:hAnsi="黑体" w:cs="黑体"/>
      <w:color w:val="003466"/>
      <w:spacing w:val="-2"/>
      <w:sz w:val="15"/>
      <w:szCs w:val="20"/>
    </w:rPr>
  </w:style>
  <w:style w:type="paragraph" w:customStyle="1" w:styleId="05">
    <w:name w:val="05表题"/>
    <w:autoRedefine/>
    <w:qFormat/>
    <w:rsid w:val="002A7F74"/>
    <w:rPr>
      <w:rFonts w:ascii="Times New Roman" w:eastAsia="仿宋_GB2312" w:hAnsi="Times New Roman" w:cs="Times New Roman"/>
      <w:b/>
      <w:color w:val="002F7B"/>
      <w:szCs w:val="20"/>
    </w:rPr>
  </w:style>
  <w:style w:type="character" w:styleId="ac">
    <w:name w:val="Placeholder Text"/>
    <w:uiPriority w:val="99"/>
    <w:semiHidden/>
    <w:rsid w:val="002A7F74"/>
    <w:rPr>
      <w:color w:val="808080"/>
    </w:rPr>
  </w:style>
  <w:style w:type="paragraph" w:customStyle="1" w:styleId="07">
    <w:name w:val="07注释"/>
    <w:qFormat/>
    <w:rsid w:val="002A7F74"/>
    <w:rPr>
      <w:rFonts w:ascii="Times New Roman" w:eastAsia="宋体" w:hAnsi="Times New Roman" w:cs="Times New Roman"/>
      <w:b/>
      <w:color w:val="002F7B"/>
      <w:sz w:val="20"/>
      <w:szCs w:val="20"/>
    </w:rPr>
  </w:style>
  <w:style w:type="paragraph" w:styleId="10">
    <w:name w:val="toc 1"/>
    <w:basedOn w:val="a0"/>
    <w:next w:val="a0"/>
    <w:autoRedefine/>
    <w:uiPriority w:val="39"/>
    <w:unhideWhenUsed/>
    <w:rsid w:val="002A7F74"/>
    <w:pPr>
      <w:ind w:leftChars="1050" w:left="1050"/>
    </w:pPr>
    <w:rPr>
      <w:rFonts w:eastAsia="仿宋"/>
      <w:color w:val="002F7B"/>
    </w:rPr>
  </w:style>
  <w:style w:type="paragraph" w:styleId="20">
    <w:name w:val="toc 2"/>
    <w:basedOn w:val="a0"/>
    <w:next w:val="a0"/>
    <w:autoRedefine/>
    <w:uiPriority w:val="39"/>
    <w:unhideWhenUsed/>
    <w:rsid w:val="002A7F74"/>
    <w:pPr>
      <w:ind w:leftChars="1050" w:left="1050" w:firstLineChars="150" w:firstLine="150"/>
    </w:pPr>
    <w:rPr>
      <w:rFonts w:eastAsia="仿宋"/>
    </w:rPr>
  </w:style>
  <w:style w:type="paragraph" w:styleId="ad">
    <w:name w:val="table of figures"/>
    <w:basedOn w:val="a0"/>
    <w:next w:val="a0"/>
    <w:autoRedefine/>
    <w:uiPriority w:val="99"/>
    <w:unhideWhenUsed/>
    <w:rsid w:val="00DB1350"/>
    <w:pPr>
      <w:shd w:val="clear" w:color="auto" w:fill="FFFFFF"/>
      <w:tabs>
        <w:tab w:val="right" w:leader="dot" w:pos="10251"/>
      </w:tabs>
      <w:ind w:leftChars="1050" w:left="2205"/>
    </w:pPr>
    <w:rPr>
      <w:rFonts w:eastAsia="仿宋"/>
      <w:b/>
      <w:noProof/>
      <w:color w:val="000000"/>
    </w:rPr>
  </w:style>
  <w:style w:type="table" w:customStyle="1" w:styleId="-11">
    <w:name w:val="浅色底纹 - 强调文字颜色 11"/>
    <w:basedOn w:val="a2"/>
    <w:uiPriority w:val="60"/>
    <w:rsid w:val="002A7F74"/>
    <w:pPr>
      <w:jc w:val="left"/>
    </w:pPr>
    <w:rPr>
      <w:rFonts w:ascii="Calibri" w:eastAsia="宋体"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0">
    <w:name w:val="中等深浅底纹 1 - 强调文字颜色 11"/>
    <w:basedOn w:val="a2"/>
    <w:uiPriority w:val="63"/>
    <w:rsid w:val="002A7F74"/>
    <w:pPr>
      <w:jc w:val="left"/>
    </w:pPr>
    <w:rPr>
      <w:rFonts w:ascii="Calibri" w:eastAsia="宋体" w:hAnsi="Calibri" w:cs="Times New Roman"/>
      <w:kern w:val="0"/>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1">
    <w:name w:val="中等深浅列表 1 - 强调文字颜色 111"/>
    <w:basedOn w:val="a2"/>
    <w:uiPriority w:val="65"/>
    <w:rsid w:val="002A7F74"/>
    <w:pPr>
      <w:jc w:val="left"/>
    </w:pPr>
    <w:rPr>
      <w:rFonts w:ascii="Calibri" w:eastAsia="宋体" w:hAnsi="Calibri" w:cs="Times New Roman"/>
      <w:color w:val="000000"/>
      <w:kern w:val="0"/>
      <w:sz w:val="20"/>
      <w:szCs w:val="20"/>
    </w:rPr>
    <w:tblPr>
      <w:tblStyleRowBandSize w:val="1"/>
      <w:tblStyleColBandSize w:val="1"/>
      <w:tblBorders>
        <w:top w:val="single" w:sz="8" w:space="0" w:color="4F81BD"/>
        <w:bottom w:val="single" w:sz="8" w:space="0" w:color="4F81BD"/>
      </w:tblBorders>
    </w:tblPr>
    <w:tblStylePr w:type="firstRow">
      <w:rPr>
        <w:rFonts w:ascii="Cambria" w:eastAsia="宋体"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xl22">
    <w:name w:val="xl22"/>
    <w:basedOn w:val="a0"/>
    <w:rsid w:val="002A7F74"/>
    <w:pPr>
      <w:widowControl/>
      <w:spacing w:before="100" w:beforeAutospacing="1" w:after="100" w:afterAutospacing="1"/>
    </w:pPr>
    <w:rPr>
      <w:rFonts w:ascii="楷体_GB2312" w:eastAsia="楷体_GB2312" w:hAnsi="Arial Unicode MS" w:hint="eastAsia"/>
      <w:kern w:val="0"/>
      <w:szCs w:val="21"/>
    </w:rPr>
  </w:style>
  <w:style w:type="paragraph" w:customStyle="1" w:styleId="Default">
    <w:name w:val="Default"/>
    <w:rsid w:val="002A7F74"/>
    <w:pPr>
      <w:widowControl w:val="0"/>
      <w:autoSpaceDE w:val="0"/>
      <w:autoSpaceDN w:val="0"/>
      <w:adjustRightInd w:val="0"/>
      <w:jc w:val="left"/>
    </w:pPr>
    <w:rPr>
      <w:rFonts w:ascii="楷体_GB2312" w:eastAsia="楷体_GB2312" w:hAnsi="Calibri" w:cs="楷体_GB2312"/>
      <w:color w:val="000000"/>
      <w:kern w:val="0"/>
      <w:sz w:val="24"/>
      <w:szCs w:val="24"/>
    </w:rPr>
  </w:style>
  <w:style w:type="paragraph" w:customStyle="1" w:styleId="04">
    <w:name w:val="04图题"/>
    <w:autoRedefine/>
    <w:qFormat/>
    <w:rsid w:val="002A7F74"/>
    <w:pPr>
      <w:jc w:val="left"/>
    </w:pPr>
    <w:rPr>
      <w:rFonts w:ascii="Times New Roman" w:eastAsia="仿宋_GB2312" w:hAnsi="Times New Roman" w:cs="Times New Roman"/>
      <w:b/>
      <w:color w:val="002F7B"/>
      <w:szCs w:val="20"/>
    </w:rPr>
  </w:style>
  <w:style w:type="paragraph" w:styleId="HTML">
    <w:name w:val="HTML Preformatted"/>
    <w:basedOn w:val="a0"/>
    <w:link w:val="HTMLChar"/>
    <w:uiPriority w:val="99"/>
    <w:semiHidden/>
    <w:unhideWhenUsed/>
    <w:rsid w:val="002A7F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link w:val="HTML"/>
    <w:uiPriority w:val="99"/>
    <w:semiHidden/>
    <w:rsid w:val="002A7F74"/>
    <w:rPr>
      <w:rFonts w:ascii="宋体" w:eastAsia="黑体" w:hAnsi="宋体" w:cs="宋体"/>
      <w:color w:val="003466"/>
      <w:kern w:val="0"/>
      <w:sz w:val="24"/>
      <w:szCs w:val="20"/>
    </w:rPr>
  </w:style>
  <w:style w:type="character" w:styleId="ae">
    <w:name w:val="annotation reference"/>
    <w:uiPriority w:val="99"/>
    <w:semiHidden/>
    <w:unhideWhenUsed/>
    <w:rsid w:val="002A7F74"/>
    <w:rPr>
      <w:sz w:val="21"/>
      <w:szCs w:val="21"/>
    </w:rPr>
  </w:style>
  <w:style w:type="paragraph" w:styleId="af">
    <w:name w:val="annotation text"/>
    <w:basedOn w:val="a0"/>
    <w:link w:val="Char3"/>
    <w:uiPriority w:val="99"/>
    <w:semiHidden/>
    <w:unhideWhenUsed/>
    <w:rsid w:val="002A7F74"/>
    <w:pPr>
      <w:jc w:val="left"/>
    </w:pPr>
  </w:style>
  <w:style w:type="character" w:customStyle="1" w:styleId="Char3">
    <w:name w:val="批注文字 Char"/>
    <w:link w:val="af"/>
    <w:uiPriority w:val="99"/>
    <w:semiHidden/>
    <w:rsid w:val="002A7F74"/>
    <w:rPr>
      <w:rFonts w:ascii="黑体" w:eastAsia="黑体" w:hAnsi="黑体" w:cs="黑体"/>
      <w:color w:val="003466"/>
      <w:sz w:val="20"/>
      <w:szCs w:val="20"/>
    </w:rPr>
  </w:style>
  <w:style w:type="paragraph" w:styleId="af0">
    <w:name w:val="annotation subject"/>
    <w:basedOn w:val="af"/>
    <w:next w:val="af"/>
    <w:link w:val="Char4"/>
    <w:uiPriority w:val="99"/>
    <w:semiHidden/>
    <w:unhideWhenUsed/>
    <w:rsid w:val="002A7F74"/>
    <w:rPr>
      <w:b/>
      <w:bCs/>
    </w:rPr>
  </w:style>
  <w:style w:type="character" w:customStyle="1" w:styleId="Char4">
    <w:name w:val="批注主题 Char"/>
    <w:link w:val="af0"/>
    <w:uiPriority w:val="99"/>
    <w:semiHidden/>
    <w:rsid w:val="002A7F74"/>
    <w:rPr>
      <w:rFonts w:ascii="黑体" w:eastAsia="黑体" w:hAnsi="黑体" w:cs="黑体"/>
      <w:b/>
      <w:bCs/>
      <w:color w:val="003466"/>
      <w:sz w:val="20"/>
      <w:szCs w:val="20"/>
    </w:rPr>
  </w:style>
  <w:style w:type="paragraph" w:styleId="af1">
    <w:name w:val="Normal (Web)"/>
    <w:basedOn w:val="a0"/>
    <w:uiPriority w:val="99"/>
    <w:semiHidden/>
    <w:unhideWhenUsed/>
    <w:rsid w:val="002A7F74"/>
    <w:pPr>
      <w:widowControl/>
      <w:spacing w:before="100" w:beforeAutospacing="1" w:after="100" w:afterAutospacing="1"/>
      <w:jc w:val="left"/>
    </w:pPr>
    <w:rPr>
      <w:rFonts w:eastAsia="Times New Roman"/>
      <w:kern w:val="0"/>
      <w:sz w:val="24"/>
    </w:rPr>
  </w:style>
  <w:style w:type="paragraph" w:styleId="af2">
    <w:name w:val="footnote text"/>
    <w:basedOn w:val="a0"/>
    <w:link w:val="Char5"/>
    <w:uiPriority w:val="99"/>
    <w:semiHidden/>
    <w:unhideWhenUsed/>
    <w:rsid w:val="002A7F74"/>
    <w:pPr>
      <w:snapToGrid w:val="0"/>
      <w:jc w:val="left"/>
    </w:pPr>
    <w:rPr>
      <w:sz w:val="18"/>
      <w:szCs w:val="18"/>
    </w:rPr>
  </w:style>
  <w:style w:type="character" w:customStyle="1" w:styleId="Char5">
    <w:name w:val="脚注文本 Char"/>
    <w:link w:val="af2"/>
    <w:uiPriority w:val="99"/>
    <w:semiHidden/>
    <w:rsid w:val="002A7F74"/>
    <w:rPr>
      <w:rFonts w:ascii="黑体" w:eastAsia="黑体" w:hAnsi="黑体" w:cs="黑体"/>
      <w:color w:val="003466"/>
      <w:sz w:val="18"/>
      <w:szCs w:val="18"/>
    </w:rPr>
  </w:style>
  <w:style w:type="character" w:styleId="af3">
    <w:name w:val="footnote reference"/>
    <w:uiPriority w:val="99"/>
    <w:semiHidden/>
    <w:unhideWhenUsed/>
    <w:rsid w:val="002A7F74"/>
    <w:rPr>
      <w:vertAlign w:val="superscript"/>
    </w:rPr>
  </w:style>
  <w:style w:type="table" w:styleId="1-5">
    <w:name w:val="Medium List 1 Accent 5"/>
    <w:basedOn w:val="a2"/>
    <w:uiPriority w:val="65"/>
    <w:rsid w:val="002A7F74"/>
    <w:pPr>
      <w:jc w:val="left"/>
    </w:pPr>
    <w:rPr>
      <w:rFonts w:ascii="Calibri" w:eastAsia="宋体" w:hAnsi="Calibri" w:cs="Times New Roman"/>
      <w:color w:val="000000"/>
      <w:kern w:val="0"/>
      <w:sz w:val="20"/>
      <w:szCs w:val="20"/>
    </w:rPr>
    <w:tblPr>
      <w:tblStyleRowBandSize w:val="1"/>
      <w:tblStyleColBandSize w:val="1"/>
      <w:tblBorders>
        <w:top w:val="single" w:sz="8" w:space="0" w:color="4BACC6"/>
        <w:bottom w:val="single" w:sz="8" w:space="0" w:color="4BACC6"/>
      </w:tblBorders>
    </w:tblPr>
    <w:tblStylePr w:type="firstRow">
      <w:rPr>
        <w:rFonts w:ascii="Cambria" w:eastAsia="宋体"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character" w:styleId="af4">
    <w:name w:val="FollowedHyperlink"/>
    <w:uiPriority w:val="99"/>
    <w:semiHidden/>
    <w:unhideWhenUsed/>
    <w:rsid w:val="002A7F74"/>
    <w:rPr>
      <w:color w:val="800080"/>
      <w:u w:val="single"/>
    </w:rPr>
  </w:style>
  <w:style w:type="paragraph" w:customStyle="1" w:styleId="font5">
    <w:name w:val="font5"/>
    <w:basedOn w:val="a0"/>
    <w:rsid w:val="002A7F74"/>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0"/>
    <w:rsid w:val="002A7F74"/>
    <w:pPr>
      <w:widowControl/>
      <w:spacing w:before="100" w:beforeAutospacing="1" w:after="100" w:afterAutospacing="1"/>
      <w:jc w:val="left"/>
    </w:pPr>
    <w:rPr>
      <w:rFonts w:ascii="宋体" w:hAnsi="宋体" w:cs="宋体"/>
      <w:color w:val="000000"/>
      <w:kern w:val="0"/>
      <w:sz w:val="18"/>
      <w:szCs w:val="18"/>
    </w:rPr>
  </w:style>
  <w:style w:type="paragraph" w:customStyle="1" w:styleId="font7">
    <w:name w:val="font7"/>
    <w:basedOn w:val="a0"/>
    <w:rsid w:val="002A7F74"/>
    <w:pPr>
      <w:widowControl/>
      <w:spacing w:before="100" w:beforeAutospacing="1" w:after="100" w:afterAutospacing="1"/>
      <w:jc w:val="left"/>
    </w:pPr>
    <w:rPr>
      <w:rFonts w:ascii="宋体" w:hAnsi="宋体" w:cs="宋体"/>
      <w:b/>
      <w:bCs/>
      <w:color w:val="000000"/>
      <w:kern w:val="0"/>
      <w:sz w:val="18"/>
      <w:szCs w:val="18"/>
    </w:rPr>
  </w:style>
  <w:style w:type="paragraph" w:customStyle="1" w:styleId="xl72">
    <w:name w:val="xl72"/>
    <w:basedOn w:val="a0"/>
    <w:rsid w:val="002A7F74"/>
    <w:pPr>
      <w:widowControl/>
      <w:pBdr>
        <w:bottom w:val="single" w:sz="4" w:space="0" w:color="auto"/>
      </w:pBdr>
      <w:shd w:val="clear" w:color="000000" w:fill="C5D9F1"/>
      <w:spacing w:before="100" w:beforeAutospacing="1" w:after="100" w:afterAutospacing="1"/>
      <w:jc w:val="right"/>
      <w:textAlignment w:val="center"/>
    </w:pPr>
    <w:rPr>
      <w:b/>
      <w:bCs/>
      <w:kern w:val="0"/>
      <w:sz w:val="24"/>
    </w:rPr>
  </w:style>
  <w:style w:type="paragraph" w:customStyle="1" w:styleId="xl73">
    <w:name w:val="xl73"/>
    <w:basedOn w:val="a0"/>
    <w:rsid w:val="002A7F74"/>
    <w:pPr>
      <w:widowControl/>
      <w:pBdr>
        <w:bottom w:val="single" w:sz="4" w:space="0" w:color="auto"/>
        <w:right w:val="single" w:sz="4" w:space="0" w:color="auto"/>
      </w:pBdr>
      <w:shd w:val="clear" w:color="000000" w:fill="C5D9F1"/>
      <w:spacing w:before="100" w:beforeAutospacing="1" w:after="100" w:afterAutospacing="1"/>
      <w:jc w:val="right"/>
      <w:textAlignment w:val="center"/>
    </w:pPr>
    <w:rPr>
      <w:b/>
      <w:bCs/>
      <w:kern w:val="0"/>
      <w:sz w:val="24"/>
    </w:rPr>
  </w:style>
  <w:style w:type="paragraph" w:customStyle="1" w:styleId="xl74">
    <w:name w:val="xl74"/>
    <w:basedOn w:val="a0"/>
    <w:rsid w:val="002A7F74"/>
    <w:pPr>
      <w:widowControl/>
      <w:pBdr>
        <w:bottom w:val="single" w:sz="4" w:space="0" w:color="auto"/>
      </w:pBdr>
      <w:spacing w:before="100" w:beforeAutospacing="1" w:after="100" w:afterAutospacing="1"/>
      <w:jc w:val="right"/>
      <w:textAlignment w:val="center"/>
    </w:pPr>
    <w:rPr>
      <w:b/>
      <w:bCs/>
      <w:kern w:val="0"/>
      <w:sz w:val="24"/>
    </w:rPr>
  </w:style>
  <w:style w:type="paragraph" w:customStyle="1" w:styleId="xl75">
    <w:name w:val="xl75"/>
    <w:basedOn w:val="a0"/>
    <w:rsid w:val="002A7F74"/>
    <w:pPr>
      <w:widowControl/>
      <w:pBdr>
        <w:top w:val="single" w:sz="4" w:space="0" w:color="auto"/>
        <w:bottom w:val="single" w:sz="4" w:space="0" w:color="auto"/>
      </w:pBdr>
      <w:shd w:val="clear" w:color="000000" w:fill="FFFFFF"/>
      <w:spacing w:before="100" w:beforeAutospacing="1" w:after="100" w:afterAutospacing="1"/>
      <w:jc w:val="left"/>
      <w:textAlignment w:val="center"/>
    </w:pPr>
    <w:rPr>
      <w:rFonts w:ascii="宋体" w:hAnsi="宋体" w:cs="宋体"/>
      <w:color w:val="000000"/>
      <w:kern w:val="0"/>
      <w:sz w:val="24"/>
    </w:rPr>
  </w:style>
  <w:style w:type="paragraph" w:customStyle="1" w:styleId="xl76">
    <w:name w:val="xl76"/>
    <w:basedOn w:val="a0"/>
    <w:rsid w:val="002A7F74"/>
    <w:pPr>
      <w:widowControl/>
      <w:shd w:val="clear" w:color="000000" w:fill="FFFFFF"/>
      <w:spacing w:before="100" w:beforeAutospacing="1" w:after="100" w:afterAutospacing="1"/>
      <w:jc w:val="left"/>
      <w:textAlignment w:val="center"/>
    </w:pPr>
    <w:rPr>
      <w:rFonts w:ascii="宋体" w:hAnsi="宋体" w:cs="宋体"/>
      <w:color w:val="000000"/>
      <w:kern w:val="0"/>
      <w:sz w:val="24"/>
    </w:rPr>
  </w:style>
  <w:style w:type="paragraph" w:customStyle="1" w:styleId="xl77">
    <w:name w:val="xl77"/>
    <w:basedOn w:val="a0"/>
    <w:rsid w:val="002A7F74"/>
    <w:pPr>
      <w:widowControl/>
      <w:shd w:val="clear" w:color="000000" w:fill="FFFFFF"/>
      <w:spacing w:before="100" w:beforeAutospacing="1" w:after="100" w:afterAutospacing="1"/>
      <w:jc w:val="left"/>
      <w:textAlignment w:val="center"/>
    </w:pPr>
    <w:rPr>
      <w:rFonts w:ascii="宋体" w:hAnsi="宋体" w:cs="宋体"/>
      <w:color w:val="000000"/>
      <w:kern w:val="0"/>
      <w:sz w:val="24"/>
    </w:rPr>
  </w:style>
  <w:style w:type="paragraph" w:customStyle="1" w:styleId="xl78">
    <w:name w:val="xl78"/>
    <w:basedOn w:val="a0"/>
    <w:rsid w:val="002A7F74"/>
    <w:pPr>
      <w:widowControl/>
      <w:shd w:val="clear" w:color="000000" w:fill="FFFF00"/>
      <w:spacing w:before="100" w:beforeAutospacing="1" w:after="100" w:afterAutospacing="1"/>
      <w:jc w:val="left"/>
      <w:textAlignment w:val="center"/>
    </w:pPr>
    <w:rPr>
      <w:rFonts w:ascii="宋体" w:hAnsi="宋体" w:cs="宋体"/>
      <w:color w:val="000000"/>
      <w:kern w:val="0"/>
      <w:sz w:val="24"/>
    </w:rPr>
  </w:style>
  <w:style w:type="paragraph" w:customStyle="1" w:styleId="xl79">
    <w:name w:val="xl79"/>
    <w:basedOn w:val="a0"/>
    <w:rsid w:val="002A7F74"/>
    <w:pPr>
      <w:widowControl/>
      <w:shd w:val="clear" w:color="000000" w:fill="FFFFFF"/>
      <w:spacing w:before="100" w:beforeAutospacing="1" w:after="100" w:afterAutospacing="1"/>
      <w:jc w:val="left"/>
      <w:textAlignment w:val="center"/>
    </w:pPr>
    <w:rPr>
      <w:rFonts w:ascii="宋体" w:hAnsi="宋体" w:cs="宋体"/>
      <w:color w:val="000000"/>
      <w:kern w:val="0"/>
      <w:sz w:val="24"/>
    </w:rPr>
  </w:style>
  <w:style w:type="paragraph" w:customStyle="1" w:styleId="xl80">
    <w:name w:val="xl80"/>
    <w:basedOn w:val="a0"/>
    <w:rsid w:val="002A7F74"/>
    <w:pPr>
      <w:widowControl/>
      <w:shd w:val="clear" w:color="000000" w:fill="FFFFFF"/>
      <w:spacing w:before="100" w:beforeAutospacing="1" w:after="100" w:afterAutospacing="1"/>
      <w:jc w:val="left"/>
      <w:textAlignment w:val="center"/>
    </w:pPr>
    <w:rPr>
      <w:rFonts w:ascii="宋体" w:hAnsi="宋体" w:cs="宋体"/>
      <w:color w:val="000000"/>
      <w:kern w:val="0"/>
      <w:sz w:val="24"/>
    </w:rPr>
  </w:style>
  <w:style w:type="paragraph" w:customStyle="1" w:styleId="xl81">
    <w:name w:val="xl81"/>
    <w:basedOn w:val="a0"/>
    <w:rsid w:val="002A7F74"/>
    <w:pPr>
      <w:widowControl/>
      <w:shd w:val="clear" w:color="000000" w:fill="FFFF00"/>
      <w:spacing w:before="100" w:beforeAutospacing="1" w:after="100" w:afterAutospacing="1"/>
      <w:jc w:val="left"/>
      <w:textAlignment w:val="center"/>
    </w:pPr>
    <w:rPr>
      <w:rFonts w:ascii="宋体" w:hAnsi="宋体" w:cs="宋体"/>
      <w:color w:val="000000"/>
      <w:kern w:val="0"/>
      <w:sz w:val="24"/>
    </w:rPr>
  </w:style>
  <w:style w:type="paragraph" w:customStyle="1" w:styleId="xl82">
    <w:name w:val="xl82"/>
    <w:basedOn w:val="a0"/>
    <w:rsid w:val="002A7F74"/>
    <w:pPr>
      <w:widowControl/>
      <w:shd w:val="clear" w:color="000000" w:fill="FFFFFF"/>
      <w:spacing w:before="100" w:beforeAutospacing="1" w:after="100" w:afterAutospacing="1"/>
      <w:jc w:val="left"/>
      <w:textAlignment w:val="center"/>
    </w:pPr>
    <w:rPr>
      <w:rFonts w:ascii="宋体" w:hAnsi="宋体" w:cs="宋体"/>
      <w:b/>
      <w:bCs/>
      <w:color w:val="000000"/>
      <w:kern w:val="0"/>
      <w:sz w:val="24"/>
    </w:rPr>
  </w:style>
  <w:style w:type="paragraph" w:customStyle="1" w:styleId="xl83">
    <w:name w:val="xl83"/>
    <w:basedOn w:val="a0"/>
    <w:rsid w:val="002A7F74"/>
    <w:pPr>
      <w:widowControl/>
      <w:shd w:val="clear" w:color="000000" w:fill="FFFFFF"/>
      <w:spacing w:before="100" w:beforeAutospacing="1" w:after="100" w:afterAutospacing="1"/>
      <w:jc w:val="left"/>
      <w:textAlignment w:val="center"/>
    </w:pPr>
    <w:rPr>
      <w:rFonts w:ascii="宋体" w:hAnsi="宋体" w:cs="宋体"/>
      <w:b/>
      <w:bCs/>
      <w:color w:val="000000"/>
      <w:kern w:val="0"/>
      <w:sz w:val="24"/>
    </w:rPr>
  </w:style>
  <w:style w:type="paragraph" w:customStyle="1" w:styleId="xl84">
    <w:name w:val="xl84"/>
    <w:basedOn w:val="a0"/>
    <w:rsid w:val="002A7F74"/>
    <w:pPr>
      <w:widowControl/>
      <w:shd w:val="clear" w:color="000000" w:fill="C5D9F1"/>
      <w:spacing w:before="100" w:beforeAutospacing="1" w:after="100" w:afterAutospacing="1"/>
      <w:jc w:val="right"/>
      <w:textAlignment w:val="center"/>
    </w:pPr>
    <w:rPr>
      <w:rFonts w:ascii="宋体" w:hAnsi="宋体" w:cs="宋体"/>
      <w:kern w:val="0"/>
      <w:sz w:val="24"/>
    </w:rPr>
  </w:style>
  <w:style w:type="paragraph" w:customStyle="1" w:styleId="xl85">
    <w:name w:val="xl85"/>
    <w:basedOn w:val="a0"/>
    <w:rsid w:val="002A7F74"/>
    <w:pPr>
      <w:widowControl/>
      <w:pBdr>
        <w:right w:val="single" w:sz="4" w:space="0" w:color="auto"/>
      </w:pBdr>
      <w:shd w:val="clear" w:color="000000" w:fill="C5D9F1"/>
      <w:spacing w:before="100" w:beforeAutospacing="1" w:after="100" w:afterAutospacing="1"/>
      <w:jc w:val="right"/>
      <w:textAlignment w:val="center"/>
    </w:pPr>
    <w:rPr>
      <w:rFonts w:ascii="宋体" w:hAnsi="宋体" w:cs="宋体"/>
      <w:kern w:val="0"/>
      <w:sz w:val="24"/>
    </w:rPr>
  </w:style>
  <w:style w:type="paragraph" w:customStyle="1" w:styleId="xl86">
    <w:name w:val="xl86"/>
    <w:basedOn w:val="a0"/>
    <w:rsid w:val="002A7F74"/>
    <w:pPr>
      <w:widowControl/>
      <w:spacing w:before="100" w:beforeAutospacing="1" w:after="100" w:afterAutospacing="1"/>
      <w:jc w:val="right"/>
      <w:textAlignment w:val="center"/>
    </w:pPr>
    <w:rPr>
      <w:rFonts w:ascii="宋体" w:hAnsi="宋体" w:cs="宋体"/>
      <w:kern w:val="0"/>
      <w:sz w:val="24"/>
    </w:rPr>
  </w:style>
  <w:style w:type="paragraph" w:customStyle="1" w:styleId="xl87">
    <w:name w:val="xl87"/>
    <w:basedOn w:val="a0"/>
    <w:rsid w:val="002A7F74"/>
    <w:pPr>
      <w:widowControl/>
      <w:pBdr>
        <w:top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88">
    <w:name w:val="xl88"/>
    <w:basedOn w:val="a0"/>
    <w:rsid w:val="002A7F74"/>
    <w:pPr>
      <w:widowControl/>
      <w:pBdr>
        <w:top w:val="single" w:sz="4" w:space="0" w:color="auto"/>
      </w:pBdr>
      <w:spacing w:before="100" w:beforeAutospacing="1" w:after="100" w:afterAutospacing="1"/>
      <w:jc w:val="left"/>
      <w:textAlignment w:val="center"/>
    </w:pPr>
    <w:rPr>
      <w:rFonts w:ascii="宋体" w:hAnsi="宋体" w:cs="宋体"/>
      <w:b/>
      <w:bCs/>
      <w:kern w:val="0"/>
      <w:sz w:val="24"/>
    </w:rPr>
  </w:style>
  <w:style w:type="paragraph" w:customStyle="1" w:styleId="xl89">
    <w:name w:val="xl89"/>
    <w:basedOn w:val="a0"/>
    <w:rsid w:val="002A7F74"/>
    <w:pPr>
      <w:widowControl/>
      <w:pBdr>
        <w:top w:val="single" w:sz="4" w:space="0" w:color="auto"/>
      </w:pBdr>
      <w:shd w:val="clear" w:color="000000" w:fill="C5D9F1"/>
      <w:spacing w:before="100" w:beforeAutospacing="1" w:after="100" w:afterAutospacing="1"/>
      <w:jc w:val="right"/>
      <w:textAlignment w:val="center"/>
    </w:pPr>
    <w:rPr>
      <w:rFonts w:ascii="宋体" w:hAnsi="宋体" w:cs="宋体"/>
      <w:kern w:val="0"/>
      <w:sz w:val="24"/>
    </w:rPr>
  </w:style>
  <w:style w:type="paragraph" w:customStyle="1" w:styleId="xl90">
    <w:name w:val="xl90"/>
    <w:basedOn w:val="a0"/>
    <w:rsid w:val="002A7F74"/>
    <w:pPr>
      <w:widowControl/>
      <w:pBdr>
        <w:top w:val="single" w:sz="4" w:space="0" w:color="auto"/>
      </w:pBdr>
      <w:shd w:val="clear" w:color="000000" w:fill="FFFFFF"/>
      <w:spacing w:before="100" w:beforeAutospacing="1" w:after="100" w:afterAutospacing="1"/>
      <w:jc w:val="right"/>
      <w:textAlignment w:val="center"/>
    </w:pPr>
    <w:rPr>
      <w:rFonts w:ascii="宋体" w:hAnsi="宋体" w:cs="宋体"/>
      <w:b/>
      <w:bCs/>
      <w:kern w:val="0"/>
      <w:sz w:val="24"/>
    </w:rPr>
  </w:style>
  <w:style w:type="paragraph" w:customStyle="1" w:styleId="xl91">
    <w:name w:val="xl91"/>
    <w:basedOn w:val="a0"/>
    <w:rsid w:val="002A7F74"/>
    <w:pPr>
      <w:widowControl/>
      <w:spacing w:before="100" w:beforeAutospacing="1" w:after="100" w:afterAutospacing="1"/>
      <w:jc w:val="left"/>
      <w:textAlignment w:val="center"/>
    </w:pPr>
    <w:rPr>
      <w:rFonts w:ascii="宋体" w:hAnsi="宋体" w:cs="宋体"/>
      <w:b/>
      <w:bCs/>
      <w:kern w:val="0"/>
      <w:sz w:val="24"/>
    </w:rPr>
  </w:style>
  <w:style w:type="paragraph" w:customStyle="1" w:styleId="xl92">
    <w:name w:val="xl92"/>
    <w:basedOn w:val="a0"/>
    <w:rsid w:val="002A7F74"/>
    <w:pPr>
      <w:widowControl/>
      <w:shd w:val="clear" w:color="000000" w:fill="C5D9F1"/>
      <w:spacing w:before="100" w:beforeAutospacing="1" w:after="100" w:afterAutospacing="1"/>
      <w:jc w:val="right"/>
      <w:textAlignment w:val="center"/>
    </w:pPr>
    <w:rPr>
      <w:rFonts w:ascii="宋体" w:hAnsi="宋体" w:cs="宋体"/>
      <w:kern w:val="0"/>
      <w:sz w:val="24"/>
    </w:rPr>
  </w:style>
  <w:style w:type="paragraph" w:customStyle="1" w:styleId="xl93">
    <w:name w:val="xl93"/>
    <w:basedOn w:val="a0"/>
    <w:rsid w:val="002A7F74"/>
    <w:pPr>
      <w:widowControl/>
      <w:pBdr>
        <w:right w:val="single" w:sz="4" w:space="0" w:color="auto"/>
      </w:pBdr>
      <w:shd w:val="clear" w:color="000000" w:fill="C5D9F1"/>
      <w:spacing w:before="100" w:beforeAutospacing="1" w:after="100" w:afterAutospacing="1"/>
      <w:jc w:val="right"/>
      <w:textAlignment w:val="center"/>
    </w:pPr>
    <w:rPr>
      <w:rFonts w:ascii="宋体" w:hAnsi="宋体" w:cs="宋体"/>
      <w:kern w:val="0"/>
      <w:sz w:val="24"/>
    </w:rPr>
  </w:style>
  <w:style w:type="paragraph" w:customStyle="1" w:styleId="xl94">
    <w:name w:val="xl94"/>
    <w:basedOn w:val="a0"/>
    <w:rsid w:val="002A7F74"/>
    <w:pPr>
      <w:widowControl/>
      <w:shd w:val="clear" w:color="000000" w:fill="FFFFFF"/>
      <w:spacing w:before="100" w:beforeAutospacing="1" w:after="100" w:afterAutospacing="1"/>
      <w:jc w:val="right"/>
      <w:textAlignment w:val="center"/>
    </w:pPr>
    <w:rPr>
      <w:rFonts w:ascii="宋体" w:hAnsi="宋体" w:cs="宋体"/>
      <w:kern w:val="0"/>
      <w:sz w:val="24"/>
    </w:rPr>
  </w:style>
  <w:style w:type="paragraph" w:customStyle="1" w:styleId="xl95">
    <w:name w:val="xl95"/>
    <w:basedOn w:val="a0"/>
    <w:rsid w:val="002A7F74"/>
    <w:pPr>
      <w:widowControl/>
      <w:shd w:val="clear" w:color="000000" w:fill="C5D9F1"/>
      <w:spacing w:before="100" w:beforeAutospacing="1" w:after="100" w:afterAutospacing="1"/>
      <w:jc w:val="right"/>
      <w:textAlignment w:val="center"/>
    </w:pPr>
    <w:rPr>
      <w:rFonts w:ascii="宋体" w:hAnsi="宋体" w:cs="宋体"/>
      <w:kern w:val="0"/>
      <w:sz w:val="24"/>
    </w:rPr>
  </w:style>
  <w:style w:type="paragraph" w:customStyle="1" w:styleId="xl96">
    <w:name w:val="xl96"/>
    <w:basedOn w:val="a0"/>
    <w:rsid w:val="002A7F74"/>
    <w:pPr>
      <w:widowControl/>
      <w:shd w:val="clear" w:color="000000" w:fill="FFFFFF"/>
      <w:spacing w:before="100" w:beforeAutospacing="1" w:after="100" w:afterAutospacing="1"/>
      <w:jc w:val="right"/>
      <w:textAlignment w:val="center"/>
    </w:pPr>
    <w:rPr>
      <w:rFonts w:ascii="宋体" w:hAnsi="宋体" w:cs="宋体"/>
      <w:kern w:val="0"/>
      <w:sz w:val="24"/>
    </w:rPr>
  </w:style>
  <w:style w:type="paragraph" w:customStyle="1" w:styleId="xl97">
    <w:name w:val="xl97"/>
    <w:basedOn w:val="a0"/>
    <w:rsid w:val="002A7F74"/>
    <w:pPr>
      <w:widowControl/>
      <w:shd w:val="clear" w:color="000000" w:fill="FFFFFF"/>
      <w:spacing w:before="100" w:beforeAutospacing="1" w:after="100" w:afterAutospacing="1"/>
      <w:jc w:val="right"/>
      <w:textAlignment w:val="center"/>
    </w:pPr>
    <w:rPr>
      <w:rFonts w:ascii="宋体" w:hAnsi="宋体" w:cs="宋体"/>
      <w:kern w:val="0"/>
      <w:sz w:val="24"/>
    </w:rPr>
  </w:style>
  <w:style w:type="paragraph" w:customStyle="1" w:styleId="xl98">
    <w:name w:val="xl98"/>
    <w:basedOn w:val="a0"/>
    <w:rsid w:val="002A7F74"/>
    <w:pPr>
      <w:widowControl/>
      <w:pBdr>
        <w:bottom w:val="single" w:sz="4" w:space="0" w:color="auto"/>
      </w:pBdr>
      <w:spacing w:before="100" w:beforeAutospacing="1" w:after="100" w:afterAutospacing="1"/>
      <w:jc w:val="left"/>
      <w:textAlignment w:val="center"/>
    </w:pPr>
    <w:rPr>
      <w:rFonts w:ascii="宋体" w:hAnsi="宋体" w:cs="宋体"/>
      <w:b/>
      <w:bCs/>
      <w:kern w:val="0"/>
      <w:sz w:val="24"/>
    </w:rPr>
  </w:style>
  <w:style w:type="paragraph" w:customStyle="1" w:styleId="xl99">
    <w:name w:val="xl99"/>
    <w:basedOn w:val="a0"/>
    <w:rsid w:val="002A7F74"/>
    <w:pPr>
      <w:widowControl/>
      <w:pBdr>
        <w:bottom w:val="single" w:sz="4" w:space="0" w:color="auto"/>
      </w:pBdr>
      <w:shd w:val="clear" w:color="000000" w:fill="C5D9F1"/>
      <w:spacing w:before="100" w:beforeAutospacing="1" w:after="100" w:afterAutospacing="1"/>
      <w:jc w:val="right"/>
      <w:textAlignment w:val="center"/>
    </w:pPr>
    <w:rPr>
      <w:rFonts w:ascii="宋体" w:hAnsi="宋体" w:cs="宋体"/>
      <w:kern w:val="0"/>
      <w:sz w:val="24"/>
    </w:rPr>
  </w:style>
  <w:style w:type="paragraph" w:customStyle="1" w:styleId="xl100">
    <w:name w:val="xl100"/>
    <w:basedOn w:val="a0"/>
    <w:rsid w:val="002A7F74"/>
    <w:pPr>
      <w:widowControl/>
      <w:pBdr>
        <w:bottom w:val="single" w:sz="4" w:space="0" w:color="auto"/>
        <w:right w:val="single" w:sz="4" w:space="0" w:color="auto"/>
      </w:pBdr>
      <w:shd w:val="clear" w:color="000000" w:fill="C5D9F1"/>
      <w:spacing w:before="100" w:beforeAutospacing="1" w:after="100" w:afterAutospacing="1"/>
      <w:jc w:val="right"/>
      <w:textAlignment w:val="center"/>
    </w:pPr>
    <w:rPr>
      <w:rFonts w:ascii="宋体" w:hAnsi="宋体" w:cs="宋体"/>
      <w:kern w:val="0"/>
      <w:sz w:val="24"/>
    </w:rPr>
  </w:style>
  <w:style w:type="paragraph" w:customStyle="1" w:styleId="xl101">
    <w:name w:val="xl101"/>
    <w:basedOn w:val="a0"/>
    <w:rsid w:val="002A7F74"/>
    <w:pPr>
      <w:widowControl/>
      <w:shd w:val="clear" w:color="000000" w:fill="FFFFFF"/>
      <w:spacing w:before="100" w:beforeAutospacing="1" w:after="100" w:afterAutospacing="1"/>
      <w:jc w:val="right"/>
      <w:textAlignment w:val="center"/>
    </w:pPr>
    <w:rPr>
      <w:rFonts w:ascii="宋体" w:hAnsi="宋体" w:cs="宋体"/>
      <w:kern w:val="0"/>
      <w:sz w:val="24"/>
    </w:rPr>
  </w:style>
  <w:style w:type="paragraph" w:customStyle="1" w:styleId="xl102">
    <w:name w:val="xl102"/>
    <w:basedOn w:val="a0"/>
    <w:rsid w:val="002A7F74"/>
    <w:pPr>
      <w:widowControl/>
      <w:pBdr>
        <w:top w:val="single" w:sz="4" w:space="0" w:color="auto"/>
        <w:bottom w:val="single" w:sz="4" w:space="0" w:color="auto"/>
      </w:pBdr>
      <w:shd w:val="clear" w:color="000000" w:fill="FFFF00"/>
      <w:spacing w:before="100" w:beforeAutospacing="1" w:after="100" w:afterAutospacing="1"/>
      <w:jc w:val="left"/>
      <w:textAlignment w:val="center"/>
    </w:pPr>
    <w:rPr>
      <w:rFonts w:ascii="宋体" w:hAnsi="宋体" w:cs="宋体"/>
      <w:b/>
      <w:bCs/>
      <w:kern w:val="0"/>
      <w:sz w:val="24"/>
    </w:rPr>
  </w:style>
  <w:style w:type="paragraph" w:customStyle="1" w:styleId="xl103">
    <w:name w:val="xl103"/>
    <w:basedOn w:val="a0"/>
    <w:rsid w:val="002A7F74"/>
    <w:pPr>
      <w:widowControl/>
      <w:pBdr>
        <w:bottom w:val="single" w:sz="4" w:space="0" w:color="auto"/>
      </w:pBdr>
      <w:shd w:val="clear" w:color="000000" w:fill="C5D9F1"/>
      <w:spacing w:before="100" w:beforeAutospacing="1" w:after="100" w:afterAutospacing="1"/>
      <w:jc w:val="right"/>
      <w:textAlignment w:val="center"/>
    </w:pPr>
    <w:rPr>
      <w:rFonts w:ascii="宋体" w:hAnsi="宋体" w:cs="宋体"/>
      <w:kern w:val="0"/>
      <w:sz w:val="24"/>
    </w:rPr>
  </w:style>
  <w:style w:type="paragraph" w:customStyle="1" w:styleId="xl104">
    <w:name w:val="xl104"/>
    <w:basedOn w:val="a0"/>
    <w:rsid w:val="002A7F74"/>
    <w:pPr>
      <w:widowControl/>
      <w:pBdr>
        <w:top w:val="single" w:sz="4" w:space="0" w:color="auto"/>
        <w:bottom w:val="single" w:sz="4" w:space="0" w:color="auto"/>
      </w:pBdr>
      <w:shd w:val="clear" w:color="000000" w:fill="C5D9F1"/>
      <w:spacing w:before="100" w:beforeAutospacing="1" w:after="100" w:afterAutospacing="1"/>
      <w:jc w:val="right"/>
      <w:textAlignment w:val="center"/>
    </w:pPr>
    <w:rPr>
      <w:rFonts w:ascii="宋体" w:hAnsi="宋体" w:cs="宋体"/>
      <w:kern w:val="0"/>
      <w:sz w:val="24"/>
    </w:rPr>
  </w:style>
  <w:style w:type="paragraph" w:customStyle="1" w:styleId="xl105">
    <w:name w:val="xl105"/>
    <w:basedOn w:val="a0"/>
    <w:rsid w:val="002A7F74"/>
    <w:pPr>
      <w:widowControl/>
      <w:pBdr>
        <w:top w:val="single" w:sz="4" w:space="0" w:color="auto"/>
        <w:bottom w:val="single" w:sz="4" w:space="0" w:color="auto"/>
      </w:pBdr>
      <w:shd w:val="clear" w:color="000000" w:fill="FFC000"/>
      <w:spacing w:before="100" w:beforeAutospacing="1" w:after="100" w:afterAutospacing="1"/>
      <w:jc w:val="left"/>
      <w:textAlignment w:val="center"/>
    </w:pPr>
    <w:rPr>
      <w:rFonts w:ascii="宋体" w:hAnsi="宋体" w:cs="宋体"/>
      <w:b/>
      <w:bCs/>
      <w:kern w:val="0"/>
      <w:sz w:val="24"/>
    </w:rPr>
  </w:style>
  <w:style w:type="paragraph" w:customStyle="1" w:styleId="xl106">
    <w:name w:val="xl106"/>
    <w:basedOn w:val="a0"/>
    <w:rsid w:val="002A7F74"/>
    <w:pPr>
      <w:widowControl/>
      <w:spacing w:before="100" w:beforeAutospacing="1" w:after="100" w:afterAutospacing="1"/>
      <w:jc w:val="left"/>
      <w:textAlignment w:val="center"/>
    </w:pPr>
    <w:rPr>
      <w:rFonts w:ascii="宋体" w:hAnsi="宋体" w:cs="宋体"/>
      <w:kern w:val="0"/>
      <w:sz w:val="24"/>
    </w:rPr>
  </w:style>
  <w:style w:type="paragraph" w:customStyle="1" w:styleId="xl107">
    <w:name w:val="xl107"/>
    <w:basedOn w:val="a0"/>
    <w:rsid w:val="002A7F74"/>
    <w:pPr>
      <w:widowControl/>
      <w:spacing w:before="100" w:beforeAutospacing="1" w:after="100" w:afterAutospacing="1"/>
      <w:jc w:val="left"/>
      <w:textAlignment w:val="center"/>
    </w:pPr>
    <w:rPr>
      <w:rFonts w:ascii="宋体" w:hAnsi="宋体" w:cs="宋体"/>
      <w:kern w:val="0"/>
      <w:sz w:val="24"/>
    </w:rPr>
  </w:style>
  <w:style w:type="paragraph" w:customStyle="1" w:styleId="xl108">
    <w:name w:val="xl108"/>
    <w:basedOn w:val="a0"/>
    <w:rsid w:val="002A7F74"/>
    <w:pPr>
      <w:widowControl/>
      <w:shd w:val="clear" w:color="000000" w:fill="C5D9F1"/>
      <w:spacing w:before="100" w:beforeAutospacing="1" w:after="100" w:afterAutospacing="1"/>
      <w:jc w:val="right"/>
      <w:textAlignment w:val="center"/>
    </w:pPr>
    <w:rPr>
      <w:rFonts w:ascii="宋体" w:hAnsi="宋体" w:cs="宋体"/>
      <w:kern w:val="0"/>
      <w:sz w:val="24"/>
    </w:rPr>
  </w:style>
  <w:style w:type="paragraph" w:customStyle="1" w:styleId="xl109">
    <w:name w:val="xl109"/>
    <w:basedOn w:val="a0"/>
    <w:rsid w:val="002A7F74"/>
    <w:pPr>
      <w:widowControl/>
      <w:spacing w:before="100" w:beforeAutospacing="1" w:after="100" w:afterAutospacing="1"/>
      <w:jc w:val="left"/>
      <w:textAlignment w:val="center"/>
    </w:pPr>
    <w:rPr>
      <w:rFonts w:ascii="宋体" w:hAnsi="宋体" w:cs="宋体"/>
      <w:kern w:val="0"/>
      <w:sz w:val="24"/>
    </w:rPr>
  </w:style>
  <w:style w:type="paragraph" w:customStyle="1" w:styleId="xl110">
    <w:name w:val="xl110"/>
    <w:basedOn w:val="a0"/>
    <w:rsid w:val="002A7F74"/>
    <w:pPr>
      <w:widowControl/>
      <w:shd w:val="clear" w:color="000000" w:fill="FFFFFF"/>
      <w:spacing w:before="100" w:beforeAutospacing="1" w:after="100" w:afterAutospacing="1"/>
      <w:jc w:val="left"/>
      <w:textAlignment w:val="center"/>
    </w:pPr>
    <w:rPr>
      <w:rFonts w:ascii="宋体" w:hAnsi="宋体" w:cs="宋体"/>
      <w:kern w:val="0"/>
      <w:sz w:val="24"/>
    </w:rPr>
  </w:style>
  <w:style w:type="paragraph" w:customStyle="1" w:styleId="xl111">
    <w:name w:val="xl111"/>
    <w:basedOn w:val="a0"/>
    <w:rsid w:val="002A7F74"/>
    <w:pPr>
      <w:widowControl/>
      <w:pBdr>
        <w:top w:val="single" w:sz="4" w:space="0" w:color="auto"/>
        <w:bottom w:val="single" w:sz="4" w:space="0" w:color="auto"/>
      </w:pBdr>
      <w:spacing w:before="100" w:beforeAutospacing="1" w:after="100" w:afterAutospacing="1"/>
      <w:ind w:firstLineChars="100" w:firstLine="100"/>
      <w:jc w:val="left"/>
      <w:textAlignment w:val="center"/>
    </w:pPr>
    <w:rPr>
      <w:rFonts w:ascii="宋体" w:hAnsi="宋体" w:cs="宋体"/>
      <w:b/>
      <w:bCs/>
      <w:kern w:val="0"/>
      <w:sz w:val="24"/>
    </w:rPr>
  </w:style>
  <w:style w:type="paragraph" w:customStyle="1" w:styleId="xl112">
    <w:name w:val="xl112"/>
    <w:basedOn w:val="a0"/>
    <w:rsid w:val="002A7F74"/>
    <w:pPr>
      <w:widowControl/>
      <w:pBdr>
        <w:top w:val="single" w:sz="4" w:space="0" w:color="auto"/>
        <w:bottom w:val="single" w:sz="4" w:space="0" w:color="auto"/>
      </w:pBdr>
      <w:shd w:val="clear" w:color="000000" w:fill="C5D9F1"/>
      <w:spacing w:before="100" w:beforeAutospacing="1" w:after="100" w:afterAutospacing="1"/>
      <w:jc w:val="right"/>
      <w:textAlignment w:val="center"/>
    </w:pPr>
    <w:rPr>
      <w:rFonts w:ascii="宋体" w:hAnsi="宋体" w:cs="宋体"/>
      <w:kern w:val="0"/>
      <w:sz w:val="24"/>
    </w:rPr>
  </w:style>
  <w:style w:type="paragraph" w:customStyle="1" w:styleId="xl113">
    <w:name w:val="xl113"/>
    <w:basedOn w:val="a0"/>
    <w:rsid w:val="002A7F74"/>
    <w:pPr>
      <w:widowControl/>
      <w:pBdr>
        <w:top w:val="single" w:sz="4" w:space="0" w:color="auto"/>
        <w:bottom w:val="single" w:sz="4" w:space="0" w:color="auto"/>
      </w:pBdr>
      <w:shd w:val="clear" w:color="000000" w:fill="FFFFFF"/>
      <w:spacing w:before="100" w:beforeAutospacing="1" w:after="100" w:afterAutospacing="1"/>
      <w:jc w:val="right"/>
      <w:textAlignment w:val="center"/>
    </w:pPr>
    <w:rPr>
      <w:rFonts w:ascii="宋体" w:hAnsi="宋体" w:cs="宋体"/>
      <w:kern w:val="0"/>
      <w:sz w:val="24"/>
    </w:rPr>
  </w:style>
  <w:style w:type="paragraph" w:customStyle="1" w:styleId="xl114">
    <w:name w:val="xl114"/>
    <w:basedOn w:val="a0"/>
    <w:rsid w:val="002A7F74"/>
    <w:pPr>
      <w:widowControl/>
      <w:spacing w:before="100" w:beforeAutospacing="1" w:after="100" w:afterAutospacing="1"/>
      <w:ind w:firstLineChars="100" w:firstLine="100"/>
      <w:jc w:val="left"/>
      <w:textAlignment w:val="center"/>
    </w:pPr>
    <w:rPr>
      <w:rFonts w:ascii="宋体" w:hAnsi="宋体" w:cs="宋体"/>
      <w:kern w:val="0"/>
      <w:sz w:val="24"/>
    </w:rPr>
  </w:style>
  <w:style w:type="paragraph" w:customStyle="1" w:styleId="xl115">
    <w:name w:val="xl115"/>
    <w:basedOn w:val="a0"/>
    <w:rsid w:val="002A7F74"/>
    <w:pPr>
      <w:widowControl/>
      <w:shd w:val="clear" w:color="000000" w:fill="FFFFFF"/>
      <w:spacing w:before="100" w:beforeAutospacing="1" w:after="100" w:afterAutospacing="1"/>
      <w:jc w:val="right"/>
      <w:textAlignment w:val="center"/>
    </w:pPr>
    <w:rPr>
      <w:rFonts w:ascii="宋体" w:hAnsi="宋体" w:cs="宋体"/>
      <w:kern w:val="0"/>
      <w:sz w:val="24"/>
    </w:rPr>
  </w:style>
  <w:style w:type="paragraph" w:customStyle="1" w:styleId="xl116">
    <w:name w:val="xl116"/>
    <w:basedOn w:val="a0"/>
    <w:rsid w:val="002A7F74"/>
    <w:pPr>
      <w:widowControl/>
      <w:shd w:val="clear" w:color="000000" w:fill="C5D9F1"/>
      <w:spacing w:before="100" w:beforeAutospacing="1" w:after="100" w:afterAutospacing="1"/>
      <w:jc w:val="right"/>
      <w:textAlignment w:val="center"/>
    </w:pPr>
    <w:rPr>
      <w:rFonts w:ascii="宋体" w:hAnsi="宋体" w:cs="宋体"/>
      <w:kern w:val="0"/>
      <w:sz w:val="24"/>
    </w:rPr>
  </w:style>
  <w:style w:type="paragraph" w:customStyle="1" w:styleId="xl117">
    <w:name w:val="xl117"/>
    <w:basedOn w:val="a0"/>
    <w:rsid w:val="002A7F74"/>
    <w:pPr>
      <w:widowControl/>
      <w:spacing w:before="100" w:beforeAutospacing="1" w:after="100" w:afterAutospacing="1"/>
      <w:ind w:firstLineChars="100" w:firstLine="100"/>
      <w:jc w:val="left"/>
      <w:textAlignment w:val="center"/>
    </w:pPr>
    <w:rPr>
      <w:rFonts w:ascii="宋体" w:hAnsi="宋体" w:cs="宋体"/>
      <w:kern w:val="0"/>
      <w:sz w:val="24"/>
    </w:rPr>
  </w:style>
  <w:style w:type="paragraph" w:customStyle="1" w:styleId="xl118">
    <w:name w:val="xl118"/>
    <w:basedOn w:val="a0"/>
    <w:rsid w:val="002A7F74"/>
    <w:pPr>
      <w:widowControl/>
      <w:shd w:val="clear" w:color="000000" w:fill="C5D9F1"/>
      <w:spacing w:before="100" w:beforeAutospacing="1" w:after="100" w:afterAutospacing="1"/>
      <w:jc w:val="right"/>
      <w:textAlignment w:val="center"/>
    </w:pPr>
    <w:rPr>
      <w:rFonts w:ascii="宋体" w:hAnsi="宋体" w:cs="宋体"/>
      <w:kern w:val="0"/>
      <w:sz w:val="24"/>
    </w:rPr>
  </w:style>
  <w:style w:type="paragraph" w:customStyle="1" w:styleId="xl119">
    <w:name w:val="xl119"/>
    <w:basedOn w:val="a0"/>
    <w:rsid w:val="002A7F74"/>
    <w:pPr>
      <w:widowControl/>
      <w:shd w:val="clear" w:color="000000" w:fill="C5D9F1"/>
      <w:spacing w:before="100" w:beforeAutospacing="1" w:after="100" w:afterAutospacing="1"/>
      <w:jc w:val="right"/>
      <w:textAlignment w:val="center"/>
    </w:pPr>
    <w:rPr>
      <w:rFonts w:ascii="宋体" w:hAnsi="宋体" w:cs="宋体"/>
      <w:kern w:val="0"/>
      <w:sz w:val="24"/>
    </w:rPr>
  </w:style>
  <w:style w:type="paragraph" w:customStyle="1" w:styleId="xl120">
    <w:name w:val="xl120"/>
    <w:basedOn w:val="a0"/>
    <w:rsid w:val="002A7F74"/>
    <w:pPr>
      <w:widowControl/>
      <w:pBdr>
        <w:bottom w:val="single" w:sz="4" w:space="0" w:color="auto"/>
      </w:pBdr>
      <w:shd w:val="clear" w:color="000000" w:fill="FFFFFF"/>
      <w:spacing w:before="100" w:beforeAutospacing="1" w:after="100" w:afterAutospacing="1"/>
      <w:jc w:val="right"/>
      <w:textAlignment w:val="center"/>
    </w:pPr>
    <w:rPr>
      <w:rFonts w:ascii="宋体" w:hAnsi="宋体" w:cs="宋体"/>
      <w:kern w:val="0"/>
      <w:sz w:val="24"/>
    </w:rPr>
  </w:style>
  <w:style w:type="paragraph" w:customStyle="1" w:styleId="xl121">
    <w:name w:val="xl121"/>
    <w:basedOn w:val="a0"/>
    <w:rsid w:val="002A7F74"/>
    <w:pPr>
      <w:widowControl/>
      <w:shd w:val="clear" w:color="000000" w:fill="FFFFFF"/>
      <w:spacing w:before="100" w:beforeAutospacing="1" w:after="100" w:afterAutospacing="1"/>
      <w:jc w:val="right"/>
      <w:textAlignment w:val="center"/>
    </w:pPr>
    <w:rPr>
      <w:rFonts w:ascii="宋体" w:hAnsi="宋体" w:cs="宋体"/>
      <w:kern w:val="0"/>
      <w:sz w:val="24"/>
    </w:rPr>
  </w:style>
  <w:style w:type="paragraph" w:customStyle="1" w:styleId="xl122">
    <w:name w:val="xl122"/>
    <w:basedOn w:val="a0"/>
    <w:rsid w:val="002A7F74"/>
    <w:pPr>
      <w:widowControl/>
      <w:shd w:val="clear" w:color="000000" w:fill="FFFFFF"/>
      <w:spacing w:before="100" w:beforeAutospacing="1" w:after="100" w:afterAutospacing="1"/>
      <w:jc w:val="left"/>
      <w:textAlignment w:val="center"/>
    </w:pPr>
    <w:rPr>
      <w:rFonts w:ascii="宋体" w:hAnsi="宋体" w:cs="宋体"/>
      <w:kern w:val="0"/>
      <w:sz w:val="24"/>
    </w:rPr>
  </w:style>
  <w:style w:type="paragraph" w:customStyle="1" w:styleId="xl123">
    <w:name w:val="xl123"/>
    <w:basedOn w:val="a0"/>
    <w:rsid w:val="002A7F74"/>
    <w:pPr>
      <w:widowControl/>
      <w:shd w:val="clear" w:color="000000" w:fill="FFFFFF"/>
      <w:spacing w:before="100" w:beforeAutospacing="1" w:after="100" w:afterAutospacing="1"/>
      <w:jc w:val="right"/>
      <w:textAlignment w:val="center"/>
    </w:pPr>
    <w:rPr>
      <w:rFonts w:ascii="宋体" w:hAnsi="宋体" w:cs="宋体"/>
      <w:b/>
      <w:bCs/>
      <w:kern w:val="0"/>
      <w:sz w:val="24"/>
    </w:rPr>
  </w:style>
  <w:style w:type="paragraph" w:customStyle="1" w:styleId="xl124">
    <w:name w:val="xl124"/>
    <w:basedOn w:val="a0"/>
    <w:rsid w:val="002A7F74"/>
    <w:pPr>
      <w:widowControl/>
      <w:shd w:val="clear" w:color="000000" w:fill="C5D9F1"/>
      <w:spacing w:before="100" w:beforeAutospacing="1" w:after="100" w:afterAutospacing="1"/>
      <w:jc w:val="right"/>
      <w:textAlignment w:val="center"/>
    </w:pPr>
    <w:rPr>
      <w:rFonts w:ascii="宋体" w:hAnsi="宋体" w:cs="宋体"/>
      <w:kern w:val="0"/>
      <w:sz w:val="24"/>
    </w:rPr>
  </w:style>
  <w:style w:type="paragraph" w:customStyle="1" w:styleId="xl125">
    <w:name w:val="xl125"/>
    <w:basedOn w:val="a0"/>
    <w:rsid w:val="002A7F74"/>
    <w:pPr>
      <w:widowControl/>
      <w:shd w:val="clear" w:color="000000" w:fill="CDFFFF"/>
      <w:spacing w:before="100" w:beforeAutospacing="1" w:after="100" w:afterAutospacing="1"/>
      <w:jc w:val="left"/>
      <w:textAlignment w:val="center"/>
    </w:pPr>
    <w:rPr>
      <w:rFonts w:ascii="仿宋" w:eastAsia="仿宋" w:hAnsi="仿宋" w:cs="宋体"/>
      <w:b/>
      <w:bCs/>
      <w:color w:val="000000"/>
      <w:kern w:val="0"/>
      <w:sz w:val="24"/>
    </w:rPr>
  </w:style>
  <w:style w:type="paragraph" w:customStyle="1" w:styleId="xl126">
    <w:name w:val="xl126"/>
    <w:basedOn w:val="a0"/>
    <w:rsid w:val="002A7F74"/>
    <w:pPr>
      <w:widowControl/>
      <w:pBdr>
        <w:left w:val="single" w:sz="4" w:space="0" w:color="auto"/>
      </w:pBdr>
      <w:shd w:val="clear" w:color="000000" w:fill="CDFFFF"/>
      <w:spacing w:before="100" w:beforeAutospacing="1" w:after="100" w:afterAutospacing="1"/>
      <w:jc w:val="left"/>
      <w:textAlignment w:val="center"/>
    </w:pPr>
    <w:rPr>
      <w:rFonts w:ascii="仿宋" w:eastAsia="仿宋" w:hAnsi="仿宋" w:cs="宋体"/>
      <w:b/>
      <w:bCs/>
      <w:color w:val="000000"/>
      <w:kern w:val="0"/>
      <w:sz w:val="24"/>
    </w:rPr>
  </w:style>
  <w:style w:type="paragraph" w:customStyle="1" w:styleId="xl127">
    <w:name w:val="xl127"/>
    <w:basedOn w:val="a0"/>
    <w:rsid w:val="002A7F74"/>
    <w:pPr>
      <w:widowControl/>
      <w:shd w:val="clear" w:color="000000" w:fill="CDFFFF"/>
      <w:spacing w:before="100" w:beforeAutospacing="1" w:after="100" w:afterAutospacing="1"/>
      <w:jc w:val="left"/>
      <w:textAlignment w:val="center"/>
    </w:pPr>
    <w:rPr>
      <w:rFonts w:ascii="仿宋" w:eastAsia="仿宋" w:hAnsi="仿宋" w:cs="宋体"/>
      <w:b/>
      <w:bCs/>
      <w:color w:val="000000"/>
      <w:kern w:val="0"/>
      <w:sz w:val="24"/>
    </w:rPr>
  </w:style>
  <w:style w:type="paragraph" w:customStyle="1" w:styleId="xl128">
    <w:name w:val="xl128"/>
    <w:basedOn w:val="a0"/>
    <w:rsid w:val="002A7F74"/>
    <w:pPr>
      <w:widowControl/>
      <w:pBdr>
        <w:left w:val="single" w:sz="4" w:space="0" w:color="auto"/>
      </w:pBdr>
      <w:shd w:val="clear" w:color="000000" w:fill="CDFFFF"/>
      <w:spacing w:before="100" w:beforeAutospacing="1" w:after="100" w:afterAutospacing="1"/>
      <w:jc w:val="right"/>
      <w:textAlignment w:val="center"/>
    </w:pPr>
    <w:rPr>
      <w:rFonts w:ascii="仿宋" w:eastAsia="仿宋" w:hAnsi="仿宋" w:cs="宋体"/>
      <w:b/>
      <w:bCs/>
      <w:kern w:val="0"/>
      <w:sz w:val="24"/>
    </w:rPr>
  </w:style>
  <w:style w:type="paragraph" w:customStyle="1" w:styleId="xl129">
    <w:name w:val="xl129"/>
    <w:basedOn w:val="a0"/>
    <w:rsid w:val="002A7F74"/>
    <w:pPr>
      <w:widowControl/>
      <w:shd w:val="clear" w:color="000000" w:fill="CDFFFF"/>
      <w:spacing w:before="100" w:beforeAutospacing="1" w:after="100" w:afterAutospacing="1"/>
      <w:jc w:val="right"/>
      <w:textAlignment w:val="center"/>
    </w:pPr>
    <w:rPr>
      <w:rFonts w:ascii="仿宋" w:eastAsia="仿宋" w:hAnsi="仿宋" w:cs="宋体"/>
      <w:b/>
      <w:bCs/>
      <w:kern w:val="0"/>
      <w:sz w:val="24"/>
    </w:rPr>
  </w:style>
  <w:style w:type="paragraph" w:customStyle="1" w:styleId="xl130">
    <w:name w:val="xl130"/>
    <w:basedOn w:val="a0"/>
    <w:rsid w:val="002A7F74"/>
    <w:pPr>
      <w:widowControl/>
      <w:shd w:val="clear" w:color="000000" w:fill="F2DCDB"/>
      <w:spacing w:before="100" w:beforeAutospacing="1" w:after="100" w:afterAutospacing="1"/>
      <w:jc w:val="right"/>
      <w:textAlignment w:val="center"/>
    </w:pPr>
    <w:rPr>
      <w:rFonts w:ascii="仿宋" w:eastAsia="仿宋" w:hAnsi="仿宋" w:cs="宋体"/>
      <w:kern w:val="0"/>
      <w:sz w:val="24"/>
    </w:rPr>
  </w:style>
  <w:style w:type="paragraph" w:customStyle="1" w:styleId="xl131">
    <w:name w:val="xl131"/>
    <w:basedOn w:val="a0"/>
    <w:rsid w:val="002A7F74"/>
    <w:pPr>
      <w:widowControl/>
      <w:shd w:val="clear" w:color="000000" w:fill="F2DCDB"/>
      <w:spacing w:before="100" w:beforeAutospacing="1" w:after="100" w:afterAutospacing="1"/>
      <w:jc w:val="right"/>
      <w:textAlignment w:val="center"/>
    </w:pPr>
    <w:rPr>
      <w:rFonts w:ascii="仿宋" w:eastAsia="仿宋" w:hAnsi="仿宋" w:cs="宋体"/>
      <w:kern w:val="0"/>
      <w:sz w:val="24"/>
    </w:rPr>
  </w:style>
  <w:style w:type="paragraph" w:customStyle="1" w:styleId="xl132">
    <w:name w:val="xl132"/>
    <w:basedOn w:val="a0"/>
    <w:rsid w:val="002A7F74"/>
    <w:pPr>
      <w:widowControl/>
      <w:pBdr>
        <w:left w:val="single" w:sz="4" w:space="0" w:color="auto"/>
      </w:pBdr>
      <w:shd w:val="clear" w:color="000000" w:fill="CDFFFF"/>
      <w:spacing w:before="100" w:beforeAutospacing="1" w:after="100" w:afterAutospacing="1"/>
      <w:jc w:val="right"/>
      <w:textAlignment w:val="center"/>
    </w:pPr>
    <w:rPr>
      <w:rFonts w:ascii="仿宋" w:eastAsia="仿宋" w:hAnsi="仿宋" w:cs="宋体"/>
      <w:kern w:val="0"/>
      <w:sz w:val="24"/>
    </w:rPr>
  </w:style>
  <w:style w:type="paragraph" w:customStyle="1" w:styleId="xl133">
    <w:name w:val="xl133"/>
    <w:basedOn w:val="a0"/>
    <w:rsid w:val="002A7F74"/>
    <w:pPr>
      <w:widowControl/>
      <w:shd w:val="clear" w:color="000000" w:fill="CDFFFF"/>
      <w:spacing w:before="100" w:beforeAutospacing="1" w:after="100" w:afterAutospacing="1"/>
      <w:jc w:val="right"/>
      <w:textAlignment w:val="center"/>
    </w:pPr>
    <w:rPr>
      <w:rFonts w:ascii="仿宋" w:eastAsia="仿宋" w:hAnsi="仿宋" w:cs="宋体"/>
      <w:kern w:val="0"/>
      <w:sz w:val="24"/>
    </w:rPr>
  </w:style>
  <w:style w:type="paragraph" w:customStyle="1" w:styleId="xl134">
    <w:name w:val="xl134"/>
    <w:basedOn w:val="a0"/>
    <w:rsid w:val="002A7F74"/>
    <w:pPr>
      <w:widowControl/>
      <w:pBdr>
        <w:left w:val="single" w:sz="4" w:space="0" w:color="auto"/>
      </w:pBdr>
      <w:shd w:val="clear" w:color="000000" w:fill="CDFFFF"/>
      <w:spacing w:before="100" w:beforeAutospacing="1" w:after="100" w:afterAutospacing="1"/>
      <w:jc w:val="left"/>
      <w:textAlignment w:val="center"/>
    </w:pPr>
    <w:rPr>
      <w:rFonts w:ascii="仿宋" w:eastAsia="仿宋" w:hAnsi="仿宋" w:cs="宋体"/>
      <w:kern w:val="0"/>
      <w:sz w:val="24"/>
    </w:rPr>
  </w:style>
  <w:style w:type="paragraph" w:customStyle="1" w:styleId="xl135">
    <w:name w:val="xl135"/>
    <w:basedOn w:val="a0"/>
    <w:rsid w:val="002A7F74"/>
    <w:pPr>
      <w:widowControl/>
      <w:shd w:val="clear" w:color="000000" w:fill="CDFFFF"/>
      <w:spacing w:before="100" w:beforeAutospacing="1" w:after="100" w:afterAutospacing="1"/>
      <w:jc w:val="left"/>
      <w:textAlignment w:val="center"/>
    </w:pPr>
    <w:rPr>
      <w:rFonts w:ascii="仿宋" w:eastAsia="仿宋" w:hAnsi="仿宋" w:cs="宋体"/>
      <w:kern w:val="0"/>
      <w:sz w:val="24"/>
    </w:rPr>
  </w:style>
  <w:style w:type="paragraph" w:customStyle="1" w:styleId="xl136">
    <w:name w:val="xl136"/>
    <w:basedOn w:val="a0"/>
    <w:rsid w:val="002A7F74"/>
    <w:pPr>
      <w:widowControl/>
      <w:pBdr>
        <w:left w:val="single" w:sz="4" w:space="0" w:color="auto"/>
      </w:pBdr>
      <w:shd w:val="clear" w:color="000000" w:fill="CDFFFF"/>
      <w:spacing w:before="100" w:beforeAutospacing="1" w:after="100" w:afterAutospacing="1"/>
      <w:jc w:val="left"/>
      <w:textAlignment w:val="center"/>
    </w:pPr>
    <w:rPr>
      <w:rFonts w:ascii="仿宋" w:eastAsia="仿宋" w:hAnsi="仿宋" w:cs="宋体"/>
      <w:color w:val="000000"/>
      <w:kern w:val="0"/>
      <w:sz w:val="24"/>
    </w:rPr>
  </w:style>
  <w:style w:type="paragraph" w:customStyle="1" w:styleId="xl137">
    <w:name w:val="xl137"/>
    <w:basedOn w:val="a0"/>
    <w:rsid w:val="002A7F74"/>
    <w:pPr>
      <w:widowControl/>
      <w:shd w:val="clear" w:color="000000" w:fill="CDFFFF"/>
      <w:spacing w:before="100" w:beforeAutospacing="1" w:after="100" w:afterAutospacing="1"/>
      <w:jc w:val="left"/>
      <w:textAlignment w:val="center"/>
    </w:pPr>
    <w:rPr>
      <w:rFonts w:ascii="仿宋" w:eastAsia="仿宋" w:hAnsi="仿宋" w:cs="宋体"/>
      <w:color w:val="000000"/>
      <w:kern w:val="0"/>
      <w:sz w:val="24"/>
    </w:rPr>
  </w:style>
  <w:style w:type="paragraph" w:styleId="31">
    <w:name w:val="toc 3"/>
    <w:basedOn w:val="a0"/>
    <w:next w:val="a0"/>
    <w:autoRedefine/>
    <w:uiPriority w:val="39"/>
    <w:unhideWhenUsed/>
    <w:rsid w:val="002A7F74"/>
    <w:pPr>
      <w:ind w:leftChars="1050" w:left="1050" w:firstLineChars="300" w:firstLine="300"/>
    </w:pPr>
    <w:rPr>
      <w:rFonts w:eastAsia="仿宋"/>
    </w:rPr>
  </w:style>
  <w:style w:type="paragraph" w:customStyle="1" w:styleId="BDStyletext1">
    <w:name w:val="BDStyle_text1"/>
    <w:qFormat/>
    <w:rsid w:val="00023B89"/>
    <w:pPr>
      <w:jc w:val="right"/>
    </w:pPr>
    <w:rPr>
      <w:rFonts w:ascii="黑体" w:eastAsia="楷体" w:hAnsi="黑体" w:cs="黑体"/>
      <w:i/>
      <w:sz w:val="32"/>
      <w:szCs w:val="20"/>
    </w:rPr>
  </w:style>
  <w:style w:type="table" w:customStyle="1" w:styleId="BDStyletable1">
    <w:name w:val="BDStyle_table1"/>
    <w:basedOn w:val="a2"/>
    <w:uiPriority w:val="99"/>
    <w:rsid w:val="00023B89"/>
    <w:pPr>
      <w:spacing w:line="220" w:lineRule="exact"/>
      <w:jc w:val="left"/>
    </w:pPr>
    <w:rPr>
      <w:rFonts w:ascii="黑体" w:eastAsia="楷体" w:hAnsi="黑体" w:cs="黑体"/>
      <w:kern w:val="0"/>
      <w:sz w:val="12"/>
      <w:szCs w:val="20"/>
    </w:rPr>
    <w:tblPr/>
    <w:tblStylePr w:type="firstRow">
      <w:rPr>
        <w:b/>
      </w:rPr>
      <w:tblPr/>
      <w:tcPr>
        <w:shd w:val="clear" w:color="auto" w:fill="E5B8B7"/>
      </w:tcPr>
    </w:tblStylePr>
  </w:style>
  <w:style w:type="table" w:customStyle="1" w:styleId="11">
    <w:name w:val="浅色底纹1"/>
    <w:basedOn w:val="a2"/>
    <w:uiPriority w:val="60"/>
    <w:rsid w:val="002A7F74"/>
    <w:pPr>
      <w:jc w:val="left"/>
    </w:pPr>
    <w:rPr>
      <w:rFonts w:ascii="Arial" w:eastAsia="楷体" w:hAnsi="Arial" w:cs="黑体"/>
      <w:color w:val="000000"/>
      <w:kern w:val="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6">
    <w:name w:val="Light Shading Accent 6"/>
    <w:basedOn w:val="a2"/>
    <w:uiPriority w:val="60"/>
    <w:rsid w:val="002A7F74"/>
    <w:pPr>
      <w:jc w:val="left"/>
    </w:pPr>
    <w:rPr>
      <w:rFonts w:ascii="黑体" w:eastAsia="黑体" w:hAnsi="黑体" w:cs="黑体"/>
      <w:color w:val="E36C0A"/>
      <w:kern w:val="0"/>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5">
    <w:name w:val="Light List Accent 5"/>
    <w:basedOn w:val="a2"/>
    <w:uiPriority w:val="61"/>
    <w:rsid w:val="002A7F74"/>
    <w:pPr>
      <w:jc w:val="left"/>
    </w:pPr>
    <w:rPr>
      <w:rFonts w:ascii="黑体" w:eastAsia="黑体" w:hAnsi="黑体" w:cs="黑体"/>
      <w:kern w:val="0"/>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BDStyletable2">
    <w:name w:val="BDStyle_table2"/>
    <w:basedOn w:val="a2"/>
    <w:uiPriority w:val="99"/>
    <w:rsid w:val="00023B89"/>
    <w:pPr>
      <w:spacing w:line="220" w:lineRule="exact"/>
      <w:jc w:val="left"/>
    </w:pPr>
    <w:rPr>
      <w:rFonts w:ascii="黑体" w:eastAsia="楷体" w:hAnsi="黑体" w:cs="黑体"/>
      <w:kern w:val="0"/>
      <w:sz w:val="12"/>
      <w:szCs w:val="20"/>
    </w:rPr>
    <w:tblPr>
      <w:tblBorders>
        <w:top w:val="single" w:sz="4" w:space="0" w:color="auto"/>
        <w:bottom w:val="single" w:sz="4" w:space="0" w:color="auto"/>
      </w:tblBorders>
    </w:tblPr>
    <w:tblStylePr w:type="firstRow">
      <w:rPr>
        <w:b/>
      </w:rPr>
      <w:tblPr/>
      <w:tcPr>
        <w:shd w:val="clear" w:color="auto" w:fill="FFFFFF"/>
      </w:tcPr>
    </w:tblStylePr>
    <w:tblStylePr w:type="firstCol">
      <w:rPr>
        <w:b/>
      </w:rPr>
      <w:tblPr/>
      <w:tcPr>
        <w:shd w:val="clear" w:color="auto" w:fill="E5B8B7"/>
      </w:tcPr>
    </w:tblStylePr>
  </w:style>
  <w:style w:type="table" w:customStyle="1" w:styleId="BDStyletable3">
    <w:name w:val="BDStyle_table3"/>
    <w:basedOn w:val="a2"/>
    <w:uiPriority w:val="99"/>
    <w:rsid w:val="00023B89"/>
    <w:pPr>
      <w:spacing w:line="220" w:lineRule="exact"/>
      <w:jc w:val="left"/>
    </w:pPr>
    <w:rPr>
      <w:rFonts w:ascii="黑体" w:eastAsia="楷体" w:hAnsi="黑体" w:cs="黑体"/>
      <w:kern w:val="0"/>
      <w:sz w:val="12"/>
      <w:szCs w:val="20"/>
    </w:rPr>
    <w:tblPr>
      <w:tblBorders>
        <w:top w:val="single" w:sz="4" w:space="0" w:color="auto"/>
        <w:bottom w:val="single" w:sz="4" w:space="0" w:color="auto"/>
      </w:tblBorders>
    </w:tblPr>
    <w:tblStylePr w:type="firstRow">
      <w:rPr>
        <w:b/>
      </w:rPr>
      <w:tblPr/>
      <w:tcPr>
        <w:shd w:val="clear" w:color="auto" w:fill="E5B8B7"/>
      </w:tcPr>
    </w:tblStylePr>
    <w:tblStylePr w:type="firstCol">
      <w:rPr>
        <w:b/>
      </w:rPr>
      <w:tblPr/>
      <w:tcPr>
        <w:shd w:val="clear" w:color="auto" w:fill="E5B8B7"/>
      </w:tcPr>
    </w:tblStylePr>
  </w:style>
  <w:style w:type="table" w:styleId="2-1">
    <w:name w:val="Medium List 2 Accent 1"/>
    <w:basedOn w:val="a2"/>
    <w:uiPriority w:val="66"/>
    <w:rsid w:val="002A7F74"/>
    <w:pPr>
      <w:jc w:val="left"/>
    </w:pPr>
    <w:rPr>
      <w:rFonts w:ascii="Cambria" w:eastAsia="黑体" w:hAnsi="Cambria" w:cs="黑体"/>
      <w:color w:val="000000"/>
      <w:kern w:val="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11">
    <w:name w:val="中等深浅底纹 2 - 强调文字颜色 11"/>
    <w:basedOn w:val="a2"/>
    <w:uiPriority w:val="64"/>
    <w:rsid w:val="002A7F74"/>
    <w:pPr>
      <w:jc w:val="left"/>
    </w:pPr>
    <w:rPr>
      <w:rFonts w:ascii="Arial" w:eastAsia="楷体" w:hAnsi="Arial" w:cs="黑体"/>
      <w:kern w:val="0"/>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BDStyletext2">
    <w:name w:val="BDStyle_text2"/>
    <w:basedOn w:val="a0"/>
    <w:qFormat/>
    <w:rsid w:val="00023B89"/>
    <w:pPr>
      <w:jc w:val="left"/>
    </w:pPr>
    <w:rPr>
      <w:rFonts w:ascii="黑体" w:hAnsi="黑体" w:cs="黑体"/>
      <w:b/>
      <w:color w:val="003366"/>
      <w:szCs w:val="20"/>
    </w:rPr>
  </w:style>
  <w:style w:type="paragraph" w:customStyle="1" w:styleId="BDStyletext3">
    <w:name w:val="BDStyle_text3"/>
    <w:basedOn w:val="a0"/>
    <w:qFormat/>
    <w:rsid w:val="00023B89"/>
    <w:pPr>
      <w:spacing w:beforeLines="50" w:afterLines="50"/>
      <w:ind w:firstLineChars="200" w:firstLine="200"/>
      <w:jc w:val="left"/>
    </w:pPr>
    <w:rPr>
      <w:rFonts w:ascii="黑体" w:hAnsi="黑体" w:cs="黑体"/>
      <w:sz w:val="18"/>
      <w:szCs w:val="18"/>
    </w:rPr>
  </w:style>
  <w:style w:type="table" w:styleId="2-2">
    <w:name w:val="Medium Shading 2 Accent 2"/>
    <w:basedOn w:val="a2"/>
    <w:uiPriority w:val="64"/>
    <w:rsid w:val="002A7F74"/>
    <w:pPr>
      <w:jc w:val="left"/>
    </w:pPr>
    <w:rPr>
      <w:rFonts w:ascii="黑体" w:eastAsia="黑体" w:hAnsi="黑体" w:cs="黑体"/>
      <w:kern w:val="0"/>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BDStyletable4">
    <w:name w:val="BDStyle_table4"/>
    <w:basedOn w:val="a2"/>
    <w:uiPriority w:val="99"/>
    <w:rsid w:val="00023B89"/>
    <w:pPr>
      <w:spacing w:line="220" w:lineRule="exact"/>
      <w:jc w:val="left"/>
    </w:pPr>
    <w:rPr>
      <w:rFonts w:ascii="黑体" w:eastAsia="楷体" w:hAnsi="黑体" w:cs="黑体"/>
      <w:kern w:val="0"/>
      <w:sz w:val="12"/>
      <w:szCs w:val="20"/>
    </w:rPr>
    <w:tblPr/>
    <w:tblStylePr w:type="firstCol">
      <w:rPr>
        <w:b w:val="0"/>
      </w:rPr>
    </w:tblStylePr>
  </w:style>
  <w:style w:type="table" w:styleId="12">
    <w:name w:val="Table List 1"/>
    <w:basedOn w:val="a2"/>
    <w:uiPriority w:val="99"/>
    <w:semiHidden/>
    <w:unhideWhenUsed/>
    <w:rsid w:val="002A7F74"/>
    <w:pPr>
      <w:widowControl w:val="0"/>
      <w:jc w:val="left"/>
    </w:pPr>
    <w:rPr>
      <w:rFonts w:ascii="黑体" w:eastAsia="黑体" w:hAnsi="黑体" w:cs="黑体"/>
      <w:kern w:val="0"/>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
    <w:name w:val="封面正文带项目符"/>
    <w:basedOn w:val="a0"/>
    <w:rsid w:val="002A7F74"/>
    <w:pPr>
      <w:numPr>
        <w:numId w:val="1"/>
      </w:numPr>
    </w:pPr>
    <w:rPr>
      <w:sz w:val="18"/>
    </w:rPr>
  </w:style>
  <w:style w:type="paragraph" w:styleId="af5">
    <w:name w:val="No Spacing"/>
    <w:uiPriority w:val="1"/>
    <w:qFormat/>
    <w:rsid w:val="002A7F74"/>
    <w:pPr>
      <w:jc w:val="left"/>
    </w:pPr>
    <w:rPr>
      <w:rFonts w:ascii="黑体" w:eastAsia="黑体" w:hAnsi="黑体" w:cs="黑体"/>
      <w:color w:val="003466"/>
    </w:rPr>
  </w:style>
  <w:style w:type="paragraph" w:styleId="af6">
    <w:name w:val="Title"/>
    <w:basedOn w:val="a0"/>
    <w:next w:val="a0"/>
    <w:link w:val="Char6"/>
    <w:uiPriority w:val="10"/>
    <w:qFormat/>
    <w:rsid w:val="002A7F74"/>
    <w:pPr>
      <w:spacing w:before="240" w:after="60"/>
      <w:jc w:val="center"/>
      <w:outlineLvl w:val="0"/>
    </w:pPr>
    <w:rPr>
      <w:rFonts w:ascii="Cambria" w:hAnsi="Cambria"/>
      <w:b/>
      <w:bCs/>
      <w:sz w:val="32"/>
      <w:szCs w:val="32"/>
    </w:rPr>
  </w:style>
  <w:style w:type="character" w:customStyle="1" w:styleId="Char6">
    <w:name w:val="标题 Char"/>
    <w:link w:val="af6"/>
    <w:uiPriority w:val="10"/>
    <w:rsid w:val="002A7F74"/>
    <w:rPr>
      <w:rFonts w:ascii="Cambria" w:eastAsia="黑体" w:hAnsi="Cambria" w:cs="黑体"/>
      <w:b/>
      <w:bCs/>
      <w:color w:val="003466"/>
      <w:sz w:val="32"/>
      <w:szCs w:val="32"/>
    </w:rPr>
  </w:style>
  <w:style w:type="character" w:styleId="af7">
    <w:name w:val="Strong"/>
    <w:uiPriority w:val="22"/>
    <w:qFormat/>
    <w:rsid w:val="002A7F74"/>
    <w:rPr>
      <w:b/>
      <w:bCs/>
    </w:rPr>
  </w:style>
  <w:style w:type="table" w:styleId="af8">
    <w:name w:val="Table Theme"/>
    <w:basedOn w:val="a2"/>
    <w:uiPriority w:val="99"/>
    <w:semiHidden/>
    <w:unhideWhenUsed/>
    <w:rsid w:val="002A7F74"/>
    <w:pPr>
      <w:widowControl w:val="0"/>
      <w:jc w:val="left"/>
    </w:pPr>
    <w:rPr>
      <w:rFonts w:ascii="黑体" w:eastAsia="黑体" w:hAnsi="黑体" w:cs="黑体"/>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列表2"/>
    <w:next w:val="22"/>
    <w:qFormat/>
    <w:rsid w:val="002A7F74"/>
    <w:pPr>
      <w:jc w:val="left"/>
    </w:pPr>
    <w:rPr>
      <w:rFonts w:ascii="Arial" w:eastAsia="楷体_GB2312" w:hAnsi="Arial" w:cs="黑体"/>
      <w:b/>
      <w:sz w:val="20"/>
      <w:szCs w:val="20"/>
    </w:rPr>
  </w:style>
  <w:style w:type="paragraph" w:styleId="22">
    <w:name w:val="List 2"/>
    <w:basedOn w:val="a0"/>
    <w:uiPriority w:val="99"/>
    <w:semiHidden/>
    <w:unhideWhenUsed/>
    <w:rsid w:val="002A7F74"/>
    <w:pPr>
      <w:ind w:leftChars="200" w:left="100" w:hangingChars="200" w:hanging="200"/>
      <w:contextualSpacing/>
    </w:pPr>
  </w:style>
  <w:style w:type="paragraph" w:customStyle="1" w:styleId="32">
    <w:name w:val="列表3"/>
    <w:basedOn w:val="21"/>
    <w:next w:val="33"/>
    <w:qFormat/>
    <w:rsid w:val="002A7F74"/>
    <w:rPr>
      <w:b w:val="0"/>
    </w:rPr>
  </w:style>
  <w:style w:type="paragraph" w:styleId="33">
    <w:name w:val="List 3"/>
    <w:basedOn w:val="a0"/>
    <w:uiPriority w:val="99"/>
    <w:semiHidden/>
    <w:unhideWhenUsed/>
    <w:rsid w:val="002A7F74"/>
    <w:pPr>
      <w:ind w:leftChars="400" w:left="100" w:hangingChars="200" w:hanging="200"/>
      <w:contextualSpacing/>
    </w:pPr>
  </w:style>
  <w:style w:type="paragraph" w:customStyle="1" w:styleId="40">
    <w:name w:val="列表4"/>
    <w:basedOn w:val="32"/>
    <w:next w:val="41"/>
    <w:qFormat/>
    <w:rsid w:val="002A7F74"/>
    <w:rPr>
      <w:b/>
      <w:i/>
    </w:rPr>
  </w:style>
  <w:style w:type="paragraph" w:styleId="41">
    <w:name w:val="List 4"/>
    <w:basedOn w:val="a0"/>
    <w:uiPriority w:val="99"/>
    <w:semiHidden/>
    <w:unhideWhenUsed/>
    <w:rsid w:val="002A7F74"/>
    <w:pPr>
      <w:ind w:leftChars="600" w:left="100" w:hangingChars="200" w:hanging="200"/>
      <w:contextualSpacing/>
    </w:pPr>
  </w:style>
  <w:style w:type="paragraph" w:styleId="af9">
    <w:name w:val="List Number"/>
    <w:basedOn w:val="a0"/>
    <w:uiPriority w:val="99"/>
    <w:semiHidden/>
    <w:unhideWhenUsed/>
    <w:rsid w:val="002A7F74"/>
    <w:pPr>
      <w:contextualSpacing/>
    </w:pPr>
  </w:style>
  <w:style w:type="paragraph" w:styleId="23">
    <w:name w:val="List Number 2"/>
    <w:basedOn w:val="a0"/>
    <w:uiPriority w:val="99"/>
    <w:semiHidden/>
    <w:unhideWhenUsed/>
    <w:rsid w:val="002A7F74"/>
    <w:pPr>
      <w:ind w:left="7088" w:hanging="425"/>
      <w:contextualSpacing/>
    </w:pPr>
  </w:style>
  <w:style w:type="paragraph" w:styleId="3">
    <w:name w:val="List Number 3"/>
    <w:basedOn w:val="a0"/>
    <w:uiPriority w:val="99"/>
    <w:semiHidden/>
    <w:unhideWhenUsed/>
    <w:rsid w:val="002A7F74"/>
    <w:pPr>
      <w:numPr>
        <w:numId w:val="2"/>
      </w:numPr>
      <w:contextualSpacing/>
    </w:pPr>
  </w:style>
  <w:style w:type="paragraph" w:styleId="50">
    <w:name w:val="List Number 5"/>
    <w:basedOn w:val="a0"/>
    <w:uiPriority w:val="99"/>
    <w:semiHidden/>
    <w:unhideWhenUsed/>
    <w:rsid w:val="002A7F74"/>
    <w:pPr>
      <w:ind w:left="7088" w:hanging="425"/>
      <w:contextualSpacing/>
    </w:pPr>
  </w:style>
  <w:style w:type="paragraph" w:styleId="42">
    <w:name w:val="List Number 4"/>
    <w:basedOn w:val="a0"/>
    <w:uiPriority w:val="99"/>
    <w:semiHidden/>
    <w:unhideWhenUsed/>
    <w:rsid w:val="002A7F74"/>
    <w:pPr>
      <w:ind w:left="7088" w:hanging="425"/>
      <w:contextualSpacing/>
    </w:pPr>
  </w:style>
  <w:style w:type="paragraph" w:customStyle="1" w:styleId="51">
    <w:name w:val="列表5"/>
    <w:basedOn w:val="40"/>
    <w:next w:val="52"/>
    <w:qFormat/>
    <w:rsid w:val="002A7F74"/>
    <w:rPr>
      <w:i w:val="0"/>
    </w:rPr>
  </w:style>
  <w:style w:type="paragraph" w:styleId="52">
    <w:name w:val="List 5"/>
    <w:basedOn w:val="a0"/>
    <w:uiPriority w:val="99"/>
    <w:semiHidden/>
    <w:unhideWhenUsed/>
    <w:rsid w:val="002A7F74"/>
    <w:pPr>
      <w:ind w:leftChars="800" w:left="100" w:hangingChars="200" w:hanging="200"/>
      <w:contextualSpacing/>
    </w:pPr>
  </w:style>
  <w:style w:type="paragraph" w:styleId="afa">
    <w:name w:val="List Continue"/>
    <w:basedOn w:val="a0"/>
    <w:uiPriority w:val="99"/>
    <w:semiHidden/>
    <w:unhideWhenUsed/>
    <w:rsid w:val="002A7F74"/>
    <w:pPr>
      <w:spacing w:after="120"/>
      <w:ind w:leftChars="200" w:left="420"/>
      <w:contextualSpacing/>
    </w:pPr>
  </w:style>
  <w:style w:type="paragraph" w:customStyle="1" w:styleId="60">
    <w:name w:val="列表6"/>
    <w:basedOn w:val="51"/>
    <w:next w:val="afb"/>
    <w:qFormat/>
    <w:rsid w:val="002A7F74"/>
    <w:rPr>
      <w:sz w:val="12"/>
    </w:rPr>
  </w:style>
  <w:style w:type="paragraph" w:styleId="afb">
    <w:name w:val="List"/>
    <w:basedOn w:val="a0"/>
    <w:uiPriority w:val="99"/>
    <w:semiHidden/>
    <w:unhideWhenUsed/>
    <w:rsid w:val="002A7F74"/>
    <w:pPr>
      <w:ind w:left="200" w:hangingChars="200" w:hanging="200"/>
      <w:contextualSpacing/>
    </w:pPr>
  </w:style>
  <w:style w:type="paragraph" w:styleId="afc">
    <w:name w:val="Subtitle"/>
    <w:basedOn w:val="a0"/>
    <w:next w:val="a0"/>
    <w:link w:val="Char7"/>
    <w:uiPriority w:val="11"/>
    <w:qFormat/>
    <w:rsid w:val="002A7F74"/>
    <w:pPr>
      <w:spacing w:before="240" w:after="60" w:line="312" w:lineRule="auto"/>
      <w:jc w:val="center"/>
      <w:outlineLvl w:val="1"/>
    </w:pPr>
    <w:rPr>
      <w:rFonts w:ascii="Cambria" w:hAnsi="Cambria"/>
      <w:b/>
      <w:bCs/>
      <w:kern w:val="28"/>
      <w:sz w:val="32"/>
      <w:szCs w:val="32"/>
    </w:rPr>
  </w:style>
  <w:style w:type="character" w:customStyle="1" w:styleId="Char7">
    <w:name w:val="副标题 Char"/>
    <w:link w:val="afc"/>
    <w:uiPriority w:val="11"/>
    <w:rsid w:val="002A7F74"/>
    <w:rPr>
      <w:rFonts w:ascii="Cambria" w:eastAsia="黑体" w:hAnsi="Cambria" w:cs="黑体"/>
      <w:b/>
      <w:bCs/>
      <w:color w:val="003466"/>
      <w:kern w:val="28"/>
      <w:sz w:val="32"/>
      <w:szCs w:val="32"/>
    </w:rPr>
  </w:style>
  <w:style w:type="character" w:styleId="afd">
    <w:name w:val="Subtle Emphasis"/>
    <w:uiPriority w:val="19"/>
    <w:qFormat/>
    <w:rsid w:val="002A7F74"/>
    <w:rPr>
      <w:i/>
      <w:iCs/>
      <w:color w:val="808080"/>
    </w:rPr>
  </w:style>
  <w:style w:type="character" w:styleId="afe">
    <w:name w:val="Emphasis"/>
    <w:uiPriority w:val="20"/>
    <w:qFormat/>
    <w:rsid w:val="002A7F74"/>
    <w:rPr>
      <w:i/>
      <w:iCs/>
    </w:rPr>
  </w:style>
  <w:style w:type="character" w:styleId="aff">
    <w:name w:val="Intense Emphasis"/>
    <w:uiPriority w:val="21"/>
    <w:qFormat/>
    <w:rsid w:val="002A7F74"/>
    <w:rPr>
      <w:b/>
      <w:bCs/>
      <w:i/>
      <w:iCs/>
      <w:color w:val="4F81BD"/>
    </w:rPr>
  </w:style>
  <w:style w:type="paragraph" w:styleId="aff0">
    <w:name w:val="Quote"/>
    <w:basedOn w:val="a0"/>
    <w:next w:val="a0"/>
    <w:link w:val="Char8"/>
    <w:uiPriority w:val="29"/>
    <w:qFormat/>
    <w:rsid w:val="002A7F74"/>
    <w:rPr>
      <w:i/>
      <w:iCs/>
      <w:color w:val="000000"/>
    </w:rPr>
  </w:style>
  <w:style w:type="character" w:customStyle="1" w:styleId="Char8">
    <w:name w:val="引用 Char"/>
    <w:link w:val="aff0"/>
    <w:uiPriority w:val="29"/>
    <w:rsid w:val="002A7F74"/>
    <w:rPr>
      <w:rFonts w:ascii="黑体" w:eastAsia="黑体" w:hAnsi="黑体" w:cs="黑体"/>
      <w:i/>
      <w:iCs/>
      <w:color w:val="000000"/>
      <w:sz w:val="20"/>
      <w:szCs w:val="20"/>
    </w:rPr>
  </w:style>
  <w:style w:type="paragraph" w:customStyle="1" w:styleId="zhong">
    <w:name w:val="zhong_行业动态奇数行字体"/>
    <w:qFormat/>
    <w:rsid w:val="002A7F74"/>
    <w:pPr>
      <w:spacing w:line="240" w:lineRule="exact"/>
      <w:ind w:leftChars="10" w:left="10" w:hangingChars="150" w:hanging="102"/>
    </w:pPr>
    <w:rPr>
      <w:rFonts w:ascii="Cambria" w:eastAsia="黑体" w:hAnsi="Cambria" w:cs="黑体"/>
      <w:b/>
      <w:bCs/>
      <w:color w:val="003366"/>
      <w:sz w:val="18"/>
      <w:szCs w:val="32"/>
    </w:rPr>
  </w:style>
  <w:style w:type="paragraph" w:customStyle="1" w:styleId="--2">
    <w:name w:val="长城-公司深度-二级标题"/>
    <w:basedOn w:val="022"/>
    <w:link w:val="--Char"/>
    <w:rsid w:val="002A7F74"/>
    <w:pPr>
      <w:numPr>
        <w:numId w:val="4"/>
      </w:numPr>
      <w:spacing w:before="156" w:after="156" w:line="240" w:lineRule="auto"/>
      <w:ind w:left="2895" w:hangingChars="283" w:hanging="795"/>
    </w:pPr>
    <w:rPr>
      <w:color w:val="002F7B"/>
      <w:sz w:val="32"/>
    </w:rPr>
  </w:style>
  <w:style w:type="character" w:customStyle="1" w:styleId="--Char">
    <w:name w:val="长城-公司深度-二级标题 Char"/>
    <w:link w:val="--2"/>
    <w:rsid w:val="002A7F74"/>
    <w:rPr>
      <w:rFonts w:ascii="Times New Roman" w:eastAsia="仿宋_GB2312" w:hAnsi="Times New Roman" w:cs="Times New Roman"/>
      <w:b/>
      <w:bCs/>
      <w:color w:val="002F7B"/>
      <w:sz w:val="32"/>
      <w:szCs w:val="24"/>
    </w:rPr>
  </w:style>
  <w:style w:type="paragraph" w:customStyle="1" w:styleId="--1">
    <w:name w:val="长城-公司深度-正文小标题"/>
    <w:basedOn w:val="03"/>
    <w:link w:val="--Char0"/>
    <w:rsid w:val="002A7F74"/>
    <w:pPr>
      <w:numPr>
        <w:numId w:val="5"/>
      </w:numPr>
      <w:spacing w:beforeLines="50" w:before="50" w:after="50"/>
      <w:ind w:leftChars="0" w:left="2206" w:firstLine="0"/>
    </w:pPr>
  </w:style>
  <w:style w:type="character" w:customStyle="1" w:styleId="--Char0">
    <w:name w:val="长城-公司深度-正文小标题 Char"/>
    <w:link w:val="--1"/>
    <w:rsid w:val="002A7F74"/>
    <w:rPr>
      <w:rFonts w:ascii="Times New Roman" w:eastAsia="仿宋_GB2312" w:hAnsi="Times New Roman" w:cs="Times New Roman"/>
      <w:szCs w:val="20"/>
    </w:rPr>
  </w:style>
  <w:style w:type="paragraph" w:customStyle="1" w:styleId="--">
    <w:name w:val="长城-公司深度-正文二级项目符号"/>
    <w:basedOn w:val="03"/>
    <w:link w:val="--Char1"/>
    <w:rsid w:val="00343B92"/>
    <w:pPr>
      <w:numPr>
        <w:numId w:val="7"/>
      </w:numPr>
      <w:spacing w:beforeLines="50" w:before="50" w:after="50"/>
      <w:ind w:leftChars="0" w:left="2625" w:firstLine="0"/>
    </w:pPr>
  </w:style>
  <w:style w:type="character" w:customStyle="1" w:styleId="--Char1">
    <w:name w:val="长城-公司深度-正文二级项目符号 Char"/>
    <w:link w:val="--"/>
    <w:rsid w:val="00343B92"/>
    <w:rPr>
      <w:rFonts w:ascii="Times New Roman" w:eastAsia="仿宋_GB2312" w:hAnsi="Times New Roman" w:cs="Times New Roman"/>
      <w:szCs w:val="20"/>
    </w:rPr>
  </w:style>
  <w:style w:type="paragraph" w:customStyle="1" w:styleId="--0">
    <w:name w:val="长城-公司深度-投资要点"/>
    <w:basedOn w:val="--1"/>
    <w:link w:val="--Char2"/>
    <w:rsid w:val="00DF6F62"/>
    <w:pPr>
      <w:numPr>
        <w:numId w:val="9"/>
      </w:numPr>
    </w:pPr>
  </w:style>
  <w:style w:type="character" w:customStyle="1" w:styleId="--Char2">
    <w:name w:val="长城-公司深度-投资要点 Char"/>
    <w:link w:val="--0"/>
    <w:rsid w:val="00DF6F62"/>
    <w:rPr>
      <w:rFonts w:ascii="Times New Roman" w:eastAsia="仿宋_GB2312" w:hAnsi="Times New Roman" w:cs="Times New Roman"/>
      <w:szCs w:val="20"/>
    </w:rPr>
  </w:style>
  <w:style w:type="paragraph" w:customStyle="1" w:styleId="aff1">
    <w:name w:val="国内股指期货数据行"/>
    <w:qFormat/>
    <w:rsid w:val="002A7F74"/>
    <w:pPr>
      <w:spacing w:line="200" w:lineRule="exact"/>
      <w:jc w:val="center"/>
    </w:pPr>
    <w:rPr>
      <w:rFonts w:ascii="Arial" w:eastAsia="黑体" w:hAnsi="Arial" w:cs="黑体"/>
      <w:bCs/>
      <w:color w:val="003366"/>
      <w:sz w:val="14"/>
      <w:szCs w:val="32"/>
    </w:rPr>
  </w:style>
  <w:style w:type="paragraph" w:customStyle="1" w:styleId="aff2">
    <w:name w:val="国内股指期货行头"/>
    <w:basedOn w:val="a0"/>
    <w:qFormat/>
    <w:rsid w:val="002A7F74"/>
    <w:pPr>
      <w:spacing w:line="200" w:lineRule="exact"/>
      <w:jc w:val="left"/>
    </w:pPr>
    <w:rPr>
      <w:color w:val="003366"/>
      <w:sz w:val="14"/>
    </w:rPr>
  </w:style>
  <w:style w:type="paragraph" w:customStyle="1" w:styleId="000">
    <w:name w:val="00中信_封面_内容项目号"/>
    <w:basedOn w:val="a0"/>
    <w:semiHidden/>
    <w:rsid w:val="002A7F74"/>
    <w:pPr>
      <w:tabs>
        <w:tab w:val="num" w:pos="720"/>
      </w:tabs>
      <w:spacing w:after="160"/>
      <w:ind w:left="720" w:hanging="360"/>
    </w:pPr>
    <w:rPr>
      <w:color w:val="003366"/>
    </w:rPr>
  </w:style>
  <w:style w:type="paragraph" w:customStyle="1" w:styleId="01">
    <w:name w:val="01中信_标题一"/>
    <w:basedOn w:val="a0"/>
    <w:semiHidden/>
    <w:rsid w:val="002A7F74"/>
    <w:pPr>
      <w:pBdr>
        <w:bottom w:val="double" w:sz="4" w:space="1" w:color="003366"/>
      </w:pBdr>
      <w:spacing w:after="240"/>
      <w:ind w:rightChars="1600" w:right="1600"/>
      <w:jc w:val="left"/>
    </w:pPr>
    <w:rPr>
      <w:b/>
      <w:color w:val="003366"/>
      <w:sz w:val="30"/>
      <w:szCs w:val="30"/>
    </w:rPr>
  </w:style>
  <w:style w:type="paragraph" w:customStyle="1" w:styleId="010">
    <w:name w:val="01标题一"/>
    <w:basedOn w:val="a0"/>
    <w:autoRedefine/>
    <w:qFormat/>
    <w:rsid w:val="002A7F74"/>
    <w:pPr>
      <w:pBdr>
        <w:bottom w:val="threeDEmboss" w:sz="6" w:space="0" w:color="C0C0C0"/>
      </w:pBdr>
      <w:spacing w:before="300" w:after="240"/>
      <w:jc w:val="left"/>
      <w:outlineLvl w:val="0"/>
    </w:pPr>
    <w:rPr>
      <w:rFonts w:ascii="Myriad Pro" w:eastAsia="方正兰亭粗黑简体" w:hAnsi="Myriad Pro"/>
      <w:color w:val="003366"/>
      <w:kern w:val="0"/>
      <w:sz w:val="32"/>
      <w:szCs w:val="21"/>
    </w:rPr>
  </w:style>
  <w:style w:type="paragraph" w:customStyle="1" w:styleId="02">
    <w:name w:val="02标题二"/>
    <w:basedOn w:val="a0"/>
    <w:autoRedefine/>
    <w:qFormat/>
    <w:rsid w:val="002A7F74"/>
    <w:pPr>
      <w:widowControl/>
      <w:spacing w:after="160"/>
      <w:jc w:val="left"/>
    </w:pPr>
    <w:rPr>
      <w:rFonts w:ascii="Myriad Pro" w:hAnsi="Myriad Pro"/>
      <w:b/>
      <w:color w:val="003366"/>
      <w:sz w:val="28"/>
      <w:szCs w:val="21"/>
    </w:rPr>
  </w:style>
  <w:style w:type="paragraph" w:customStyle="1" w:styleId="030">
    <w:name w:val="03标题三"/>
    <w:rsid w:val="002A7F74"/>
    <w:pPr>
      <w:spacing w:after="160"/>
      <w:ind w:leftChars="800" w:left="800"/>
      <w:jc w:val="left"/>
    </w:pPr>
    <w:rPr>
      <w:rFonts w:ascii="Myriad Pro" w:eastAsia="黑体" w:hAnsi="Myriad Pro" w:cs="宋体"/>
      <w:bCs/>
      <w:color w:val="003366"/>
      <w:sz w:val="23"/>
      <w:szCs w:val="24"/>
    </w:rPr>
  </w:style>
  <w:style w:type="paragraph" w:customStyle="1" w:styleId="040">
    <w:name w:val="04标题四"/>
    <w:basedOn w:val="a0"/>
    <w:autoRedefine/>
    <w:qFormat/>
    <w:rsid w:val="002A7F74"/>
    <w:pPr>
      <w:spacing w:after="160"/>
      <w:jc w:val="left"/>
    </w:pPr>
    <w:rPr>
      <w:rFonts w:ascii="Myriad Pro" w:hAnsi="Myriad Pro"/>
      <w:b/>
      <w:color w:val="003366"/>
      <w:szCs w:val="21"/>
    </w:rPr>
  </w:style>
  <w:style w:type="paragraph" w:customStyle="1" w:styleId="050">
    <w:name w:val="05中信_正文"/>
    <w:basedOn w:val="a0"/>
    <w:semiHidden/>
    <w:rsid w:val="002A7F74"/>
    <w:pPr>
      <w:spacing w:after="160"/>
      <w:ind w:rightChars="1600" w:right="1600" w:firstLineChars="200" w:firstLine="200"/>
    </w:pPr>
    <w:rPr>
      <w:color w:val="003366"/>
    </w:rPr>
  </w:style>
  <w:style w:type="paragraph" w:customStyle="1" w:styleId="051">
    <w:name w:val="05内页正文"/>
    <w:basedOn w:val="a0"/>
    <w:autoRedefine/>
    <w:qFormat/>
    <w:rsid w:val="002A7F74"/>
    <w:pPr>
      <w:adjustRightInd w:val="0"/>
      <w:snapToGrid w:val="0"/>
      <w:spacing w:before="40" w:after="200" w:line="280" w:lineRule="exact"/>
      <w:ind w:firstLineChars="200" w:firstLine="198"/>
    </w:pPr>
    <w:rPr>
      <w:color w:val="003366"/>
      <w:szCs w:val="21"/>
    </w:rPr>
  </w:style>
  <w:style w:type="paragraph" w:customStyle="1" w:styleId="060">
    <w:name w:val="06中信_表格标题"/>
    <w:basedOn w:val="09"/>
    <w:semiHidden/>
    <w:rsid w:val="002A7F74"/>
  </w:style>
  <w:style w:type="paragraph" w:customStyle="1" w:styleId="09">
    <w:name w:val="09中信_图表标题"/>
    <w:basedOn w:val="a0"/>
    <w:semiHidden/>
    <w:rsid w:val="002A7F74"/>
    <w:pPr>
      <w:spacing w:after="40"/>
      <w:jc w:val="left"/>
    </w:pPr>
    <w:rPr>
      <w:b/>
      <w:color w:val="003366"/>
    </w:rPr>
  </w:style>
  <w:style w:type="paragraph" w:customStyle="1" w:styleId="061">
    <w:name w:val="06图题"/>
    <w:basedOn w:val="a0"/>
    <w:next w:val="a0"/>
    <w:autoRedefine/>
    <w:qFormat/>
    <w:rsid w:val="002A7F74"/>
    <w:rPr>
      <w:rFonts w:ascii="Myriad Pro" w:hAnsi="Myriad Pro"/>
      <w:color w:val="003366"/>
      <w:sz w:val="18"/>
      <w:szCs w:val="21"/>
    </w:rPr>
  </w:style>
  <w:style w:type="paragraph" w:customStyle="1" w:styleId="070">
    <w:name w:val="07中信_表格表头"/>
    <w:basedOn w:val="a0"/>
    <w:semiHidden/>
    <w:rsid w:val="002A7F74"/>
    <w:pPr>
      <w:tabs>
        <w:tab w:val="right" w:pos="3060"/>
        <w:tab w:val="right" w:pos="3960"/>
        <w:tab w:val="right" w:pos="4860"/>
        <w:tab w:val="right" w:pos="5760"/>
        <w:tab w:val="right" w:pos="6660"/>
      </w:tabs>
      <w:jc w:val="left"/>
    </w:pPr>
    <w:rPr>
      <w:rFonts w:ascii="Arial" w:hAnsi="Arial"/>
      <w:b/>
      <w:color w:val="003366"/>
      <w:sz w:val="16"/>
      <w:szCs w:val="16"/>
    </w:rPr>
  </w:style>
  <w:style w:type="paragraph" w:customStyle="1" w:styleId="071">
    <w:name w:val="07表题"/>
    <w:basedOn w:val="a0"/>
    <w:next w:val="a0"/>
    <w:rsid w:val="002A7F74"/>
    <w:rPr>
      <w:rFonts w:ascii="Arial" w:hAnsi="Arial" w:cs="Arial"/>
      <w:color w:val="003366"/>
      <w:sz w:val="18"/>
      <w:szCs w:val="18"/>
    </w:rPr>
  </w:style>
  <w:style w:type="paragraph" w:customStyle="1" w:styleId="08">
    <w:name w:val="08中信_表格字"/>
    <w:basedOn w:val="a0"/>
    <w:semiHidden/>
    <w:rsid w:val="002A7F74"/>
    <w:pPr>
      <w:ind w:left="7088" w:hanging="425"/>
      <w:jc w:val="left"/>
    </w:pPr>
    <w:rPr>
      <w:color w:val="003366"/>
      <w:sz w:val="16"/>
      <w:szCs w:val="16"/>
    </w:rPr>
  </w:style>
  <w:style w:type="paragraph" w:customStyle="1" w:styleId="080">
    <w:name w:val="08表头带下划线"/>
    <w:basedOn w:val="a0"/>
    <w:rsid w:val="002A7F74"/>
    <w:pPr>
      <w:pBdr>
        <w:bottom w:val="single" w:sz="2" w:space="1" w:color="003366"/>
      </w:pBdr>
      <w:autoSpaceDE w:val="0"/>
      <w:autoSpaceDN w:val="0"/>
      <w:adjustRightInd w:val="0"/>
      <w:snapToGrid w:val="0"/>
      <w:jc w:val="center"/>
    </w:pPr>
    <w:rPr>
      <w:b/>
      <w:color w:val="003366"/>
      <w:sz w:val="15"/>
    </w:rPr>
  </w:style>
  <w:style w:type="paragraph" w:customStyle="1" w:styleId="090">
    <w:name w:val="09资料来源"/>
    <w:next w:val="a0"/>
    <w:rsid w:val="002A7F74"/>
    <w:pPr>
      <w:widowControl w:val="0"/>
      <w:spacing w:after="150"/>
    </w:pPr>
    <w:rPr>
      <w:rFonts w:ascii="宋体" w:eastAsia="宋体" w:hAnsi="宋体" w:cs="Times New Roman"/>
      <w:i/>
      <w:iCs/>
      <w:color w:val="003366"/>
      <w:sz w:val="15"/>
      <w:szCs w:val="16"/>
    </w:rPr>
  </w:style>
  <w:style w:type="paragraph" w:customStyle="1" w:styleId="BullededListWithIndentation">
    <w:name w:val="BullededListWithIndentation"/>
    <w:basedOn w:val="a0"/>
    <w:semiHidden/>
    <w:rsid w:val="002A7F74"/>
    <w:pPr>
      <w:widowControl/>
      <w:spacing w:before="40" w:after="80"/>
      <w:jc w:val="left"/>
    </w:pPr>
    <w:rPr>
      <w:b/>
      <w:bCs/>
      <w:color w:val="115EB3"/>
      <w:szCs w:val="21"/>
    </w:rPr>
  </w:style>
  <w:style w:type="paragraph" w:customStyle="1" w:styleId="BulledListNoIndentation">
    <w:name w:val="BulledListNoIndentation"/>
    <w:semiHidden/>
    <w:qFormat/>
    <w:rsid w:val="002A7F74"/>
    <w:pPr>
      <w:spacing w:before="40" w:after="80"/>
      <w:jc w:val="left"/>
    </w:pPr>
    <w:rPr>
      <w:rFonts w:ascii="Times New Roman" w:eastAsia="宋体" w:hAnsi="Times New Roman" w:cs="Times New Roman"/>
      <w:b/>
      <w:bCs/>
      <w:color w:val="115EB3"/>
      <w:szCs w:val="21"/>
    </w:rPr>
  </w:style>
  <w:style w:type="paragraph" w:customStyle="1" w:styleId="01-">
    <w:name w:val="01-标题一"/>
    <w:rsid w:val="002A7F74"/>
    <w:pPr>
      <w:pBdr>
        <w:bottom w:val="threeDEmboss" w:sz="6" w:space="1" w:color="auto"/>
      </w:pBdr>
      <w:spacing w:beforeLines="100" w:afterLines="100" w:line="560" w:lineRule="exact"/>
      <w:ind w:leftChars="800" w:left="800"/>
    </w:pPr>
    <w:rPr>
      <w:rFonts w:ascii="Myriad Pro" w:eastAsia="方正兰亭粗黑简体" w:hAnsi="Myriad Pro" w:cs="黑体"/>
      <w:bCs/>
      <w:color w:val="003366"/>
      <w:kern w:val="44"/>
      <w:sz w:val="32"/>
      <w:szCs w:val="32"/>
    </w:rPr>
  </w:style>
  <w:style w:type="paragraph" w:customStyle="1" w:styleId="020">
    <w:name w:val="02中信_标题二"/>
    <w:basedOn w:val="a0"/>
    <w:semiHidden/>
    <w:rsid w:val="002A7F74"/>
    <w:pPr>
      <w:tabs>
        <w:tab w:val="right" w:pos="6840"/>
      </w:tabs>
      <w:spacing w:after="240"/>
      <w:ind w:rightChars="1600" w:right="1600"/>
      <w:jc w:val="left"/>
    </w:pPr>
    <w:rPr>
      <w:b/>
      <w:color w:val="003366"/>
      <w:sz w:val="28"/>
      <w:szCs w:val="28"/>
    </w:rPr>
  </w:style>
  <w:style w:type="paragraph" w:customStyle="1" w:styleId="02-">
    <w:name w:val="02-标题二"/>
    <w:rsid w:val="002A7F74"/>
    <w:pPr>
      <w:spacing w:after="160" w:line="300" w:lineRule="exact"/>
      <w:ind w:leftChars="800" w:left="800"/>
      <w:jc w:val="left"/>
    </w:pPr>
    <w:rPr>
      <w:rFonts w:ascii="Myriad Pro" w:eastAsia="黑体" w:hAnsi="Myriad Pro" w:cs="宋体"/>
      <w:b/>
      <w:bCs/>
      <w:color w:val="003366"/>
      <w:sz w:val="26"/>
      <w:szCs w:val="28"/>
    </w:rPr>
  </w:style>
  <w:style w:type="paragraph" w:customStyle="1" w:styleId="031">
    <w:name w:val="03中信_标题三"/>
    <w:basedOn w:val="a0"/>
    <w:semiHidden/>
    <w:rsid w:val="002A7F74"/>
    <w:pPr>
      <w:spacing w:after="240"/>
      <w:ind w:rightChars="1600" w:right="1600"/>
      <w:jc w:val="left"/>
    </w:pPr>
    <w:rPr>
      <w:b/>
      <w:color w:val="003366"/>
      <w:sz w:val="24"/>
    </w:rPr>
  </w:style>
  <w:style w:type="paragraph" w:customStyle="1" w:styleId="041">
    <w:name w:val="04中信_标题四"/>
    <w:basedOn w:val="a0"/>
    <w:semiHidden/>
    <w:rsid w:val="002A7F74"/>
    <w:pPr>
      <w:spacing w:after="160"/>
      <w:ind w:rightChars="1600" w:right="1600"/>
      <w:jc w:val="left"/>
    </w:pPr>
    <w:rPr>
      <w:b/>
      <w:color w:val="003366"/>
      <w:szCs w:val="21"/>
    </w:rPr>
  </w:style>
  <w:style w:type="paragraph" w:customStyle="1" w:styleId="04-">
    <w:name w:val="04-图题"/>
    <w:next w:val="a0"/>
    <w:link w:val="04-Char"/>
    <w:rsid w:val="002A7F74"/>
    <w:pPr>
      <w:widowControl w:val="0"/>
      <w:pBdr>
        <w:bottom w:val="single" w:sz="2" w:space="1" w:color="003366"/>
      </w:pBdr>
      <w:tabs>
        <w:tab w:val="right" w:pos="3856"/>
      </w:tabs>
      <w:spacing w:line="240" w:lineRule="exact"/>
    </w:pPr>
    <w:rPr>
      <w:rFonts w:ascii="Myriad Pro" w:eastAsia="黑体" w:hAnsi="Myriad Pro" w:cs="Times New Roman"/>
      <w:color w:val="003366"/>
      <w:sz w:val="18"/>
      <w:szCs w:val="18"/>
    </w:rPr>
  </w:style>
  <w:style w:type="character" w:customStyle="1" w:styleId="04-Char">
    <w:name w:val="04-图题 Char"/>
    <w:link w:val="04-"/>
    <w:rsid w:val="002A7F74"/>
    <w:rPr>
      <w:rFonts w:ascii="Myriad Pro" w:eastAsia="黑体" w:hAnsi="Myriad Pro" w:cs="Times New Roman"/>
      <w:color w:val="003366"/>
      <w:sz w:val="18"/>
      <w:szCs w:val="18"/>
    </w:rPr>
  </w:style>
  <w:style w:type="paragraph" w:customStyle="1" w:styleId="05-">
    <w:name w:val="05-表题"/>
    <w:next w:val="a0"/>
    <w:rsid w:val="002A7F74"/>
    <w:pPr>
      <w:tabs>
        <w:tab w:val="left" w:pos="1701"/>
      </w:tabs>
      <w:spacing w:afterLines="10" w:line="240" w:lineRule="exact"/>
      <w:ind w:leftChars="800" w:left="800"/>
    </w:pPr>
    <w:rPr>
      <w:rFonts w:ascii="Myriad Pro" w:eastAsia="黑体" w:hAnsi="Myriad Pro" w:cs="Arial"/>
      <w:color w:val="003366"/>
      <w:sz w:val="18"/>
      <w:szCs w:val="18"/>
    </w:rPr>
  </w:style>
  <w:style w:type="paragraph" w:customStyle="1" w:styleId="05-a">
    <w:name w:val="05-表题a"/>
    <w:rsid w:val="002A7F74"/>
    <w:pPr>
      <w:spacing w:line="240" w:lineRule="exact"/>
      <w:ind w:leftChars="800" w:left="1680"/>
    </w:pPr>
    <w:rPr>
      <w:rFonts w:ascii="Myriad Pro" w:eastAsia="黑体" w:hAnsi="Myriad Pro" w:cs="Arial"/>
      <w:color w:val="003366"/>
      <w:sz w:val="18"/>
      <w:szCs w:val="18"/>
    </w:rPr>
  </w:style>
  <w:style w:type="paragraph" w:customStyle="1" w:styleId="06-">
    <w:name w:val="06-表头"/>
    <w:qFormat/>
    <w:rsid w:val="002A7F74"/>
    <w:pPr>
      <w:spacing w:line="200" w:lineRule="exact"/>
      <w:jc w:val="left"/>
    </w:pPr>
    <w:rPr>
      <w:rFonts w:ascii="Myriad Pro" w:eastAsia="黑体" w:hAnsi="Myriad Pro" w:cs="Times New Roman"/>
      <w:b/>
      <w:color w:val="FFFFFF"/>
      <w:sz w:val="15"/>
      <w:szCs w:val="21"/>
    </w:rPr>
  </w:style>
  <w:style w:type="paragraph" w:customStyle="1" w:styleId="06-0">
    <w:name w:val="06-表字"/>
    <w:basedOn w:val="a0"/>
    <w:qFormat/>
    <w:rsid w:val="002A7F74"/>
    <w:pPr>
      <w:adjustRightInd w:val="0"/>
      <w:snapToGrid w:val="0"/>
      <w:spacing w:line="200" w:lineRule="exact"/>
    </w:pPr>
    <w:rPr>
      <w:rFonts w:ascii="Myriad Pro" w:hAnsi="Myriad Pro"/>
      <w:color w:val="003366"/>
      <w:sz w:val="15"/>
      <w:szCs w:val="21"/>
    </w:rPr>
  </w:style>
  <w:style w:type="paragraph" w:customStyle="1" w:styleId="07-b">
    <w:name w:val="07-图注b"/>
    <w:link w:val="07-bChar"/>
    <w:qFormat/>
    <w:rsid w:val="002A7F74"/>
    <w:pPr>
      <w:pBdr>
        <w:top w:val="single" w:sz="2" w:space="1" w:color="003366"/>
      </w:pBdr>
      <w:spacing w:afterLines="50" w:line="200" w:lineRule="exact"/>
    </w:pPr>
    <w:rPr>
      <w:rFonts w:ascii="Myriad Pro" w:eastAsia="宋体" w:hAnsi="Myriad Pro" w:cs="Times New Roman"/>
      <w:color w:val="003366"/>
      <w:sz w:val="15"/>
      <w:szCs w:val="16"/>
    </w:rPr>
  </w:style>
  <w:style w:type="character" w:customStyle="1" w:styleId="07-bChar">
    <w:name w:val="07-图注b Char"/>
    <w:link w:val="07-b"/>
    <w:rsid w:val="002A7F74"/>
    <w:rPr>
      <w:rFonts w:ascii="Myriad Pro" w:eastAsia="宋体" w:hAnsi="Myriad Pro" w:cs="Times New Roman"/>
      <w:color w:val="003366"/>
      <w:sz w:val="15"/>
      <w:szCs w:val="16"/>
    </w:rPr>
  </w:style>
  <w:style w:type="paragraph" w:customStyle="1" w:styleId="07-b0">
    <w:name w:val="07-表注b"/>
    <w:qFormat/>
    <w:rsid w:val="002A7F74"/>
    <w:pPr>
      <w:spacing w:after="156" w:line="240" w:lineRule="exact"/>
    </w:pPr>
    <w:rPr>
      <w:rFonts w:ascii="Myriad Pro" w:eastAsia="宋体" w:hAnsi="Myriad Pro" w:cs="Arial"/>
      <w:color w:val="003366"/>
      <w:sz w:val="15"/>
      <w:szCs w:val="16"/>
    </w:rPr>
  </w:style>
  <w:style w:type="paragraph" w:customStyle="1" w:styleId="07-a">
    <w:name w:val="07-表注a"/>
    <w:basedOn w:val="07-b0"/>
    <w:qFormat/>
    <w:rsid w:val="002A7F74"/>
    <w:pPr>
      <w:ind w:leftChars="800" w:left="1680"/>
    </w:pPr>
  </w:style>
  <w:style w:type="paragraph" w:customStyle="1" w:styleId="08-">
    <w:name w:val="08-图间距"/>
    <w:link w:val="08-Char"/>
    <w:qFormat/>
    <w:rsid w:val="002A7F74"/>
    <w:pPr>
      <w:tabs>
        <w:tab w:val="left" w:pos="1890"/>
      </w:tabs>
      <w:adjustRightInd w:val="0"/>
      <w:snapToGrid w:val="0"/>
      <w:jc w:val="left"/>
    </w:pPr>
    <w:rPr>
      <w:rFonts w:ascii="Calibri" w:eastAsia="宋体" w:hAnsi="Calibri" w:cs="Times New Roman"/>
      <w:sz w:val="20"/>
      <w:szCs w:val="21"/>
    </w:rPr>
  </w:style>
  <w:style w:type="character" w:customStyle="1" w:styleId="08-Char">
    <w:name w:val="08-图间距 Char"/>
    <w:link w:val="08-"/>
    <w:rsid w:val="002A7F74"/>
    <w:rPr>
      <w:rFonts w:ascii="Calibri" w:eastAsia="宋体" w:hAnsi="Calibri" w:cs="Times New Roman"/>
      <w:sz w:val="20"/>
      <w:szCs w:val="21"/>
    </w:rPr>
  </w:style>
  <w:style w:type="paragraph" w:customStyle="1" w:styleId="08-0">
    <w:name w:val="08-页眉"/>
    <w:basedOn w:val="a6"/>
    <w:qFormat/>
    <w:rsid w:val="002A7F74"/>
    <w:pPr>
      <w:tabs>
        <w:tab w:val="right" w:pos="10163"/>
      </w:tabs>
      <w:spacing w:line="240" w:lineRule="exact"/>
      <w:jc w:val="left"/>
    </w:pPr>
    <w:rPr>
      <w:rFonts w:ascii="Myriad Pro" w:hAnsi="Myriad Pro"/>
      <w:color w:val="0F243E"/>
    </w:rPr>
  </w:style>
  <w:style w:type="paragraph" w:customStyle="1" w:styleId="09-">
    <w:name w:val="09-目录标题"/>
    <w:autoRedefine/>
    <w:qFormat/>
    <w:rsid w:val="002A7F74"/>
    <w:pPr>
      <w:ind w:leftChars="800" w:left="800"/>
    </w:pPr>
    <w:rPr>
      <w:rFonts w:ascii="Myriad Pro" w:eastAsia="方正兰亭粗黑简体" w:hAnsi="Myriad Pro" w:cs="Arial"/>
      <w:color w:val="003366"/>
      <w:sz w:val="32"/>
      <w:szCs w:val="32"/>
    </w:rPr>
  </w:style>
  <w:style w:type="paragraph" w:customStyle="1" w:styleId="0">
    <w:name w:val="0封面正文带项目符"/>
    <w:uiPriority w:val="99"/>
    <w:semiHidden/>
    <w:rsid w:val="002A7F74"/>
    <w:pPr>
      <w:spacing w:after="120" w:line="280" w:lineRule="exact"/>
      <w:ind w:left="7088" w:hanging="425"/>
    </w:pPr>
    <w:rPr>
      <w:rFonts w:ascii="Times New Roman" w:eastAsia="宋体" w:hAnsi="宋体" w:cs="Times New Roman"/>
      <w:color w:val="003366"/>
      <w:sz w:val="20"/>
      <w:szCs w:val="20"/>
    </w:rPr>
  </w:style>
  <w:style w:type="paragraph" w:customStyle="1" w:styleId="13">
    <w:name w:val="目录标题1"/>
    <w:autoRedefine/>
    <w:qFormat/>
    <w:rsid w:val="002A7F74"/>
    <w:pPr>
      <w:spacing w:after="120"/>
      <w:ind w:leftChars="800" w:left="1680"/>
    </w:pPr>
    <w:rPr>
      <w:rFonts w:ascii="Myriad Pro" w:eastAsia="黑体" w:hAnsi="Myriad Pro" w:cs="Arial"/>
      <w:b/>
      <w:color w:val="003366"/>
      <w:sz w:val="20"/>
      <w:szCs w:val="20"/>
    </w:rPr>
  </w:style>
  <w:style w:type="paragraph" w:customStyle="1" w:styleId="24">
    <w:name w:val="目录标题2"/>
    <w:autoRedefine/>
    <w:qFormat/>
    <w:rsid w:val="002A7F74"/>
    <w:pPr>
      <w:spacing w:after="120"/>
      <w:ind w:leftChars="800" w:left="1680"/>
    </w:pPr>
    <w:rPr>
      <w:rFonts w:ascii="Myriad Pro" w:eastAsia="宋体" w:hAnsi="Myriad Pro" w:cs="Arial"/>
      <w:color w:val="003366"/>
      <w:sz w:val="20"/>
      <w:szCs w:val="20"/>
    </w:rPr>
  </w:style>
  <w:style w:type="paragraph" w:customStyle="1" w:styleId="aff3">
    <w:name w:val="封面"/>
    <w:basedOn w:val="a0"/>
    <w:autoRedefine/>
    <w:qFormat/>
    <w:rsid w:val="002A7F74"/>
    <w:pPr>
      <w:widowControl/>
      <w:spacing w:after="260" w:line="260" w:lineRule="exact"/>
      <w:ind w:firstLine="284"/>
    </w:pPr>
    <w:rPr>
      <w:rFonts w:ascii="Myriad Pro" w:hAnsi="Myriad Pro"/>
      <w:color w:val="003366"/>
    </w:rPr>
  </w:style>
  <w:style w:type="table" w:customStyle="1" w:styleId="25">
    <w:name w:val="浅色底纹2"/>
    <w:basedOn w:val="a2"/>
    <w:uiPriority w:val="60"/>
    <w:rsid w:val="002A7F74"/>
    <w:pPr>
      <w:jc w:val="left"/>
    </w:pPr>
    <w:rPr>
      <w:rFonts w:ascii="Times New Roman" w:eastAsia="宋体" w:hAnsi="Times New Roman" w:cs="Times New Roman"/>
      <w:color w:val="000000"/>
      <w:kern w:val="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iticsTable">
    <w:name w:val="CiticsTable"/>
    <w:basedOn w:val="a2"/>
    <w:uiPriority w:val="99"/>
    <w:qFormat/>
    <w:rsid w:val="002A7F74"/>
    <w:pPr>
      <w:jc w:val="left"/>
    </w:pPr>
    <w:rPr>
      <w:rFonts w:ascii="黑体" w:eastAsia="宋体" w:hAnsi="黑体" w:cs="Times New Roman"/>
      <w:kern w:val="0"/>
      <w:sz w:val="15"/>
      <w:szCs w:val="20"/>
    </w:rPr>
    <w:tblPr>
      <w:tblStyleRowBandSize w:val="1"/>
      <w:tblStyleColBandSize w:val="1"/>
      <w:tblBorders>
        <w:top w:val="single" w:sz="8" w:space="0" w:color="00447C"/>
        <w:bottom w:val="single" w:sz="8" w:space="0" w:color="00447C"/>
      </w:tblBorders>
    </w:tblPr>
    <w:tblStylePr w:type="firstRow">
      <w:rPr>
        <w:rFonts w:ascii="仿宋_GB2312" w:eastAsia="黑体" w:hAnsi="仿宋_GB2312"/>
        <w:b/>
        <w:i w:val="0"/>
        <w:color w:val="FFFFFF"/>
        <w:sz w:val="15"/>
      </w:rPr>
      <w:tblPr/>
      <w:tcPr>
        <w:shd w:val="clear" w:color="auto" w:fill="728EAA"/>
      </w:tcPr>
    </w:tblStylePr>
    <w:tblStylePr w:type="band1Vert">
      <w:rPr>
        <w:rFonts w:ascii="仿宋_GB2312" w:eastAsia="宋体" w:hAnsi="仿宋_GB2312"/>
        <w:b w:val="0"/>
        <w:i w:val="0"/>
        <w:color w:val="00447C"/>
        <w:sz w:val="15"/>
      </w:rPr>
    </w:tblStylePr>
    <w:tblStylePr w:type="band2Vert">
      <w:rPr>
        <w:rFonts w:ascii="仿宋_GB2312" w:eastAsia="宋体" w:hAnsi="仿宋_GB2312"/>
        <w:b w:val="0"/>
        <w:i w:val="0"/>
        <w:color w:val="00447C"/>
        <w:sz w:val="15"/>
      </w:rPr>
    </w:tblStylePr>
    <w:tblStylePr w:type="band1Horz">
      <w:rPr>
        <w:rFonts w:ascii="仿宋_GB2312" w:eastAsia="宋体" w:hAnsi="仿宋_GB2312"/>
        <w:b w:val="0"/>
        <w:i w:val="0"/>
        <w:color w:val="00447C"/>
        <w:sz w:val="15"/>
      </w:rPr>
      <w:tblPr/>
      <w:tcPr>
        <w:shd w:val="clear" w:color="auto" w:fill="FFFFFF"/>
      </w:tcPr>
    </w:tblStylePr>
    <w:tblStylePr w:type="band2Horz">
      <w:rPr>
        <w:rFonts w:ascii="仿宋_GB2312" w:eastAsia="宋体" w:hAnsi="仿宋_GB2312"/>
        <w:b w:val="0"/>
        <w:i w:val="0"/>
        <w:color w:val="00447C"/>
        <w:sz w:val="15"/>
      </w:rPr>
      <w:tblPr/>
      <w:tcPr>
        <w:shd w:val="clear" w:color="auto" w:fill="C1CDD9"/>
      </w:tcPr>
    </w:tblStylePr>
  </w:style>
  <w:style w:type="table" w:customStyle="1" w:styleId="CITICTABLE">
    <w:name w:val="CITIC_TABLE"/>
    <w:basedOn w:val="a2"/>
    <w:uiPriority w:val="99"/>
    <w:qFormat/>
    <w:rsid w:val="002A7F74"/>
    <w:pPr>
      <w:jc w:val="right"/>
    </w:pPr>
    <w:rPr>
      <w:rFonts w:ascii="Myriad Pro" w:eastAsia="宋体" w:hAnsi="Myriad Pro" w:cs="Times New Roman"/>
      <w:color w:val="00447C"/>
      <w:kern w:val="0"/>
      <w:sz w:val="15"/>
      <w:szCs w:val="20"/>
    </w:rPr>
    <w:tblPr>
      <w:tblStyleRowBandSize w:val="1"/>
      <w:tblBorders>
        <w:top w:val="single" w:sz="8" w:space="0" w:color="003366"/>
        <w:bottom w:val="single" w:sz="8" w:space="0" w:color="003366"/>
      </w:tblBorders>
    </w:tblPr>
    <w:tcPr>
      <w:shd w:val="clear" w:color="auto" w:fill="FFFFFF"/>
      <w:vAlign w:val="center"/>
    </w:tcPr>
    <w:tblStylePr w:type="firstRow">
      <w:rPr>
        <w:rFonts w:ascii="仿宋_GB2312" w:eastAsia="黑体" w:hAnsi="仿宋_GB2312"/>
        <w:b/>
        <w:i w:val="0"/>
        <w:color w:val="FFFFFF"/>
        <w:sz w:val="15"/>
      </w:rPr>
      <w:tblPr/>
      <w:tcPr>
        <w:shd w:val="clear" w:color="auto" w:fill="728EAA"/>
      </w:tcPr>
    </w:tblStylePr>
    <w:tblStylePr w:type="band1Horz">
      <w:rPr>
        <w:rFonts w:ascii="仿宋_GB2312" w:eastAsia="宋体" w:hAnsi="仿宋_GB2312"/>
        <w:b w:val="0"/>
        <w:i w:val="0"/>
        <w:color w:val="00447C"/>
        <w:sz w:val="15"/>
      </w:rPr>
    </w:tblStylePr>
    <w:tblStylePr w:type="band2Horz">
      <w:rPr>
        <w:rFonts w:ascii="仿宋_GB2312" w:eastAsia="宋体" w:hAnsi="仿宋_GB2312"/>
        <w:b w:val="0"/>
        <w:i w:val="0"/>
        <w:color w:val="00447C"/>
        <w:sz w:val="15"/>
      </w:rPr>
      <w:tblPr/>
      <w:tcPr>
        <w:shd w:val="clear" w:color="auto" w:fill="C1CDD9"/>
      </w:tcPr>
    </w:tblStylePr>
  </w:style>
  <w:style w:type="paragraph" w:customStyle="1" w:styleId="03-">
    <w:name w:val="03-标题三"/>
    <w:rsid w:val="002A7F74"/>
    <w:pPr>
      <w:spacing w:after="160"/>
      <w:ind w:leftChars="800" w:left="800"/>
      <w:jc w:val="left"/>
    </w:pPr>
    <w:rPr>
      <w:rFonts w:ascii="Myriad Pro" w:eastAsia="黑体" w:hAnsi="Myriad Pro" w:cs="宋体"/>
      <w:bCs/>
      <w:color w:val="003366"/>
      <w:sz w:val="23"/>
      <w:szCs w:val="24"/>
    </w:rPr>
  </w:style>
  <w:style w:type="table" w:styleId="aff4">
    <w:name w:val="Light Shading"/>
    <w:basedOn w:val="a2"/>
    <w:uiPriority w:val="60"/>
    <w:rsid w:val="002A7F74"/>
    <w:pPr>
      <w:jc w:val="left"/>
    </w:pPr>
    <w:rPr>
      <w:rFonts w:ascii="黑体" w:eastAsia="黑体" w:hAnsi="黑体" w:cs="黑体"/>
      <w:color w:val="000000"/>
      <w:kern w:val="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2-10">
    <w:name w:val="Medium Shading 2 Accent 1"/>
    <w:basedOn w:val="a2"/>
    <w:uiPriority w:val="64"/>
    <w:rsid w:val="002A7F74"/>
    <w:pPr>
      <w:jc w:val="left"/>
    </w:pPr>
    <w:rPr>
      <w:rFonts w:ascii="黑体" w:eastAsia="黑体" w:hAnsi="黑体" w:cs="黑体"/>
      <w:kern w:val="0"/>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3">
    <w:name w:val="长城-公司深度-大标题"/>
    <w:basedOn w:val="a0"/>
    <w:link w:val="--Char3"/>
    <w:rsid w:val="002A7F74"/>
    <w:pPr>
      <w:adjustRightInd w:val="0"/>
      <w:snapToGrid w:val="0"/>
      <w:spacing w:beforeLines="50" w:before="50"/>
      <w:jc w:val="center"/>
    </w:pPr>
    <w:rPr>
      <w:rFonts w:ascii="Times New Roman" w:eastAsia="仿宋_GB2312" w:hAnsi="Times New Roman"/>
      <w:b/>
      <w:color w:val="002F7B"/>
      <w:spacing w:val="-14"/>
      <w:sz w:val="44"/>
      <w:szCs w:val="36"/>
    </w:rPr>
  </w:style>
  <w:style w:type="character" w:customStyle="1" w:styleId="--Char3">
    <w:name w:val="长城-公司深度-大标题 Char"/>
    <w:link w:val="--3"/>
    <w:rsid w:val="002A7F74"/>
    <w:rPr>
      <w:rFonts w:ascii="Times New Roman" w:eastAsia="仿宋_GB2312" w:hAnsi="Times New Roman" w:cs="黑体"/>
      <w:b/>
      <w:color w:val="002F7B"/>
      <w:spacing w:val="-14"/>
      <w:sz w:val="44"/>
      <w:szCs w:val="36"/>
    </w:rPr>
  </w:style>
  <w:style w:type="paragraph" w:customStyle="1" w:styleId="--4">
    <w:name w:val="长城-公司深度-副标题"/>
    <w:basedOn w:val="a0"/>
    <w:link w:val="--Char4"/>
    <w:rsid w:val="000C5E47"/>
    <w:pPr>
      <w:adjustRightInd w:val="0"/>
      <w:snapToGrid w:val="0"/>
      <w:spacing w:beforeLines="50" w:before="50" w:afterLines="100" w:after="100"/>
      <w:jc w:val="right"/>
    </w:pPr>
    <w:rPr>
      <w:rFonts w:ascii="Times New Roman" w:eastAsia="仿宋_GB2312" w:hAnsi="Times New Roman"/>
      <w:b/>
      <w:color w:val="002F7B"/>
      <w:spacing w:val="-14"/>
      <w:sz w:val="30"/>
      <w:szCs w:val="30"/>
    </w:rPr>
  </w:style>
  <w:style w:type="character" w:customStyle="1" w:styleId="--Char4">
    <w:name w:val="长城-公司深度-副标题 Char"/>
    <w:link w:val="--4"/>
    <w:rsid w:val="000C5E47"/>
    <w:rPr>
      <w:rFonts w:ascii="Times New Roman" w:eastAsia="仿宋_GB2312" w:hAnsi="Times New Roman" w:cs="黑体"/>
      <w:b/>
      <w:color w:val="002F7B"/>
      <w:spacing w:val="-14"/>
      <w:sz w:val="30"/>
      <w:szCs w:val="30"/>
    </w:rPr>
  </w:style>
  <w:style w:type="paragraph" w:customStyle="1" w:styleId="--5">
    <w:name w:val="长城-公司深度-投资建议"/>
    <w:basedOn w:val="00"/>
    <w:link w:val="--Char5"/>
    <w:rsid w:val="002A7F74"/>
    <w:pPr>
      <w:numPr>
        <w:numId w:val="0"/>
      </w:numPr>
      <w:spacing w:after="156"/>
      <w:ind w:left="-2"/>
    </w:pPr>
    <w:rPr>
      <w:color w:val="auto"/>
    </w:rPr>
  </w:style>
  <w:style w:type="character" w:customStyle="1" w:styleId="00Char">
    <w:name w:val="00封面正文带项目符号 Char"/>
    <w:link w:val="00"/>
    <w:rsid w:val="002A7F74"/>
    <w:rPr>
      <w:rFonts w:ascii="Times New Roman" w:eastAsia="仿宋_GB2312" w:hAnsi="Times New Roman" w:cs="Times New Roman"/>
      <w:color w:val="002F7B"/>
      <w:szCs w:val="20"/>
    </w:rPr>
  </w:style>
  <w:style w:type="character" w:customStyle="1" w:styleId="--Char5">
    <w:name w:val="长城-公司深度-投资建议 Char"/>
    <w:link w:val="--5"/>
    <w:rsid w:val="002A7F74"/>
    <w:rPr>
      <w:rFonts w:ascii="Times New Roman" w:eastAsia="仿宋_GB2312" w:hAnsi="Times New Roman" w:cs="Times New Roman"/>
      <w:szCs w:val="20"/>
    </w:rPr>
  </w:style>
  <w:style w:type="paragraph" w:customStyle="1" w:styleId="-0">
    <w:name w:val="长城-分析师"/>
    <w:basedOn w:val="a0"/>
    <w:link w:val="-Char"/>
    <w:rsid w:val="002A7F74"/>
    <w:pPr>
      <w:jc w:val="left"/>
    </w:pPr>
    <w:rPr>
      <w:rFonts w:ascii="Times New Roman" w:eastAsia="仿宋_GB2312" w:hAnsi="Times New Roman"/>
      <w:sz w:val="16"/>
    </w:rPr>
  </w:style>
  <w:style w:type="character" w:customStyle="1" w:styleId="-Char">
    <w:name w:val="长城-分析师 Char"/>
    <w:link w:val="-0"/>
    <w:rsid w:val="002A7F74"/>
    <w:rPr>
      <w:rFonts w:ascii="Times New Roman" w:eastAsia="仿宋_GB2312" w:hAnsi="Times New Roman" w:cs="黑体"/>
      <w:sz w:val="16"/>
      <w:szCs w:val="20"/>
    </w:rPr>
  </w:style>
  <w:style w:type="paragraph" w:customStyle="1" w:styleId="--6">
    <w:name w:val="长城-公司深度-一级标题"/>
    <w:basedOn w:val="011"/>
    <w:link w:val="--Char6"/>
    <w:rsid w:val="002A7F74"/>
    <w:pPr>
      <w:spacing w:before="156" w:after="156" w:line="240" w:lineRule="auto"/>
      <w:ind w:left="3041" w:hangingChars="213" w:hanging="941"/>
    </w:pPr>
  </w:style>
  <w:style w:type="character" w:customStyle="1" w:styleId="011Char">
    <w:name w:val="01标题1 Char"/>
    <w:link w:val="011"/>
    <w:rsid w:val="002A7F74"/>
    <w:rPr>
      <w:rFonts w:ascii="Times New Roman" w:eastAsia="仿宋_GB2312" w:hAnsi="Times New Roman" w:cs="Times New Roman"/>
      <w:b/>
      <w:bCs/>
      <w:color w:val="002F7B"/>
      <w:kern w:val="44"/>
      <w:sz w:val="44"/>
      <w:szCs w:val="44"/>
    </w:rPr>
  </w:style>
  <w:style w:type="character" w:customStyle="1" w:styleId="--Char6">
    <w:name w:val="长城-公司深度-一级标题 Char"/>
    <w:link w:val="--6"/>
    <w:rsid w:val="002A7F74"/>
    <w:rPr>
      <w:rFonts w:ascii="Times New Roman" w:eastAsia="仿宋_GB2312" w:hAnsi="Times New Roman" w:cs="Times New Roman"/>
      <w:b/>
      <w:bCs/>
      <w:color w:val="002F7B"/>
      <w:kern w:val="44"/>
      <w:sz w:val="44"/>
      <w:szCs w:val="44"/>
    </w:rPr>
  </w:style>
  <w:style w:type="character" w:customStyle="1" w:styleId="022Char">
    <w:name w:val="02标题2 Char"/>
    <w:link w:val="022"/>
    <w:rsid w:val="002A7F74"/>
    <w:rPr>
      <w:rFonts w:ascii="Times New Roman" w:eastAsia="仿宋_GB2312" w:hAnsi="Times New Roman" w:cs="Times New Roman"/>
      <w:b/>
      <w:bCs/>
      <w:color w:val="153266"/>
      <w:sz w:val="28"/>
      <w:szCs w:val="24"/>
    </w:rPr>
  </w:style>
  <w:style w:type="paragraph" w:customStyle="1" w:styleId="--7">
    <w:name w:val="长城-公司深度-正文"/>
    <w:basedOn w:val="03"/>
    <w:link w:val="--Char7"/>
    <w:rsid w:val="002A7F74"/>
    <w:pPr>
      <w:spacing w:beforeLines="50" w:before="50" w:after="50"/>
    </w:pPr>
  </w:style>
  <w:style w:type="character" w:customStyle="1" w:styleId="03Char">
    <w:name w:val="03正文 Char"/>
    <w:link w:val="03"/>
    <w:rsid w:val="002A7F74"/>
    <w:rPr>
      <w:rFonts w:ascii="Times New Roman" w:eastAsia="仿宋_GB2312" w:hAnsi="Times New Roman" w:cs="Times New Roman"/>
      <w:szCs w:val="20"/>
    </w:rPr>
  </w:style>
  <w:style w:type="character" w:customStyle="1" w:styleId="--Char7">
    <w:name w:val="长城-公司深度-正文 Char"/>
    <w:link w:val="--7"/>
    <w:rsid w:val="002A7F74"/>
    <w:rPr>
      <w:rFonts w:ascii="Times New Roman" w:eastAsia="仿宋_GB2312" w:hAnsi="Times New Roman" w:cs="Times New Roman"/>
      <w:szCs w:val="20"/>
    </w:rPr>
  </w:style>
  <w:style w:type="table" w:customStyle="1" w:styleId="--8">
    <w:name w:val="长城-分析师-介绍"/>
    <w:basedOn w:val="a2"/>
    <w:rsid w:val="002A7F74"/>
    <w:pPr>
      <w:jc w:val="left"/>
    </w:pPr>
    <w:rPr>
      <w:rFonts w:ascii="Calibri" w:eastAsia="宋体" w:hAnsi="Calibri" w:cs="Times New Roman"/>
      <w:kern w:val="0"/>
      <w:sz w:val="20"/>
      <w:szCs w:val="20"/>
    </w:rPr>
    <w:tblPr/>
  </w:style>
  <w:style w:type="paragraph" w:customStyle="1" w:styleId="--9">
    <w:name w:val="长城-公司深度-强调字"/>
    <w:basedOn w:val="--7"/>
    <w:link w:val="--Char8"/>
    <w:rsid w:val="002A7F74"/>
    <w:pPr>
      <w:spacing w:before="156" w:after="156"/>
      <w:ind w:left="2100"/>
    </w:pPr>
    <w:rPr>
      <w:b/>
      <w:color w:val="002F7B"/>
    </w:rPr>
  </w:style>
  <w:style w:type="character" w:customStyle="1" w:styleId="--Char8">
    <w:name w:val="长城-公司深度-强调字 Char"/>
    <w:link w:val="--9"/>
    <w:rsid w:val="002A7F74"/>
    <w:rPr>
      <w:rFonts w:ascii="Times New Roman" w:eastAsia="仿宋_GB2312" w:hAnsi="Times New Roman" w:cs="Times New Roman"/>
      <w:b/>
      <w:color w:val="002F7B"/>
      <w:szCs w:val="20"/>
    </w:rPr>
  </w:style>
  <w:style w:type="paragraph" w:customStyle="1" w:styleId="-1">
    <w:name w:val="长城晨报-摘要标题"/>
    <w:basedOn w:val="aa"/>
    <w:link w:val="-Char0"/>
    <w:rsid w:val="002A7F74"/>
    <w:pPr>
      <w:ind w:firstLineChars="0" w:firstLine="0"/>
    </w:pPr>
    <w:rPr>
      <w:rFonts w:eastAsia="楷体_GB2312"/>
      <w:b/>
      <w:color w:val="002F7B"/>
    </w:rPr>
  </w:style>
  <w:style w:type="character" w:customStyle="1" w:styleId="-Char0">
    <w:name w:val="长城晨报-摘要标题 Char"/>
    <w:link w:val="-1"/>
    <w:rsid w:val="002A7F74"/>
    <w:rPr>
      <w:rFonts w:ascii="黑体" w:eastAsia="楷体_GB2312" w:hAnsi="黑体" w:cs="黑体"/>
      <w:b/>
      <w:color w:val="002F7B"/>
      <w:szCs w:val="20"/>
    </w:rPr>
  </w:style>
  <w:style w:type="paragraph" w:customStyle="1" w:styleId="-2">
    <w:name w:val="长城晨报-摘要"/>
    <w:basedOn w:val="-3"/>
    <w:link w:val="-Char1"/>
    <w:rsid w:val="002A7F74"/>
    <w:rPr>
      <w:color w:val="auto"/>
    </w:rPr>
  </w:style>
  <w:style w:type="character" w:customStyle="1" w:styleId="-Char2">
    <w:name w:val="长城晨报-摘要 Char"/>
    <w:rsid w:val="002A7F74"/>
    <w:rPr>
      <w:rFonts w:ascii="黑体" w:eastAsia="楷体_GB2312" w:hAnsi="黑体" w:cs="黑体"/>
      <w:color w:val="003466"/>
      <w:kern w:val="2"/>
      <w:sz w:val="21"/>
      <w:szCs w:val="21"/>
    </w:rPr>
  </w:style>
  <w:style w:type="paragraph" w:customStyle="1" w:styleId="-">
    <w:name w:val="长城晨报-内容标题"/>
    <w:basedOn w:val="aa"/>
    <w:link w:val="-Char3"/>
    <w:rsid w:val="002A7F74"/>
    <w:pPr>
      <w:numPr>
        <w:numId w:val="8"/>
      </w:numPr>
      <w:ind w:left="0" w:firstLineChars="0" w:firstLine="0"/>
    </w:pPr>
    <w:rPr>
      <w:rFonts w:eastAsia="楷体"/>
      <w:b/>
      <w:i/>
      <w:color w:val="002F7B"/>
    </w:rPr>
  </w:style>
  <w:style w:type="character" w:customStyle="1" w:styleId="-Char3">
    <w:name w:val="长城晨报-内容标题 Char"/>
    <w:link w:val="-"/>
    <w:rsid w:val="002A7F74"/>
    <w:rPr>
      <w:rFonts w:ascii="Calibri" w:eastAsia="楷体" w:hAnsi="Calibri" w:cs="Times New Roman"/>
      <w:b/>
      <w:i/>
      <w:color w:val="002F7B"/>
    </w:rPr>
  </w:style>
  <w:style w:type="paragraph" w:customStyle="1" w:styleId="-4">
    <w:name w:val="长城晨报-内容"/>
    <w:basedOn w:val="a0"/>
    <w:link w:val="-Char4"/>
    <w:rsid w:val="002A7F74"/>
    <w:pPr>
      <w:spacing w:beforeLines="40" w:before="124"/>
      <w:ind w:leftChars="-600" w:left="-1200" w:rightChars="-150" w:right="-300"/>
    </w:pPr>
    <w:rPr>
      <w:rFonts w:ascii="Times New Roman" w:eastAsia="楷体_GB2312" w:hAnsi="Times New Roman"/>
    </w:rPr>
  </w:style>
  <w:style w:type="character" w:customStyle="1" w:styleId="-Char4">
    <w:name w:val="长城晨报-内容 Char"/>
    <w:link w:val="-4"/>
    <w:rsid w:val="002A7F74"/>
    <w:rPr>
      <w:rFonts w:ascii="Times New Roman" w:eastAsia="楷体_GB2312" w:hAnsi="Times New Roman" w:cs="黑体"/>
      <w:szCs w:val="20"/>
    </w:rPr>
  </w:style>
  <w:style w:type="paragraph" w:customStyle="1" w:styleId="--a">
    <w:name w:val="长城晨报-内容-研究员"/>
    <w:basedOn w:val="a0"/>
    <w:link w:val="--Char9"/>
    <w:rsid w:val="002A7F74"/>
    <w:pPr>
      <w:ind w:left="420"/>
    </w:pPr>
    <w:rPr>
      <w:rFonts w:ascii="Times New Roman" w:eastAsia="楷体_GB2312" w:hAnsi="Times New Roman"/>
      <w:i/>
      <w:szCs w:val="21"/>
    </w:rPr>
  </w:style>
  <w:style w:type="character" w:customStyle="1" w:styleId="--Char9">
    <w:name w:val="长城晨报-内容-研究员 Char"/>
    <w:link w:val="--a"/>
    <w:rsid w:val="002A7F74"/>
    <w:rPr>
      <w:rFonts w:ascii="Times New Roman" w:eastAsia="楷体_GB2312" w:hAnsi="Times New Roman" w:cs="黑体"/>
      <w:i/>
      <w:szCs w:val="21"/>
    </w:rPr>
  </w:style>
  <w:style w:type="paragraph" w:customStyle="1" w:styleId="-7">
    <w:name w:val="长城晨报-摘要内容"/>
    <w:basedOn w:val="-2"/>
    <w:link w:val="-Char5"/>
    <w:rsid w:val="002A7F74"/>
  </w:style>
  <w:style w:type="character" w:customStyle="1" w:styleId="-Char5">
    <w:name w:val="长城晨报-摘要内容 Char"/>
    <w:link w:val="-7"/>
    <w:rsid w:val="002A7F74"/>
    <w:rPr>
      <w:rFonts w:ascii="黑体" w:eastAsia="楷体_GB2312" w:hAnsi="黑体" w:cs="黑体"/>
      <w:szCs w:val="20"/>
    </w:rPr>
  </w:style>
  <w:style w:type="paragraph" w:customStyle="1" w:styleId="--b">
    <w:name w:val="长城晨报-内容-文本"/>
    <w:basedOn w:val="-4"/>
    <w:link w:val="--Chara"/>
    <w:rsid w:val="002A7F74"/>
    <w:pPr>
      <w:spacing w:beforeLines="0" w:before="0"/>
      <w:ind w:leftChars="0" w:left="420" w:rightChars="0" w:right="0"/>
    </w:pPr>
  </w:style>
  <w:style w:type="character" w:customStyle="1" w:styleId="--Chara">
    <w:name w:val="长城晨报-内容-文本 Char"/>
    <w:link w:val="--b"/>
    <w:rsid w:val="002A7F74"/>
    <w:rPr>
      <w:rFonts w:ascii="Times New Roman" w:eastAsia="楷体_GB2312" w:hAnsi="Times New Roman" w:cs="黑体"/>
      <w:szCs w:val="20"/>
    </w:rPr>
  </w:style>
  <w:style w:type="paragraph" w:customStyle="1" w:styleId="-3">
    <w:name w:val="长城晨报-摘要第二行"/>
    <w:basedOn w:val="-"/>
    <w:link w:val="-Char6"/>
    <w:rsid w:val="002A7F74"/>
    <w:pPr>
      <w:numPr>
        <w:numId w:val="0"/>
      </w:numPr>
      <w:ind w:left="420"/>
    </w:pPr>
    <w:rPr>
      <w:rFonts w:eastAsia="楷体_GB2312"/>
      <w:b w:val="0"/>
      <w:i w:val="0"/>
    </w:rPr>
  </w:style>
  <w:style w:type="character" w:customStyle="1" w:styleId="-Char6">
    <w:name w:val="长城晨报-摘要第二行 Char"/>
    <w:link w:val="-3"/>
    <w:rsid w:val="002A7F74"/>
    <w:rPr>
      <w:rFonts w:ascii="黑体" w:eastAsia="楷体_GB2312" w:hAnsi="黑体" w:cs="黑体"/>
      <w:color w:val="002F7B"/>
      <w:szCs w:val="20"/>
    </w:rPr>
  </w:style>
  <w:style w:type="character" w:customStyle="1" w:styleId="-Char1">
    <w:name w:val="长城晨报-摘要 Char1"/>
    <w:link w:val="-2"/>
    <w:rsid w:val="002A7F74"/>
    <w:rPr>
      <w:rFonts w:ascii="黑体" w:eastAsia="楷体_GB2312" w:hAnsi="黑体" w:cs="黑体"/>
      <w:szCs w:val="20"/>
    </w:rPr>
  </w:style>
  <w:style w:type="paragraph" w:customStyle="1" w:styleId="--c">
    <w:name w:val="长城-公司深度-三级标题"/>
    <w:basedOn w:val="a0"/>
    <w:link w:val="--Charb"/>
    <w:rsid w:val="004E0743"/>
    <w:pPr>
      <w:spacing w:beforeLines="50" w:before="156" w:afterLines="50" w:after="156"/>
      <w:ind w:leftChars="1050" w:left="2100"/>
    </w:pPr>
    <w:rPr>
      <w:rFonts w:ascii="仿宋_GB2312" w:eastAsia="仿宋_GB2312"/>
      <w:b/>
      <w:sz w:val="28"/>
      <w:szCs w:val="28"/>
    </w:rPr>
  </w:style>
  <w:style w:type="character" w:customStyle="1" w:styleId="--Charb">
    <w:name w:val="长城-公司深度-三级标题 Char"/>
    <w:link w:val="--c"/>
    <w:rsid w:val="004E0743"/>
    <w:rPr>
      <w:rFonts w:ascii="仿宋_GB2312" w:eastAsia="仿宋_GB2312" w:hAnsi="黑体" w:cs="黑体"/>
      <w:b/>
      <w:color w:val="003466"/>
      <w:sz w:val="28"/>
      <w:szCs w:val="28"/>
    </w:rPr>
  </w:style>
  <w:style w:type="paragraph" w:customStyle="1" w:styleId="CCSTYLESTEXT9">
    <w:name w:val="CC_STYLES_TEXT_表格标题"/>
    <w:qFormat/>
    <w:rsid w:val="00023B89"/>
    <w:pPr>
      <w:jc w:val="left"/>
    </w:pPr>
    <w:rPr>
      <w:rFonts w:ascii="Times New Roman" w:eastAsia="仿宋_GB2312" w:hAnsi="Times New Roman" w:cs="黑体"/>
      <w:b/>
      <w:color w:val="002F7B"/>
      <w:szCs w:val="20"/>
    </w:rPr>
  </w:style>
  <w:style w:type="paragraph" w:customStyle="1" w:styleId="CCSTYLESTEXTa">
    <w:name w:val="CC_STYLES_TEXT_表格标题(缩)"/>
    <w:basedOn w:val="CCSTYLESTEXT9"/>
    <w:qFormat/>
    <w:rsid w:val="00023B89"/>
    <w:pPr>
      <w:ind w:leftChars="1050" w:left="1050"/>
    </w:pPr>
  </w:style>
  <w:style w:type="paragraph" w:customStyle="1" w:styleId="CCSTYLESTEXTb">
    <w:name w:val="CC_STYLES_TEXT_图标题"/>
    <w:qFormat/>
    <w:rsid w:val="00023B89"/>
    <w:pPr>
      <w:jc w:val="left"/>
    </w:pPr>
    <w:rPr>
      <w:rFonts w:ascii="Times New Roman" w:eastAsia="仿宋_GB2312" w:hAnsi="Times New Roman" w:cs="黑体"/>
      <w:b/>
      <w:color w:val="002F7B"/>
      <w:szCs w:val="20"/>
    </w:rPr>
  </w:style>
  <w:style w:type="paragraph" w:customStyle="1" w:styleId="CCSTYLESTEXTc">
    <w:name w:val="CC_STYLES_TEXT_图标题(缩)"/>
    <w:basedOn w:val="CCSTYLESTEXTb"/>
    <w:qFormat/>
    <w:rsid w:val="00023B89"/>
    <w:pPr>
      <w:ind w:leftChars="1050" w:left="1050"/>
    </w:pPr>
  </w:style>
  <w:style w:type="paragraph" w:customStyle="1" w:styleId="CCSTYLESTEXTd">
    <w:name w:val="CC_STYLES_TEXT_图距"/>
    <w:rsid w:val="00023B89"/>
    <w:pPr>
      <w:snapToGrid w:val="0"/>
      <w:jc w:val="center"/>
    </w:pPr>
    <w:rPr>
      <w:rFonts w:ascii="Times New Roman" w:eastAsia="仿宋_GB2312" w:hAnsi="Times New Roman" w:cs="黑体"/>
      <w:i/>
      <w:szCs w:val="20"/>
    </w:rPr>
  </w:style>
  <w:style w:type="paragraph" w:customStyle="1" w:styleId="CCSTYLESTEXTe">
    <w:name w:val="CC_STYLES_TEXT_资料来源"/>
    <w:qFormat/>
    <w:rsid w:val="00023B89"/>
    <w:pPr>
      <w:spacing w:afterLines="50" w:after="50"/>
      <w:jc w:val="left"/>
    </w:pPr>
    <w:rPr>
      <w:rFonts w:ascii="Times New Roman" w:eastAsia="仿宋_GB2312" w:hAnsi="Times New Roman" w:cs="黑体"/>
      <w:i/>
      <w:sz w:val="15"/>
      <w:szCs w:val="20"/>
    </w:rPr>
  </w:style>
  <w:style w:type="paragraph" w:customStyle="1" w:styleId="CCSTYLESTEXTf">
    <w:name w:val="CC_STYLES_TEXT_资料来源(缩)"/>
    <w:basedOn w:val="CCSTYLESTEXTe"/>
    <w:qFormat/>
    <w:rsid w:val="00023B89"/>
    <w:pPr>
      <w:ind w:leftChars="1050" w:left="1050"/>
    </w:pPr>
  </w:style>
  <w:style w:type="table" w:customStyle="1" w:styleId="CCTABLESTYLESDEFAULTTABLE">
    <w:name w:val="CC_TABLE_STYLES_DEFAULTTABLE"/>
    <w:basedOn w:val="a2"/>
    <w:uiPriority w:val="99"/>
    <w:qFormat/>
    <w:rsid w:val="00023B89"/>
    <w:pPr>
      <w:jc w:val="left"/>
    </w:pPr>
    <w:rPr>
      <w:rFonts w:ascii="Times New Roman" w:eastAsia="仿宋_GB2312" w:hAnsi="Times New Roman" w:cs="Times New Roman"/>
      <w:color w:val="000000"/>
      <w:kern w:val="0"/>
      <w:sz w:val="18"/>
      <w:szCs w:val="20"/>
    </w:rPr>
    <w:tblPr>
      <w:tblBorders>
        <w:top w:val="single" w:sz="4" w:space="0" w:color="BCBCBC"/>
        <w:bottom w:val="single" w:sz="4" w:space="0" w:color="BCBCBC"/>
        <w:insideH w:val="single" w:sz="4" w:space="0" w:color="BCBCBC"/>
        <w:insideV w:val="single" w:sz="6" w:space="0" w:color="EDEDED"/>
      </w:tblBorders>
    </w:tblPr>
    <w:tblStylePr w:type="firstRow">
      <w:pPr>
        <w:wordWrap/>
        <w:jc w:val="center"/>
      </w:pPr>
      <w:rPr>
        <w:rFonts w:ascii="Times New Roman" w:eastAsia="仿宋_GB2312" w:hAnsi="Times New Roman"/>
        <w:b/>
        <w:i w:val="0"/>
        <w:color w:val="000000"/>
        <w:sz w:val="18"/>
      </w:rPr>
      <w:tblPr/>
      <w:tcPr>
        <w:tcBorders>
          <w:top w:val="single" w:sz="8" w:space="0" w:color="295E9D"/>
          <w:left w:val="nil"/>
          <w:bottom w:val="nil"/>
          <w:right w:val="nil"/>
          <w:insideH w:val="nil"/>
          <w:insideV w:val="nil"/>
          <w:tl2br w:val="nil"/>
          <w:tr2bl w:val="nil"/>
        </w:tcBorders>
        <w:shd w:val="clear" w:color="auto" w:fill="EDEDED"/>
      </w:tcPr>
    </w:tblStylePr>
    <w:tblStylePr w:type="lastRow">
      <w:tblPr/>
      <w:tcPr>
        <w:tcBorders>
          <w:top w:val="nil"/>
          <w:left w:val="nil"/>
          <w:bottom w:val="single" w:sz="8" w:space="0" w:color="295E9D"/>
          <w:right w:val="nil"/>
          <w:insideH w:val="nil"/>
          <w:insideV w:val="single" w:sz="6" w:space="0" w:color="EDEDED"/>
          <w:tl2br w:val="nil"/>
          <w:tr2bl w:val="nil"/>
        </w:tcBorders>
      </w:tcPr>
    </w:tblStylePr>
  </w:style>
  <w:style w:type="table" w:customStyle="1" w:styleId="CCTABLESTYLESSINGLECHART">
    <w:name w:val="CC_TABLE_STYLES_SINGLECHART"/>
    <w:basedOn w:val="a2"/>
    <w:uiPriority w:val="99"/>
    <w:qFormat/>
    <w:rsid w:val="00023B89"/>
    <w:pPr>
      <w:jc w:val="left"/>
    </w:pPr>
    <w:rPr>
      <w:rFonts w:ascii="Times New Roman" w:eastAsia="仿宋_GB2312" w:hAnsi="Times New Roman" w:cs="Times New Roman"/>
      <w:kern w:val="0"/>
      <w:sz w:val="20"/>
      <w:szCs w:val="20"/>
    </w:rPr>
    <w:tblPr>
      <w:tblBorders>
        <w:insideH w:val="single" w:sz="8" w:space="0" w:color="295E9D"/>
      </w:tblBorders>
    </w:tblPr>
    <w:tcPr>
      <w:tcMar>
        <w:left w:w="0" w:type="dxa"/>
        <w:right w:w="0" w:type="dxa"/>
      </w:tcMar>
    </w:tcPr>
  </w:style>
  <w:style w:type="table" w:customStyle="1" w:styleId="CCTABLESTYLESTWOCHARTTABLE">
    <w:name w:val="CC_TABLE_STYLES_TWOCHARTTABLE"/>
    <w:basedOn w:val="a2"/>
    <w:uiPriority w:val="99"/>
    <w:qFormat/>
    <w:rsid w:val="00023B89"/>
    <w:pPr>
      <w:jc w:val="left"/>
    </w:pPr>
    <w:rPr>
      <w:rFonts w:ascii="Times New Roman" w:eastAsia="仿宋_GB2312" w:hAnsi="Times New Roman" w:cs="Times New Roman"/>
      <w:kern w:val="0"/>
      <w:sz w:val="20"/>
      <w:szCs w:val="20"/>
    </w:rPr>
    <w:tblPr/>
    <w:tcPr>
      <w:tcMar>
        <w:left w:w="0" w:type="dxa"/>
        <w:right w:w="0" w:type="dxa"/>
      </w:tcMar>
    </w:tcPr>
    <w:tblStylePr w:type="firstCol">
      <w:tblPr/>
      <w:tcPr>
        <w:tcBorders>
          <w:insideH w:val="single" w:sz="8" w:space="0" w:color="295E9D"/>
        </w:tcBorders>
      </w:tcPr>
    </w:tblStylePr>
    <w:tblStylePr w:type="lastCol">
      <w:tblPr/>
      <w:tcPr>
        <w:tcBorders>
          <w:insideH w:val="single" w:sz="8" w:space="0" w:color="295E9D"/>
        </w:tcBorders>
      </w:tcPr>
    </w:tblStylePr>
  </w:style>
  <w:style w:type="paragraph" w:customStyle="1" w:styleId="CCSTYLESTEXT0">
    <w:name w:val="CC_STYLES_TEXT_一级标题"/>
    <w:rsid w:val="00023B89"/>
    <w:pPr>
      <w:keepNext/>
      <w:keepLines/>
      <w:widowControl w:val="0"/>
      <w:numPr>
        <w:numId w:val="17"/>
      </w:numPr>
      <w:spacing w:beforeLines="50" w:before="50" w:afterLines="50" w:after="50"/>
      <w:outlineLvl w:val="0"/>
    </w:pPr>
    <w:rPr>
      <w:rFonts w:ascii="Times New Roman" w:eastAsia="仿宋_GB2312" w:hAnsi="Times New Roman" w:cs="Times New Roman"/>
      <w:b/>
      <w:color w:val="002F7B"/>
      <w:sz w:val="44"/>
    </w:rPr>
  </w:style>
  <w:style w:type="paragraph" w:customStyle="1" w:styleId="CCSTYLESTEXT6">
    <w:name w:val="CC_STYLES_TEXT_正文小小标题(符号)"/>
    <w:rsid w:val="00023B89"/>
    <w:pPr>
      <w:numPr>
        <w:numId w:val="16"/>
      </w:numPr>
      <w:spacing w:beforeLines="50" w:before="50" w:afterLines="50" w:after="50"/>
    </w:pPr>
    <w:rPr>
      <w:rFonts w:ascii="Times New Roman" w:eastAsia="仿宋_GB2312" w:hAnsi="Times New Roman" w:cs="Times New Roman"/>
      <w:szCs w:val="20"/>
    </w:rPr>
  </w:style>
  <w:style w:type="numbering" w:customStyle="1" w:styleId="CCSTYLESTEXT5">
    <w:name w:val="CC_STYLES_TEXT_正文小小标题_符合"/>
    <w:uiPriority w:val="99"/>
    <w:rsid w:val="00023B89"/>
    <w:pPr>
      <w:numPr>
        <w:numId w:val="12"/>
      </w:numPr>
    </w:pPr>
  </w:style>
  <w:style w:type="paragraph" w:customStyle="1" w:styleId="CCSTYLESTEXT1">
    <w:name w:val="CC_STYLES_TEXT_二级标题"/>
    <w:rsid w:val="00023B89"/>
    <w:pPr>
      <w:keepLines/>
      <w:widowControl w:val="0"/>
      <w:numPr>
        <w:ilvl w:val="1"/>
        <w:numId w:val="17"/>
      </w:numPr>
      <w:spacing w:beforeLines="50" w:before="50" w:afterLines="50" w:after="50"/>
      <w:outlineLvl w:val="1"/>
    </w:pPr>
    <w:rPr>
      <w:rFonts w:ascii="Times New Roman" w:eastAsia="仿宋_GB2312" w:hAnsi="Times New Roman" w:cs="Times New Roman"/>
      <w:b/>
      <w:color w:val="002F7B"/>
      <w:sz w:val="32"/>
    </w:rPr>
  </w:style>
  <w:style w:type="numbering" w:customStyle="1" w:styleId="CCSTYLESTEXT">
    <w:name w:val="CC_STYLES_TEXT_标题项目符号"/>
    <w:uiPriority w:val="99"/>
    <w:rsid w:val="00023B89"/>
    <w:pPr>
      <w:numPr>
        <w:numId w:val="13"/>
      </w:numPr>
    </w:pPr>
  </w:style>
  <w:style w:type="paragraph" w:customStyle="1" w:styleId="CCSTYLESTEXTf0">
    <w:name w:val="CC_STYLES_TEXT_投资建议"/>
    <w:rsid w:val="00023B89"/>
    <w:pPr>
      <w:adjustRightInd w:val="0"/>
      <w:snapToGrid w:val="0"/>
      <w:spacing w:beforeLines="50" w:before="50" w:afterLines="50" w:after="50"/>
    </w:pPr>
    <w:rPr>
      <w:rFonts w:ascii="Times New Roman" w:eastAsia="仿宋_GB2312" w:hAnsi="Times New Roman" w:cs="Times New Roman"/>
    </w:rPr>
  </w:style>
  <w:style w:type="paragraph" w:customStyle="1" w:styleId="CCSTYLESTEXTf1">
    <w:name w:val="CC_STYLES_TEXT_正文内容"/>
    <w:rsid w:val="00023B89"/>
    <w:pPr>
      <w:spacing w:beforeLines="50" w:before="50" w:afterLines="50" w:after="50"/>
      <w:ind w:leftChars="1050" w:left="1050"/>
    </w:pPr>
    <w:rPr>
      <w:rFonts w:ascii="Times New Roman" w:eastAsia="仿宋_GB2312" w:hAnsi="Times New Roman" w:cs="Times New Roman"/>
      <w:szCs w:val="20"/>
    </w:rPr>
  </w:style>
  <w:style w:type="paragraph" w:customStyle="1" w:styleId="CCSTYLESTEXT8">
    <w:name w:val="CC_STYLES_TEXT_正文小标题(符号)"/>
    <w:rsid w:val="00023B89"/>
    <w:pPr>
      <w:numPr>
        <w:numId w:val="15"/>
      </w:numPr>
      <w:spacing w:beforeLines="50" w:before="50" w:afterLines="50" w:after="50"/>
    </w:pPr>
    <w:rPr>
      <w:rFonts w:ascii="Times New Roman" w:eastAsia="仿宋_GB2312" w:hAnsi="Times New Roman" w:cs="Times New Roman"/>
      <w:szCs w:val="20"/>
    </w:rPr>
  </w:style>
  <w:style w:type="numbering" w:customStyle="1" w:styleId="CCSTYLESTEXT7">
    <w:name w:val="CC_STYLES_TEXT_正文小标题_符号"/>
    <w:uiPriority w:val="99"/>
    <w:rsid w:val="00023B89"/>
    <w:pPr>
      <w:numPr>
        <w:numId w:val="10"/>
      </w:numPr>
    </w:pPr>
  </w:style>
  <w:style w:type="paragraph" w:customStyle="1" w:styleId="CCSTYLESTEXTf2">
    <w:name w:val="CC_STYLES_TEXT_正文内容(加粗)"/>
    <w:basedOn w:val="CCSTYLESTEXTf1"/>
    <w:rsid w:val="00023B89"/>
    <w:pPr>
      <w:spacing w:before="156" w:after="156"/>
    </w:pPr>
    <w:rPr>
      <w:b/>
      <w:color w:val="002F7B"/>
    </w:rPr>
  </w:style>
  <w:style w:type="paragraph" w:customStyle="1" w:styleId="CCSTYLESTEXT4">
    <w:name w:val="CC_STYLES_TEXT_摘要"/>
    <w:rsid w:val="00023B89"/>
    <w:pPr>
      <w:numPr>
        <w:numId w:val="14"/>
      </w:numPr>
      <w:spacing w:beforeLines="50" w:before="50" w:afterLines="50" w:after="50"/>
    </w:pPr>
    <w:rPr>
      <w:rFonts w:ascii="Times New Roman" w:eastAsia="仿宋_GB2312" w:hAnsi="Times New Roman" w:cs="Times New Roman"/>
      <w:szCs w:val="20"/>
    </w:rPr>
  </w:style>
  <w:style w:type="numbering" w:customStyle="1" w:styleId="CCSTYLESTEXT3">
    <w:name w:val="CC_STYLES_TEXT_摘要_符号"/>
    <w:uiPriority w:val="99"/>
    <w:rsid w:val="00023B89"/>
    <w:pPr>
      <w:numPr>
        <w:numId w:val="11"/>
      </w:numPr>
    </w:pPr>
  </w:style>
  <w:style w:type="paragraph" w:customStyle="1" w:styleId="CCSTYLESTEXT10">
    <w:name w:val="CC_STYLES_TEXT_晨报_摘要类别1"/>
    <w:link w:val="CCSTYLESTEXT1Char"/>
    <w:rsid w:val="00564D49"/>
    <w:pPr>
      <w:jc w:val="left"/>
    </w:pPr>
    <w:rPr>
      <w:rFonts w:ascii="Times New Roman" w:eastAsia="楷体_GB2312" w:hAnsi="Times New Roman" w:cs="黑体"/>
      <w:b/>
      <w:color w:val="002F7B"/>
      <w:sz w:val="28"/>
      <w:szCs w:val="28"/>
    </w:rPr>
  </w:style>
  <w:style w:type="character" w:customStyle="1" w:styleId="CCSTYLESTEXT1Char">
    <w:name w:val="CC_STYLES_TEXT_晨报_摘要类别1 Char"/>
    <w:link w:val="CCSTYLESTEXT10"/>
    <w:rsid w:val="00564D49"/>
    <w:rPr>
      <w:rFonts w:ascii="Times New Roman" w:eastAsia="楷体_GB2312" w:hAnsi="Times New Roman" w:cs="黑体"/>
      <w:b/>
      <w:color w:val="002F7B"/>
      <w:sz w:val="28"/>
      <w:szCs w:val="28"/>
    </w:rPr>
  </w:style>
  <w:style w:type="table" w:customStyle="1" w:styleId="CCSTYLESTABLEPREFINANCE">
    <w:name w:val="CC_STYLES_TABLE_PREFINANCE"/>
    <w:basedOn w:val="a2"/>
    <w:uiPriority w:val="99"/>
    <w:rsid w:val="00023B89"/>
    <w:pPr>
      <w:jc w:val="right"/>
    </w:pPr>
    <w:rPr>
      <w:rFonts w:ascii="Times New Roman" w:eastAsia="仿宋_GB2312" w:hAnsi="Times New Roman" w:cs="Times New Roman"/>
      <w:kern w:val="0"/>
      <w:sz w:val="16"/>
      <w:szCs w:val="20"/>
    </w:rPr>
    <w:tblPr/>
    <w:tcPr>
      <w:vAlign w:val="center"/>
    </w:tcPr>
    <w:tblStylePr w:type="firstRow">
      <w:pPr>
        <w:jc w:val="center"/>
      </w:pPr>
      <w:tblPr/>
      <w:tcPr>
        <w:tcBorders>
          <w:top w:val="single" w:sz="8" w:space="0" w:color="295E9D"/>
          <w:left w:val="nil"/>
          <w:bottom w:val="nil"/>
          <w:right w:val="nil"/>
          <w:insideH w:val="nil"/>
          <w:insideV w:val="nil"/>
          <w:tl2br w:val="nil"/>
          <w:tr2bl w:val="nil"/>
        </w:tcBorders>
        <w:shd w:val="clear" w:color="auto" w:fill="F2F2F2"/>
      </w:tcPr>
    </w:tblStylePr>
    <w:tblStylePr w:type="lastRow">
      <w:tblPr/>
      <w:tcPr>
        <w:tcBorders>
          <w:top w:val="nil"/>
          <w:left w:val="nil"/>
          <w:bottom w:val="single" w:sz="8" w:space="0" w:color="295E9D"/>
          <w:right w:val="nil"/>
          <w:insideH w:val="nil"/>
          <w:insideV w:val="nil"/>
          <w:tl2br w:val="nil"/>
          <w:tr2bl w:val="nil"/>
        </w:tcBorders>
      </w:tcPr>
    </w:tblStylePr>
    <w:tblStylePr w:type="firstCol">
      <w:pPr>
        <w:jc w:val="both"/>
      </w:pPr>
    </w:tblStylePr>
  </w:style>
  <w:style w:type="paragraph" w:customStyle="1" w:styleId="CCSTYLES">
    <w:name w:val="CC_STYLES_首页表格标题"/>
    <w:rsid w:val="00023B89"/>
    <w:pPr>
      <w:jc w:val="left"/>
    </w:pPr>
    <w:rPr>
      <w:rFonts w:ascii="Times New Roman" w:eastAsia="仿宋_GB2312" w:hAnsi="Times New Roman" w:cs="Times New Roman"/>
      <w:b/>
      <w:color w:val="FFFFFF"/>
      <w:sz w:val="18"/>
    </w:rPr>
  </w:style>
  <w:style w:type="paragraph" w:customStyle="1" w:styleId="CCSTYLESTEXT2">
    <w:name w:val="CC_STYLES_TEXT_三级标题"/>
    <w:rsid w:val="00023B89"/>
    <w:pPr>
      <w:keepLines/>
      <w:widowControl w:val="0"/>
      <w:numPr>
        <w:ilvl w:val="2"/>
        <w:numId w:val="17"/>
      </w:numPr>
      <w:spacing w:beforeLines="50" w:before="50" w:afterLines="50" w:after="50"/>
      <w:outlineLvl w:val="2"/>
    </w:pPr>
    <w:rPr>
      <w:rFonts w:ascii="Times New Roman" w:eastAsia="仿宋_GB2312" w:hAnsi="Times New Roman" w:cs="Times New Roman"/>
      <w:b/>
      <w:color w:val="002F7B"/>
      <w:sz w:val="28"/>
    </w:rPr>
  </w:style>
  <w:style w:type="paragraph" w:customStyle="1" w:styleId="xl374">
    <w:name w:val="xl374"/>
    <w:basedOn w:val="a0"/>
    <w:rsid w:val="00781413"/>
    <w:pPr>
      <w:widowControl/>
      <w:pBdr>
        <w:top w:val="single" w:sz="12" w:space="0" w:color="auto"/>
        <w:bottom w:val="single" w:sz="8" w:space="0" w:color="auto"/>
      </w:pBdr>
      <w:shd w:val="clear" w:color="000000" w:fill="DBE5F1"/>
      <w:spacing w:before="100" w:beforeAutospacing="1" w:after="100" w:afterAutospacing="1"/>
      <w:jc w:val="center"/>
    </w:pPr>
    <w:rPr>
      <w:rFonts w:ascii="仿宋_GB2312" w:eastAsia="仿宋_GB2312" w:hAnsi="宋体" w:cs="宋体"/>
      <w:b/>
      <w:bCs/>
      <w:kern w:val="0"/>
      <w:sz w:val="18"/>
      <w:szCs w:val="18"/>
    </w:rPr>
  </w:style>
  <w:style w:type="paragraph" w:customStyle="1" w:styleId="xl375">
    <w:name w:val="xl375"/>
    <w:basedOn w:val="a0"/>
    <w:rsid w:val="00781413"/>
    <w:pPr>
      <w:widowControl/>
      <w:pBdr>
        <w:top w:val="single" w:sz="12" w:space="0" w:color="auto"/>
        <w:bottom w:val="single" w:sz="8" w:space="0" w:color="auto"/>
      </w:pBdr>
      <w:shd w:val="clear" w:color="000000" w:fill="DBE5F1"/>
      <w:spacing w:before="100" w:beforeAutospacing="1" w:after="100" w:afterAutospacing="1"/>
      <w:jc w:val="center"/>
    </w:pPr>
    <w:rPr>
      <w:rFonts w:ascii="仿宋_GB2312" w:eastAsia="仿宋_GB2312" w:hAnsi="宋体" w:cs="宋体"/>
      <w:b/>
      <w:bCs/>
      <w:kern w:val="0"/>
      <w:sz w:val="18"/>
      <w:szCs w:val="18"/>
    </w:rPr>
  </w:style>
  <w:style w:type="paragraph" w:customStyle="1" w:styleId="xl376">
    <w:name w:val="xl376"/>
    <w:basedOn w:val="a0"/>
    <w:rsid w:val="00781413"/>
    <w:pPr>
      <w:widowControl/>
      <w:pBdr>
        <w:bottom w:val="single" w:sz="8" w:space="0" w:color="auto"/>
      </w:pBdr>
      <w:spacing w:before="100" w:beforeAutospacing="1" w:after="100" w:afterAutospacing="1"/>
      <w:jc w:val="left"/>
    </w:pPr>
    <w:rPr>
      <w:rFonts w:ascii="仿宋_GB2312" w:eastAsia="仿宋_GB2312" w:hAnsi="宋体" w:cs="宋体"/>
      <w:color w:val="000000"/>
      <w:kern w:val="0"/>
      <w:sz w:val="18"/>
      <w:szCs w:val="18"/>
    </w:rPr>
  </w:style>
  <w:style w:type="paragraph" w:customStyle="1" w:styleId="xl377">
    <w:name w:val="xl377"/>
    <w:basedOn w:val="a0"/>
    <w:rsid w:val="00781413"/>
    <w:pPr>
      <w:widowControl/>
      <w:pBdr>
        <w:bottom w:val="single" w:sz="8" w:space="0" w:color="auto"/>
      </w:pBdr>
      <w:spacing w:before="100" w:beforeAutospacing="1" w:after="100" w:afterAutospacing="1"/>
      <w:jc w:val="right"/>
    </w:pPr>
    <w:rPr>
      <w:rFonts w:ascii="仿宋_GB2312" w:eastAsia="仿宋_GB2312" w:hAnsi="宋体" w:cs="宋体"/>
      <w:color w:val="000000"/>
      <w:kern w:val="0"/>
      <w:sz w:val="18"/>
      <w:szCs w:val="18"/>
    </w:rPr>
  </w:style>
  <w:style w:type="paragraph" w:customStyle="1" w:styleId="xl378">
    <w:name w:val="xl378"/>
    <w:basedOn w:val="a0"/>
    <w:rsid w:val="00781413"/>
    <w:pPr>
      <w:widowControl/>
      <w:pBdr>
        <w:bottom w:val="single" w:sz="8" w:space="0" w:color="auto"/>
      </w:pBdr>
      <w:spacing w:before="100" w:beforeAutospacing="1" w:after="100" w:afterAutospacing="1"/>
      <w:jc w:val="right"/>
    </w:pPr>
    <w:rPr>
      <w:rFonts w:ascii="仿宋_GB2312" w:eastAsia="仿宋_GB2312" w:hAnsi="宋体" w:cs="宋体"/>
      <w:color w:val="000000"/>
      <w:kern w:val="0"/>
      <w:sz w:val="18"/>
      <w:szCs w:val="18"/>
    </w:rPr>
  </w:style>
  <w:style w:type="paragraph" w:customStyle="1" w:styleId="xl379">
    <w:name w:val="xl379"/>
    <w:basedOn w:val="a0"/>
    <w:rsid w:val="00781413"/>
    <w:pPr>
      <w:widowControl/>
      <w:pBdr>
        <w:bottom w:val="single" w:sz="8" w:space="0" w:color="auto"/>
      </w:pBdr>
      <w:spacing w:before="100" w:beforeAutospacing="1" w:after="100" w:afterAutospacing="1"/>
      <w:jc w:val="right"/>
    </w:pPr>
    <w:rPr>
      <w:rFonts w:ascii="仿宋_GB2312" w:eastAsia="仿宋_GB2312" w:hAnsi="宋体" w:cs="宋体"/>
      <w:color w:val="000000"/>
      <w:kern w:val="0"/>
      <w:sz w:val="18"/>
      <w:szCs w:val="18"/>
    </w:rPr>
  </w:style>
  <w:style w:type="paragraph" w:customStyle="1" w:styleId="xl380">
    <w:name w:val="xl380"/>
    <w:basedOn w:val="a0"/>
    <w:rsid w:val="00781413"/>
    <w:pPr>
      <w:widowControl/>
      <w:spacing w:before="100" w:beforeAutospacing="1" w:after="100" w:afterAutospacing="1"/>
      <w:jc w:val="left"/>
    </w:pPr>
    <w:rPr>
      <w:rFonts w:ascii="仿宋_GB2312" w:eastAsia="仿宋_GB2312" w:hAnsi="宋体" w:cs="宋体"/>
      <w:kern w:val="0"/>
      <w:sz w:val="18"/>
      <w:szCs w:val="18"/>
    </w:rPr>
  </w:style>
  <w:style w:type="paragraph" w:customStyle="1" w:styleId="xl381">
    <w:name w:val="xl381"/>
    <w:basedOn w:val="a0"/>
    <w:rsid w:val="00781413"/>
    <w:pPr>
      <w:widowControl/>
      <w:spacing w:before="100" w:beforeAutospacing="1" w:after="100" w:afterAutospacing="1"/>
      <w:jc w:val="left"/>
    </w:pPr>
    <w:rPr>
      <w:rFonts w:ascii="宋体" w:hAnsi="宋体" w:cs="宋体"/>
      <w:kern w:val="0"/>
      <w:sz w:val="24"/>
      <w:szCs w:val="24"/>
    </w:rPr>
  </w:style>
  <w:style w:type="paragraph" w:customStyle="1" w:styleId="xl382">
    <w:name w:val="xl382"/>
    <w:basedOn w:val="a0"/>
    <w:rsid w:val="00781413"/>
    <w:pPr>
      <w:widowControl/>
      <w:pBdr>
        <w:bottom w:val="single" w:sz="8" w:space="0" w:color="auto"/>
      </w:pBdr>
      <w:spacing w:before="100" w:beforeAutospacing="1" w:after="100" w:afterAutospacing="1"/>
      <w:jc w:val="right"/>
    </w:pPr>
    <w:rPr>
      <w:rFonts w:ascii="仿宋_GB2312" w:eastAsia="仿宋_GB2312" w:hAnsi="宋体" w:cs="宋体"/>
      <w:color w:val="000000"/>
      <w:kern w:val="0"/>
      <w:sz w:val="18"/>
      <w:szCs w:val="18"/>
    </w:rPr>
  </w:style>
  <w:style w:type="paragraph" w:customStyle="1" w:styleId="xl383">
    <w:name w:val="xl383"/>
    <w:basedOn w:val="a0"/>
    <w:rsid w:val="00781413"/>
    <w:pPr>
      <w:widowControl/>
      <w:pBdr>
        <w:top w:val="single" w:sz="8" w:space="0" w:color="auto"/>
      </w:pBdr>
      <w:spacing w:before="100" w:beforeAutospacing="1" w:after="100" w:afterAutospacing="1"/>
      <w:jc w:val="left"/>
    </w:pPr>
    <w:rPr>
      <w:rFonts w:ascii="仿宋_GB2312" w:eastAsia="仿宋_GB2312" w:hAnsi="宋体" w:cs="宋体"/>
      <w:color w:val="000000"/>
      <w:kern w:val="0"/>
      <w:sz w:val="18"/>
      <w:szCs w:val="18"/>
    </w:rPr>
  </w:style>
  <w:style w:type="paragraph" w:customStyle="1" w:styleId="xl384">
    <w:name w:val="xl384"/>
    <w:basedOn w:val="a0"/>
    <w:rsid w:val="00781413"/>
    <w:pPr>
      <w:widowControl/>
      <w:spacing w:before="100" w:beforeAutospacing="1" w:after="100" w:afterAutospacing="1"/>
      <w:jc w:val="left"/>
    </w:pPr>
    <w:rPr>
      <w:rFonts w:ascii="仿宋_GB2312" w:eastAsia="仿宋_GB2312" w:hAnsi="宋体" w:cs="宋体"/>
      <w:color w:val="000000"/>
      <w:kern w:val="0"/>
      <w:sz w:val="18"/>
      <w:szCs w:val="18"/>
    </w:rPr>
  </w:style>
  <w:style w:type="paragraph" w:customStyle="1" w:styleId="xl385">
    <w:name w:val="xl385"/>
    <w:basedOn w:val="a0"/>
    <w:rsid w:val="00781413"/>
    <w:pPr>
      <w:widowControl/>
      <w:pBdr>
        <w:top w:val="single" w:sz="8" w:space="0" w:color="auto"/>
      </w:pBdr>
      <w:spacing w:before="100" w:beforeAutospacing="1" w:after="100" w:afterAutospacing="1"/>
      <w:jc w:val="left"/>
    </w:pPr>
    <w:rPr>
      <w:rFonts w:ascii="仿宋_GB2312" w:eastAsia="仿宋_GB2312" w:hAnsi="宋体" w:cs="宋体"/>
      <w:kern w:val="0"/>
      <w:sz w:val="18"/>
      <w:szCs w:val="18"/>
    </w:rPr>
  </w:style>
  <w:style w:type="paragraph" w:customStyle="1" w:styleId="xl386">
    <w:name w:val="xl386"/>
    <w:basedOn w:val="a0"/>
    <w:rsid w:val="00781413"/>
    <w:pPr>
      <w:widowControl/>
      <w:spacing w:before="100" w:beforeAutospacing="1" w:after="100" w:afterAutospacing="1"/>
      <w:jc w:val="left"/>
    </w:pPr>
    <w:rPr>
      <w:rFonts w:ascii="仿宋_GB2312" w:eastAsia="仿宋_GB2312" w:hAnsi="宋体" w:cs="宋体"/>
      <w:kern w:val="0"/>
      <w:sz w:val="18"/>
      <w:szCs w:val="18"/>
    </w:rPr>
  </w:style>
  <w:style w:type="paragraph" w:customStyle="1" w:styleId="xl387">
    <w:name w:val="xl387"/>
    <w:basedOn w:val="a0"/>
    <w:rsid w:val="00781413"/>
    <w:pPr>
      <w:widowControl/>
      <w:pBdr>
        <w:bottom w:val="single" w:sz="8" w:space="0" w:color="auto"/>
      </w:pBdr>
      <w:spacing w:before="100" w:beforeAutospacing="1" w:after="100" w:afterAutospacing="1"/>
      <w:jc w:val="left"/>
    </w:pPr>
    <w:rPr>
      <w:rFonts w:ascii="仿宋_GB2312" w:eastAsia="仿宋_GB2312" w:hAnsi="宋体" w:cs="宋体"/>
      <w:kern w:val="0"/>
      <w:sz w:val="18"/>
      <w:szCs w:val="18"/>
    </w:rPr>
  </w:style>
  <w:style w:type="paragraph" w:customStyle="1" w:styleId="xl388">
    <w:name w:val="xl388"/>
    <w:basedOn w:val="a0"/>
    <w:rsid w:val="00781413"/>
    <w:pPr>
      <w:widowControl/>
      <w:spacing w:before="100" w:beforeAutospacing="1" w:after="100" w:afterAutospacing="1"/>
      <w:ind w:firstLineChars="600" w:firstLine="600"/>
      <w:jc w:val="left"/>
    </w:pPr>
    <w:rPr>
      <w:rFonts w:ascii="仿宋_GB2312" w:eastAsia="仿宋_GB2312" w:hAnsi="宋体" w:cs="宋体"/>
      <w:kern w:val="0"/>
      <w:sz w:val="18"/>
      <w:szCs w:val="18"/>
    </w:rPr>
  </w:style>
  <w:style w:type="paragraph" w:customStyle="1" w:styleId="xl389">
    <w:name w:val="xl389"/>
    <w:basedOn w:val="a0"/>
    <w:rsid w:val="00781413"/>
    <w:pPr>
      <w:widowControl/>
      <w:pBdr>
        <w:top w:val="single" w:sz="8" w:space="0" w:color="auto"/>
        <w:bottom w:val="single" w:sz="8" w:space="0" w:color="auto"/>
      </w:pBdr>
      <w:spacing w:before="100" w:beforeAutospacing="1" w:after="100" w:afterAutospacing="1"/>
      <w:jc w:val="left"/>
    </w:pPr>
    <w:rPr>
      <w:rFonts w:ascii="仿宋_GB2312" w:eastAsia="仿宋_GB2312" w:hAnsi="宋体" w:cs="宋体"/>
      <w:kern w:val="0"/>
      <w:sz w:val="18"/>
      <w:szCs w:val="18"/>
    </w:rPr>
  </w:style>
  <w:style w:type="paragraph" w:customStyle="1" w:styleId="xl390">
    <w:name w:val="xl390"/>
    <w:basedOn w:val="a0"/>
    <w:rsid w:val="00781413"/>
    <w:pPr>
      <w:widowControl/>
      <w:spacing w:before="100" w:beforeAutospacing="1" w:after="100" w:afterAutospacing="1"/>
      <w:ind w:firstLineChars="1100" w:firstLine="1100"/>
      <w:jc w:val="left"/>
    </w:pPr>
    <w:rPr>
      <w:rFonts w:ascii="仿宋_GB2312" w:eastAsia="仿宋_GB2312" w:hAnsi="宋体" w:cs="宋体"/>
      <w:kern w:val="0"/>
      <w:sz w:val="18"/>
      <w:szCs w:val="18"/>
    </w:rPr>
  </w:style>
  <w:style w:type="paragraph" w:customStyle="1" w:styleId="xl391">
    <w:name w:val="xl391"/>
    <w:basedOn w:val="a0"/>
    <w:rsid w:val="00781413"/>
    <w:pPr>
      <w:widowControl/>
      <w:pBdr>
        <w:bottom w:val="single" w:sz="12" w:space="0" w:color="auto"/>
      </w:pBdr>
      <w:spacing w:before="100" w:beforeAutospacing="1" w:after="100" w:afterAutospacing="1"/>
      <w:jc w:val="left"/>
    </w:pPr>
    <w:rPr>
      <w:rFonts w:ascii="仿宋_GB2312" w:eastAsia="仿宋_GB2312" w:hAnsi="宋体" w:cs="宋体"/>
      <w:color w:val="000000"/>
      <w:kern w:val="0"/>
      <w:sz w:val="18"/>
      <w:szCs w:val="18"/>
    </w:rPr>
  </w:style>
  <w:style w:type="paragraph" w:customStyle="1" w:styleId="xl392">
    <w:name w:val="xl392"/>
    <w:basedOn w:val="a0"/>
    <w:rsid w:val="00781413"/>
    <w:pPr>
      <w:widowControl/>
      <w:spacing w:before="100" w:beforeAutospacing="1" w:after="100" w:afterAutospacing="1"/>
      <w:ind w:firstLineChars="200" w:firstLine="200"/>
      <w:jc w:val="left"/>
    </w:pPr>
    <w:rPr>
      <w:rFonts w:ascii="仿宋_GB2312" w:eastAsia="仿宋_GB2312" w:hAnsi="宋体" w:cs="宋体"/>
      <w:kern w:val="0"/>
      <w:sz w:val="18"/>
      <w:szCs w:val="18"/>
    </w:rPr>
  </w:style>
  <w:style w:type="paragraph" w:customStyle="1" w:styleId="xl393">
    <w:name w:val="xl393"/>
    <w:basedOn w:val="a0"/>
    <w:rsid w:val="00781413"/>
    <w:pPr>
      <w:widowControl/>
      <w:pBdr>
        <w:top w:val="single" w:sz="8" w:space="0" w:color="auto"/>
        <w:bottom w:val="single" w:sz="12" w:space="0" w:color="auto"/>
      </w:pBdr>
      <w:spacing w:before="100" w:beforeAutospacing="1" w:after="100" w:afterAutospacing="1"/>
      <w:jc w:val="left"/>
    </w:pPr>
    <w:rPr>
      <w:rFonts w:ascii="仿宋_GB2312" w:eastAsia="仿宋_GB2312" w:hAnsi="宋体" w:cs="宋体"/>
      <w:kern w:val="0"/>
      <w:sz w:val="18"/>
      <w:szCs w:val="18"/>
    </w:rPr>
  </w:style>
  <w:style w:type="paragraph" w:customStyle="1" w:styleId="xl372">
    <w:name w:val="xl372"/>
    <w:basedOn w:val="a0"/>
    <w:rsid w:val="00EE3F42"/>
    <w:pPr>
      <w:widowControl/>
      <w:pBdr>
        <w:top w:val="single" w:sz="12" w:space="0" w:color="auto"/>
        <w:bottom w:val="single" w:sz="8" w:space="0" w:color="auto"/>
      </w:pBdr>
      <w:shd w:val="clear" w:color="000000" w:fill="DBE5F1"/>
      <w:spacing w:before="100" w:beforeAutospacing="1" w:after="100" w:afterAutospacing="1"/>
      <w:jc w:val="center"/>
    </w:pPr>
    <w:rPr>
      <w:rFonts w:ascii="仿宋_GB2312" w:eastAsia="仿宋_GB2312" w:hAnsi="宋体" w:cs="宋体"/>
      <w:b/>
      <w:bCs/>
      <w:kern w:val="0"/>
      <w:sz w:val="18"/>
      <w:szCs w:val="18"/>
    </w:rPr>
  </w:style>
  <w:style w:type="paragraph" w:customStyle="1" w:styleId="xl373">
    <w:name w:val="xl373"/>
    <w:basedOn w:val="a0"/>
    <w:rsid w:val="00EE3F42"/>
    <w:pPr>
      <w:widowControl/>
      <w:pBdr>
        <w:top w:val="single" w:sz="12" w:space="0" w:color="auto"/>
        <w:bottom w:val="single" w:sz="8" w:space="0" w:color="auto"/>
      </w:pBdr>
      <w:shd w:val="clear" w:color="000000" w:fill="DBE5F1"/>
      <w:spacing w:before="100" w:beforeAutospacing="1" w:after="100" w:afterAutospacing="1"/>
      <w:jc w:val="center"/>
    </w:pPr>
    <w:rPr>
      <w:rFonts w:ascii="仿宋_GB2312" w:eastAsia="仿宋_GB2312" w:hAnsi="宋体" w:cs="宋体"/>
      <w:b/>
      <w:bCs/>
      <w:kern w:val="0"/>
      <w:sz w:val="18"/>
      <w:szCs w:val="18"/>
    </w:rPr>
  </w:style>
  <w:style w:type="paragraph" w:customStyle="1" w:styleId="font8">
    <w:name w:val="font8"/>
    <w:basedOn w:val="a0"/>
    <w:rsid w:val="002E46FC"/>
    <w:pPr>
      <w:widowControl/>
      <w:spacing w:before="100" w:beforeAutospacing="1" w:after="100" w:afterAutospacing="1"/>
      <w:jc w:val="left"/>
    </w:pPr>
    <w:rPr>
      <w:rFonts w:ascii="仿宋_GB2312" w:eastAsia="仿宋_GB2312" w:hAnsi="宋体" w:cs="宋体"/>
      <w:b/>
      <w:bCs/>
      <w:color w:val="000000"/>
      <w:kern w:val="0"/>
      <w:sz w:val="18"/>
      <w:szCs w:val="18"/>
    </w:rPr>
  </w:style>
  <w:style w:type="paragraph" w:customStyle="1" w:styleId="xl394">
    <w:name w:val="xl394"/>
    <w:basedOn w:val="a0"/>
    <w:rsid w:val="002E46FC"/>
    <w:pPr>
      <w:widowControl/>
      <w:pBdr>
        <w:top w:val="single" w:sz="8" w:space="0" w:color="BCBCBC"/>
        <w:bottom w:val="single" w:sz="8" w:space="0" w:color="295E9D"/>
      </w:pBdr>
      <w:spacing w:before="100" w:beforeAutospacing="1" w:after="100" w:afterAutospacing="1"/>
    </w:pPr>
    <w:rPr>
      <w:rFonts w:ascii="仿宋_GB2312" w:eastAsia="仿宋_GB2312" w:hAnsi="宋体" w:cs="宋体"/>
      <w:color w:val="000000"/>
      <w:kern w:val="0"/>
      <w:sz w:val="18"/>
      <w:szCs w:val="18"/>
    </w:rPr>
  </w:style>
  <w:style w:type="paragraph" w:customStyle="1" w:styleId="xl395">
    <w:name w:val="xl395"/>
    <w:basedOn w:val="a0"/>
    <w:rsid w:val="002E46FC"/>
    <w:pPr>
      <w:widowControl/>
      <w:spacing w:before="100" w:beforeAutospacing="1" w:after="100" w:afterAutospacing="1"/>
      <w:jc w:val="left"/>
    </w:pPr>
    <w:rPr>
      <w:rFonts w:ascii="Times New Roman" w:hAnsi="Times New Roman"/>
      <w:kern w:val="0"/>
      <w:sz w:val="18"/>
      <w:szCs w:val="18"/>
    </w:rPr>
  </w:style>
  <w:style w:type="paragraph" w:customStyle="1" w:styleId="xl396">
    <w:name w:val="xl396"/>
    <w:basedOn w:val="a0"/>
    <w:rsid w:val="002E46FC"/>
    <w:pPr>
      <w:widowControl/>
      <w:spacing w:before="100" w:beforeAutospacing="1" w:after="100" w:afterAutospacing="1"/>
      <w:jc w:val="center"/>
    </w:pPr>
    <w:rPr>
      <w:rFonts w:ascii="Times New Roman" w:hAnsi="Times New Roman"/>
      <w:kern w:val="0"/>
      <w:sz w:val="24"/>
      <w:szCs w:val="24"/>
    </w:rPr>
  </w:style>
  <w:style w:type="paragraph" w:customStyle="1" w:styleId="xl397">
    <w:name w:val="xl397"/>
    <w:basedOn w:val="a0"/>
    <w:rsid w:val="002E46FC"/>
    <w:pPr>
      <w:widowControl/>
      <w:spacing w:before="100" w:beforeAutospacing="1" w:after="100" w:afterAutospacing="1"/>
      <w:jc w:val="center"/>
    </w:pPr>
    <w:rPr>
      <w:rFonts w:ascii="Times New Roman" w:hAnsi="Times New Roman"/>
      <w:kern w:val="0"/>
      <w:sz w:val="24"/>
      <w:szCs w:val="24"/>
    </w:rPr>
  </w:style>
  <w:style w:type="paragraph" w:customStyle="1" w:styleId="xl398">
    <w:name w:val="xl398"/>
    <w:basedOn w:val="a0"/>
    <w:rsid w:val="002E46FC"/>
    <w:pPr>
      <w:widowControl/>
      <w:pBdr>
        <w:top w:val="single" w:sz="8" w:space="0" w:color="295E9D"/>
        <w:bottom w:val="single" w:sz="8" w:space="0" w:color="BCBCBC"/>
      </w:pBdr>
      <w:shd w:val="clear" w:color="000000" w:fill="EDEDED"/>
      <w:spacing w:before="100" w:beforeAutospacing="1" w:after="100" w:afterAutospacing="1"/>
      <w:jc w:val="center"/>
    </w:pPr>
    <w:rPr>
      <w:rFonts w:ascii="Times New Roman" w:hAnsi="Times New Roman"/>
      <w:b/>
      <w:bCs/>
      <w:color w:val="000000"/>
      <w:kern w:val="0"/>
      <w:sz w:val="18"/>
      <w:szCs w:val="18"/>
    </w:rPr>
  </w:style>
  <w:style w:type="paragraph" w:customStyle="1" w:styleId="xl399">
    <w:name w:val="xl399"/>
    <w:basedOn w:val="a0"/>
    <w:rsid w:val="002E46FC"/>
    <w:pPr>
      <w:widowControl/>
      <w:pBdr>
        <w:top w:val="single" w:sz="8" w:space="0" w:color="295E9D"/>
        <w:bottom w:val="single" w:sz="8" w:space="0" w:color="BCBCBC"/>
      </w:pBdr>
      <w:shd w:val="clear" w:color="000000" w:fill="EDEDED"/>
      <w:spacing w:before="100" w:beforeAutospacing="1" w:after="100" w:afterAutospacing="1"/>
      <w:jc w:val="center"/>
    </w:pPr>
    <w:rPr>
      <w:rFonts w:ascii="Times New Roman" w:hAnsi="Times New Roman"/>
      <w:b/>
      <w:bCs/>
      <w:color w:val="000000"/>
      <w:kern w:val="0"/>
      <w:sz w:val="18"/>
      <w:szCs w:val="18"/>
    </w:rPr>
  </w:style>
  <w:style w:type="paragraph" w:customStyle="1" w:styleId="xl400">
    <w:name w:val="xl400"/>
    <w:basedOn w:val="a0"/>
    <w:rsid w:val="002E46FC"/>
    <w:pPr>
      <w:widowControl/>
      <w:spacing w:before="100" w:beforeAutospacing="1" w:after="100" w:afterAutospacing="1"/>
      <w:jc w:val="left"/>
    </w:pPr>
    <w:rPr>
      <w:rFonts w:ascii="Times New Roman" w:hAnsi="Times New Roman"/>
      <w:kern w:val="0"/>
      <w:sz w:val="24"/>
      <w:szCs w:val="24"/>
    </w:rPr>
  </w:style>
  <w:style w:type="paragraph" w:customStyle="1" w:styleId="xl401">
    <w:name w:val="xl401"/>
    <w:basedOn w:val="a0"/>
    <w:rsid w:val="007D365C"/>
    <w:pPr>
      <w:widowControl/>
      <w:pBdr>
        <w:top w:val="single" w:sz="8" w:space="0" w:color="295E9D"/>
        <w:bottom w:val="single" w:sz="8" w:space="0" w:color="BCBCBC"/>
      </w:pBdr>
      <w:shd w:val="clear" w:color="000000" w:fill="EDEDED"/>
      <w:spacing w:before="100" w:beforeAutospacing="1" w:after="100" w:afterAutospacing="1"/>
      <w:jc w:val="center"/>
    </w:pPr>
    <w:rPr>
      <w:rFonts w:ascii="仿宋_GB2312" w:eastAsia="仿宋_GB2312" w:hAnsi="宋体" w:cs="宋体"/>
      <w:b/>
      <w:bCs/>
      <w:color w:val="000000"/>
      <w:kern w:val="0"/>
      <w:sz w:val="18"/>
      <w:szCs w:val="18"/>
    </w:rPr>
  </w:style>
  <w:style w:type="character" w:customStyle="1" w:styleId="apple-converted-space">
    <w:name w:val="apple-converted-space"/>
    <w:basedOn w:val="a1"/>
    <w:rsid w:val="00D005B5"/>
  </w:style>
  <w:style w:type="paragraph" w:customStyle="1" w:styleId="xl402">
    <w:name w:val="xl402"/>
    <w:basedOn w:val="a0"/>
    <w:rsid w:val="00B70EC1"/>
    <w:pPr>
      <w:widowControl/>
      <w:pBdr>
        <w:top w:val="single" w:sz="8" w:space="0" w:color="295E9D"/>
        <w:bottom w:val="single" w:sz="8" w:space="0" w:color="BCBCBC"/>
      </w:pBdr>
      <w:shd w:val="clear" w:color="000000" w:fill="EDEDED"/>
      <w:spacing w:before="100" w:beforeAutospacing="1" w:after="100" w:afterAutospacing="1"/>
      <w:jc w:val="center"/>
    </w:pPr>
    <w:rPr>
      <w:rFonts w:ascii="仿宋_GB2312" w:eastAsia="仿宋_GB2312" w:hAnsi="宋体" w:cs="宋体"/>
      <w:b/>
      <w:bCs/>
      <w:color w:val="000000"/>
      <w:kern w:val="0"/>
      <w:sz w:val="18"/>
      <w:szCs w:val="18"/>
    </w:rPr>
  </w:style>
  <w:style w:type="numbering" w:customStyle="1" w:styleId="14">
    <w:name w:val="无列表1"/>
    <w:next w:val="a3"/>
    <w:uiPriority w:val="99"/>
    <w:semiHidden/>
    <w:unhideWhenUsed/>
    <w:rsid w:val="002C230C"/>
  </w:style>
  <w:style w:type="numbering" w:customStyle="1" w:styleId="26">
    <w:name w:val="无列表2"/>
    <w:next w:val="a3"/>
    <w:uiPriority w:val="99"/>
    <w:semiHidden/>
    <w:unhideWhenUsed/>
    <w:rsid w:val="002C230C"/>
  </w:style>
  <w:style w:type="numbering" w:customStyle="1" w:styleId="34">
    <w:name w:val="无列表3"/>
    <w:next w:val="a3"/>
    <w:uiPriority w:val="99"/>
    <w:semiHidden/>
    <w:unhideWhenUsed/>
    <w:rsid w:val="008907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023B89"/>
    <w:pPr>
      <w:widowControl w:val="0"/>
    </w:pPr>
    <w:rPr>
      <w:rFonts w:ascii="Calibri" w:eastAsia="宋体" w:hAnsi="Calibri" w:cs="Times New Roman"/>
    </w:rPr>
  </w:style>
  <w:style w:type="paragraph" w:styleId="1">
    <w:name w:val="heading 1"/>
    <w:basedOn w:val="a0"/>
    <w:next w:val="a0"/>
    <w:link w:val="1Char"/>
    <w:uiPriority w:val="9"/>
    <w:rsid w:val="00023B89"/>
    <w:pPr>
      <w:keepNext/>
      <w:keepLines/>
      <w:spacing w:before="340" w:after="330" w:line="578" w:lineRule="auto"/>
      <w:outlineLvl w:val="0"/>
    </w:pPr>
    <w:rPr>
      <w:b/>
      <w:bCs/>
      <w:kern w:val="44"/>
      <w:sz w:val="44"/>
      <w:szCs w:val="44"/>
    </w:rPr>
  </w:style>
  <w:style w:type="paragraph" w:styleId="2">
    <w:name w:val="heading 2"/>
    <w:basedOn w:val="a0"/>
    <w:next w:val="a0"/>
    <w:link w:val="2Char"/>
    <w:uiPriority w:val="9"/>
    <w:unhideWhenUsed/>
    <w:qFormat/>
    <w:rsid w:val="002A7F74"/>
    <w:pPr>
      <w:keepNext/>
      <w:keepLines/>
      <w:spacing w:before="260" w:after="260" w:line="416" w:lineRule="auto"/>
      <w:outlineLvl w:val="1"/>
    </w:pPr>
    <w:rPr>
      <w:rFonts w:ascii="Cambria" w:hAnsi="Cambria"/>
      <w:b/>
      <w:bCs/>
      <w:sz w:val="32"/>
      <w:szCs w:val="32"/>
    </w:rPr>
  </w:style>
  <w:style w:type="paragraph" w:styleId="30">
    <w:name w:val="heading 3"/>
    <w:link w:val="3Char"/>
    <w:uiPriority w:val="9"/>
    <w:qFormat/>
    <w:rsid w:val="002A7F74"/>
    <w:pPr>
      <w:keepNext/>
      <w:keepLines/>
      <w:outlineLvl w:val="2"/>
    </w:pPr>
    <w:rPr>
      <w:rFonts w:ascii="Arial" w:eastAsia="楷体" w:hAnsi="Arial" w:cs="Times New Roman"/>
      <w:b/>
      <w:bCs/>
      <w:sz w:val="20"/>
      <w:szCs w:val="32"/>
    </w:rPr>
  </w:style>
  <w:style w:type="paragraph" w:styleId="4">
    <w:name w:val="heading 4"/>
    <w:basedOn w:val="a0"/>
    <w:link w:val="4Char"/>
    <w:uiPriority w:val="9"/>
    <w:rsid w:val="002A7F74"/>
    <w:pPr>
      <w:keepNext/>
      <w:keepLines/>
      <w:spacing w:beforeLines="30" w:line="240" w:lineRule="exact"/>
      <w:outlineLvl w:val="3"/>
    </w:pPr>
    <w:rPr>
      <w:rFonts w:eastAsia="楷体_GB2312"/>
      <w:b/>
      <w:bCs/>
      <w:szCs w:val="28"/>
    </w:rPr>
  </w:style>
  <w:style w:type="paragraph" w:styleId="5">
    <w:name w:val="heading 5"/>
    <w:basedOn w:val="a0"/>
    <w:next w:val="a0"/>
    <w:link w:val="5Char"/>
    <w:uiPriority w:val="9"/>
    <w:rsid w:val="002A7F74"/>
    <w:pPr>
      <w:keepNext/>
      <w:keepLines/>
      <w:spacing w:line="160" w:lineRule="exact"/>
      <w:outlineLvl w:val="4"/>
    </w:pPr>
    <w:rPr>
      <w:rFonts w:eastAsia="楷体_GB2312"/>
      <w:bCs/>
      <w:sz w:val="13"/>
      <w:szCs w:val="28"/>
    </w:rPr>
  </w:style>
  <w:style w:type="paragraph" w:styleId="6">
    <w:name w:val="heading 6"/>
    <w:basedOn w:val="a0"/>
    <w:next w:val="a0"/>
    <w:link w:val="6Char"/>
    <w:uiPriority w:val="9"/>
    <w:qFormat/>
    <w:rsid w:val="002A7F74"/>
    <w:pPr>
      <w:keepNext/>
      <w:keepLines/>
      <w:spacing w:before="240" w:after="64" w:line="320" w:lineRule="auto"/>
      <w:outlineLvl w:val="5"/>
    </w:pPr>
    <w:rPr>
      <w:rFonts w:eastAsia="楷体_GB2312"/>
      <w:bCs/>
      <w:i/>
      <w:sz w:val="32"/>
    </w:rPr>
  </w:style>
  <w:style w:type="paragraph" w:styleId="7">
    <w:name w:val="heading 7"/>
    <w:basedOn w:val="a0"/>
    <w:next w:val="a0"/>
    <w:link w:val="7Char"/>
    <w:uiPriority w:val="9"/>
    <w:qFormat/>
    <w:rsid w:val="002A7F74"/>
    <w:pPr>
      <w:keepNext/>
      <w:keepLines/>
      <w:spacing w:before="240" w:after="64" w:line="320" w:lineRule="auto"/>
      <w:outlineLvl w:val="6"/>
    </w:pPr>
    <w:rPr>
      <w:rFonts w:eastAsia="楷体_GB2312"/>
      <w:bCs/>
      <w:i/>
    </w:rPr>
  </w:style>
  <w:style w:type="paragraph" w:styleId="8">
    <w:name w:val="heading 8"/>
    <w:basedOn w:val="a0"/>
    <w:next w:val="a0"/>
    <w:link w:val="8Char"/>
    <w:uiPriority w:val="9"/>
    <w:qFormat/>
    <w:rsid w:val="002A7F74"/>
    <w:pPr>
      <w:keepNext/>
      <w:keepLines/>
      <w:spacing w:before="240" w:after="64" w:line="320" w:lineRule="auto"/>
      <w:outlineLvl w:val="7"/>
    </w:pPr>
    <w:rPr>
      <w:rFonts w:ascii="Cambria" w:hAnsi="Cambria"/>
      <w:sz w:val="24"/>
    </w:rPr>
  </w:style>
  <w:style w:type="paragraph" w:styleId="9">
    <w:name w:val="heading 9"/>
    <w:basedOn w:val="a0"/>
    <w:next w:val="a0"/>
    <w:link w:val="9Char"/>
    <w:uiPriority w:val="9"/>
    <w:qFormat/>
    <w:rsid w:val="002A7F74"/>
    <w:pPr>
      <w:keepNext/>
      <w:keepLines/>
      <w:spacing w:before="240" w:after="64" w:line="320" w:lineRule="auto"/>
      <w:outlineLvl w:val="8"/>
    </w:pPr>
    <w:rPr>
      <w:rFonts w:ascii="Cambria" w:hAnsi="Cambria"/>
      <w:szCs w:val="21"/>
    </w:rPr>
  </w:style>
  <w:style w:type="character" w:default="1" w:styleId="a1">
    <w:name w:val="Default Paragraph Font"/>
    <w:uiPriority w:val="1"/>
    <w:semiHidden/>
    <w:unhideWhenUsed/>
    <w:rsid w:val="00023B89"/>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rsid w:val="00023B89"/>
  </w:style>
  <w:style w:type="character" w:customStyle="1" w:styleId="1Char">
    <w:name w:val="标题 1 Char"/>
    <w:link w:val="1"/>
    <w:uiPriority w:val="9"/>
    <w:rsid w:val="00023B89"/>
    <w:rPr>
      <w:rFonts w:ascii="Calibri" w:eastAsia="宋体" w:hAnsi="Calibri" w:cs="Times New Roman"/>
      <w:b/>
      <w:bCs/>
      <w:kern w:val="44"/>
      <w:sz w:val="44"/>
      <w:szCs w:val="44"/>
    </w:rPr>
  </w:style>
  <w:style w:type="character" w:customStyle="1" w:styleId="2Char">
    <w:name w:val="标题 2 Char"/>
    <w:link w:val="2"/>
    <w:uiPriority w:val="9"/>
    <w:rsid w:val="002A7F74"/>
    <w:rPr>
      <w:rFonts w:ascii="Cambria" w:eastAsia="黑体" w:hAnsi="Cambria" w:cs="黑体"/>
      <w:b/>
      <w:bCs/>
      <w:color w:val="003466"/>
      <w:sz w:val="32"/>
      <w:szCs w:val="32"/>
    </w:rPr>
  </w:style>
  <w:style w:type="character" w:customStyle="1" w:styleId="3Char">
    <w:name w:val="标题 3 Char"/>
    <w:link w:val="30"/>
    <w:uiPriority w:val="9"/>
    <w:rsid w:val="002A7F74"/>
    <w:rPr>
      <w:rFonts w:ascii="Arial" w:eastAsia="楷体" w:hAnsi="Arial" w:cs="Times New Roman"/>
      <w:b/>
      <w:bCs/>
      <w:sz w:val="20"/>
      <w:szCs w:val="32"/>
    </w:rPr>
  </w:style>
  <w:style w:type="character" w:customStyle="1" w:styleId="4Char">
    <w:name w:val="标题 4 Char"/>
    <w:link w:val="4"/>
    <w:uiPriority w:val="9"/>
    <w:rsid w:val="002A7F74"/>
    <w:rPr>
      <w:rFonts w:ascii="黑体" w:eastAsia="楷体_GB2312" w:hAnsi="黑体" w:cs="黑体"/>
      <w:b/>
      <w:bCs/>
      <w:color w:val="003466"/>
      <w:sz w:val="20"/>
      <w:szCs w:val="28"/>
    </w:rPr>
  </w:style>
  <w:style w:type="character" w:customStyle="1" w:styleId="5Char">
    <w:name w:val="标题 5 Char"/>
    <w:link w:val="5"/>
    <w:uiPriority w:val="9"/>
    <w:rsid w:val="002A7F74"/>
    <w:rPr>
      <w:rFonts w:ascii="黑体" w:eastAsia="楷体_GB2312" w:hAnsi="黑体" w:cs="黑体"/>
      <w:bCs/>
      <w:color w:val="003466"/>
      <w:sz w:val="13"/>
      <w:szCs w:val="28"/>
    </w:rPr>
  </w:style>
  <w:style w:type="character" w:customStyle="1" w:styleId="6Char">
    <w:name w:val="标题 6 Char"/>
    <w:link w:val="6"/>
    <w:uiPriority w:val="9"/>
    <w:rsid w:val="002A7F74"/>
    <w:rPr>
      <w:rFonts w:ascii="黑体" w:eastAsia="楷体_GB2312" w:hAnsi="黑体" w:cs="黑体"/>
      <w:bCs/>
      <w:i/>
      <w:color w:val="003466"/>
      <w:sz w:val="32"/>
      <w:szCs w:val="20"/>
    </w:rPr>
  </w:style>
  <w:style w:type="character" w:customStyle="1" w:styleId="7Char">
    <w:name w:val="标题 7 Char"/>
    <w:link w:val="7"/>
    <w:uiPriority w:val="9"/>
    <w:rsid w:val="002A7F74"/>
    <w:rPr>
      <w:rFonts w:ascii="黑体" w:eastAsia="楷体_GB2312" w:hAnsi="黑体" w:cs="黑体"/>
      <w:bCs/>
      <w:i/>
      <w:color w:val="003466"/>
      <w:sz w:val="20"/>
      <w:szCs w:val="20"/>
    </w:rPr>
  </w:style>
  <w:style w:type="character" w:customStyle="1" w:styleId="8Char">
    <w:name w:val="标题 8 Char"/>
    <w:link w:val="8"/>
    <w:uiPriority w:val="9"/>
    <w:rsid w:val="002A7F74"/>
    <w:rPr>
      <w:rFonts w:ascii="Cambria" w:eastAsia="黑体" w:hAnsi="Cambria" w:cs="黑体"/>
      <w:color w:val="003466"/>
      <w:sz w:val="24"/>
      <w:szCs w:val="20"/>
    </w:rPr>
  </w:style>
  <w:style w:type="character" w:customStyle="1" w:styleId="9Char">
    <w:name w:val="标题 9 Char"/>
    <w:link w:val="9"/>
    <w:uiPriority w:val="9"/>
    <w:rsid w:val="002A7F74"/>
    <w:rPr>
      <w:rFonts w:ascii="Cambria" w:eastAsia="黑体" w:hAnsi="Cambria" w:cs="黑体"/>
      <w:color w:val="003466"/>
      <w:sz w:val="20"/>
      <w:szCs w:val="21"/>
    </w:rPr>
  </w:style>
  <w:style w:type="table" w:styleId="a4">
    <w:name w:val="Table Grid"/>
    <w:basedOn w:val="a2"/>
    <w:uiPriority w:val="59"/>
    <w:rsid w:val="00023B89"/>
    <w:pPr>
      <w:jc w:val="left"/>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
    <w:name w:val="00封面正文带项目符号"/>
    <w:link w:val="00Char"/>
    <w:qFormat/>
    <w:rsid w:val="002A7F74"/>
    <w:pPr>
      <w:numPr>
        <w:numId w:val="6"/>
      </w:numPr>
      <w:adjustRightInd w:val="0"/>
      <w:snapToGrid w:val="0"/>
      <w:spacing w:afterLines="50" w:line="300" w:lineRule="exact"/>
    </w:pPr>
    <w:rPr>
      <w:rFonts w:ascii="Times New Roman" w:eastAsia="仿宋_GB2312" w:hAnsi="Times New Roman" w:cs="Times New Roman"/>
      <w:color w:val="002F7B"/>
      <w:szCs w:val="20"/>
    </w:rPr>
  </w:style>
  <w:style w:type="paragraph" w:customStyle="1" w:styleId="06">
    <w:name w:val="06资料来源"/>
    <w:qFormat/>
    <w:rsid w:val="002A7F74"/>
    <w:pPr>
      <w:spacing w:afterLines="50"/>
      <w:jc w:val="left"/>
    </w:pPr>
    <w:rPr>
      <w:rFonts w:ascii="Calibri" w:eastAsia="宋体" w:hAnsi="Calibri" w:cs="Times New Roman"/>
      <w:i/>
      <w:sz w:val="15"/>
      <w:szCs w:val="16"/>
    </w:rPr>
  </w:style>
  <w:style w:type="table" w:customStyle="1" w:styleId="1-11">
    <w:name w:val="中等深浅列表 1 - 强调文字颜色 11"/>
    <w:basedOn w:val="a2"/>
    <w:uiPriority w:val="65"/>
    <w:rsid w:val="002A7F74"/>
    <w:pPr>
      <w:jc w:val="left"/>
    </w:pPr>
    <w:rPr>
      <w:rFonts w:ascii="Calibri" w:eastAsia="宋体" w:hAnsi="Calibri" w:cs="Times New Roman"/>
      <w:color w:val="000000"/>
      <w:kern w:val="0"/>
      <w:sz w:val="20"/>
      <w:szCs w:val="20"/>
    </w:rPr>
    <w:tblPr>
      <w:tblStyleRowBandSize w:val="1"/>
      <w:tblStyleColBandSize w:val="1"/>
      <w:tblBorders>
        <w:top w:val="single" w:sz="8" w:space="0" w:color="4F81BD"/>
        <w:bottom w:val="single" w:sz="8" w:space="0" w:color="4F81BD"/>
      </w:tblBorders>
    </w:tblPr>
    <w:tblStylePr w:type="firstRow">
      <w:rPr>
        <w:rFonts w:ascii="Cambria" w:eastAsia="宋体"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styleId="a5">
    <w:name w:val="Balloon Text"/>
    <w:basedOn w:val="a0"/>
    <w:link w:val="Char"/>
    <w:uiPriority w:val="99"/>
    <w:semiHidden/>
    <w:unhideWhenUsed/>
    <w:rsid w:val="002A7F74"/>
    <w:rPr>
      <w:sz w:val="18"/>
      <w:szCs w:val="18"/>
    </w:rPr>
  </w:style>
  <w:style w:type="character" w:customStyle="1" w:styleId="Char">
    <w:name w:val="批注框文本 Char"/>
    <w:link w:val="a5"/>
    <w:uiPriority w:val="99"/>
    <w:semiHidden/>
    <w:rsid w:val="002A7F74"/>
    <w:rPr>
      <w:rFonts w:ascii="黑体" w:eastAsia="黑体" w:hAnsi="黑体" w:cs="黑体"/>
      <w:color w:val="003466"/>
      <w:sz w:val="18"/>
      <w:szCs w:val="18"/>
    </w:rPr>
  </w:style>
  <w:style w:type="paragraph" w:styleId="a6">
    <w:name w:val="header"/>
    <w:basedOn w:val="a0"/>
    <w:link w:val="Char0"/>
    <w:uiPriority w:val="99"/>
    <w:unhideWhenUsed/>
    <w:rsid w:val="00F0497F"/>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6"/>
    <w:uiPriority w:val="99"/>
    <w:rsid w:val="00F0497F"/>
    <w:rPr>
      <w:rFonts w:ascii="Calibri" w:eastAsia="宋体" w:hAnsi="Calibri" w:cs="Times New Roman"/>
      <w:sz w:val="18"/>
      <w:szCs w:val="18"/>
    </w:rPr>
  </w:style>
  <w:style w:type="paragraph" w:styleId="a7">
    <w:name w:val="footer"/>
    <w:basedOn w:val="a0"/>
    <w:link w:val="Char1"/>
    <w:uiPriority w:val="99"/>
    <w:unhideWhenUsed/>
    <w:rsid w:val="00F0497F"/>
    <w:pPr>
      <w:tabs>
        <w:tab w:val="center" w:pos="4153"/>
        <w:tab w:val="right" w:pos="8306"/>
      </w:tabs>
      <w:snapToGrid w:val="0"/>
      <w:jc w:val="left"/>
    </w:pPr>
    <w:rPr>
      <w:sz w:val="18"/>
      <w:szCs w:val="18"/>
    </w:rPr>
  </w:style>
  <w:style w:type="character" w:customStyle="1" w:styleId="Char1">
    <w:name w:val="页脚 Char"/>
    <w:link w:val="a7"/>
    <w:uiPriority w:val="99"/>
    <w:rsid w:val="00F0497F"/>
    <w:rPr>
      <w:rFonts w:ascii="Calibri" w:eastAsia="宋体" w:hAnsi="Calibri" w:cs="Times New Roman"/>
      <w:sz w:val="18"/>
      <w:szCs w:val="18"/>
    </w:rPr>
  </w:style>
  <w:style w:type="paragraph" w:customStyle="1" w:styleId="011">
    <w:name w:val="01标题1"/>
    <w:basedOn w:val="1"/>
    <w:link w:val="011Char"/>
    <w:qFormat/>
    <w:rsid w:val="002A7F74"/>
    <w:pPr>
      <w:numPr>
        <w:numId w:val="4"/>
      </w:numPr>
      <w:spacing w:beforeLines="50" w:afterLines="50" w:line="360" w:lineRule="auto"/>
    </w:pPr>
    <w:rPr>
      <w:rFonts w:ascii="Times New Roman" w:eastAsia="仿宋_GB2312" w:hAnsi="Times New Roman"/>
      <w:color w:val="002F7B"/>
    </w:rPr>
  </w:style>
  <w:style w:type="paragraph" w:customStyle="1" w:styleId="022">
    <w:name w:val="02标题2"/>
    <w:basedOn w:val="2"/>
    <w:link w:val="022Char"/>
    <w:qFormat/>
    <w:rsid w:val="002A7F74"/>
    <w:pPr>
      <w:keepNext w:val="0"/>
      <w:numPr>
        <w:ilvl w:val="1"/>
        <w:numId w:val="3"/>
      </w:numPr>
      <w:spacing w:beforeLines="50" w:afterLines="50" w:line="440" w:lineRule="exact"/>
      <w:ind w:leftChars="1050" w:left="1617"/>
    </w:pPr>
    <w:rPr>
      <w:rFonts w:ascii="Times New Roman" w:eastAsia="仿宋_GB2312" w:hAnsi="Times New Roman"/>
      <w:color w:val="153266"/>
      <w:sz w:val="28"/>
      <w:szCs w:val="24"/>
    </w:rPr>
  </w:style>
  <w:style w:type="paragraph" w:customStyle="1" w:styleId="03">
    <w:name w:val="03正文"/>
    <w:link w:val="03Char"/>
    <w:qFormat/>
    <w:rsid w:val="002A7F74"/>
    <w:pPr>
      <w:spacing w:afterLines="50"/>
      <w:ind w:leftChars="1050" w:left="1050"/>
    </w:pPr>
    <w:rPr>
      <w:rFonts w:ascii="Times New Roman" w:eastAsia="仿宋_GB2312" w:hAnsi="Times New Roman" w:cs="Times New Roman"/>
      <w:szCs w:val="20"/>
    </w:rPr>
  </w:style>
  <w:style w:type="paragraph" w:customStyle="1" w:styleId="033">
    <w:name w:val="03标题3"/>
    <w:basedOn w:val="30"/>
    <w:next w:val="30"/>
    <w:link w:val="033Char"/>
    <w:qFormat/>
    <w:rsid w:val="002A7F74"/>
    <w:pPr>
      <w:spacing w:beforeLines="50" w:afterLines="50" w:line="360" w:lineRule="auto"/>
      <w:ind w:leftChars="1050" w:left="1617" w:hanging="567"/>
    </w:pPr>
    <w:rPr>
      <w:rFonts w:ascii="Times New Roman" w:eastAsia="仿宋_GB2312" w:hAnsi="Times New Roman"/>
      <w:color w:val="153266"/>
      <w:sz w:val="24"/>
      <w:szCs w:val="20"/>
    </w:rPr>
  </w:style>
  <w:style w:type="character" w:customStyle="1" w:styleId="033Char">
    <w:name w:val="03标题3 Char"/>
    <w:link w:val="033"/>
    <w:rsid w:val="002A7F74"/>
    <w:rPr>
      <w:rFonts w:ascii="Times New Roman" w:eastAsia="仿宋_GB2312" w:hAnsi="Times New Roman" w:cs="Times New Roman"/>
      <w:b/>
      <w:bCs/>
      <w:color w:val="153266"/>
      <w:sz w:val="24"/>
      <w:szCs w:val="20"/>
    </w:rPr>
  </w:style>
  <w:style w:type="paragraph" w:styleId="a8">
    <w:name w:val="caption"/>
    <w:basedOn w:val="a0"/>
    <w:next w:val="a0"/>
    <w:uiPriority w:val="35"/>
    <w:unhideWhenUsed/>
    <w:qFormat/>
    <w:rsid w:val="002A7F74"/>
    <w:rPr>
      <w:rFonts w:ascii="Cambria" w:hAnsi="Cambria"/>
    </w:rPr>
  </w:style>
  <w:style w:type="character" w:styleId="a9">
    <w:name w:val="Hyperlink"/>
    <w:uiPriority w:val="99"/>
    <w:unhideWhenUsed/>
    <w:rsid w:val="002A7F74"/>
    <w:rPr>
      <w:color w:val="0000FF"/>
      <w:u w:val="single"/>
    </w:rPr>
  </w:style>
  <w:style w:type="paragraph" w:styleId="aa">
    <w:name w:val="List Paragraph"/>
    <w:basedOn w:val="a0"/>
    <w:uiPriority w:val="34"/>
    <w:qFormat/>
    <w:rsid w:val="002A7F74"/>
    <w:pPr>
      <w:ind w:firstLineChars="200" w:firstLine="420"/>
    </w:pPr>
  </w:style>
  <w:style w:type="paragraph" w:styleId="ab">
    <w:name w:val="Body Text"/>
    <w:basedOn w:val="a0"/>
    <w:link w:val="Char2"/>
    <w:uiPriority w:val="99"/>
    <w:rsid w:val="002A7F74"/>
    <w:pPr>
      <w:spacing w:before="100" w:beforeAutospacing="1" w:after="100" w:afterAutospacing="1" w:line="180" w:lineRule="exact"/>
    </w:pPr>
    <w:rPr>
      <w:rFonts w:eastAsia="楷体_GB2312"/>
      <w:spacing w:val="-2"/>
      <w:sz w:val="15"/>
    </w:rPr>
  </w:style>
  <w:style w:type="character" w:customStyle="1" w:styleId="Char2">
    <w:name w:val="正文文本 Char"/>
    <w:link w:val="ab"/>
    <w:uiPriority w:val="99"/>
    <w:rsid w:val="002A7F74"/>
    <w:rPr>
      <w:rFonts w:ascii="黑体" w:eastAsia="楷体_GB2312" w:hAnsi="黑体" w:cs="黑体"/>
      <w:color w:val="003466"/>
      <w:spacing w:val="-2"/>
      <w:sz w:val="15"/>
      <w:szCs w:val="20"/>
    </w:rPr>
  </w:style>
  <w:style w:type="paragraph" w:customStyle="1" w:styleId="05">
    <w:name w:val="05表题"/>
    <w:autoRedefine/>
    <w:qFormat/>
    <w:rsid w:val="002A7F74"/>
    <w:rPr>
      <w:rFonts w:ascii="Times New Roman" w:eastAsia="仿宋_GB2312" w:hAnsi="Times New Roman" w:cs="Times New Roman"/>
      <w:b/>
      <w:color w:val="002F7B"/>
      <w:szCs w:val="20"/>
    </w:rPr>
  </w:style>
  <w:style w:type="character" w:styleId="ac">
    <w:name w:val="Placeholder Text"/>
    <w:uiPriority w:val="99"/>
    <w:semiHidden/>
    <w:rsid w:val="002A7F74"/>
    <w:rPr>
      <w:color w:val="808080"/>
    </w:rPr>
  </w:style>
  <w:style w:type="paragraph" w:customStyle="1" w:styleId="07">
    <w:name w:val="07注释"/>
    <w:qFormat/>
    <w:rsid w:val="002A7F74"/>
    <w:rPr>
      <w:rFonts w:ascii="Times New Roman" w:eastAsia="宋体" w:hAnsi="Times New Roman" w:cs="Times New Roman"/>
      <w:b/>
      <w:color w:val="002F7B"/>
      <w:sz w:val="20"/>
      <w:szCs w:val="20"/>
    </w:rPr>
  </w:style>
  <w:style w:type="paragraph" w:styleId="10">
    <w:name w:val="toc 1"/>
    <w:basedOn w:val="a0"/>
    <w:next w:val="a0"/>
    <w:autoRedefine/>
    <w:uiPriority w:val="39"/>
    <w:unhideWhenUsed/>
    <w:rsid w:val="002A7F74"/>
    <w:pPr>
      <w:ind w:leftChars="1050" w:left="1050"/>
    </w:pPr>
    <w:rPr>
      <w:rFonts w:eastAsia="仿宋"/>
      <w:color w:val="002F7B"/>
    </w:rPr>
  </w:style>
  <w:style w:type="paragraph" w:styleId="20">
    <w:name w:val="toc 2"/>
    <w:basedOn w:val="a0"/>
    <w:next w:val="a0"/>
    <w:autoRedefine/>
    <w:uiPriority w:val="39"/>
    <w:unhideWhenUsed/>
    <w:rsid w:val="002A7F74"/>
    <w:pPr>
      <w:ind w:leftChars="1050" w:left="1050" w:firstLineChars="150" w:firstLine="150"/>
    </w:pPr>
    <w:rPr>
      <w:rFonts w:eastAsia="仿宋"/>
    </w:rPr>
  </w:style>
  <w:style w:type="paragraph" w:styleId="ad">
    <w:name w:val="table of figures"/>
    <w:basedOn w:val="a0"/>
    <w:next w:val="a0"/>
    <w:autoRedefine/>
    <w:uiPriority w:val="99"/>
    <w:unhideWhenUsed/>
    <w:rsid w:val="00DB1350"/>
    <w:pPr>
      <w:shd w:val="clear" w:color="auto" w:fill="FFFFFF"/>
      <w:tabs>
        <w:tab w:val="right" w:leader="dot" w:pos="10251"/>
      </w:tabs>
      <w:ind w:leftChars="1050" w:left="2205"/>
    </w:pPr>
    <w:rPr>
      <w:rFonts w:eastAsia="仿宋"/>
      <w:b/>
      <w:noProof/>
      <w:color w:val="000000"/>
    </w:rPr>
  </w:style>
  <w:style w:type="table" w:customStyle="1" w:styleId="-11">
    <w:name w:val="浅色底纹 - 强调文字颜色 11"/>
    <w:basedOn w:val="a2"/>
    <w:uiPriority w:val="60"/>
    <w:rsid w:val="002A7F74"/>
    <w:pPr>
      <w:jc w:val="left"/>
    </w:pPr>
    <w:rPr>
      <w:rFonts w:ascii="Calibri" w:eastAsia="宋体"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0">
    <w:name w:val="中等深浅底纹 1 - 强调文字颜色 11"/>
    <w:basedOn w:val="a2"/>
    <w:uiPriority w:val="63"/>
    <w:rsid w:val="002A7F74"/>
    <w:pPr>
      <w:jc w:val="left"/>
    </w:pPr>
    <w:rPr>
      <w:rFonts w:ascii="Calibri" w:eastAsia="宋体" w:hAnsi="Calibri" w:cs="Times New Roman"/>
      <w:kern w:val="0"/>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1">
    <w:name w:val="中等深浅列表 1 - 强调文字颜色 111"/>
    <w:basedOn w:val="a2"/>
    <w:uiPriority w:val="65"/>
    <w:rsid w:val="002A7F74"/>
    <w:pPr>
      <w:jc w:val="left"/>
    </w:pPr>
    <w:rPr>
      <w:rFonts w:ascii="Calibri" w:eastAsia="宋体" w:hAnsi="Calibri" w:cs="Times New Roman"/>
      <w:color w:val="000000"/>
      <w:kern w:val="0"/>
      <w:sz w:val="20"/>
      <w:szCs w:val="20"/>
    </w:rPr>
    <w:tblPr>
      <w:tblStyleRowBandSize w:val="1"/>
      <w:tblStyleColBandSize w:val="1"/>
      <w:tblBorders>
        <w:top w:val="single" w:sz="8" w:space="0" w:color="4F81BD"/>
        <w:bottom w:val="single" w:sz="8" w:space="0" w:color="4F81BD"/>
      </w:tblBorders>
    </w:tblPr>
    <w:tblStylePr w:type="firstRow">
      <w:rPr>
        <w:rFonts w:ascii="Cambria" w:eastAsia="宋体"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xl22">
    <w:name w:val="xl22"/>
    <w:basedOn w:val="a0"/>
    <w:rsid w:val="002A7F74"/>
    <w:pPr>
      <w:widowControl/>
      <w:spacing w:before="100" w:beforeAutospacing="1" w:after="100" w:afterAutospacing="1"/>
    </w:pPr>
    <w:rPr>
      <w:rFonts w:ascii="楷体_GB2312" w:eastAsia="楷体_GB2312" w:hAnsi="Arial Unicode MS" w:hint="eastAsia"/>
      <w:kern w:val="0"/>
      <w:szCs w:val="21"/>
    </w:rPr>
  </w:style>
  <w:style w:type="paragraph" w:customStyle="1" w:styleId="Default">
    <w:name w:val="Default"/>
    <w:rsid w:val="002A7F74"/>
    <w:pPr>
      <w:widowControl w:val="0"/>
      <w:autoSpaceDE w:val="0"/>
      <w:autoSpaceDN w:val="0"/>
      <w:adjustRightInd w:val="0"/>
      <w:jc w:val="left"/>
    </w:pPr>
    <w:rPr>
      <w:rFonts w:ascii="楷体_GB2312" w:eastAsia="楷体_GB2312" w:hAnsi="Calibri" w:cs="楷体_GB2312"/>
      <w:color w:val="000000"/>
      <w:kern w:val="0"/>
      <w:sz w:val="24"/>
      <w:szCs w:val="24"/>
    </w:rPr>
  </w:style>
  <w:style w:type="paragraph" w:customStyle="1" w:styleId="04">
    <w:name w:val="04图题"/>
    <w:autoRedefine/>
    <w:qFormat/>
    <w:rsid w:val="002A7F74"/>
    <w:pPr>
      <w:jc w:val="left"/>
    </w:pPr>
    <w:rPr>
      <w:rFonts w:ascii="Times New Roman" w:eastAsia="仿宋_GB2312" w:hAnsi="Times New Roman" w:cs="Times New Roman"/>
      <w:b/>
      <w:color w:val="002F7B"/>
      <w:szCs w:val="20"/>
    </w:rPr>
  </w:style>
  <w:style w:type="paragraph" w:styleId="HTML">
    <w:name w:val="HTML Preformatted"/>
    <w:basedOn w:val="a0"/>
    <w:link w:val="HTMLChar"/>
    <w:uiPriority w:val="99"/>
    <w:semiHidden/>
    <w:unhideWhenUsed/>
    <w:rsid w:val="002A7F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link w:val="HTML"/>
    <w:uiPriority w:val="99"/>
    <w:semiHidden/>
    <w:rsid w:val="002A7F74"/>
    <w:rPr>
      <w:rFonts w:ascii="宋体" w:eastAsia="黑体" w:hAnsi="宋体" w:cs="宋体"/>
      <w:color w:val="003466"/>
      <w:kern w:val="0"/>
      <w:sz w:val="24"/>
      <w:szCs w:val="20"/>
    </w:rPr>
  </w:style>
  <w:style w:type="character" w:styleId="ae">
    <w:name w:val="annotation reference"/>
    <w:uiPriority w:val="99"/>
    <w:semiHidden/>
    <w:unhideWhenUsed/>
    <w:rsid w:val="002A7F74"/>
    <w:rPr>
      <w:sz w:val="21"/>
      <w:szCs w:val="21"/>
    </w:rPr>
  </w:style>
  <w:style w:type="paragraph" w:styleId="af">
    <w:name w:val="annotation text"/>
    <w:basedOn w:val="a0"/>
    <w:link w:val="Char3"/>
    <w:uiPriority w:val="99"/>
    <w:semiHidden/>
    <w:unhideWhenUsed/>
    <w:rsid w:val="002A7F74"/>
    <w:pPr>
      <w:jc w:val="left"/>
    </w:pPr>
  </w:style>
  <w:style w:type="character" w:customStyle="1" w:styleId="Char3">
    <w:name w:val="批注文字 Char"/>
    <w:link w:val="af"/>
    <w:uiPriority w:val="99"/>
    <w:semiHidden/>
    <w:rsid w:val="002A7F74"/>
    <w:rPr>
      <w:rFonts w:ascii="黑体" w:eastAsia="黑体" w:hAnsi="黑体" w:cs="黑体"/>
      <w:color w:val="003466"/>
      <w:sz w:val="20"/>
      <w:szCs w:val="20"/>
    </w:rPr>
  </w:style>
  <w:style w:type="paragraph" w:styleId="af0">
    <w:name w:val="annotation subject"/>
    <w:basedOn w:val="af"/>
    <w:next w:val="af"/>
    <w:link w:val="Char4"/>
    <w:uiPriority w:val="99"/>
    <w:semiHidden/>
    <w:unhideWhenUsed/>
    <w:rsid w:val="002A7F74"/>
    <w:rPr>
      <w:b/>
      <w:bCs/>
    </w:rPr>
  </w:style>
  <w:style w:type="character" w:customStyle="1" w:styleId="Char4">
    <w:name w:val="批注主题 Char"/>
    <w:link w:val="af0"/>
    <w:uiPriority w:val="99"/>
    <w:semiHidden/>
    <w:rsid w:val="002A7F74"/>
    <w:rPr>
      <w:rFonts w:ascii="黑体" w:eastAsia="黑体" w:hAnsi="黑体" w:cs="黑体"/>
      <w:b/>
      <w:bCs/>
      <w:color w:val="003466"/>
      <w:sz w:val="20"/>
      <w:szCs w:val="20"/>
    </w:rPr>
  </w:style>
  <w:style w:type="paragraph" w:styleId="af1">
    <w:name w:val="Normal (Web)"/>
    <w:basedOn w:val="a0"/>
    <w:uiPriority w:val="99"/>
    <w:semiHidden/>
    <w:unhideWhenUsed/>
    <w:rsid w:val="002A7F74"/>
    <w:pPr>
      <w:widowControl/>
      <w:spacing w:before="100" w:beforeAutospacing="1" w:after="100" w:afterAutospacing="1"/>
      <w:jc w:val="left"/>
    </w:pPr>
    <w:rPr>
      <w:rFonts w:eastAsia="Times New Roman"/>
      <w:kern w:val="0"/>
      <w:sz w:val="24"/>
    </w:rPr>
  </w:style>
  <w:style w:type="paragraph" w:styleId="af2">
    <w:name w:val="footnote text"/>
    <w:basedOn w:val="a0"/>
    <w:link w:val="Char5"/>
    <w:uiPriority w:val="99"/>
    <w:semiHidden/>
    <w:unhideWhenUsed/>
    <w:rsid w:val="002A7F74"/>
    <w:pPr>
      <w:snapToGrid w:val="0"/>
      <w:jc w:val="left"/>
    </w:pPr>
    <w:rPr>
      <w:sz w:val="18"/>
      <w:szCs w:val="18"/>
    </w:rPr>
  </w:style>
  <w:style w:type="character" w:customStyle="1" w:styleId="Char5">
    <w:name w:val="脚注文本 Char"/>
    <w:link w:val="af2"/>
    <w:uiPriority w:val="99"/>
    <w:semiHidden/>
    <w:rsid w:val="002A7F74"/>
    <w:rPr>
      <w:rFonts w:ascii="黑体" w:eastAsia="黑体" w:hAnsi="黑体" w:cs="黑体"/>
      <w:color w:val="003466"/>
      <w:sz w:val="18"/>
      <w:szCs w:val="18"/>
    </w:rPr>
  </w:style>
  <w:style w:type="character" w:styleId="af3">
    <w:name w:val="footnote reference"/>
    <w:uiPriority w:val="99"/>
    <w:semiHidden/>
    <w:unhideWhenUsed/>
    <w:rsid w:val="002A7F74"/>
    <w:rPr>
      <w:vertAlign w:val="superscript"/>
    </w:rPr>
  </w:style>
  <w:style w:type="table" w:styleId="1-5">
    <w:name w:val="Medium List 1 Accent 5"/>
    <w:basedOn w:val="a2"/>
    <w:uiPriority w:val="65"/>
    <w:rsid w:val="002A7F74"/>
    <w:pPr>
      <w:jc w:val="left"/>
    </w:pPr>
    <w:rPr>
      <w:rFonts w:ascii="Calibri" w:eastAsia="宋体" w:hAnsi="Calibri" w:cs="Times New Roman"/>
      <w:color w:val="000000"/>
      <w:kern w:val="0"/>
      <w:sz w:val="20"/>
      <w:szCs w:val="20"/>
    </w:rPr>
    <w:tblPr>
      <w:tblStyleRowBandSize w:val="1"/>
      <w:tblStyleColBandSize w:val="1"/>
      <w:tblBorders>
        <w:top w:val="single" w:sz="8" w:space="0" w:color="4BACC6"/>
        <w:bottom w:val="single" w:sz="8" w:space="0" w:color="4BACC6"/>
      </w:tblBorders>
    </w:tblPr>
    <w:tblStylePr w:type="firstRow">
      <w:rPr>
        <w:rFonts w:ascii="Cambria" w:eastAsia="宋体"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character" w:styleId="af4">
    <w:name w:val="FollowedHyperlink"/>
    <w:uiPriority w:val="99"/>
    <w:semiHidden/>
    <w:unhideWhenUsed/>
    <w:rsid w:val="002A7F74"/>
    <w:rPr>
      <w:color w:val="800080"/>
      <w:u w:val="single"/>
    </w:rPr>
  </w:style>
  <w:style w:type="paragraph" w:customStyle="1" w:styleId="font5">
    <w:name w:val="font5"/>
    <w:basedOn w:val="a0"/>
    <w:rsid w:val="002A7F74"/>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0"/>
    <w:rsid w:val="002A7F74"/>
    <w:pPr>
      <w:widowControl/>
      <w:spacing w:before="100" w:beforeAutospacing="1" w:after="100" w:afterAutospacing="1"/>
      <w:jc w:val="left"/>
    </w:pPr>
    <w:rPr>
      <w:rFonts w:ascii="宋体" w:hAnsi="宋体" w:cs="宋体"/>
      <w:color w:val="000000"/>
      <w:kern w:val="0"/>
      <w:sz w:val="18"/>
      <w:szCs w:val="18"/>
    </w:rPr>
  </w:style>
  <w:style w:type="paragraph" w:customStyle="1" w:styleId="font7">
    <w:name w:val="font7"/>
    <w:basedOn w:val="a0"/>
    <w:rsid w:val="002A7F74"/>
    <w:pPr>
      <w:widowControl/>
      <w:spacing w:before="100" w:beforeAutospacing="1" w:after="100" w:afterAutospacing="1"/>
      <w:jc w:val="left"/>
    </w:pPr>
    <w:rPr>
      <w:rFonts w:ascii="宋体" w:hAnsi="宋体" w:cs="宋体"/>
      <w:b/>
      <w:bCs/>
      <w:color w:val="000000"/>
      <w:kern w:val="0"/>
      <w:sz w:val="18"/>
      <w:szCs w:val="18"/>
    </w:rPr>
  </w:style>
  <w:style w:type="paragraph" w:customStyle="1" w:styleId="xl72">
    <w:name w:val="xl72"/>
    <w:basedOn w:val="a0"/>
    <w:rsid w:val="002A7F74"/>
    <w:pPr>
      <w:widowControl/>
      <w:pBdr>
        <w:bottom w:val="single" w:sz="4" w:space="0" w:color="auto"/>
      </w:pBdr>
      <w:shd w:val="clear" w:color="000000" w:fill="C5D9F1"/>
      <w:spacing w:before="100" w:beforeAutospacing="1" w:after="100" w:afterAutospacing="1"/>
      <w:jc w:val="right"/>
      <w:textAlignment w:val="center"/>
    </w:pPr>
    <w:rPr>
      <w:b/>
      <w:bCs/>
      <w:kern w:val="0"/>
      <w:sz w:val="24"/>
    </w:rPr>
  </w:style>
  <w:style w:type="paragraph" w:customStyle="1" w:styleId="xl73">
    <w:name w:val="xl73"/>
    <w:basedOn w:val="a0"/>
    <w:rsid w:val="002A7F74"/>
    <w:pPr>
      <w:widowControl/>
      <w:pBdr>
        <w:bottom w:val="single" w:sz="4" w:space="0" w:color="auto"/>
        <w:right w:val="single" w:sz="4" w:space="0" w:color="auto"/>
      </w:pBdr>
      <w:shd w:val="clear" w:color="000000" w:fill="C5D9F1"/>
      <w:spacing w:before="100" w:beforeAutospacing="1" w:after="100" w:afterAutospacing="1"/>
      <w:jc w:val="right"/>
      <w:textAlignment w:val="center"/>
    </w:pPr>
    <w:rPr>
      <w:b/>
      <w:bCs/>
      <w:kern w:val="0"/>
      <w:sz w:val="24"/>
    </w:rPr>
  </w:style>
  <w:style w:type="paragraph" w:customStyle="1" w:styleId="xl74">
    <w:name w:val="xl74"/>
    <w:basedOn w:val="a0"/>
    <w:rsid w:val="002A7F74"/>
    <w:pPr>
      <w:widowControl/>
      <w:pBdr>
        <w:bottom w:val="single" w:sz="4" w:space="0" w:color="auto"/>
      </w:pBdr>
      <w:spacing w:before="100" w:beforeAutospacing="1" w:after="100" w:afterAutospacing="1"/>
      <w:jc w:val="right"/>
      <w:textAlignment w:val="center"/>
    </w:pPr>
    <w:rPr>
      <w:b/>
      <w:bCs/>
      <w:kern w:val="0"/>
      <w:sz w:val="24"/>
    </w:rPr>
  </w:style>
  <w:style w:type="paragraph" w:customStyle="1" w:styleId="xl75">
    <w:name w:val="xl75"/>
    <w:basedOn w:val="a0"/>
    <w:rsid w:val="002A7F74"/>
    <w:pPr>
      <w:widowControl/>
      <w:pBdr>
        <w:top w:val="single" w:sz="4" w:space="0" w:color="auto"/>
        <w:bottom w:val="single" w:sz="4" w:space="0" w:color="auto"/>
      </w:pBdr>
      <w:shd w:val="clear" w:color="000000" w:fill="FFFFFF"/>
      <w:spacing w:before="100" w:beforeAutospacing="1" w:after="100" w:afterAutospacing="1"/>
      <w:jc w:val="left"/>
      <w:textAlignment w:val="center"/>
    </w:pPr>
    <w:rPr>
      <w:rFonts w:ascii="宋体" w:hAnsi="宋体" w:cs="宋体"/>
      <w:color w:val="000000"/>
      <w:kern w:val="0"/>
      <w:sz w:val="24"/>
    </w:rPr>
  </w:style>
  <w:style w:type="paragraph" w:customStyle="1" w:styleId="xl76">
    <w:name w:val="xl76"/>
    <w:basedOn w:val="a0"/>
    <w:rsid w:val="002A7F74"/>
    <w:pPr>
      <w:widowControl/>
      <w:shd w:val="clear" w:color="000000" w:fill="FFFFFF"/>
      <w:spacing w:before="100" w:beforeAutospacing="1" w:after="100" w:afterAutospacing="1"/>
      <w:jc w:val="left"/>
      <w:textAlignment w:val="center"/>
    </w:pPr>
    <w:rPr>
      <w:rFonts w:ascii="宋体" w:hAnsi="宋体" w:cs="宋体"/>
      <w:color w:val="000000"/>
      <w:kern w:val="0"/>
      <w:sz w:val="24"/>
    </w:rPr>
  </w:style>
  <w:style w:type="paragraph" w:customStyle="1" w:styleId="xl77">
    <w:name w:val="xl77"/>
    <w:basedOn w:val="a0"/>
    <w:rsid w:val="002A7F74"/>
    <w:pPr>
      <w:widowControl/>
      <w:shd w:val="clear" w:color="000000" w:fill="FFFFFF"/>
      <w:spacing w:before="100" w:beforeAutospacing="1" w:after="100" w:afterAutospacing="1"/>
      <w:jc w:val="left"/>
      <w:textAlignment w:val="center"/>
    </w:pPr>
    <w:rPr>
      <w:rFonts w:ascii="宋体" w:hAnsi="宋体" w:cs="宋体"/>
      <w:color w:val="000000"/>
      <w:kern w:val="0"/>
      <w:sz w:val="24"/>
    </w:rPr>
  </w:style>
  <w:style w:type="paragraph" w:customStyle="1" w:styleId="xl78">
    <w:name w:val="xl78"/>
    <w:basedOn w:val="a0"/>
    <w:rsid w:val="002A7F74"/>
    <w:pPr>
      <w:widowControl/>
      <w:shd w:val="clear" w:color="000000" w:fill="FFFF00"/>
      <w:spacing w:before="100" w:beforeAutospacing="1" w:after="100" w:afterAutospacing="1"/>
      <w:jc w:val="left"/>
      <w:textAlignment w:val="center"/>
    </w:pPr>
    <w:rPr>
      <w:rFonts w:ascii="宋体" w:hAnsi="宋体" w:cs="宋体"/>
      <w:color w:val="000000"/>
      <w:kern w:val="0"/>
      <w:sz w:val="24"/>
    </w:rPr>
  </w:style>
  <w:style w:type="paragraph" w:customStyle="1" w:styleId="xl79">
    <w:name w:val="xl79"/>
    <w:basedOn w:val="a0"/>
    <w:rsid w:val="002A7F74"/>
    <w:pPr>
      <w:widowControl/>
      <w:shd w:val="clear" w:color="000000" w:fill="FFFFFF"/>
      <w:spacing w:before="100" w:beforeAutospacing="1" w:after="100" w:afterAutospacing="1"/>
      <w:jc w:val="left"/>
      <w:textAlignment w:val="center"/>
    </w:pPr>
    <w:rPr>
      <w:rFonts w:ascii="宋体" w:hAnsi="宋体" w:cs="宋体"/>
      <w:color w:val="000000"/>
      <w:kern w:val="0"/>
      <w:sz w:val="24"/>
    </w:rPr>
  </w:style>
  <w:style w:type="paragraph" w:customStyle="1" w:styleId="xl80">
    <w:name w:val="xl80"/>
    <w:basedOn w:val="a0"/>
    <w:rsid w:val="002A7F74"/>
    <w:pPr>
      <w:widowControl/>
      <w:shd w:val="clear" w:color="000000" w:fill="FFFFFF"/>
      <w:spacing w:before="100" w:beforeAutospacing="1" w:after="100" w:afterAutospacing="1"/>
      <w:jc w:val="left"/>
      <w:textAlignment w:val="center"/>
    </w:pPr>
    <w:rPr>
      <w:rFonts w:ascii="宋体" w:hAnsi="宋体" w:cs="宋体"/>
      <w:color w:val="000000"/>
      <w:kern w:val="0"/>
      <w:sz w:val="24"/>
    </w:rPr>
  </w:style>
  <w:style w:type="paragraph" w:customStyle="1" w:styleId="xl81">
    <w:name w:val="xl81"/>
    <w:basedOn w:val="a0"/>
    <w:rsid w:val="002A7F74"/>
    <w:pPr>
      <w:widowControl/>
      <w:shd w:val="clear" w:color="000000" w:fill="FFFF00"/>
      <w:spacing w:before="100" w:beforeAutospacing="1" w:after="100" w:afterAutospacing="1"/>
      <w:jc w:val="left"/>
      <w:textAlignment w:val="center"/>
    </w:pPr>
    <w:rPr>
      <w:rFonts w:ascii="宋体" w:hAnsi="宋体" w:cs="宋体"/>
      <w:color w:val="000000"/>
      <w:kern w:val="0"/>
      <w:sz w:val="24"/>
    </w:rPr>
  </w:style>
  <w:style w:type="paragraph" w:customStyle="1" w:styleId="xl82">
    <w:name w:val="xl82"/>
    <w:basedOn w:val="a0"/>
    <w:rsid w:val="002A7F74"/>
    <w:pPr>
      <w:widowControl/>
      <w:shd w:val="clear" w:color="000000" w:fill="FFFFFF"/>
      <w:spacing w:before="100" w:beforeAutospacing="1" w:after="100" w:afterAutospacing="1"/>
      <w:jc w:val="left"/>
      <w:textAlignment w:val="center"/>
    </w:pPr>
    <w:rPr>
      <w:rFonts w:ascii="宋体" w:hAnsi="宋体" w:cs="宋体"/>
      <w:b/>
      <w:bCs/>
      <w:color w:val="000000"/>
      <w:kern w:val="0"/>
      <w:sz w:val="24"/>
    </w:rPr>
  </w:style>
  <w:style w:type="paragraph" w:customStyle="1" w:styleId="xl83">
    <w:name w:val="xl83"/>
    <w:basedOn w:val="a0"/>
    <w:rsid w:val="002A7F74"/>
    <w:pPr>
      <w:widowControl/>
      <w:shd w:val="clear" w:color="000000" w:fill="FFFFFF"/>
      <w:spacing w:before="100" w:beforeAutospacing="1" w:after="100" w:afterAutospacing="1"/>
      <w:jc w:val="left"/>
      <w:textAlignment w:val="center"/>
    </w:pPr>
    <w:rPr>
      <w:rFonts w:ascii="宋体" w:hAnsi="宋体" w:cs="宋体"/>
      <w:b/>
      <w:bCs/>
      <w:color w:val="000000"/>
      <w:kern w:val="0"/>
      <w:sz w:val="24"/>
    </w:rPr>
  </w:style>
  <w:style w:type="paragraph" w:customStyle="1" w:styleId="xl84">
    <w:name w:val="xl84"/>
    <w:basedOn w:val="a0"/>
    <w:rsid w:val="002A7F74"/>
    <w:pPr>
      <w:widowControl/>
      <w:shd w:val="clear" w:color="000000" w:fill="C5D9F1"/>
      <w:spacing w:before="100" w:beforeAutospacing="1" w:after="100" w:afterAutospacing="1"/>
      <w:jc w:val="right"/>
      <w:textAlignment w:val="center"/>
    </w:pPr>
    <w:rPr>
      <w:rFonts w:ascii="宋体" w:hAnsi="宋体" w:cs="宋体"/>
      <w:kern w:val="0"/>
      <w:sz w:val="24"/>
    </w:rPr>
  </w:style>
  <w:style w:type="paragraph" w:customStyle="1" w:styleId="xl85">
    <w:name w:val="xl85"/>
    <w:basedOn w:val="a0"/>
    <w:rsid w:val="002A7F74"/>
    <w:pPr>
      <w:widowControl/>
      <w:pBdr>
        <w:right w:val="single" w:sz="4" w:space="0" w:color="auto"/>
      </w:pBdr>
      <w:shd w:val="clear" w:color="000000" w:fill="C5D9F1"/>
      <w:spacing w:before="100" w:beforeAutospacing="1" w:after="100" w:afterAutospacing="1"/>
      <w:jc w:val="right"/>
      <w:textAlignment w:val="center"/>
    </w:pPr>
    <w:rPr>
      <w:rFonts w:ascii="宋体" w:hAnsi="宋体" w:cs="宋体"/>
      <w:kern w:val="0"/>
      <w:sz w:val="24"/>
    </w:rPr>
  </w:style>
  <w:style w:type="paragraph" w:customStyle="1" w:styleId="xl86">
    <w:name w:val="xl86"/>
    <w:basedOn w:val="a0"/>
    <w:rsid w:val="002A7F74"/>
    <w:pPr>
      <w:widowControl/>
      <w:spacing w:before="100" w:beforeAutospacing="1" w:after="100" w:afterAutospacing="1"/>
      <w:jc w:val="right"/>
      <w:textAlignment w:val="center"/>
    </w:pPr>
    <w:rPr>
      <w:rFonts w:ascii="宋体" w:hAnsi="宋体" w:cs="宋体"/>
      <w:kern w:val="0"/>
      <w:sz w:val="24"/>
    </w:rPr>
  </w:style>
  <w:style w:type="paragraph" w:customStyle="1" w:styleId="xl87">
    <w:name w:val="xl87"/>
    <w:basedOn w:val="a0"/>
    <w:rsid w:val="002A7F74"/>
    <w:pPr>
      <w:widowControl/>
      <w:pBdr>
        <w:top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88">
    <w:name w:val="xl88"/>
    <w:basedOn w:val="a0"/>
    <w:rsid w:val="002A7F74"/>
    <w:pPr>
      <w:widowControl/>
      <w:pBdr>
        <w:top w:val="single" w:sz="4" w:space="0" w:color="auto"/>
      </w:pBdr>
      <w:spacing w:before="100" w:beforeAutospacing="1" w:after="100" w:afterAutospacing="1"/>
      <w:jc w:val="left"/>
      <w:textAlignment w:val="center"/>
    </w:pPr>
    <w:rPr>
      <w:rFonts w:ascii="宋体" w:hAnsi="宋体" w:cs="宋体"/>
      <w:b/>
      <w:bCs/>
      <w:kern w:val="0"/>
      <w:sz w:val="24"/>
    </w:rPr>
  </w:style>
  <w:style w:type="paragraph" w:customStyle="1" w:styleId="xl89">
    <w:name w:val="xl89"/>
    <w:basedOn w:val="a0"/>
    <w:rsid w:val="002A7F74"/>
    <w:pPr>
      <w:widowControl/>
      <w:pBdr>
        <w:top w:val="single" w:sz="4" w:space="0" w:color="auto"/>
      </w:pBdr>
      <w:shd w:val="clear" w:color="000000" w:fill="C5D9F1"/>
      <w:spacing w:before="100" w:beforeAutospacing="1" w:after="100" w:afterAutospacing="1"/>
      <w:jc w:val="right"/>
      <w:textAlignment w:val="center"/>
    </w:pPr>
    <w:rPr>
      <w:rFonts w:ascii="宋体" w:hAnsi="宋体" w:cs="宋体"/>
      <w:kern w:val="0"/>
      <w:sz w:val="24"/>
    </w:rPr>
  </w:style>
  <w:style w:type="paragraph" w:customStyle="1" w:styleId="xl90">
    <w:name w:val="xl90"/>
    <w:basedOn w:val="a0"/>
    <w:rsid w:val="002A7F74"/>
    <w:pPr>
      <w:widowControl/>
      <w:pBdr>
        <w:top w:val="single" w:sz="4" w:space="0" w:color="auto"/>
      </w:pBdr>
      <w:shd w:val="clear" w:color="000000" w:fill="FFFFFF"/>
      <w:spacing w:before="100" w:beforeAutospacing="1" w:after="100" w:afterAutospacing="1"/>
      <w:jc w:val="right"/>
      <w:textAlignment w:val="center"/>
    </w:pPr>
    <w:rPr>
      <w:rFonts w:ascii="宋体" w:hAnsi="宋体" w:cs="宋体"/>
      <w:b/>
      <w:bCs/>
      <w:kern w:val="0"/>
      <w:sz w:val="24"/>
    </w:rPr>
  </w:style>
  <w:style w:type="paragraph" w:customStyle="1" w:styleId="xl91">
    <w:name w:val="xl91"/>
    <w:basedOn w:val="a0"/>
    <w:rsid w:val="002A7F74"/>
    <w:pPr>
      <w:widowControl/>
      <w:spacing w:before="100" w:beforeAutospacing="1" w:after="100" w:afterAutospacing="1"/>
      <w:jc w:val="left"/>
      <w:textAlignment w:val="center"/>
    </w:pPr>
    <w:rPr>
      <w:rFonts w:ascii="宋体" w:hAnsi="宋体" w:cs="宋体"/>
      <w:b/>
      <w:bCs/>
      <w:kern w:val="0"/>
      <w:sz w:val="24"/>
    </w:rPr>
  </w:style>
  <w:style w:type="paragraph" w:customStyle="1" w:styleId="xl92">
    <w:name w:val="xl92"/>
    <w:basedOn w:val="a0"/>
    <w:rsid w:val="002A7F74"/>
    <w:pPr>
      <w:widowControl/>
      <w:shd w:val="clear" w:color="000000" w:fill="C5D9F1"/>
      <w:spacing w:before="100" w:beforeAutospacing="1" w:after="100" w:afterAutospacing="1"/>
      <w:jc w:val="right"/>
      <w:textAlignment w:val="center"/>
    </w:pPr>
    <w:rPr>
      <w:rFonts w:ascii="宋体" w:hAnsi="宋体" w:cs="宋体"/>
      <w:kern w:val="0"/>
      <w:sz w:val="24"/>
    </w:rPr>
  </w:style>
  <w:style w:type="paragraph" w:customStyle="1" w:styleId="xl93">
    <w:name w:val="xl93"/>
    <w:basedOn w:val="a0"/>
    <w:rsid w:val="002A7F74"/>
    <w:pPr>
      <w:widowControl/>
      <w:pBdr>
        <w:right w:val="single" w:sz="4" w:space="0" w:color="auto"/>
      </w:pBdr>
      <w:shd w:val="clear" w:color="000000" w:fill="C5D9F1"/>
      <w:spacing w:before="100" w:beforeAutospacing="1" w:after="100" w:afterAutospacing="1"/>
      <w:jc w:val="right"/>
      <w:textAlignment w:val="center"/>
    </w:pPr>
    <w:rPr>
      <w:rFonts w:ascii="宋体" w:hAnsi="宋体" w:cs="宋体"/>
      <w:kern w:val="0"/>
      <w:sz w:val="24"/>
    </w:rPr>
  </w:style>
  <w:style w:type="paragraph" w:customStyle="1" w:styleId="xl94">
    <w:name w:val="xl94"/>
    <w:basedOn w:val="a0"/>
    <w:rsid w:val="002A7F74"/>
    <w:pPr>
      <w:widowControl/>
      <w:shd w:val="clear" w:color="000000" w:fill="FFFFFF"/>
      <w:spacing w:before="100" w:beforeAutospacing="1" w:after="100" w:afterAutospacing="1"/>
      <w:jc w:val="right"/>
      <w:textAlignment w:val="center"/>
    </w:pPr>
    <w:rPr>
      <w:rFonts w:ascii="宋体" w:hAnsi="宋体" w:cs="宋体"/>
      <w:kern w:val="0"/>
      <w:sz w:val="24"/>
    </w:rPr>
  </w:style>
  <w:style w:type="paragraph" w:customStyle="1" w:styleId="xl95">
    <w:name w:val="xl95"/>
    <w:basedOn w:val="a0"/>
    <w:rsid w:val="002A7F74"/>
    <w:pPr>
      <w:widowControl/>
      <w:shd w:val="clear" w:color="000000" w:fill="C5D9F1"/>
      <w:spacing w:before="100" w:beforeAutospacing="1" w:after="100" w:afterAutospacing="1"/>
      <w:jc w:val="right"/>
      <w:textAlignment w:val="center"/>
    </w:pPr>
    <w:rPr>
      <w:rFonts w:ascii="宋体" w:hAnsi="宋体" w:cs="宋体"/>
      <w:kern w:val="0"/>
      <w:sz w:val="24"/>
    </w:rPr>
  </w:style>
  <w:style w:type="paragraph" w:customStyle="1" w:styleId="xl96">
    <w:name w:val="xl96"/>
    <w:basedOn w:val="a0"/>
    <w:rsid w:val="002A7F74"/>
    <w:pPr>
      <w:widowControl/>
      <w:shd w:val="clear" w:color="000000" w:fill="FFFFFF"/>
      <w:spacing w:before="100" w:beforeAutospacing="1" w:after="100" w:afterAutospacing="1"/>
      <w:jc w:val="right"/>
      <w:textAlignment w:val="center"/>
    </w:pPr>
    <w:rPr>
      <w:rFonts w:ascii="宋体" w:hAnsi="宋体" w:cs="宋体"/>
      <w:kern w:val="0"/>
      <w:sz w:val="24"/>
    </w:rPr>
  </w:style>
  <w:style w:type="paragraph" w:customStyle="1" w:styleId="xl97">
    <w:name w:val="xl97"/>
    <w:basedOn w:val="a0"/>
    <w:rsid w:val="002A7F74"/>
    <w:pPr>
      <w:widowControl/>
      <w:shd w:val="clear" w:color="000000" w:fill="FFFFFF"/>
      <w:spacing w:before="100" w:beforeAutospacing="1" w:after="100" w:afterAutospacing="1"/>
      <w:jc w:val="right"/>
      <w:textAlignment w:val="center"/>
    </w:pPr>
    <w:rPr>
      <w:rFonts w:ascii="宋体" w:hAnsi="宋体" w:cs="宋体"/>
      <w:kern w:val="0"/>
      <w:sz w:val="24"/>
    </w:rPr>
  </w:style>
  <w:style w:type="paragraph" w:customStyle="1" w:styleId="xl98">
    <w:name w:val="xl98"/>
    <w:basedOn w:val="a0"/>
    <w:rsid w:val="002A7F74"/>
    <w:pPr>
      <w:widowControl/>
      <w:pBdr>
        <w:bottom w:val="single" w:sz="4" w:space="0" w:color="auto"/>
      </w:pBdr>
      <w:spacing w:before="100" w:beforeAutospacing="1" w:after="100" w:afterAutospacing="1"/>
      <w:jc w:val="left"/>
      <w:textAlignment w:val="center"/>
    </w:pPr>
    <w:rPr>
      <w:rFonts w:ascii="宋体" w:hAnsi="宋体" w:cs="宋体"/>
      <w:b/>
      <w:bCs/>
      <w:kern w:val="0"/>
      <w:sz w:val="24"/>
    </w:rPr>
  </w:style>
  <w:style w:type="paragraph" w:customStyle="1" w:styleId="xl99">
    <w:name w:val="xl99"/>
    <w:basedOn w:val="a0"/>
    <w:rsid w:val="002A7F74"/>
    <w:pPr>
      <w:widowControl/>
      <w:pBdr>
        <w:bottom w:val="single" w:sz="4" w:space="0" w:color="auto"/>
      </w:pBdr>
      <w:shd w:val="clear" w:color="000000" w:fill="C5D9F1"/>
      <w:spacing w:before="100" w:beforeAutospacing="1" w:after="100" w:afterAutospacing="1"/>
      <w:jc w:val="right"/>
      <w:textAlignment w:val="center"/>
    </w:pPr>
    <w:rPr>
      <w:rFonts w:ascii="宋体" w:hAnsi="宋体" w:cs="宋体"/>
      <w:kern w:val="0"/>
      <w:sz w:val="24"/>
    </w:rPr>
  </w:style>
  <w:style w:type="paragraph" w:customStyle="1" w:styleId="xl100">
    <w:name w:val="xl100"/>
    <w:basedOn w:val="a0"/>
    <w:rsid w:val="002A7F74"/>
    <w:pPr>
      <w:widowControl/>
      <w:pBdr>
        <w:bottom w:val="single" w:sz="4" w:space="0" w:color="auto"/>
        <w:right w:val="single" w:sz="4" w:space="0" w:color="auto"/>
      </w:pBdr>
      <w:shd w:val="clear" w:color="000000" w:fill="C5D9F1"/>
      <w:spacing w:before="100" w:beforeAutospacing="1" w:after="100" w:afterAutospacing="1"/>
      <w:jc w:val="right"/>
      <w:textAlignment w:val="center"/>
    </w:pPr>
    <w:rPr>
      <w:rFonts w:ascii="宋体" w:hAnsi="宋体" w:cs="宋体"/>
      <w:kern w:val="0"/>
      <w:sz w:val="24"/>
    </w:rPr>
  </w:style>
  <w:style w:type="paragraph" w:customStyle="1" w:styleId="xl101">
    <w:name w:val="xl101"/>
    <w:basedOn w:val="a0"/>
    <w:rsid w:val="002A7F74"/>
    <w:pPr>
      <w:widowControl/>
      <w:shd w:val="clear" w:color="000000" w:fill="FFFFFF"/>
      <w:spacing w:before="100" w:beforeAutospacing="1" w:after="100" w:afterAutospacing="1"/>
      <w:jc w:val="right"/>
      <w:textAlignment w:val="center"/>
    </w:pPr>
    <w:rPr>
      <w:rFonts w:ascii="宋体" w:hAnsi="宋体" w:cs="宋体"/>
      <w:kern w:val="0"/>
      <w:sz w:val="24"/>
    </w:rPr>
  </w:style>
  <w:style w:type="paragraph" w:customStyle="1" w:styleId="xl102">
    <w:name w:val="xl102"/>
    <w:basedOn w:val="a0"/>
    <w:rsid w:val="002A7F74"/>
    <w:pPr>
      <w:widowControl/>
      <w:pBdr>
        <w:top w:val="single" w:sz="4" w:space="0" w:color="auto"/>
        <w:bottom w:val="single" w:sz="4" w:space="0" w:color="auto"/>
      </w:pBdr>
      <w:shd w:val="clear" w:color="000000" w:fill="FFFF00"/>
      <w:spacing w:before="100" w:beforeAutospacing="1" w:after="100" w:afterAutospacing="1"/>
      <w:jc w:val="left"/>
      <w:textAlignment w:val="center"/>
    </w:pPr>
    <w:rPr>
      <w:rFonts w:ascii="宋体" w:hAnsi="宋体" w:cs="宋体"/>
      <w:b/>
      <w:bCs/>
      <w:kern w:val="0"/>
      <w:sz w:val="24"/>
    </w:rPr>
  </w:style>
  <w:style w:type="paragraph" w:customStyle="1" w:styleId="xl103">
    <w:name w:val="xl103"/>
    <w:basedOn w:val="a0"/>
    <w:rsid w:val="002A7F74"/>
    <w:pPr>
      <w:widowControl/>
      <w:pBdr>
        <w:bottom w:val="single" w:sz="4" w:space="0" w:color="auto"/>
      </w:pBdr>
      <w:shd w:val="clear" w:color="000000" w:fill="C5D9F1"/>
      <w:spacing w:before="100" w:beforeAutospacing="1" w:after="100" w:afterAutospacing="1"/>
      <w:jc w:val="right"/>
      <w:textAlignment w:val="center"/>
    </w:pPr>
    <w:rPr>
      <w:rFonts w:ascii="宋体" w:hAnsi="宋体" w:cs="宋体"/>
      <w:kern w:val="0"/>
      <w:sz w:val="24"/>
    </w:rPr>
  </w:style>
  <w:style w:type="paragraph" w:customStyle="1" w:styleId="xl104">
    <w:name w:val="xl104"/>
    <w:basedOn w:val="a0"/>
    <w:rsid w:val="002A7F74"/>
    <w:pPr>
      <w:widowControl/>
      <w:pBdr>
        <w:top w:val="single" w:sz="4" w:space="0" w:color="auto"/>
        <w:bottom w:val="single" w:sz="4" w:space="0" w:color="auto"/>
      </w:pBdr>
      <w:shd w:val="clear" w:color="000000" w:fill="C5D9F1"/>
      <w:spacing w:before="100" w:beforeAutospacing="1" w:after="100" w:afterAutospacing="1"/>
      <w:jc w:val="right"/>
      <w:textAlignment w:val="center"/>
    </w:pPr>
    <w:rPr>
      <w:rFonts w:ascii="宋体" w:hAnsi="宋体" w:cs="宋体"/>
      <w:kern w:val="0"/>
      <w:sz w:val="24"/>
    </w:rPr>
  </w:style>
  <w:style w:type="paragraph" w:customStyle="1" w:styleId="xl105">
    <w:name w:val="xl105"/>
    <w:basedOn w:val="a0"/>
    <w:rsid w:val="002A7F74"/>
    <w:pPr>
      <w:widowControl/>
      <w:pBdr>
        <w:top w:val="single" w:sz="4" w:space="0" w:color="auto"/>
        <w:bottom w:val="single" w:sz="4" w:space="0" w:color="auto"/>
      </w:pBdr>
      <w:shd w:val="clear" w:color="000000" w:fill="FFC000"/>
      <w:spacing w:before="100" w:beforeAutospacing="1" w:after="100" w:afterAutospacing="1"/>
      <w:jc w:val="left"/>
      <w:textAlignment w:val="center"/>
    </w:pPr>
    <w:rPr>
      <w:rFonts w:ascii="宋体" w:hAnsi="宋体" w:cs="宋体"/>
      <w:b/>
      <w:bCs/>
      <w:kern w:val="0"/>
      <w:sz w:val="24"/>
    </w:rPr>
  </w:style>
  <w:style w:type="paragraph" w:customStyle="1" w:styleId="xl106">
    <w:name w:val="xl106"/>
    <w:basedOn w:val="a0"/>
    <w:rsid w:val="002A7F74"/>
    <w:pPr>
      <w:widowControl/>
      <w:spacing w:before="100" w:beforeAutospacing="1" w:after="100" w:afterAutospacing="1"/>
      <w:jc w:val="left"/>
      <w:textAlignment w:val="center"/>
    </w:pPr>
    <w:rPr>
      <w:rFonts w:ascii="宋体" w:hAnsi="宋体" w:cs="宋体"/>
      <w:kern w:val="0"/>
      <w:sz w:val="24"/>
    </w:rPr>
  </w:style>
  <w:style w:type="paragraph" w:customStyle="1" w:styleId="xl107">
    <w:name w:val="xl107"/>
    <w:basedOn w:val="a0"/>
    <w:rsid w:val="002A7F74"/>
    <w:pPr>
      <w:widowControl/>
      <w:spacing w:before="100" w:beforeAutospacing="1" w:after="100" w:afterAutospacing="1"/>
      <w:jc w:val="left"/>
      <w:textAlignment w:val="center"/>
    </w:pPr>
    <w:rPr>
      <w:rFonts w:ascii="宋体" w:hAnsi="宋体" w:cs="宋体"/>
      <w:kern w:val="0"/>
      <w:sz w:val="24"/>
    </w:rPr>
  </w:style>
  <w:style w:type="paragraph" w:customStyle="1" w:styleId="xl108">
    <w:name w:val="xl108"/>
    <w:basedOn w:val="a0"/>
    <w:rsid w:val="002A7F74"/>
    <w:pPr>
      <w:widowControl/>
      <w:shd w:val="clear" w:color="000000" w:fill="C5D9F1"/>
      <w:spacing w:before="100" w:beforeAutospacing="1" w:after="100" w:afterAutospacing="1"/>
      <w:jc w:val="right"/>
      <w:textAlignment w:val="center"/>
    </w:pPr>
    <w:rPr>
      <w:rFonts w:ascii="宋体" w:hAnsi="宋体" w:cs="宋体"/>
      <w:kern w:val="0"/>
      <w:sz w:val="24"/>
    </w:rPr>
  </w:style>
  <w:style w:type="paragraph" w:customStyle="1" w:styleId="xl109">
    <w:name w:val="xl109"/>
    <w:basedOn w:val="a0"/>
    <w:rsid w:val="002A7F74"/>
    <w:pPr>
      <w:widowControl/>
      <w:spacing w:before="100" w:beforeAutospacing="1" w:after="100" w:afterAutospacing="1"/>
      <w:jc w:val="left"/>
      <w:textAlignment w:val="center"/>
    </w:pPr>
    <w:rPr>
      <w:rFonts w:ascii="宋体" w:hAnsi="宋体" w:cs="宋体"/>
      <w:kern w:val="0"/>
      <w:sz w:val="24"/>
    </w:rPr>
  </w:style>
  <w:style w:type="paragraph" w:customStyle="1" w:styleId="xl110">
    <w:name w:val="xl110"/>
    <w:basedOn w:val="a0"/>
    <w:rsid w:val="002A7F74"/>
    <w:pPr>
      <w:widowControl/>
      <w:shd w:val="clear" w:color="000000" w:fill="FFFFFF"/>
      <w:spacing w:before="100" w:beforeAutospacing="1" w:after="100" w:afterAutospacing="1"/>
      <w:jc w:val="left"/>
      <w:textAlignment w:val="center"/>
    </w:pPr>
    <w:rPr>
      <w:rFonts w:ascii="宋体" w:hAnsi="宋体" w:cs="宋体"/>
      <w:kern w:val="0"/>
      <w:sz w:val="24"/>
    </w:rPr>
  </w:style>
  <w:style w:type="paragraph" w:customStyle="1" w:styleId="xl111">
    <w:name w:val="xl111"/>
    <w:basedOn w:val="a0"/>
    <w:rsid w:val="002A7F74"/>
    <w:pPr>
      <w:widowControl/>
      <w:pBdr>
        <w:top w:val="single" w:sz="4" w:space="0" w:color="auto"/>
        <w:bottom w:val="single" w:sz="4" w:space="0" w:color="auto"/>
      </w:pBdr>
      <w:spacing w:before="100" w:beforeAutospacing="1" w:after="100" w:afterAutospacing="1"/>
      <w:ind w:firstLineChars="100" w:firstLine="100"/>
      <w:jc w:val="left"/>
      <w:textAlignment w:val="center"/>
    </w:pPr>
    <w:rPr>
      <w:rFonts w:ascii="宋体" w:hAnsi="宋体" w:cs="宋体"/>
      <w:b/>
      <w:bCs/>
      <w:kern w:val="0"/>
      <w:sz w:val="24"/>
    </w:rPr>
  </w:style>
  <w:style w:type="paragraph" w:customStyle="1" w:styleId="xl112">
    <w:name w:val="xl112"/>
    <w:basedOn w:val="a0"/>
    <w:rsid w:val="002A7F74"/>
    <w:pPr>
      <w:widowControl/>
      <w:pBdr>
        <w:top w:val="single" w:sz="4" w:space="0" w:color="auto"/>
        <w:bottom w:val="single" w:sz="4" w:space="0" w:color="auto"/>
      </w:pBdr>
      <w:shd w:val="clear" w:color="000000" w:fill="C5D9F1"/>
      <w:spacing w:before="100" w:beforeAutospacing="1" w:after="100" w:afterAutospacing="1"/>
      <w:jc w:val="right"/>
      <w:textAlignment w:val="center"/>
    </w:pPr>
    <w:rPr>
      <w:rFonts w:ascii="宋体" w:hAnsi="宋体" w:cs="宋体"/>
      <w:kern w:val="0"/>
      <w:sz w:val="24"/>
    </w:rPr>
  </w:style>
  <w:style w:type="paragraph" w:customStyle="1" w:styleId="xl113">
    <w:name w:val="xl113"/>
    <w:basedOn w:val="a0"/>
    <w:rsid w:val="002A7F74"/>
    <w:pPr>
      <w:widowControl/>
      <w:pBdr>
        <w:top w:val="single" w:sz="4" w:space="0" w:color="auto"/>
        <w:bottom w:val="single" w:sz="4" w:space="0" w:color="auto"/>
      </w:pBdr>
      <w:shd w:val="clear" w:color="000000" w:fill="FFFFFF"/>
      <w:spacing w:before="100" w:beforeAutospacing="1" w:after="100" w:afterAutospacing="1"/>
      <w:jc w:val="right"/>
      <w:textAlignment w:val="center"/>
    </w:pPr>
    <w:rPr>
      <w:rFonts w:ascii="宋体" w:hAnsi="宋体" w:cs="宋体"/>
      <w:kern w:val="0"/>
      <w:sz w:val="24"/>
    </w:rPr>
  </w:style>
  <w:style w:type="paragraph" w:customStyle="1" w:styleId="xl114">
    <w:name w:val="xl114"/>
    <w:basedOn w:val="a0"/>
    <w:rsid w:val="002A7F74"/>
    <w:pPr>
      <w:widowControl/>
      <w:spacing w:before="100" w:beforeAutospacing="1" w:after="100" w:afterAutospacing="1"/>
      <w:ind w:firstLineChars="100" w:firstLine="100"/>
      <w:jc w:val="left"/>
      <w:textAlignment w:val="center"/>
    </w:pPr>
    <w:rPr>
      <w:rFonts w:ascii="宋体" w:hAnsi="宋体" w:cs="宋体"/>
      <w:kern w:val="0"/>
      <w:sz w:val="24"/>
    </w:rPr>
  </w:style>
  <w:style w:type="paragraph" w:customStyle="1" w:styleId="xl115">
    <w:name w:val="xl115"/>
    <w:basedOn w:val="a0"/>
    <w:rsid w:val="002A7F74"/>
    <w:pPr>
      <w:widowControl/>
      <w:shd w:val="clear" w:color="000000" w:fill="FFFFFF"/>
      <w:spacing w:before="100" w:beforeAutospacing="1" w:after="100" w:afterAutospacing="1"/>
      <w:jc w:val="right"/>
      <w:textAlignment w:val="center"/>
    </w:pPr>
    <w:rPr>
      <w:rFonts w:ascii="宋体" w:hAnsi="宋体" w:cs="宋体"/>
      <w:kern w:val="0"/>
      <w:sz w:val="24"/>
    </w:rPr>
  </w:style>
  <w:style w:type="paragraph" w:customStyle="1" w:styleId="xl116">
    <w:name w:val="xl116"/>
    <w:basedOn w:val="a0"/>
    <w:rsid w:val="002A7F74"/>
    <w:pPr>
      <w:widowControl/>
      <w:shd w:val="clear" w:color="000000" w:fill="C5D9F1"/>
      <w:spacing w:before="100" w:beforeAutospacing="1" w:after="100" w:afterAutospacing="1"/>
      <w:jc w:val="right"/>
      <w:textAlignment w:val="center"/>
    </w:pPr>
    <w:rPr>
      <w:rFonts w:ascii="宋体" w:hAnsi="宋体" w:cs="宋体"/>
      <w:kern w:val="0"/>
      <w:sz w:val="24"/>
    </w:rPr>
  </w:style>
  <w:style w:type="paragraph" w:customStyle="1" w:styleId="xl117">
    <w:name w:val="xl117"/>
    <w:basedOn w:val="a0"/>
    <w:rsid w:val="002A7F74"/>
    <w:pPr>
      <w:widowControl/>
      <w:spacing w:before="100" w:beforeAutospacing="1" w:after="100" w:afterAutospacing="1"/>
      <w:ind w:firstLineChars="100" w:firstLine="100"/>
      <w:jc w:val="left"/>
      <w:textAlignment w:val="center"/>
    </w:pPr>
    <w:rPr>
      <w:rFonts w:ascii="宋体" w:hAnsi="宋体" w:cs="宋体"/>
      <w:kern w:val="0"/>
      <w:sz w:val="24"/>
    </w:rPr>
  </w:style>
  <w:style w:type="paragraph" w:customStyle="1" w:styleId="xl118">
    <w:name w:val="xl118"/>
    <w:basedOn w:val="a0"/>
    <w:rsid w:val="002A7F74"/>
    <w:pPr>
      <w:widowControl/>
      <w:shd w:val="clear" w:color="000000" w:fill="C5D9F1"/>
      <w:spacing w:before="100" w:beforeAutospacing="1" w:after="100" w:afterAutospacing="1"/>
      <w:jc w:val="right"/>
      <w:textAlignment w:val="center"/>
    </w:pPr>
    <w:rPr>
      <w:rFonts w:ascii="宋体" w:hAnsi="宋体" w:cs="宋体"/>
      <w:kern w:val="0"/>
      <w:sz w:val="24"/>
    </w:rPr>
  </w:style>
  <w:style w:type="paragraph" w:customStyle="1" w:styleId="xl119">
    <w:name w:val="xl119"/>
    <w:basedOn w:val="a0"/>
    <w:rsid w:val="002A7F74"/>
    <w:pPr>
      <w:widowControl/>
      <w:shd w:val="clear" w:color="000000" w:fill="C5D9F1"/>
      <w:spacing w:before="100" w:beforeAutospacing="1" w:after="100" w:afterAutospacing="1"/>
      <w:jc w:val="right"/>
      <w:textAlignment w:val="center"/>
    </w:pPr>
    <w:rPr>
      <w:rFonts w:ascii="宋体" w:hAnsi="宋体" w:cs="宋体"/>
      <w:kern w:val="0"/>
      <w:sz w:val="24"/>
    </w:rPr>
  </w:style>
  <w:style w:type="paragraph" w:customStyle="1" w:styleId="xl120">
    <w:name w:val="xl120"/>
    <w:basedOn w:val="a0"/>
    <w:rsid w:val="002A7F74"/>
    <w:pPr>
      <w:widowControl/>
      <w:pBdr>
        <w:bottom w:val="single" w:sz="4" w:space="0" w:color="auto"/>
      </w:pBdr>
      <w:shd w:val="clear" w:color="000000" w:fill="FFFFFF"/>
      <w:spacing w:before="100" w:beforeAutospacing="1" w:after="100" w:afterAutospacing="1"/>
      <w:jc w:val="right"/>
      <w:textAlignment w:val="center"/>
    </w:pPr>
    <w:rPr>
      <w:rFonts w:ascii="宋体" w:hAnsi="宋体" w:cs="宋体"/>
      <w:kern w:val="0"/>
      <w:sz w:val="24"/>
    </w:rPr>
  </w:style>
  <w:style w:type="paragraph" w:customStyle="1" w:styleId="xl121">
    <w:name w:val="xl121"/>
    <w:basedOn w:val="a0"/>
    <w:rsid w:val="002A7F74"/>
    <w:pPr>
      <w:widowControl/>
      <w:shd w:val="clear" w:color="000000" w:fill="FFFFFF"/>
      <w:spacing w:before="100" w:beforeAutospacing="1" w:after="100" w:afterAutospacing="1"/>
      <w:jc w:val="right"/>
      <w:textAlignment w:val="center"/>
    </w:pPr>
    <w:rPr>
      <w:rFonts w:ascii="宋体" w:hAnsi="宋体" w:cs="宋体"/>
      <w:kern w:val="0"/>
      <w:sz w:val="24"/>
    </w:rPr>
  </w:style>
  <w:style w:type="paragraph" w:customStyle="1" w:styleId="xl122">
    <w:name w:val="xl122"/>
    <w:basedOn w:val="a0"/>
    <w:rsid w:val="002A7F74"/>
    <w:pPr>
      <w:widowControl/>
      <w:shd w:val="clear" w:color="000000" w:fill="FFFFFF"/>
      <w:spacing w:before="100" w:beforeAutospacing="1" w:after="100" w:afterAutospacing="1"/>
      <w:jc w:val="left"/>
      <w:textAlignment w:val="center"/>
    </w:pPr>
    <w:rPr>
      <w:rFonts w:ascii="宋体" w:hAnsi="宋体" w:cs="宋体"/>
      <w:kern w:val="0"/>
      <w:sz w:val="24"/>
    </w:rPr>
  </w:style>
  <w:style w:type="paragraph" w:customStyle="1" w:styleId="xl123">
    <w:name w:val="xl123"/>
    <w:basedOn w:val="a0"/>
    <w:rsid w:val="002A7F74"/>
    <w:pPr>
      <w:widowControl/>
      <w:shd w:val="clear" w:color="000000" w:fill="FFFFFF"/>
      <w:spacing w:before="100" w:beforeAutospacing="1" w:after="100" w:afterAutospacing="1"/>
      <w:jc w:val="right"/>
      <w:textAlignment w:val="center"/>
    </w:pPr>
    <w:rPr>
      <w:rFonts w:ascii="宋体" w:hAnsi="宋体" w:cs="宋体"/>
      <w:b/>
      <w:bCs/>
      <w:kern w:val="0"/>
      <w:sz w:val="24"/>
    </w:rPr>
  </w:style>
  <w:style w:type="paragraph" w:customStyle="1" w:styleId="xl124">
    <w:name w:val="xl124"/>
    <w:basedOn w:val="a0"/>
    <w:rsid w:val="002A7F74"/>
    <w:pPr>
      <w:widowControl/>
      <w:shd w:val="clear" w:color="000000" w:fill="C5D9F1"/>
      <w:spacing w:before="100" w:beforeAutospacing="1" w:after="100" w:afterAutospacing="1"/>
      <w:jc w:val="right"/>
      <w:textAlignment w:val="center"/>
    </w:pPr>
    <w:rPr>
      <w:rFonts w:ascii="宋体" w:hAnsi="宋体" w:cs="宋体"/>
      <w:kern w:val="0"/>
      <w:sz w:val="24"/>
    </w:rPr>
  </w:style>
  <w:style w:type="paragraph" w:customStyle="1" w:styleId="xl125">
    <w:name w:val="xl125"/>
    <w:basedOn w:val="a0"/>
    <w:rsid w:val="002A7F74"/>
    <w:pPr>
      <w:widowControl/>
      <w:shd w:val="clear" w:color="000000" w:fill="CDFFFF"/>
      <w:spacing w:before="100" w:beforeAutospacing="1" w:after="100" w:afterAutospacing="1"/>
      <w:jc w:val="left"/>
      <w:textAlignment w:val="center"/>
    </w:pPr>
    <w:rPr>
      <w:rFonts w:ascii="仿宋" w:eastAsia="仿宋" w:hAnsi="仿宋" w:cs="宋体"/>
      <w:b/>
      <w:bCs/>
      <w:color w:val="000000"/>
      <w:kern w:val="0"/>
      <w:sz w:val="24"/>
    </w:rPr>
  </w:style>
  <w:style w:type="paragraph" w:customStyle="1" w:styleId="xl126">
    <w:name w:val="xl126"/>
    <w:basedOn w:val="a0"/>
    <w:rsid w:val="002A7F74"/>
    <w:pPr>
      <w:widowControl/>
      <w:pBdr>
        <w:left w:val="single" w:sz="4" w:space="0" w:color="auto"/>
      </w:pBdr>
      <w:shd w:val="clear" w:color="000000" w:fill="CDFFFF"/>
      <w:spacing w:before="100" w:beforeAutospacing="1" w:after="100" w:afterAutospacing="1"/>
      <w:jc w:val="left"/>
      <w:textAlignment w:val="center"/>
    </w:pPr>
    <w:rPr>
      <w:rFonts w:ascii="仿宋" w:eastAsia="仿宋" w:hAnsi="仿宋" w:cs="宋体"/>
      <w:b/>
      <w:bCs/>
      <w:color w:val="000000"/>
      <w:kern w:val="0"/>
      <w:sz w:val="24"/>
    </w:rPr>
  </w:style>
  <w:style w:type="paragraph" w:customStyle="1" w:styleId="xl127">
    <w:name w:val="xl127"/>
    <w:basedOn w:val="a0"/>
    <w:rsid w:val="002A7F74"/>
    <w:pPr>
      <w:widowControl/>
      <w:shd w:val="clear" w:color="000000" w:fill="CDFFFF"/>
      <w:spacing w:before="100" w:beforeAutospacing="1" w:after="100" w:afterAutospacing="1"/>
      <w:jc w:val="left"/>
      <w:textAlignment w:val="center"/>
    </w:pPr>
    <w:rPr>
      <w:rFonts w:ascii="仿宋" w:eastAsia="仿宋" w:hAnsi="仿宋" w:cs="宋体"/>
      <w:b/>
      <w:bCs/>
      <w:color w:val="000000"/>
      <w:kern w:val="0"/>
      <w:sz w:val="24"/>
    </w:rPr>
  </w:style>
  <w:style w:type="paragraph" w:customStyle="1" w:styleId="xl128">
    <w:name w:val="xl128"/>
    <w:basedOn w:val="a0"/>
    <w:rsid w:val="002A7F74"/>
    <w:pPr>
      <w:widowControl/>
      <w:pBdr>
        <w:left w:val="single" w:sz="4" w:space="0" w:color="auto"/>
      </w:pBdr>
      <w:shd w:val="clear" w:color="000000" w:fill="CDFFFF"/>
      <w:spacing w:before="100" w:beforeAutospacing="1" w:after="100" w:afterAutospacing="1"/>
      <w:jc w:val="right"/>
      <w:textAlignment w:val="center"/>
    </w:pPr>
    <w:rPr>
      <w:rFonts w:ascii="仿宋" w:eastAsia="仿宋" w:hAnsi="仿宋" w:cs="宋体"/>
      <w:b/>
      <w:bCs/>
      <w:kern w:val="0"/>
      <w:sz w:val="24"/>
    </w:rPr>
  </w:style>
  <w:style w:type="paragraph" w:customStyle="1" w:styleId="xl129">
    <w:name w:val="xl129"/>
    <w:basedOn w:val="a0"/>
    <w:rsid w:val="002A7F74"/>
    <w:pPr>
      <w:widowControl/>
      <w:shd w:val="clear" w:color="000000" w:fill="CDFFFF"/>
      <w:spacing w:before="100" w:beforeAutospacing="1" w:after="100" w:afterAutospacing="1"/>
      <w:jc w:val="right"/>
      <w:textAlignment w:val="center"/>
    </w:pPr>
    <w:rPr>
      <w:rFonts w:ascii="仿宋" w:eastAsia="仿宋" w:hAnsi="仿宋" w:cs="宋体"/>
      <w:b/>
      <w:bCs/>
      <w:kern w:val="0"/>
      <w:sz w:val="24"/>
    </w:rPr>
  </w:style>
  <w:style w:type="paragraph" w:customStyle="1" w:styleId="xl130">
    <w:name w:val="xl130"/>
    <w:basedOn w:val="a0"/>
    <w:rsid w:val="002A7F74"/>
    <w:pPr>
      <w:widowControl/>
      <w:shd w:val="clear" w:color="000000" w:fill="F2DCDB"/>
      <w:spacing w:before="100" w:beforeAutospacing="1" w:after="100" w:afterAutospacing="1"/>
      <w:jc w:val="right"/>
      <w:textAlignment w:val="center"/>
    </w:pPr>
    <w:rPr>
      <w:rFonts w:ascii="仿宋" w:eastAsia="仿宋" w:hAnsi="仿宋" w:cs="宋体"/>
      <w:kern w:val="0"/>
      <w:sz w:val="24"/>
    </w:rPr>
  </w:style>
  <w:style w:type="paragraph" w:customStyle="1" w:styleId="xl131">
    <w:name w:val="xl131"/>
    <w:basedOn w:val="a0"/>
    <w:rsid w:val="002A7F74"/>
    <w:pPr>
      <w:widowControl/>
      <w:shd w:val="clear" w:color="000000" w:fill="F2DCDB"/>
      <w:spacing w:before="100" w:beforeAutospacing="1" w:after="100" w:afterAutospacing="1"/>
      <w:jc w:val="right"/>
      <w:textAlignment w:val="center"/>
    </w:pPr>
    <w:rPr>
      <w:rFonts w:ascii="仿宋" w:eastAsia="仿宋" w:hAnsi="仿宋" w:cs="宋体"/>
      <w:kern w:val="0"/>
      <w:sz w:val="24"/>
    </w:rPr>
  </w:style>
  <w:style w:type="paragraph" w:customStyle="1" w:styleId="xl132">
    <w:name w:val="xl132"/>
    <w:basedOn w:val="a0"/>
    <w:rsid w:val="002A7F74"/>
    <w:pPr>
      <w:widowControl/>
      <w:pBdr>
        <w:left w:val="single" w:sz="4" w:space="0" w:color="auto"/>
      </w:pBdr>
      <w:shd w:val="clear" w:color="000000" w:fill="CDFFFF"/>
      <w:spacing w:before="100" w:beforeAutospacing="1" w:after="100" w:afterAutospacing="1"/>
      <w:jc w:val="right"/>
      <w:textAlignment w:val="center"/>
    </w:pPr>
    <w:rPr>
      <w:rFonts w:ascii="仿宋" w:eastAsia="仿宋" w:hAnsi="仿宋" w:cs="宋体"/>
      <w:kern w:val="0"/>
      <w:sz w:val="24"/>
    </w:rPr>
  </w:style>
  <w:style w:type="paragraph" w:customStyle="1" w:styleId="xl133">
    <w:name w:val="xl133"/>
    <w:basedOn w:val="a0"/>
    <w:rsid w:val="002A7F74"/>
    <w:pPr>
      <w:widowControl/>
      <w:shd w:val="clear" w:color="000000" w:fill="CDFFFF"/>
      <w:spacing w:before="100" w:beforeAutospacing="1" w:after="100" w:afterAutospacing="1"/>
      <w:jc w:val="right"/>
      <w:textAlignment w:val="center"/>
    </w:pPr>
    <w:rPr>
      <w:rFonts w:ascii="仿宋" w:eastAsia="仿宋" w:hAnsi="仿宋" w:cs="宋体"/>
      <w:kern w:val="0"/>
      <w:sz w:val="24"/>
    </w:rPr>
  </w:style>
  <w:style w:type="paragraph" w:customStyle="1" w:styleId="xl134">
    <w:name w:val="xl134"/>
    <w:basedOn w:val="a0"/>
    <w:rsid w:val="002A7F74"/>
    <w:pPr>
      <w:widowControl/>
      <w:pBdr>
        <w:left w:val="single" w:sz="4" w:space="0" w:color="auto"/>
      </w:pBdr>
      <w:shd w:val="clear" w:color="000000" w:fill="CDFFFF"/>
      <w:spacing w:before="100" w:beforeAutospacing="1" w:after="100" w:afterAutospacing="1"/>
      <w:jc w:val="left"/>
      <w:textAlignment w:val="center"/>
    </w:pPr>
    <w:rPr>
      <w:rFonts w:ascii="仿宋" w:eastAsia="仿宋" w:hAnsi="仿宋" w:cs="宋体"/>
      <w:kern w:val="0"/>
      <w:sz w:val="24"/>
    </w:rPr>
  </w:style>
  <w:style w:type="paragraph" w:customStyle="1" w:styleId="xl135">
    <w:name w:val="xl135"/>
    <w:basedOn w:val="a0"/>
    <w:rsid w:val="002A7F74"/>
    <w:pPr>
      <w:widowControl/>
      <w:shd w:val="clear" w:color="000000" w:fill="CDFFFF"/>
      <w:spacing w:before="100" w:beforeAutospacing="1" w:after="100" w:afterAutospacing="1"/>
      <w:jc w:val="left"/>
      <w:textAlignment w:val="center"/>
    </w:pPr>
    <w:rPr>
      <w:rFonts w:ascii="仿宋" w:eastAsia="仿宋" w:hAnsi="仿宋" w:cs="宋体"/>
      <w:kern w:val="0"/>
      <w:sz w:val="24"/>
    </w:rPr>
  </w:style>
  <w:style w:type="paragraph" w:customStyle="1" w:styleId="xl136">
    <w:name w:val="xl136"/>
    <w:basedOn w:val="a0"/>
    <w:rsid w:val="002A7F74"/>
    <w:pPr>
      <w:widowControl/>
      <w:pBdr>
        <w:left w:val="single" w:sz="4" w:space="0" w:color="auto"/>
      </w:pBdr>
      <w:shd w:val="clear" w:color="000000" w:fill="CDFFFF"/>
      <w:spacing w:before="100" w:beforeAutospacing="1" w:after="100" w:afterAutospacing="1"/>
      <w:jc w:val="left"/>
      <w:textAlignment w:val="center"/>
    </w:pPr>
    <w:rPr>
      <w:rFonts w:ascii="仿宋" w:eastAsia="仿宋" w:hAnsi="仿宋" w:cs="宋体"/>
      <w:color w:val="000000"/>
      <w:kern w:val="0"/>
      <w:sz w:val="24"/>
    </w:rPr>
  </w:style>
  <w:style w:type="paragraph" w:customStyle="1" w:styleId="xl137">
    <w:name w:val="xl137"/>
    <w:basedOn w:val="a0"/>
    <w:rsid w:val="002A7F74"/>
    <w:pPr>
      <w:widowControl/>
      <w:shd w:val="clear" w:color="000000" w:fill="CDFFFF"/>
      <w:spacing w:before="100" w:beforeAutospacing="1" w:after="100" w:afterAutospacing="1"/>
      <w:jc w:val="left"/>
      <w:textAlignment w:val="center"/>
    </w:pPr>
    <w:rPr>
      <w:rFonts w:ascii="仿宋" w:eastAsia="仿宋" w:hAnsi="仿宋" w:cs="宋体"/>
      <w:color w:val="000000"/>
      <w:kern w:val="0"/>
      <w:sz w:val="24"/>
    </w:rPr>
  </w:style>
  <w:style w:type="paragraph" w:styleId="31">
    <w:name w:val="toc 3"/>
    <w:basedOn w:val="a0"/>
    <w:next w:val="a0"/>
    <w:autoRedefine/>
    <w:uiPriority w:val="39"/>
    <w:unhideWhenUsed/>
    <w:rsid w:val="002A7F74"/>
    <w:pPr>
      <w:ind w:leftChars="1050" w:left="1050" w:firstLineChars="300" w:firstLine="300"/>
    </w:pPr>
    <w:rPr>
      <w:rFonts w:eastAsia="仿宋"/>
    </w:rPr>
  </w:style>
  <w:style w:type="paragraph" w:customStyle="1" w:styleId="BDStyletext1">
    <w:name w:val="BDStyle_text1"/>
    <w:qFormat/>
    <w:rsid w:val="00023B89"/>
    <w:pPr>
      <w:jc w:val="right"/>
    </w:pPr>
    <w:rPr>
      <w:rFonts w:ascii="黑体" w:eastAsia="楷体" w:hAnsi="黑体" w:cs="黑体"/>
      <w:i/>
      <w:sz w:val="32"/>
      <w:szCs w:val="20"/>
    </w:rPr>
  </w:style>
  <w:style w:type="table" w:customStyle="1" w:styleId="BDStyletable1">
    <w:name w:val="BDStyle_table1"/>
    <w:basedOn w:val="a2"/>
    <w:uiPriority w:val="99"/>
    <w:rsid w:val="00023B89"/>
    <w:pPr>
      <w:spacing w:line="220" w:lineRule="exact"/>
      <w:jc w:val="left"/>
    </w:pPr>
    <w:rPr>
      <w:rFonts w:ascii="黑体" w:eastAsia="楷体" w:hAnsi="黑体" w:cs="黑体"/>
      <w:kern w:val="0"/>
      <w:sz w:val="12"/>
      <w:szCs w:val="20"/>
    </w:rPr>
    <w:tblPr/>
    <w:tblStylePr w:type="firstRow">
      <w:rPr>
        <w:b/>
      </w:rPr>
      <w:tblPr/>
      <w:tcPr>
        <w:shd w:val="clear" w:color="auto" w:fill="E5B8B7"/>
      </w:tcPr>
    </w:tblStylePr>
  </w:style>
  <w:style w:type="table" w:customStyle="1" w:styleId="11">
    <w:name w:val="浅色底纹1"/>
    <w:basedOn w:val="a2"/>
    <w:uiPriority w:val="60"/>
    <w:rsid w:val="002A7F74"/>
    <w:pPr>
      <w:jc w:val="left"/>
    </w:pPr>
    <w:rPr>
      <w:rFonts w:ascii="Arial" w:eastAsia="楷体" w:hAnsi="Arial" w:cs="黑体"/>
      <w:color w:val="000000"/>
      <w:kern w:val="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6">
    <w:name w:val="Light Shading Accent 6"/>
    <w:basedOn w:val="a2"/>
    <w:uiPriority w:val="60"/>
    <w:rsid w:val="002A7F74"/>
    <w:pPr>
      <w:jc w:val="left"/>
    </w:pPr>
    <w:rPr>
      <w:rFonts w:ascii="黑体" w:eastAsia="黑体" w:hAnsi="黑体" w:cs="黑体"/>
      <w:color w:val="E36C0A"/>
      <w:kern w:val="0"/>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5">
    <w:name w:val="Light List Accent 5"/>
    <w:basedOn w:val="a2"/>
    <w:uiPriority w:val="61"/>
    <w:rsid w:val="002A7F74"/>
    <w:pPr>
      <w:jc w:val="left"/>
    </w:pPr>
    <w:rPr>
      <w:rFonts w:ascii="黑体" w:eastAsia="黑体" w:hAnsi="黑体" w:cs="黑体"/>
      <w:kern w:val="0"/>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BDStyletable2">
    <w:name w:val="BDStyle_table2"/>
    <w:basedOn w:val="a2"/>
    <w:uiPriority w:val="99"/>
    <w:rsid w:val="00023B89"/>
    <w:pPr>
      <w:spacing w:line="220" w:lineRule="exact"/>
      <w:jc w:val="left"/>
    </w:pPr>
    <w:rPr>
      <w:rFonts w:ascii="黑体" w:eastAsia="楷体" w:hAnsi="黑体" w:cs="黑体"/>
      <w:kern w:val="0"/>
      <w:sz w:val="12"/>
      <w:szCs w:val="20"/>
    </w:rPr>
    <w:tblPr>
      <w:tblBorders>
        <w:top w:val="single" w:sz="4" w:space="0" w:color="auto"/>
        <w:bottom w:val="single" w:sz="4" w:space="0" w:color="auto"/>
      </w:tblBorders>
    </w:tblPr>
    <w:tblStylePr w:type="firstRow">
      <w:rPr>
        <w:b/>
      </w:rPr>
      <w:tblPr/>
      <w:tcPr>
        <w:shd w:val="clear" w:color="auto" w:fill="FFFFFF"/>
      </w:tcPr>
    </w:tblStylePr>
    <w:tblStylePr w:type="firstCol">
      <w:rPr>
        <w:b/>
      </w:rPr>
      <w:tblPr/>
      <w:tcPr>
        <w:shd w:val="clear" w:color="auto" w:fill="E5B8B7"/>
      </w:tcPr>
    </w:tblStylePr>
  </w:style>
  <w:style w:type="table" w:customStyle="1" w:styleId="BDStyletable3">
    <w:name w:val="BDStyle_table3"/>
    <w:basedOn w:val="a2"/>
    <w:uiPriority w:val="99"/>
    <w:rsid w:val="00023B89"/>
    <w:pPr>
      <w:spacing w:line="220" w:lineRule="exact"/>
      <w:jc w:val="left"/>
    </w:pPr>
    <w:rPr>
      <w:rFonts w:ascii="黑体" w:eastAsia="楷体" w:hAnsi="黑体" w:cs="黑体"/>
      <w:kern w:val="0"/>
      <w:sz w:val="12"/>
      <w:szCs w:val="20"/>
    </w:rPr>
    <w:tblPr>
      <w:tblBorders>
        <w:top w:val="single" w:sz="4" w:space="0" w:color="auto"/>
        <w:bottom w:val="single" w:sz="4" w:space="0" w:color="auto"/>
      </w:tblBorders>
    </w:tblPr>
    <w:tblStylePr w:type="firstRow">
      <w:rPr>
        <w:b/>
      </w:rPr>
      <w:tblPr/>
      <w:tcPr>
        <w:shd w:val="clear" w:color="auto" w:fill="E5B8B7"/>
      </w:tcPr>
    </w:tblStylePr>
    <w:tblStylePr w:type="firstCol">
      <w:rPr>
        <w:b/>
      </w:rPr>
      <w:tblPr/>
      <w:tcPr>
        <w:shd w:val="clear" w:color="auto" w:fill="E5B8B7"/>
      </w:tcPr>
    </w:tblStylePr>
  </w:style>
  <w:style w:type="table" w:styleId="2-1">
    <w:name w:val="Medium List 2 Accent 1"/>
    <w:basedOn w:val="a2"/>
    <w:uiPriority w:val="66"/>
    <w:rsid w:val="002A7F74"/>
    <w:pPr>
      <w:jc w:val="left"/>
    </w:pPr>
    <w:rPr>
      <w:rFonts w:ascii="Cambria" w:eastAsia="黑体" w:hAnsi="Cambria" w:cs="黑体"/>
      <w:color w:val="000000"/>
      <w:kern w:val="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11">
    <w:name w:val="中等深浅底纹 2 - 强调文字颜色 11"/>
    <w:basedOn w:val="a2"/>
    <w:uiPriority w:val="64"/>
    <w:rsid w:val="002A7F74"/>
    <w:pPr>
      <w:jc w:val="left"/>
    </w:pPr>
    <w:rPr>
      <w:rFonts w:ascii="Arial" w:eastAsia="楷体" w:hAnsi="Arial" w:cs="黑体"/>
      <w:kern w:val="0"/>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BDStyletext2">
    <w:name w:val="BDStyle_text2"/>
    <w:basedOn w:val="a0"/>
    <w:qFormat/>
    <w:rsid w:val="00023B89"/>
    <w:pPr>
      <w:jc w:val="left"/>
    </w:pPr>
    <w:rPr>
      <w:rFonts w:ascii="黑体" w:hAnsi="黑体" w:cs="黑体"/>
      <w:b/>
      <w:color w:val="003366"/>
      <w:szCs w:val="20"/>
    </w:rPr>
  </w:style>
  <w:style w:type="paragraph" w:customStyle="1" w:styleId="BDStyletext3">
    <w:name w:val="BDStyle_text3"/>
    <w:basedOn w:val="a0"/>
    <w:qFormat/>
    <w:rsid w:val="00023B89"/>
    <w:pPr>
      <w:spacing w:beforeLines="50" w:afterLines="50"/>
      <w:ind w:firstLineChars="200" w:firstLine="200"/>
      <w:jc w:val="left"/>
    </w:pPr>
    <w:rPr>
      <w:rFonts w:ascii="黑体" w:hAnsi="黑体" w:cs="黑体"/>
      <w:sz w:val="18"/>
      <w:szCs w:val="18"/>
    </w:rPr>
  </w:style>
  <w:style w:type="table" w:styleId="2-2">
    <w:name w:val="Medium Shading 2 Accent 2"/>
    <w:basedOn w:val="a2"/>
    <w:uiPriority w:val="64"/>
    <w:rsid w:val="002A7F74"/>
    <w:pPr>
      <w:jc w:val="left"/>
    </w:pPr>
    <w:rPr>
      <w:rFonts w:ascii="黑体" w:eastAsia="黑体" w:hAnsi="黑体" w:cs="黑体"/>
      <w:kern w:val="0"/>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BDStyletable4">
    <w:name w:val="BDStyle_table4"/>
    <w:basedOn w:val="a2"/>
    <w:uiPriority w:val="99"/>
    <w:rsid w:val="00023B89"/>
    <w:pPr>
      <w:spacing w:line="220" w:lineRule="exact"/>
      <w:jc w:val="left"/>
    </w:pPr>
    <w:rPr>
      <w:rFonts w:ascii="黑体" w:eastAsia="楷体" w:hAnsi="黑体" w:cs="黑体"/>
      <w:kern w:val="0"/>
      <w:sz w:val="12"/>
      <w:szCs w:val="20"/>
    </w:rPr>
    <w:tblPr/>
    <w:tblStylePr w:type="firstCol">
      <w:rPr>
        <w:b w:val="0"/>
      </w:rPr>
    </w:tblStylePr>
  </w:style>
  <w:style w:type="table" w:styleId="12">
    <w:name w:val="Table List 1"/>
    <w:basedOn w:val="a2"/>
    <w:uiPriority w:val="99"/>
    <w:semiHidden/>
    <w:unhideWhenUsed/>
    <w:rsid w:val="002A7F74"/>
    <w:pPr>
      <w:widowControl w:val="0"/>
      <w:jc w:val="left"/>
    </w:pPr>
    <w:rPr>
      <w:rFonts w:ascii="黑体" w:eastAsia="黑体" w:hAnsi="黑体" w:cs="黑体"/>
      <w:kern w:val="0"/>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
    <w:name w:val="封面正文带项目符"/>
    <w:basedOn w:val="a0"/>
    <w:rsid w:val="002A7F74"/>
    <w:pPr>
      <w:numPr>
        <w:numId w:val="1"/>
      </w:numPr>
    </w:pPr>
    <w:rPr>
      <w:sz w:val="18"/>
    </w:rPr>
  </w:style>
  <w:style w:type="paragraph" w:styleId="af5">
    <w:name w:val="No Spacing"/>
    <w:uiPriority w:val="1"/>
    <w:qFormat/>
    <w:rsid w:val="002A7F74"/>
    <w:pPr>
      <w:jc w:val="left"/>
    </w:pPr>
    <w:rPr>
      <w:rFonts w:ascii="黑体" w:eastAsia="黑体" w:hAnsi="黑体" w:cs="黑体"/>
      <w:color w:val="003466"/>
    </w:rPr>
  </w:style>
  <w:style w:type="paragraph" w:styleId="af6">
    <w:name w:val="Title"/>
    <w:basedOn w:val="a0"/>
    <w:next w:val="a0"/>
    <w:link w:val="Char6"/>
    <w:uiPriority w:val="10"/>
    <w:qFormat/>
    <w:rsid w:val="002A7F74"/>
    <w:pPr>
      <w:spacing w:before="240" w:after="60"/>
      <w:jc w:val="center"/>
      <w:outlineLvl w:val="0"/>
    </w:pPr>
    <w:rPr>
      <w:rFonts w:ascii="Cambria" w:hAnsi="Cambria"/>
      <w:b/>
      <w:bCs/>
      <w:sz w:val="32"/>
      <w:szCs w:val="32"/>
    </w:rPr>
  </w:style>
  <w:style w:type="character" w:customStyle="1" w:styleId="Char6">
    <w:name w:val="标题 Char"/>
    <w:link w:val="af6"/>
    <w:uiPriority w:val="10"/>
    <w:rsid w:val="002A7F74"/>
    <w:rPr>
      <w:rFonts w:ascii="Cambria" w:eastAsia="黑体" w:hAnsi="Cambria" w:cs="黑体"/>
      <w:b/>
      <w:bCs/>
      <w:color w:val="003466"/>
      <w:sz w:val="32"/>
      <w:szCs w:val="32"/>
    </w:rPr>
  </w:style>
  <w:style w:type="character" w:styleId="af7">
    <w:name w:val="Strong"/>
    <w:uiPriority w:val="22"/>
    <w:qFormat/>
    <w:rsid w:val="002A7F74"/>
    <w:rPr>
      <w:b/>
      <w:bCs/>
    </w:rPr>
  </w:style>
  <w:style w:type="table" w:styleId="af8">
    <w:name w:val="Table Theme"/>
    <w:basedOn w:val="a2"/>
    <w:uiPriority w:val="99"/>
    <w:semiHidden/>
    <w:unhideWhenUsed/>
    <w:rsid w:val="002A7F74"/>
    <w:pPr>
      <w:widowControl w:val="0"/>
      <w:jc w:val="left"/>
    </w:pPr>
    <w:rPr>
      <w:rFonts w:ascii="黑体" w:eastAsia="黑体" w:hAnsi="黑体" w:cs="黑体"/>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列表2"/>
    <w:next w:val="22"/>
    <w:qFormat/>
    <w:rsid w:val="002A7F74"/>
    <w:pPr>
      <w:jc w:val="left"/>
    </w:pPr>
    <w:rPr>
      <w:rFonts w:ascii="Arial" w:eastAsia="楷体_GB2312" w:hAnsi="Arial" w:cs="黑体"/>
      <w:b/>
      <w:sz w:val="20"/>
      <w:szCs w:val="20"/>
    </w:rPr>
  </w:style>
  <w:style w:type="paragraph" w:styleId="22">
    <w:name w:val="List 2"/>
    <w:basedOn w:val="a0"/>
    <w:uiPriority w:val="99"/>
    <w:semiHidden/>
    <w:unhideWhenUsed/>
    <w:rsid w:val="002A7F74"/>
    <w:pPr>
      <w:ind w:leftChars="200" w:left="100" w:hangingChars="200" w:hanging="200"/>
      <w:contextualSpacing/>
    </w:pPr>
  </w:style>
  <w:style w:type="paragraph" w:customStyle="1" w:styleId="32">
    <w:name w:val="列表3"/>
    <w:basedOn w:val="21"/>
    <w:next w:val="33"/>
    <w:qFormat/>
    <w:rsid w:val="002A7F74"/>
    <w:rPr>
      <w:b w:val="0"/>
    </w:rPr>
  </w:style>
  <w:style w:type="paragraph" w:styleId="33">
    <w:name w:val="List 3"/>
    <w:basedOn w:val="a0"/>
    <w:uiPriority w:val="99"/>
    <w:semiHidden/>
    <w:unhideWhenUsed/>
    <w:rsid w:val="002A7F74"/>
    <w:pPr>
      <w:ind w:leftChars="400" w:left="100" w:hangingChars="200" w:hanging="200"/>
      <w:contextualSpacing/>
    </w:pPr>
  </w:style>
  <w:style w:type="paragraph" w:customStyle="1" w:styleId="40">
    <w:name w:val="列表4"/>
    <w:basedOn w:val="32"/>
    <w:next w:val="41"/>
    <w:qFormat/>
    <w:rsid w:val="002A7F74"/>
    <w:rPr>
      <w:b/>
      <w:i/>
    </w:rPr>
  </w:style>
  <w:style w:type="paragraph" w:styleId="41">
    <w:name w:val="List 4"/>
    <w:basedOn w:val="a0"/>
    <w:uiPriority w:val="99"/>
    <w:semiHidden/>
    <w:unhideWhenUsed/>
    <w:rsid w:val="002A7F74"/>
    <w:pPr>
      <w:ind w:leftChars="600" w:left="100" w:hangingChars="200" w:hanging="200"/>
      <w:contextualSpacing/>
    </w:pPr>
  </w:style>
  <w:style w:type="paragraph" w:styleId="af9">
    <w:name w:val="List Number"/>
    <w:basedOn w:val="a0"/>
    <w:uiPriority w:val="99"/>
    <w:semiHidden/>
    <w:unhideWhenUsed/>
    <w:rsid w:val="002A7F74"/>
    <w:pPr>
      <w:contextualSpacing/>
    </w:pPr>
  </w:style>
  <w:style w:type="paragraph" w:styleId="23">
    <w:name w:val="List Number 2"/>
    <w:basedOn w:val="a0"/>
    <w:uiPriority w:val="99"/>
    <w:semiHidden/>
    <w:unhideWhenUsed/>
    <w:rsid w:val="002A7F74"/>
    <w:pPr>
      <w:ind w:left="7088" w:hanging="425"/>
      <w:contextualSpacing/>
    </w:pPr>
  </w:style>
  <w:style w:type="paragraph" w:styleId="3">
    <w:name w:val="List Number 3"/>
    <w:basedOn w:val="a0"/>
    <w:uiPriority w:val="99"/>
    <w:semiHidden/>
    <w:unhideWhenUsed/>
    <w:rsid w:val="002A7F74"/>
    <w:pPr>
      <w:numPr>
        <w:numId w:val="2"/>
      </w:numPr>
      <w:contextualSpacing/>
    </w:pPr>
  </w:style>
  <w:style w:type="paragraph" w:styleId="50">
    <w:name w:val="List Number 5"/>
    <w:basedOn w:val="a0"/>
    <w:uiPriority w:val="99"/>
    <w:semiHidden/>
    <w:unhideWhenUsed/>
    <w:rsid w:val="002A7F74"/>
    <w:pPr>
      <w:ind w:left="7088" w:hanging="425"/>
      <w:contextualSpacing/>
    </w:pPr>
  </w:style>
  <w:style w:type="paragraph" w:styleId="42">
    <w:name w:val="List Number 4"/>
    <w:basedOn w:val="a0"/>
    <w:uiPriority w:val="99"/>
    <w:semiHidden/>
    <w:unhideWhenUsed/>
    <w:rsid w:val="002A7F74"/>
    <w:pPr>
      <w:ind w:left="7088" w:hanging="425"/>
      <w:contextualSpacing/>
    </w:pPr>
  </w:style>
  <w:style w:type="paragraph" w:customStyle="1" w:styleId="51">
    <w:name w:val="列表5"/>
    <w:basedOn w:val="40"/>
    <w:next w:val="52"/>
    <w:qFormat/>
    <w:rsid w:val="002A7F74"/>
    <w:rPr>
      <w:i w:val="0"/>
    </w:rPr>
  </w:style>
  <w:style w:type="paragraph" w:styleId="52">
    <w:name w:val="List 5"/>
    <w:basedOn w:val="a0"/>
    <w:uiPriority w:val="99"/>
    <w:semiHidden/>
    <w:unhideWhenUsed/>
    <w:rsid w:val="002A7F74"/>
    <w:pPr>
      <w:ind w:leftChars="800" w:left="100" w:hangingChars="200" w:hanging="200"/>
      <w:contextualSpacing/>
    </w:pPr>
  </w:style>
  <w:style w:type="paragraph" w:styleId="afa">
    <w:name w:val="List Continue"/>
    <w:basedOn w:val="a0"/>
    <w:uiPriority w:val="99"/>
    <w:semiHidden/>
    <w:unhideWhenUsed/>
    <w:rsid w:val="002A7F74"/>
    <w:pPr>
      <w:spacing w:after="120"/>
      <w:ind w:leftChars="200" w:left="420"/>
      <w:contextualSpacing/>
    </w:pPr>
  </w:style>
  <w:style w:type="paragraph" w:customStyle="1" w:styleId="60">
    <w:name w:val="列表6"/>
    <w:basedOn w:val="51"/>
    <w:next w:val="afb"/>
    <w:qFormat/>
    <w:rsid w:val="002A7F74"/>
    <w:rPr>
      <w:sz w:val="12"/>
    </w:rPr>
  </w:style>
  <w:style w:type="paragraph" w:styleId="afb">
    <w:name w:val="List"/>
    <w:basedOn w:val="a0"/>
    <w:uiPriority w:val="99"/>
    <w:semiHidden/>
    <w:unhideWhenUsed/>
    <w:rsid w:val="002A7F74"/>
    <w:pPr>
      <w:ind w:left="200" w:hangingChars="200" w:hanging="200"/>
      <w:contextualSpacing/>
    </w:pPr>
  </w:style>
  <w:style w:type="paragraph" w:styleId="afc">
    <w:name w:val="Subtitle"/>
    <w:basedOn w:val="a0"/>
    <w:next w:val="a0"/>
    <w:link w:val="Char7"/>
    <w:uiPriority w:val="11"/>
    <w:qFormat/>
    <w:rsid w:val="002A7F74"/>
    <w:pPr>
      <w:spacing w:before="240" w:after="60" w:line="312" w:lineRule="auto"/>
      <w:jc w:val="center"/>
      <w:outlineLvl w:val="1"/>
    </w:pPr>
    <w:rPr>
      <w:rFonts w:ascii="Cambria" w:hAnsi="Cambria"/>
      <w:b/>
      <w:bCs/>
      <w:kern w:val="28"/>
      <w:sz w:val="32"/>
      <w:szCs w:val="32"/>
    </w:rPr>
  </w:style>
  <w:style w:type="character" w:customStyle="1" w:styleId="Char7">
    <w:name w:val="副标题 Char"/>
    <w:link w:val="afc"/>
    <w:uiPriority w:val="11"/>
    <w:rsid w:val="002A7F74"/>
    <w:rPr>
      <w:rFonts w:ascii="Cambria" w:eastAsia="黑体" w:hAnsi="Cambria" w:cs="黑体"/>
      <w:b/>
      <w:bCs/>
      <w:color w:val="003466"/>
      <w:kern w:val="28"/>
      <w:sz w:val="32"/>
      <w:szCs w:val="32"/>
    </w:rPr>
  </w:style>
  <w:style w:type="character" w:styleId="afd">
    <w:name w:val="Subtle Emphasis"/>
    <w:uiPriority w:val="19"/>
    <w:qFormat/>
    <w:rsid w:val="002A7F74"/>
    <w:rPr>
      <w:i/>
      <w:iCs/>
      <w:color w:val="808080"/>
    </w:rPr>
  </w:style>
  <w:style w:type="character" w:styleId="afe">
    <w:name w:val="Emphasis"/>
    <w:uiPriority w:val="20"/>
    <w:qFormat/>
    <w:rsid w:val="002A7F74"/>
    <w:rPr>
      <w:i/>
      <w:iCs/>
    </w:rPr>
  </w:style>
  <w:style w:type="character" w:styleId="aff">
    <w:name w:val="Intense Emphasis"/>
    <w:uiPriority w:val="21"/>
    <w:qFormat/>
    <w:rsid w:val="002A7F74"/>
    <w:rPr>
      <w:b/>
      <w:bCs/>
      <w:i/>
      <w:iCs/>
      <w:color w:val="4F81BD"/>
    </w:rPr>
  </w:style>
  <w:style w:type="paragraph" w:styleId="aff0">
    <w:name w:val="Quote"/>
    <w:basedOn w:val="a0"/>
    <w:next w:val="a0"/>
    <w:link w:val="Char8"/>
    <w:uiPriority w:val="29"/>
    <w:qFormat/>
    <w:rsid w:val="002A7F74"/>
    <w:rPr>
      <w:i/>
      <w:iCs/>
      <w:color w:val="000000"/>
    </w:rPr>
  </w:style>
  <w:style w:type="character" w:customStyle="1" w:styleId="Char8">
    <w:name w:val="引用 Char"/>
    <w:link w:val="aff0"/>
    <w:uiPriority w:val="29"/>
    <w:rsid w:val="002A7F74"/>
    <w:rPr>
      <w:rFonts w:ascii="黑体" w:eastAsia="黑体" w:hAnsi="黑体" w:cs="黑体"/>
      <w:i/>
      <w:iCs/>
      <w:color w:val="000000"/>
      <w:sz w:val="20"/>
      <w:szCs w:val="20"/>
    </w:rPr>
  </w:style>
  <w:style w:type="paragraph" w:customStyle="1" w:styleId="zhong">
    <w:name w:val="zhong_行业动态奇数行字体"/>
    <w:qFormat/>
    <w:rsid w:val="002A7F74"/>
    <w:pPr>
      <w:spacing w:line="240" w:lineRule="exact"/>
      <w:ind w:leftChars="10" w:left="10" w:hangingChars="150" w:hanging="102"/>
    </w:pPr>
    <w:rPr>
      <w:rFonts w:ascii="Cambria" w:eastAsia="黑体" w:hAnsi="Cambria" w:cs="黑体"/>
      <w:b/>
      <w:bCs/>
      <w:color w:val="003366"/>
      <w:sz w:val="18"/>
      <w:szCs w:val="32"/>
    </w:rPr>
  </w:style>
  <w:style w:type="paragraph" w:customStyle="1" w:styleId="--2">
    <w:name w:val="长城-公司深度-二级标题"/>
    <w:basedOn w:val="022"/>
    <w:link w:val="--Char"/>
    <w:rsid w:val="002A7F74"/>
    <w:pPr>
      <w:numPr>
        <w:numId w:val="4"/>
      </w:numPr>
      <w:spacing w:before="156" w:after="156" w:line="240" w:lineRule="auto"/>
      <w:ind w:left="2895" w:hangingChars="283" w:hanging="795"/>
    </w:pPr>
    <w:rPr>
      <w:color w:val="002F7B"/>
      <w:sz w:val="32"/>
    </w:rPr>
  </w:style>
  <w:style w:type="character" w:customStyle="1" w:styleId="--Char">
    <w:name w:val="长城-公司深度-二级标题 Char"/>
    <w:link w:val="--2"/>
    <w:rsid w:val="002A7F74"/>
    <w:rPr>
      <w:rFonts w:ascii="Times New Roman" w:eastAsia="仿宋_GB2312" w:hAnsi="Times New Roman" w:cs="Times New Roman"/>
      <w:b/>
      <w:bCs/>
      <w:color w:val="002F7B"/>
      <w:sz w:val="32"/>
      <w:szCs w:val="24"/>
    </w:rPr>
  </w:style>
  <w:style w:type="paragraph" w:customStyle="1" w:styleId="--1">
    <w:name w:val="长城-公司深度-正文小标题"/>
    <w:basedOn w:val="03"/>
    <w:link w:val="--Char0"/>
    <w:rsid w:val="002A7F74"/>
    <w:pPr>
      <w:numPr>
        <w:numId w:val="5"/>
      </w:numPr>
      <w:spacing w:beforeLines="50" w:before="50" w:after="50"/>
      <w:ind w:leftChars="0" w:left="2206" w:firstLine="0"/>
    </w:pPr>
  </w:style>
  <w:style w:type="character" w:customStyle="1" w:styleId="--Char0">
    <w:name w:val="长城-公司深度-正文小标题 Char"/>
    <w:link w:val="--1"/>
    <w:rsid w:val="002A7F74"/>
    <w:rPr>
      <w:rFonts w:ascii="Times New Roman" w:eastAsia="仿宋_GB2312" w:hAnsi="Times New Roman" w:cs="Times New Roman"/>
      <w:szCs w:val="20"/>
    </w:rPr>
  </w:style>
  <w:style w:type="paragraph" w:customStyle="1" w:styleId="--">
    <w:name w:val="长城-公司深度-正文二级项目符号"/>
    <w:basedOn w:val="03"/>
    <w:link w:val="--Char1"/>
    <w:rsid w:val="00343B92"/>
    <w:pPr>
      <w:numPr>
        <w:numId w:val="7"/>
      </w:numPr>
      <w:spacing w:beforeLines="50" w:before="50" w:after="50"/>
      <w:ind w:leftChars="0" w:left="2625" w:firstLine="0"/>
    </w:pPr>
  </w:style>
  <w:style w:type="character" w:customStyle="1" w:styleId="--Char1">
    <w:name w:val="长城-公司深度-正文二级项目符号 Char"/>
    <w:link w:val="--"/>
    <w:rsid w:val="00343B92"/>
    <w:rPr>
      <w:rFonts w:ascii="Times New Roman" w:eastAsia="仿宋_GB2312" w:hAnsi="Times New Roman" w:cs="Times New Roman"/>
      <w:szCs w:val="20"/>
    </w:rPr>
  </w:style>
  <w:style w:type="paragraph" w:customStyle="1" w:styleId="--0">
    <w:name w:val="长城-公司深度-投资要点"/>
    <w:basedOn w:val="--1"/>
    <w:link w:val="--Char2"/>
    <w:rsid w:val="00DF6F62"/>
    <w:pPr>
      <w:numPr>
        <w:numId w:val="9"/>
      </w:numPr>
    </w:pPr>
  </w:style>
  <w:style w:type="character" w:customStyle="1" w:styleId="--Char2">
    <w:name w:val="长城-公司深度-投资要点 Char"/>
    <w:link w:val="--0"/>
    <w:rsid w:val="00DF6F62"/>
    <w:rPr>
      <w:rFonts w:ascii="Times New Roman" w:eastAsia="仿宋_GB2312" w:hAnsi="Times New Roman" w:cs="Times New Roman"/>
      <w:szCs w:val="20"/>
    </w:rPr>
  </w:style>
  <w:style w:type="paragraph" w:customStyle="1" w:styleId="aff1">
    <w:name w:val="国内股指期货数据行"/>
    <w:qFormat/>
    <w:rsid w:val="002A7F74"/>
    <w:pPr>
      <w:spacing w:line="200" w:lineRule="exact"/>
      <w:jc w:val="center"/>
    </w:pPr>
    <w:rPr>
      <w:rFonts w:ascii="Arial" w:eastAsia="黑体" w:hAnsi="Arial" w:cs="黑体"/>
      <w:bCs/>
      <w:color w:val="003366"/>
      <w:sz w:val="14"/>
      <w:szCs w:val="32"/>
    </w:rPr>
  </w:style>
  <w:style w:type="paragraph" w:customStyle="1" w:styleId="aff2">
    <w:name w:val="国内股指期货行头"/>
    <w:basedOn w:val="a0"/>
    <w:qFormat/>
    <w:rsid w:val="002A7F74"/>
    <w:pPr>
      <w:spacing w:line="200" w:lineRule="exact"/>
      <w:jc w:val="left"/>
    </w:pPr>
    <w:rPr>
      <w:color w:val="003366"/>
      <w:sz w:val="14"/>
    </w:rPr>
  </w:style>
  <w:style w:type="paragraph" w:customStyle="1" w:styleId="000">
    <w:name w:val="00中信_封面_内容项目号"/>
    <w:basedOn w:val="a0"/>
    <w:semiHidden/>
    <w:rsid w:val="002A7F74"/>
    <w:pPr>
      <w:tabs>
        <w:tab w:val="num" w:pos="720"/>
      </w:tabs>
      <w:spacing w:after="160"/>
      <w:ind w:left="720" w:hanging="360"/>
    </w:pPr>
    <w:rPr>
      <w:color w:val="003366"/>
    </w:rPr>
  </w:style>
  <w:style w:type="paragraph" w:customStyle="1" w:styleId="01">
    <w:name w:val="01中信_标题一"/>
    <w:basedOn w:val="a0"/>
    <w:semiHidden/>
    <w:rsid w:val="002A7F74"/>
    <w:pPr>
      <w:pBdr>
        <w:bottom w:val="double" w:sz="4" w:space="1" w:color="003366"/>
      </w:pBdr>
      <w:spacing w:after="240"/>
      <w:ind w:rightChars="1600" w:right="1600"/>
      <w:jc w:val="left"/>
    </w:pPr>
    <w:rPr>
      <w:b/>
      <w:color w:val="003366"/>
      <w:sz w:val="30"/>
      <w:szCs w:val="30"/>
    </w:rPr>
  </w:style>
  <w:style w:type="paragraph" w:customStyle="1" w:styleId="010">
    <w:name w:val="01标题一"/>
    <w:basedOn w:val="a0"/>
    <w:autoRedefine/>
    <w:qFormat/>
    <w:rsid w:val="002A7F74"/>
    <w:pPr>
      <w:pBdr>
        <w:bottom w:val="threeDEmboss" w:sz="6" w:space="0" w:color="C0C0C0"/>
      </w:pBdr>
      <w:spacing w:before="300" w:after="240"/>
      <w:jc w:val="left"/>
      <w:outlineLvl w:val="0"/>
    </w:pPr>
    <w:rPr>
      <w:rFonts w:ascii="Myriad Pro" w:eastAsia="方正兰亭粗黑简体" w:hAnsi="Myriad Pro"/>
      <w:color w:val="003366"/>
      <w:kern w:val="0"/>
      <w:sz w:val="32"/>
      <w:szCs w:val="21"/>
    </w:rPr>
  </w:style>
  <w:style w:type="paragraph" w:customStyle="1" w:styleId="02">
    <w:name w:val="02标题二"/>
    <w:basedOn w:val="a0"/>
    <w:autoRedefine/>
    <w:qFormat/>
    <w:rsid w:val="002A7F74"/>
    <w:pPr>
      <w:widowControl/>
      <w:spacing w:after="160"/>
      <w:jc w:val="left"/>
    </w:pPr>
    <w:rPr>
      <w:rFonts w:ascii="Myriad Pro" w:hAnsi="Myriad Pro"/>
      <w:b/>
      <w:color w:val="003366"/>
      <w:sz w:val="28"/>
      <w:szCs w:val="21"/>
    </w:rPr>
  </w:style>
  <w:style w:type="paragraph" w:customStyle="1" w:styleId="030">
    <w:name w:val="03标题三"/>
    <w:rsid w:val="002A7F74"/>
    <w:pPr>
      <w:spacing w:after="160"/>
      <w:ind w:leftChars="800" w:left="800"/>
      <w:jc w:val="left"/>
    </w:pPr>
    <w:rPr>
      <w:rFonts w:ascii="Myriad Pro" w:eastAsia="黑体" w:hAnsi="Myriad Pro" w:cs="宋体"/>
      <w:bCs/>
      <w:color w:val="003366"/>
      <w:sz w:val="23"/>
      <w:szCs w:val="24"/>
    </w:rPr>
  </w:style>
  <w:style w:type="paragraph" w:customStyle="1" w:styleId="040">
    <w:name w:val="04标题四"/>
    <w:basedOn w:val="a0"/>
    <w:autoRedefine/>
    <w:qFormat/>
    <w:rsid w:val="002A7F74"/>
    <w:pPr>
      <w:spacing w:after="160"/>
      <w:jc w:val="left"/>
    </w:pPr>
    <w:rPr>
      <w:rFonts w:ascii="Myriad Pro" w:hAnsi="Myriad Pro"/>
      <w:b/>
      <w:color w:val="003366"/>
      <w:szCs w:val="21"/>
    </w:rPr>
  </w:style>
  <w:style w:type="paragraph" w:customStyle="1" w:styleId="050">
    <w:name w:val="05中信_正文"/>
    <w:basedOn w:val="a0"/>
    <w:semiHidden/>
    <w:rsid w:val="002A7F74"/>
    <w:pPr>
      <w:spacing w:after="160"/>
      <w:ind w:rightChars="1600" w:right="1600" w:firstLineChars="200" w:firstLine="200"/>
    </w:pPr>
    <w:rPr>
      <w:color w:val="003366"/>
    </w:rPr>
  </w:style>
  <w:style w:type="paragraph" w:customStyle="1" w:styleId="051">
    <w:name w:val="05内页正文"/>
    <w:basedOn w:val="a0"/>
    <w:autoRedefine/>
    <w:qFormat/>
    <w:rsid w:val="002A7F74"/>
    <w:pPr>
      <w:adjustRightInd w:val="0"/>
      <w:snapToGrid w:val="0"/>
      <w:spacing w:before="40" w:after="200" w:line="280" w:lineRule="exact"/>
      <w:ind w:firstLineChars="200" w:firstLine="198"/>
    </w:pPr>
    <w:rPr>
      <w:color w:val="003366"/>
      <w:szCs w:val="21"/>
    </w:rPr>
  </w:style>
  <w:style w:type="paragraph" w:customStyle="1" w:styleId="060">
    <w:name w:val="06中信_表格标题"/>
    <w:basedOn w:val="09"/>
    <w:semiHidden/>
    <w:rsid w:val="002A7F74"/>
  </w:style>
  <w:style w:type="paragraph" w:customStyle="1" w:styleId="09">
    <w:name w:val="09中信_图表标题"/>
    <w:basedOn w:val="a0"/>
    <w:semiHidden/>
    <w:rsid w:val="002A7F74"/>
    <w:pPr>
      <w:spacing w:after="40"/>
      <w:jc w:val="left"/>
    </w:pPr>
    <w:rPr>
      <w:b/>
      <w:color w:val="003366"/>
    </w:rPr>
  </w:style>
  <w:style w:type="paragraph" w:customStyle="1" w:styleId="061">
    <w:name w:val="06图题"/>
    <w:basedOn w:val="a0"/>
    <w:next w:val="a0"/>
    <w:autoRedefine/>
    <w:qFormat/>
    <w:rsid w:val="002A7F74"/>
    <w:rPr>
      <w:rFonts w:ascii="Myriad Pro" w:hAnsi="Myriad Pro"/>
      <w:color w:val="003366"/>
      <w:sz w:val="18"/>
      <w:szCs w:val="21"/>
    </w:rPr>
  </w:style>
  <w:style w:type="paragraph" w:customStyle="1" w:styleId="070">
    <w:name w:val="07中信_表格表头"/>
    <w:basedOn w:val="a0"/>
    <w:semiHidden/>
    <w:rsid w:val="002A7F74"/>
    <w:pPr>
      <w:tabs>
        <w:tab w:val="right" w:pos="3060"/>
        <w:tab w:val="right" w:pos="3960"/>
        <w:tab w:val="right" w:pos="4860"/>
        <w:tab w:val="right" w:pos="5760"/>
        <w:tab w:val="right" w:pos="6660"/>
      </w:tabs>
      <w:jc w:val="left"/>
    </w:pPr>
    <w:rPr>
      <w:rFonts w:ascii="Arial" w:hAnsi="Arial"/>
      <w:b/>
      <w:color w:val="003366"/>
      <w:sz w:val="16"/>
      <w:szCs w:val="16"/>
    </w:rPr>
  </w:style>
  <w:style w:type="paragraph" w:customStyle="1" w:styleId="071">
    <w:name w:val="07表题"/>
    <w:basedOn w:val="a0"/>
    <w:next w:val="a0"/>
    <w:rsid w:val="002A7F74"/>
    <w:rPr>
      <w:rFonts w:ascii="Arial" w:hAnsi="Arial" w:cs="Arial"/>
      <w:color w:val="003366"/>
      <w:sz w:val="18"/>
      <w:szCs w:val="18"/>
    </w:rPr>
  </w:style>
  <w:style w:type="paragraph" w:customStyle="1" w:styleId="08">
    <w:name w:val="08中信_表格字"/>
    <w:basedOn w:val="a0"/>
    <w:semiHidden/>
    <w:rsid w:val="002A7F74"/>
    <w:pPr>
      <w:ind w:left="7088" w:hanging="425"/>
      <w:jc w:val="left"/>
    </w:pPr>
    <w:rPr>
      <w:color w:val="003366"/>
      <w:sz w:val="16"/>
      <w:szCs w:val="16"/>
    </w:rPr>
  </w:style>
  <w:style w:type="paragraph" w:customStyle="1" w:styleId="080">
    <w:name w:val="08表头带下划线"/>
    <w:basedOn w:val="a0"/>
    <w:rsid w:val="002A7F74"/>
    <w:pPr>
      <w:pBdr>
        <w:bottom w:val="single" w:sz="2" w:space="1" w:color="003366"/>
      </w:pBdr>
      <w:autoSpaceDE w:val="0"/>
      <w:autoSpaceDN w:val="0"/>
      <w:adjustRightInd w:val="0"/>
      <w:snapToGrid w:val="0"/>
      <w:jc w:val="center"/>
    </w:pPr>
    <w:rPr>
      <w:b/>
      <w:color w:val="003366"/>
      <w:sz w:val="15"/>
    </w:rPr>
  </w:style>
  <w:style w:type="paragraph" w:customStyle="1" w:styleId="090">
    <w:name w:val="09资料来源"/>
    <w:next w:val="a0"/>
    <w:rsid w:val="002A7F74"/>
    <w:pPr>
      <w:widowControl w:val="0"/>
      <w:spacing w:after="150"/>
    </w:pPr>
    <w:rPr>
      <w:rFonts w:ascii="宋体" w:eastAsia="宋体" w:hAnsi="宋体" w:cs="Times New Roman"/>
      <w:i/>
      <w:iCs/>
      <w:color w:val="003366"/>
      <w:sz w:val="15"/>
      <w:szCs w:val="16"/>
    </w:rPr>
  </w:style>
  <w:style w:type="paragraph" w:customStyle="1" w:styleId="BullededListWithIndentation">
    <w:name w:val="BullededListWithIndentation"/>
    <w:basedOn w:val="a0"/>
    <w:semiHidden/>
    <w:rsid w:val="002A7F74"/>
    <w:pPr>
      <w:widowControl/>
      <w:spacing w:before="40" w:after="80"/>
      <w:jc w:val="left"/>
    </w:pPr>
    <w:rPr>
      <w:b/>
      <w:bCs/>
      <w:color w:val="115EB3"/>
      <w:szCs w:val="21"/>
    </w:rPr>
  </w:style>
  <w:style w:type="paragraph" w:customStyle="1" w:styleId="BulledListNoIndentation">
    <w:name w:val="BulledListNoIndentation"/>
    <w:semiHidden/>
    <w:qFormat/>
    <w:rsid w:val="002A7F74"/>
    <w:pPr>
      <w:spacing w:before="40" w:after="80"/>
      <w:jc w:val="left"/>
    </w:pPr>
    <w:rPr>
      <w:rFonts w:ascii="Times New Roman" w:eastAsia="宋体" w:hAnsi="Times New Roman" w:cs="Times New Roman"/>
      <w:b/>
      <w:bCs/>
      <w:color w:val="115EB3"/>
      <w:szCs w:val="21"/>
    </w:rPr>
  </w:style>
  <w:style w:type="paragraph" w:customStyle="1" w:styleId="01-">
    <w:name w:val="01-标题一"/>
    <w:rsid w:val="002A7F74"/>
    <w:pPr>
      <w:pBdr>
        <w:bottom w:val="threeDEmboss" w:sz="6" w:space="1" w:color="auto"/>
      </w:pBdr>
      <w:spacing w:beforeLines="100" w:afterLines="100" w:line="560" w:lineRule="exact"/>
      <w:ind w:leftChars="800" w:left="800"/>
    </w:pPr>
    <w:rPr>
      <w:rFonts w:ascii="Myriad Pro" w:eastAsia="方正兰亭粗黑简体" w:hAnsi="Myriad Pro" w:cs="黑体"/>
      <w:bCs/>
      <w:color w:val="003366"/>
      <w:kern w:val="44"/>
      <w:sz w:val="32"/>
      <w:szCs w:val="32"/>
    </w:rPr>
  </w:style>
  <w:style w:type="paragraph" w:customStyle="1" w:styleId="020">
    <w:name w:val="02中信_标题二"/>
    <w:basedOn w:val="a0"/>
    <w:semiHidden/>
    <w:rsid w:val="002A7F74"/>
    <w:pPr>
      <w:tabs>
        <w:tab w:val="right" w:pos="6840"/>
      </w:tabs>
      <w:spacing w:after="240"/>
      <w:ind w:rightChars="1600" w:right="1600"/>
      <w:jc w:val="left"/>
    </w:pPr>
    <w:rPr>
      <w:b/>
      <w:color w:val="003366"/>
      <w:sz w:val="28"/>
      <w:szCs w:val="28"/>
    </w:rPr>
  </w:style>
  <w:style w:type="paragraph" w:customStyle="1" w:styleId="02-">
    <w:name w:val="02-标题二"/>
    <w:rsid w:val="002A7F74"/>
    <w:pPr>
      <w:spacing w:after="160" w:line="300" w:lineRule="exact"/>
      <w:ind w:leftChars="800" w:left="800"/>
      <w:jc w:val="left"/>
    </w:pPr>
    <w:rPr>
      <w:rFonts w:ascii="Myriad Pro" w:eastAsia="黑体" w:hAnsi="Myriad Pro" w:cs="宋体"/>
      <w:b/>
      <w:bCs/>
      <w:color w:val="003366"/>
      <w:sz w:val="26"/>
      <w:szCs w:val="28"/>
    </w:rPr>
  </w:style>
  <w:style w:type="paragraph" w:customStyle="1" w:styleId="031">
    <w:name w:val="03中信_标题三"/>
    <w:basedOn w:val="a0"/>
    <w:semiHidden/>
    <w:rsid w:val="002A7F74"/>
    <w:pPr>
      <w:spacing w:after="240"/>
      <w:ind w:rightChars="1600" w:right="1600"/>
      <w:jc w:val="left"/>
    </w:pPr>
    <w:rPr>
      <w:b/>
      <w:color w:val="003366"/>
      <w:sz w:val="24"/>
    </w:rPr>
  </w:style>
  <w:style w:type="paragraph" w:customStyle="1" w:styleId="041">
    <w:name w:val="04中信_标题四"/>
    <w:basedOn w:val="a0"/>
    <w:semiHidden/>
    <w:rsid w:val="002A7F74"/>
    <w:pPr>
      <w:spacing w:after="160"/>
      <w:ind w:rightChars="1600" w:right="1600"/>
      <w:jc w:val="left"/>
    </w:pPr>
    <w:rPr>
      <w:b/>
      <w:color w:val="003366"/>
      <w:szCs w:val="21"/>
    </w:rPr>
  </w:style>
  <w:style w:type="paragraph" w:customStyle="1" w:styleId="04-">
    <w:name w:val="04-图题"/>
    <w:next w:val="a0"/>
    <w:link w:val="04-Char"/>
    <w:rsid w:val="002A7F74"/>
    <w:pPr>
      <w:widowControl w:val="0"/>
      <w:pBdr>
        <w:bottom w:val="single" w:sz="2" w:space="1" w:color="003366"/>
      </w:pBdr>
      <w:tabs>
        <w:tab w:val="right" w:pos="3856"/>
      </w:tabs>
      <w:spacing w:line="240" w:lineRule="exact"/>
    </w:pPr>
    <w:rPr>
      <w:rFonts w:ascii="Myriad Pro" w:eastAsia="黑体" w:hAnsi="Myriad Pro" w:cs="Times New Roman"/>
      <w:color w:val="003366"/>
      <w:sz w:val="18"/>
      <w:szCs w:val="18"/>
    </w:rPr>
  </w:style>
  <w:style w:type="character" w:customStyle="1" w:styleId="04-Char">
    <w:name w:val="04-图题 Char"/>
    <w:link w:val="04-"/>
    <w:rsid w:val="002A7F74"/>
    <w:rPr>
      <w:rFonts w:ascii="Myriad Pro" w:eastAsia="黑体" w:hAnsi="Myriad Pro" w:cs="Times New Roman"/>
      <w:color w:val="003366"/>
      <w:sz w:val="18"/>
      <w:szCs w:val="18"/>
    </w:rPr>
  </w:style>
  <w:style w:type="paragraph" w:customStyle="1" w:styleId="05-">
    <w:name w:val="05-表题"/>
    <w:next w:val="a0"/>
    <w:rsid w:val="002A7F74"/>
    <w:pPr>
      <w:tabs>
        <w:tab w:val="left" w:pos="1701"/>
      </w:tabs>
      <w:spacing w:afterLines="10" w:line="240" w:lineRule="exact"/>
      <w:ind w:leftChars="800" w:left="800"/>
    </w:pPr>
    <w:rPr>
      <w:rFonts w:ascii="Myriad Pro" w:eastAsia="黑体" w:hAnsi="Myriad Pro" w:cs="Arial"/>
      <w:color w:val="003366"/>
      <w:sz w:val="18"/>
      <w:szCs w:val="18"/>
    </w:rPr>
  </w:style>
  <w:style w:type="paragraph" w:customStyle="1" w:styleId="05-a">
    <w:name w:val="05-表题a"/>
    <w:rsid w:val="002A7F74"/>
    <w:pPr>
      <w:spacing w:line="240" w:lineRule="exact"/>
      <w:ind w:leftChars="800" w:left="1680"/>
    </w:pPr>
    <w:rPr>
      <w:rFonts w:ascii="Myriad Pro" w:eastAsia="黑体" w:hAnsi="Myriad Pro" w:cs="Arial"/>
      <w:color w:val="003366"/>
      <w:sz w:val="18"/>
      <w:szCs w:val="18"/>
    </w:rPr>
  </w:style>
  <w:style w:type="paragraph" w:customStyle="1" w:styleId="06-">
    <w:name w:val="06-表头"/>
    <w:qFormat/>
    <w:rsid w:val="002A7F74"/>
    <w:pPr>
      <w:spacing w:line="200" w:lineRule="exact"/>
      <w:jc w:val="left"/>
    </w:pPr>
    <w:rPr>
      <w:rFonts w:ascii="Myriad Pro" w:eastAsia="黑体" w:hAnsi="Myriad Pro" w:cs="Times New Roman"/>
      <w:b/>
      <w:color w:val="FFFFFF"/>
      <w:sz w:val="15"/>
      <w:szCs w:val="21"/>
    </w:rPr>
  </w:style>
  <w:style w:type="paragraph" w:customStyle="1" w:styleId="06-0">
    <w:name w:val="06-表字"/>
    <w:basedOn w:val="a0"/>
    <w:qFormat/>
    <w:rsid w:val="002A7F74"/>
    <w:pPr>
      <w:adjustRightInd w:val="0"/>
      <w:snapToGrid w:val="0"/>
      <w:spacing w:line="200" w:lineRule="exact"/>
    </w:pPr>
    <w:rPr>
      <w:rFonts w:ascii="Myriad Pro" w:hAnsi="Myriad Pro"/>
      <w:color w:val="003366"/>
      <w:sz w:val="15"/>
      <w:szCs w:val="21"/>
    </w:rPr>
  </w:style>
  <w:style w:type="paragraph" w:customStyle="1" w:styleId="07-b">
    <w:name w:val="07-图注b"/>
    <w:link w:val="07-bChar"/>
    <w:qFormat/>
    <w:rsid w:val="002A7F74"/>
    <w:pPr>
      <w:pBdr>
        <w:top w:val="single" w:sz="2" w:space="1" w:color="003366"/>
      </w:pBdr>
      <w:spacing w:afterLines="50" w:line="200" w:lineRule="exact"/>
    </w:pPr>
    <w:rPr>
      <w:rFonts w:ascii="Myriad Pro" w:eastAsia="宋体" w:hAnsi="Myriad Pro" w:cs="Times New Roman"/>
      <w:color w:val="003366"/>
      <w:sz w:val="15"/>
      <w:szCs w:val="16"/>
    </w:rPr>
  </w:style>
  <w:style w:type="character" w:customStyle="1" w:styleId="07-bChar">
    <w:name w:val="07-图注b Char"/>
    <w:link w:val="07-b"/>
    <w:rsid w:val="002A7F74"/>
    <w:rPr>
      <w:rFonts w:ascii="Myriad Pro" w:eastAsia="宋体" w:hAnsi="Myriad Pro" w:cs="Times New Roman"/>
      <w:color w:val="003366"/>
      <w:sz w:val="15"/>
      <w:szCs w:val="16"/>
    </w:rPr>
  </w:style>
  <w:style w:type="paragraph" w:customStyle="1" w:styleId="07-b0">
    <w:name w:val="07-表注b"/>
    <w:qFormat/>
    <w:rsid w:val="002A7F74"/>
    <w:pPr>
      <w:spacing w:after="156" w:line="240" w:lineRule="exact"/>
    </w:pPr>
    <w:rPr>
      <w:rFonts w:ascii="Myriad Pro" w:eastAsia="宋体" w:hAnsi="Myriad Pro" w:cs="Arial"/>
      <w:color w:val="003366"/>
      <w:sz w:val="15"/>
      <w:szCs w:val="16"/>
    </w:rPr>
  </w:style>
  <w:style w:type="paragraph" w:customStyle="1" w:styleId="07-a">
    <w:name w:val="07-表注a"/>
    <w:basedOn w:val="07-b0"/>
    <w:qFormat/>
    <w:rsid w:val="002A7F74"/>
    <w:pPr>
      <w:ind w:leftChars="800" w:left="1680"/>
    </w:pPr>
  </w:style>
  <w:style w:type="paragraph" w:customStyle="1" w:styleId="08-">
    <w:name w:val="08-图间距"/>
    <w:link w:val="08-Char"/>
    <w:qFormat/>
    <w:rsid w:val="002A7F74"/>
    <w:pPr>
      <w:tabs>
        <w:tab w:val="left" w:pos="1890"/>
      </w:tabs>
      <w:adjustRightInd w:val="0"/>
      <w:snapToGrid w:val="0"/>
      <w:jc w:val="left"/>
    </w:pPr>
    <w:rPr>
      <w:rFonts w:ascii="Calibri" w:eastAsia="宋体" w:hAnsi="Calibri" w:cs="Times New Roman"/>
      <w:sz w:val="20"/>
      <w:szCs w:val="21"/>
    </w:rPr>
  </w:style>
  <w:style w:type="character" w:customStyle="1" w:styleId="08-Char">
    <w:name w:val="08-图间距 Char"/>
    <w:link w:val="08-"/>
    <w:rsid w:val="002A7F74"/>
    <w:rPr>
      <w:rFonts w:ascii="Calibri" w:eastAsia="宋体" w:hAnsi="Calibri" w:cs="Times New Roman"/>
      <w:sz w:val="20"/>
      <w:szCs w:val="21"/>
    </w:rPr>
  </w:style>
  <w:style w:type="paragraph" w:customStyle="1" w:styleId="08-0">
    <w:name w:val="08-页眉"/>
    <w:basedOn w:val="a6"/>
    <w:qFormat/>
    <w:rsid w:val="002A7F74"/>
    <w:pPr>
      <w:tabs>
        <w:tab w:val="right" w:pos="10163"/>
      </w:tabs>
      <w:spacing w:line="240" w:lineRule="exact"/>
      <w:jc w:val="left"/>
    </w:pPr>
    <w:rPr>
      <w:rFonts w:ascii="Myriad Pro" w:hAnsi="Myriad Pro"/>
      <w:color w:val="0F243E"/>
    </w:rPr>
  </w:style>
  <w:style w:type="paragraph" w:customStyle="1" w:styleId="09-">
    <w:name w:val="09-目录标题"/>
    <w:autoRedefine/>
    <w:qFormat/>
    <w:rsid w:val="002A7F74"/>
    <w:pPr>
      <w:ind w:leftChars="800" w:left="800"/>
    </w:pPr>
    <w:rPr>
      <w:rFonts w:ascii="Myriad Pro" w:eastAsia="方正兰亭粗黑简体" w:hAnsi="Myriad Pro" w:cs="Arial"/>
      <w:color w:val="003366"/>
      <w:sz w:val="32"/>
      <w:szCs w:val="32"/>
    </w:rPr>
  </w:style>
  <w:style w:type="paragraph" w:customStyle="1" w:styleId="0">
    <w:name w:val="0封面正文带项目符"/>
    <w:uiPriority w:val="99"/>
    <w:semiHidden/>
    <w:rsid w:val="002A7F74"/>
    <w:pPr>
      <w:spacing w:after="120" w:line="280" w:lineRule="exact"/>
      <w:ind w:left="7088" w:hanging="425"/>
    </w:pPr>
    <w:rPr>
      <w:rFonts w:ascii="Times New Roman" w:eastAsia="宋体" w:hAnsi="宋体" w:cs="Times New Roman"/>
      <w:color w:val="003366"/>
      <w:sz w:val="20"/>
      <w:szCs w:val="20"/>
    </w:rPr>
  </w:style>
  <w:style w:type="paragraph" w:customStyle="1" w:styleId="13">
    <w:name w:val="目录标题1"/>
    <w:autoRedefine/>
    <w:qFormat/>
    <w:rsid w:val="002A7F74"/>
    <w:pPr>
      <w:spacing w:after="120"/>
      <w:ind w:leftChars="800" w:left="1680"/>
    </w:pPr>
    <w:rPr>
      <w:rFonts w:ascii="Myriad Pro" w:eastAsia="黑体" w:hAnsi="Myriad Pro" w:cs="Arial"/>
      <w:b/>
      <w:color w:val="003366"/>
      <w:sz w:val="20"/>
      <w:szCs w:val="20"/>
    </w:rPr>
  </w:style>
  <w:style w:type="paragraph" w:customStyle="1" w:styleId="24">
    <w:name w:val="目录标题2"/>
    <w:autoRedefine/>
    <w:qFormat/>
    <w:rsid w:val="002A7F74"/>
    <w:pPr>
      <w:spacing w:after="120"/>
      <w:ind w:leftChars="800" w:left="1680"/>
    </w:pPr>
    <w:rPr>
      <w:rFonts w:ascii="Myriad Pro" w:eastAsia="宋体" w:hAnsi="Myriad Pro" w:cs="Arial"/>
      <w:color w:val="003366"/>
      <w:sz w:val="20"/>
      <w:szCs w:val="20"/>
    </w:rPr>
  </w:style>
  <w:style w:type="paragraph" w:customStyle="1" w:styleId="aff3">
    <w:name w:val="封面"/>
    <w:basedOn w:val="a0"/>
    <w:autoRedefine/>
    <w:qFormat/>
    <w:rsid w:val="002A7F74"/>
    <w:pPr>
      <w:widowControl/>
      <w:spacing w:after="260" w:line="260" w:lineRule="exact"/>
      <w:ind w:firstLine="284"/>
    </w:pPr>
    <w:rPr>
      <w:rFonts w:ascii="Myriad Pro" w:hAnsi="Myriad Pro"/>
      <w:color w:val="003366"/>
    </w:rPr>
  </w:style>
  <w:style w:type="table" w:customStyle="1" w:styleId="25">
    <w:name w:val="浅色底纹2"/>
    <w:basedOn w:val="a2"/>
    <w:uiPriority w:val="60"/>
    <w:rsid w:val="002A7F74"/>
    <w:pPr>
      <w:jc w:val="left"/>
    </w:pPr>
    <w:rPr>
      <w:rFonts w:ascii="Times New Roman" w:eastAsia="宋体" w:hAnsi="Times New Roman" w:cs="Times New Roman"/>
      <w:color w:val="000000"/>
      <w:kern w:val="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iticsTable">
    <w:name w:val="CiticsTable"/>
    <w:basedOn w:val="a2"/>
    <w:uiPriority w:val="99"/>
    <w:qFormat/>
    <w:rsid w:val="002A7F74"/>
    <w:pPr>
      <w:jc w:val="left"/>
    </w:pPr>
    <w:rPr>
      <w:rFonts w:ascii="黑体" w:eastAsia="宋体" w:hAnsi="黑体" w:cs="Times New Roman"/>
      <w:kern w:val="0"/>
      <w:sz w:val="15"/>
      <w:szCs w:val="20"/>
    </w:rPr>
    <w:tblPr>
      <w:tblStyleRowBandSize w:val="1"/>
      <w:tblStyleColBandSize w:val="1"/>
      <w:tblBorders>
        <w:top w:val="single" w:sz="8" w:space="0" w:color="00447C"/>
        <w:bottom w:val="single" w:sz="8" w:space="0" w:color="00447C"/>
      </w:tblBorders>
    </w:tblPr>
    <w:tblStylePr w:type="firstRow">
      <w:rPr>
        <w:rFonts w:ascii="仿宋_GB2312" w:eastAsia="黑体" w:hAnsi="仿宋_GB2312"/>
        <w:b/>
        <w:i w:val="0"/>
        <w:color w:val="FFFFFF"/>
        <w:sz w:val="15"/>
      </w:rPr>
      <w:tblPr/>
      <w:tcPr>
        <w:shd w:val="clear" w:color="auto" w:fill="728EAA"/>
      </w:tcPr>
    </w:tblStylePr>
    <w:tblStylePr w:type="band1Vert">
      <w:rPr>
        <w:rFonts w:ascii="仿宋_GB2312" w:eastAsia="宋体" w:hAnsi="仿宋_GB2312"/>
        <w:b w:val="0"/>
        <w:i w:val="0"/>
        <w:color w:val="00447C"/>
        <w:sz w:val="15"/>
      </w:rPr>
    </w:tblStylePr>
    <w:tblStylePr w:type="band2Vert">
      <w:rPr>
        <w:rFonts w:ascii="仿宋_GB2312" w:eastAsia="宋体" w:hAnsi="仿宋_GB2312"/>
        <w:b w:val="0"/>
        <w:i w:val="0"/>
        <w:color w:val="00447C"/>
        <w:sz w:val="15"/>
      </w:rPr>
    </w:tblStylePr>
    <w:tblStylePr w:type="band1Horz">
      <w:rPr>
        <w:rFonts w:ascii="仿宋_GB2312" w:eastAsia="宋体" w:hAnsi="仿宋_GB2312"/>
        <w:b w:val="0"/>
        <w:i w:val="0"/>
        <w:color w:val="00447C"/>
        <w:sz w:val="15"/>
      </w:rPr>
      <w:tblPr/>
      <w:tcPr>
        <w:shd w:val="clear" w:color="auto" w:fill="FFFFFF"/>
      </w:tcPr>
    </w:tblStylePr>
    <w:tblStylePr w:type="band2Horz">
      <w:rPr>
        <w:rFonts w:ascii="仿宋_GB2312" w:eastAsia="宋体" w:hAnsi="仿宋_GB2312"/>
        <w:b w:val="0"/>
        <w:i w:val="0"/>
        <w:color w:val="00447C"/>
        <w:sz w:val="15"/>
      </w:rPr>
      <w:tblPr/>
      <w:tcPr>
        <w:shd w:val="clear" w:color="auto" w:fill="C1CDD9"/>
      </w:tcPr>
    </w:tblStylePr>
  </w:style>
  <w:style w:type="table" w:customStyle="1" w:styleId="CITICTABLE">
    <w:name w:val="CITIC_TABLE"/>
    <w:basedOn w:val="a2"/>
    <w:uiPriority w:val="99"/>
    <w:qFormat/>
    <w:rsid w:val="002A7F74"/>
    <w:pPr>
      <w:jc w:val="right"/>
    </w:pPr>
    <w:rPr>
      <w:rFonts w:ascii="Myriad Pro" w:eastAsia="宋体" w:hAnsi="Myriad Pro" w:cs="Times New Roman"/>
      <w:color w:val="00447C"/>
      <w:kern w:val="0"/>
      <w:sz w:val="15"/>
      <w:szCs w:val="20"/>
    </w:rPr>
    <w:tblPr>
      <w:tblStyleRowBandSize w:val="1"/>
      <w:tblBorders>
        <w:top w:val="single" w:sz="8" w:space="0" w:color="003366"/>
        <w:bottom w:val="single" w:sz="8" w:space="0" w:color="003366"/>
      </w:tblBorders>
    </w:tblPr>
    <w:tcPr>
      <w:shd w:val="clear" w:color="auto" w:fill="FFFFFF"/>
      <w:vAlign w:val="center"/>
    </w:tcPr>
    <w:tblStylePr w:type="firstRow">
      <w:rPr>
        <w:rFonts w:ascii="仿宋_GB2312" w:eastAsia="黑体" w:hAnsi="仿宋_GB2312"/>
        <w:b/>
        <w:i w:val="0"/>
        <w:color w:val="FFFFFF"/>
        <w:sz w:val="15"/>
      </w:rPr>
      <w:tblPr/>
      <w:tcPr>
        <w:shd w:val="clear" w:color="auto" w:fill="728EAA"/>
      </w:tcPr>
    </w:tblStylePr>
    <w:tblStylePr w:type="band1Horz">
      <w:rPr>
        <w:rFonts w:ascii="仿宋_GB2312" w:eastAsia="宋体" w:hAnsi="仿宋_GB2312"/>
        <w:b w:val="0"/>
        <w:i w:val="0"/>
        <w:color w:val="00447C"/>
        <w:sz w:val="15"/>
      </w:rPr>
    </w:tblStylePr>
    <w:tblStylePr w:type="band2Horz">
      <w:rPr>
        <w:rFonts w:ascii="仿宋_GB2312" w:eastAsia="宋体" w:hAnsi="仿宋_GB2312"/>
        <w:b w:val="0"/>
        <w:i w:val="0"/>
        <w:color w:val="00447C"/>
        <w:sz w:val="15"/>
      </w:rPr>
      <w:tblPr/>
      <w:tcPr>
        <w:shd w:val="clear" w:color="auto" w:fill="C1CDD9"/>
      </w:tcPr>
    </w:tblStylePr>
  </w:style>
  <w:style w:type="paragraph" w:customStyle="1" w:styleId="03-">
    <w:name w:val="03-标题三"/>
    <w:rsid w:val="002A7F74"/>
    <w:pPr>
      <w:spacing w:after="160"/>
      <w:ind w:leftChars="800" w:left="800"/>
      <w:jc w:val="left"/>
    </w:pPr>
    <w:rPr>
      <w:rFonts w:ascii="Myriad Pro" w:eastAsia="黑体" w:hAnsi="Myriad Pro" w:cs="宋体"/>
      <w:bCs/>
      <w:color w:val="003366"/>
      <w:sz w:val="23"/>
      <w:szCs w:val="24"/>
    </w:rPr>
  </w:style>
  <w:style w:type="table" w:styleId="aff4">
    <w:name w:val="Light Shading"/>
    <w:basedOn w:val="a2"/>
    <w:uiPriority w:val="60"/>
    <w:rsid w:val="002A7F74"/>
    <w:pPr>
      <w:jc w:val="left"/>
    </w:pPr>
    <w:rPr>
      <w:rFonts w:ascii="黑体" w:eastAsia="黑体" w:hAnsi="黑体" w:cs="黑体"/>
      <w:color w:val="000000"/>
      <w:kern w:val="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2-10">
    <w:name w:val="Medium Shading 2 Accent 1"/>
    <w:basedOn w:val="a2"/>
    <w:uiPriority w:val="64"/>
    <w:rsid w:val="002A7F74"/>
    <w:pPr>
      <w:jc w:val="left"/>
    </w:pPr>
    <w:rPr>
      <w:rFonts w:ascii="黑体" w:eastAsia="黑体" w:hAnsi="黑体" w:cs="黑体"/>
      <w:kern w:val="0"/>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3">
    <w:name w:val="长城-公司深度-大标题"/>
    <w:basedOn w:val="a0"/>
    <w:link w:val="--Char3"/>
    <w:rsid w:val="002A7F74"/>
    <w:pPr>
      <w:adjustRightInd w:val="0"/>
      <w:snapToGrid w:val="0"/>
      <w:spacing w:beforeLines="50" w:before="50"/>
      <w:jc w:val="center"/>
    </w:pPr>
    <w:rPr>
      <w:rFonts w:ascii="Times New Roman" w:eastAsia="仿宋_GB2312" w:hAnsi="Times New Roman"/>
      <w:b/>
      <w:color w:val="002F7B"/>
      <w:spacing w:val="-14"/>
      <w:sz w:val="44"/>
      <w:szCs w:val="36"/>
    </w:rPr>
  </w:style>
  <w:style w:type="character" w:customStyle="1" w:styleId="--Char3">
    <w:name w:val="长城-公司深度-大标题 Char"/>
    <w:link w:val="--3"/>
    <w:rsid w:val="002A7F74"/>
    <w:rPr>
      <w:rFonts w:ascii="Times New Roman" w:eastAsia="仿宋_GB2312" w:hAnsi="Times New Roman" w:cs="黑体"/>
      <w:b/>
      <w:color w:val="002F7B"/>
      <w:spacing w:val="-14"/>
      <w:sz w:val="44"/>
      <w:szCs w:val="36"/>
    </w:rPr>
  </w:style>
  <w:style w:type="paragraph" w:customStyle="1" w:styleId="--4">
    <w:name w:val="长城-公司深度-副标题"/>
    <w:basedOn w:val="a0"/>
    <w:link w:val="--Char4"/>
    <w:rsid w:val="000C5E47"/>
    <w:pPr>
      <w:adjustRightInd w:val="0"/>
      <w:snapToGrid w:val="0"/>
      <w:spacing w:beforeLines="50" w:before="50" w:afterLines="100" w:after="100"/>
      <w:jc w:val="right"/>
    </w:pPr>
    <w:rPr>
      <w:rFonts w:ascii="Times New Roman" w:eastAsia="仿宋_GB2312" w:hAnsi="Times New Roman"/>
      <w:b/>
      <w:color w:val="002F7B"/>
      <w:spacing w:val="-14"/>
      <w:sz w:val="30"/>
      <w:szCs w:val="30"/>
    </w:rPr>
  </w:style>
  <w:style w:type="character" w:customStyle="1" w:styleId="--Char4">
    <w:name w:val="长城-公司深度-副标题 Char"/>
    <w:link w:val="--4"/>
    <w:rsid w:val="000C5E47"/>
    <w:rPr>
      <w:rFonts w:ascii="Times New Roman" w:eastAsia="仿宋_GB2312" w:hAnsi="Times New Roman" w:cs="黑体"/>
      <w:b/>
      <w:color w:val="002F7B"/>
      <w:spacing w:val="-14"/>
      <w:sz w:val="30"/>
      <w:szCs w:val="30"/>
    </w:rPr>
  </w:style>
  <w:style w:type="paragraph" w:customStyle="1" w:styleId="--5">
    <w:name w:val="长城-公司深度-投资建议"/>
    <w:basedOn w:val="00"/>
    <w:link w:val="--Char5"/>
    <w:rsid w:val="002A7F74"/>
    <w:pPr>
      <w:numPr>
        <w:numId w:val="0"/>
      </w:numPr>
      <w:spacing w:after="156"/>
      <w:ind w:left="-2"/>
    </w:pPr>
    <w:rPr>
      <w:color w:val="auto"/>
    </w:rPr>
  </w:style>
  <w:style w:type="character" w:customStyle="1" w:styleId="00Char">
    <w:name w:val="00封面正文带项目符号 Char"/>
    <w:link w:val="00"/>
    <w:rsid w:val="002A7F74"/>
    <w:rPr>
      <w:rFonts w:ascii="Times New Roman" w:eastAsia="仿宋_GB2312" w:hAnsi="Times New Roman" w:cs="Times New Roman"/>
      <w:color w:val="002F7B"/>
      <w:szCs w:val="20"/>
    </w:rPr>
  </w:style>
  <w:style w:type="character" w:customStyle="1" w:styleId="--Char5">
    <w:name w:val="长城-公司深度-投资建议 Char"/>
    <w:link w:val="--5"/>
    <w:rsid w:val="002A7F74"/>
    <w:rPr>
      <w:rFonts w:ascii="Times New Roman" w:eastAsia="仿宋_GB2312" w:hAnsi="Times New Roman" w:cs="Times New Roman"/>
      <w:szCs w:val="20"/>
    </w:rPr>
  </w:style>
  <w:style w:type="paragraph" w:customStyle="1" w:styleId="-0">
    <w:name w:val="长城-分析师"/>
    <w:basedOn w:val="a0"/>
    <w:link w:val="-Char"/>
    <w:rsid w:val="002A7F74"/>
    <w:pPr>
      <w:jc w:val="left"/>
    </w:pPr>
    <w:rPr>
      <w:rFonts w:ascii="Times New Roman" w:eastAsia="仿宋_GB2312" w:hAnsi="Times New Roman"/>
      <w:sz w:val="16"/>
    </w:rPr>
  </w:style>
  <w:style w:type="character" w:customStyle="1" w:styleId="-Char">
    <w:name w:val="长城-分析师 Char"/>
    <w:link w:val="-0"/>
    <w:rsid w:val="002A7F74"/>
    <w:rPr>
      <w:rFonts w:ascii="Times New Roman" w:eastAsia="仿宋_GB2312" w:hAnsi="Times New Roman" w:cs="黑体"/>
      <w:sz w:val="16"/>
      <w:szCs w:val="20"/>
    </w:rPr>
  </w:style>
  <w:style w:type="paragraph" w:customStyle="1" w:styleId="--6">
    <w:name w:val="长城-公司深度-一级标题"/>
    <w:basedOn w:val="011"/>
    <w:link w:val="--Char6"/>
    <w:rsid w:val="002A7F74"/>
    <w:pPr>
      <w:spacing w:before="156" w:after="156" w:line="240" w:lineRule="auto"/>
      <w:ind w:left="3041" w:hangingChars="213" w:hanging="941"/>
    </w:pPr>
  </w:style>
  <w:style w:type="character" w:customStyle="1" w:styleId="011Char">
    <w:name w:val="01标题1 Char"/>
    <w:link w:val="011"/>
    <w:rsid w:val="002A7F74"/>
    <w:rPr>
      <w:rFonts w:ascii="Times New Roman" w:eastAsia="仿宋_GB2312" w:hAnsi="Times New Roman" w:cs="Times New Roman"/>
      <w:b/>
      <w:bCs/>
      <w:color w:val="002F7B"/>
      <w:kern w:val="44"/>
      <w:sz w:val="44"/>
      <w:szCs w:val="44"/>
    </w:rPr>
  </w:style>
  <w:style w:type="character" w:customStyle="1" w:styleId="--Char6">
    <w:name w:val="长城-公司深度-一级标题 Char"/>
    <w:link w:val="--6"/>
    <w:rsid w:val="002A7F74"/>
    <w:rPr>
      <w:rFonts w:ascii="Times New Roman" w:eastAsia="仿宋_GB2312" w:hAnsi="Times New Roman" w:cs="Times New Roman"/>
      <w:b/>
      <w:bCs/>
      <w:color w:val="002F7B"/>
      <w:kern w:val="44"/>
      <w:sz w:val="44"/>
      <w:szCs w:val="44"/>
    </w:rPr>
  </w:style>
  <w:style w:type="character" w:customStyle="1" w:styleId="022Char">
    <w:name w:val="02标题2 Char"/>
    <w:link w:val="022"/>
    <w:rsid w:val="002A7F74"/>
    <w:rPr>
      <w:rFonts w:ascii="Times New Roman" w:eastAsia="仿宋_GB2312" w:hAnsi="Times New Roman" w:cs="Times New Roman"/>
      <w:b/>
      <w:bCs/>
      <w:color w:val="153266"/>
      <w:sz w:val="28"/>
      <w:szCs w:val="24"/>
    </w:rPr>
  </w:style>
  <w:style w:type="paragraph" w:customStyle="1" w:styleId="--7">
    <w:name w:val="长城-公司深度-正文"/>
    <w:basedOn w:val="03"/>
    <w:link w:val="--Char7"/>
    <w:rsid w:val="002A7F74"/>
    <w:pPr>
      <w:spacing w:beforeLines="50" w:before="50" w:after="50"/>
    </w:pPr>
  </w:style>
  <w:style w:type="character" w:customStyle="1" w:styleId="03Char">
    <w:name w:val="03正文 Char"/>
    <w:link w:val="03"/>
    <w:rsid w:val="002A7F74"/>
    <w:rPr>
      <w:rFonts w:ascii="Times New Roman" w:eastAsia="仿宋_GB2312" w:hAnsi="Times New Roman" w:cs="Times New Roman"/>
      <w:szCs w:val="20"/>
    </w:rPr>
  </w:style>
  <w:style w:type="character" w:customStyle="1" w:styleId="--Char7">
    <w:name w:val="长城-公司深度-正文 Char"/>
    <w:link w:val="--7"/>
    <w:rsid w:val="002A7F74"/>
    <w:rPr>
      <w:rFonts w:ascii="Times New Roman" w:eastAsia="仿宋_GB2312" w:hAnsi="Times New Roman" w:cs="Times New Roman"/>
      <w:szCs w:val="20"/>
    </w:rPr>
  </w:style>
  <w:style w:type="table" w:customStyle="1" w:styleId="--8">
    <w:name w:val="长城-分析师-介绍"/>
    <w:basedOn w:val="a2"/>
    <w:rsid w:val="002A7F74"/>
    <w:pPr>
      <w:jc w:val="left"/>
    </w:pPr>
    <w:rPr>
      <w:rFonts w:ascii="Calibri" w:eastAsia="宋体" w:hAnsi="Calibri" w:cs="Times New Roman"/>
      <w:kern w:val="0"/>
      <w:sz w:val="20"/>
      <w:szCs w:val="20"/>
    </w:rPr>
    <w:tblPr/>
  </w:style>
  <w:style w:type="paragraph" w:customStyle="1" w:styleId="--9">
    <w:name w:val="长城-公司深度-强调字"/>
    <w:basedOn w:val="--7"/>
    <w:link w:val="--Char8"/>
    <w:rsid w:val="002A7F74"/>
    <w:pPr>
      <w:spacing w:before="156" w:after="156"/>
      <w:ind w:left="2100"/>
    </w:pPr>
    <w:rPr>
      <w:b/>
      <w:color w:val="002F7B"/>
    </w:rPr>
  </w:style>
  <w:style w:type="character" w:customStyle="1" w:styleId="--Char8">
    <w:name w:val="长城-公司深度-强调字 Char"/>
    <w:link w:val="--9"/>
    <w:rsid w:val="002A7F74"/>
    <w:rPr>
      <w:rFonts w:ascii="Times New Roman" w:eastAsia="仿宋_GB2312" w:hAnsi="Times New Roman" w:cs="Times New Roman"/>
      <w:b/>
      <w:color w:val="002F7B"/>
      <w:szCs w:val="20"/>
    </w:rPr>
  </w:style>
  <w:style w:type="paragraph" w:customStyle="1" w:styleId="-1">
    <w:name w:val="长城晨报-摘要标题"/>
    <w:basedOn w:val="aa"/>
    <w:link w:val="-Char0"/>
    <w:rsid w:val="002A7F74"/>
    <w:pPr>
      <w:ind w:firstLineChars="0" w:firstLine="0"/>
    </w:pPr>
    <w:rPr>
      <w:rFonts w:eastAsia="楷体_GB2312"/>
      <w:b/>
      <w:color w:val="002F7B"/>
    </w:rPr>
  </w:style>
  <w:style w:type="character" w:customStyle="1" w:styleId="-Char0">
    <w:name w:val="长城晨报-摘要标题 Char"/>
    <w:link w:val="-1"/>
    <w:rsid w:val="002A7F74"/>
    <w:rPr>
      <w:rFonts w:ascii="黑体" w:eastAsia="楷体_GB2312" w:hAnsi="黑体" w:cs="黑体"/>
      <w:b/>
      <w:color w:val="002F7B"/>
      <w:szCs w:val="20"/>
    </w:rPr>
  </w:style>
  <w:style w:type="paragraph" w:customStyle="1" w:styleId="-2">
    <w:name w:val="长城晨报-摘要"/>
    <w:basedOn w:val="-3"/>
    <w:link w:val="-Char1"/>
    <w:rsid w:val="002A7F74"/>
    <w:rPr>
      <w:color w:val="auto"/>
    </w:rPr>
  </w:style>
  <w:style w:type="character" w:customStyle="1" w:styleId="-Char2">
    <w:name w:val="长城晨报-摘要 Char"/>
    <w:rsid w:val="002A7F74"/>
    <w:rPr>
      <w:rFonts w:ascii="黑体" w:eastAsia="楷体_GB2312" w:hAnsi="黑体" w:cs="黑体"/>
      <w:color w:val="003466"/>
      <w:kern w:val="2"/>
      <w:sz w:val="21"/>
      <w:szCs w:val="21"/>
    </w:rPr>
  </w:style>
  <w:style w:type="paragraph" w:customStyle="1" w:styleId="-">
    <w:name w:val="长城晨报-内容标题"/>
    <w:basedOn w:val="aa"/>
    <w:link w:val="-Char3"/>
    <w:rsid w:val="002A7F74"/>
    <w:pPr>
      <w:numPr>
        <w:numId w:val="8"/>
      </w:numPr>
      <w:ind w:left="0" w:firstLineChars="0" w:firstLine="0"/>
    </w:pPr>
    <w:rPr>
      <w:rFonts w:eastAsia="楷体"/>
      <w:b/>
      <w:i/>
      <w:color w:val="002F7B"/>
    </w:rPr>
  </w:style>
  <w:style w:type="character" w:customStyle="1" w:styleId="-Char3">
    <w:name w:val="长城晨报-内容标题 Char"/>
    <w:link w:val="-"/>
    <w:rsid w:val="002A7F74"/>
    <w:rPr>
      <w:rFonts w:ascii="Calibri" w:eastAsia="楷体" w:hAnsi="Calibri" w:cs="Times New Roman"/>
      <w:b/>
      <w:i/>
      <w:color w:val="002F7B"/>
    </w:rPr>
  </w:style>
  <w:style w:type="paragraph" w:customStyle="1" w:styleId="-4">
    <w:name w:val="长城晨报-内容"/>
    <w:basedOn w:val="a0"/>
    <w:link w:val="-Char4"/>
    <w:rsid w:val="002A7F74"/>
    <w:pPr>
      <w:spacing w:beforeLines="40" w:before="124"/>
      <w:ind w:leftChars="-600" w:left="-1200" w:rightChars="-150" w:right="-300"/>
    </w:pPr>
    <w:rPr>
      <w:rFonts w:ascii="Times New Roman" w:eastAsia="楷体_GB2312" w:hAnsi="Times New Roman"/>
    </w:rPr>
  </w:style>
  <w:style w:type="character" w:customStyle="1" w:styleId="-Char4">
    <w:name w:val="长城晨报-内容 Char"/>
    <w:link w:val="-4"/>
    <w:rsid w:val="002A7F74"/>
    <w:rPr>
      <w:rFonts w:ascii="Times New Roman" w:eastAsia="楷体_GB2312" w:hAnsi="Times New Roman" w:cs="黑体"/>
      <w:szCs w:val="20"/>
    </w:rPr>
  </w:style>
  <w:style w:type="paragraph" w:customStyle="1" w:styleId="--a">
    <w:name w:val="长城晨报-内容-研究员"/>
    <w:basedOn w:val="a0"/>
    <w:link w:val="--Char9"/>
    <w:rsid w:val="002A7F74"/>
    <w:pPr>
      <w:ind w:left="420"/>
    </w:pPr>
    <w:rPr>
      <w:rFonts w:ascii="Times New Roman" w:eastAsia="楷体_GB2312" w:hAnsi="Times New Roman"/>
      <w:i/>
      <w:szCs w:val="21"/>
    </w:rPr>
  </w:style>
  <w:style w:type="character" w:customStyle="1" w:styleId="--Char9">
    <w:name w:val="长城晨报-内容-研究员 Char"/>
    <w:link w:val="--a"/>
    <w:rsid w:val="002A7F74"/>
    <w:rPr>
      <w:rFonts w:ascii="Times New Roman" w:eastAsia="楷体_GB2312" w:hAnsi="Times New Roman" w:cs="黑体"/>
      <w:i/>
      <w:szCs w:val="21"/>
    </w:rPr>
  </w:style>
  <w:style w:type="paragraph" w:customStyle="1" w:styleId="-7">
    <w:name w:val="长城晨报-摘要内容"/>
    <w:basedOn w:val="-2"/>
    <w:link w:val="-Char5"/>
    <w:rsid w:val="002A7F74"/>
  </w:style>
  <w:style w:type="character" w:customStyle="1" w:styleId="-Char5">
    <w:name w:val="长城晨报-摘要内容 Char"/>
    <w:link w:val="-7"/>
    <w:rsid w:val="002A7F74"/>
    <w:rPr>
      <w:rFonts w:ascii="黑体" w:eastAsia="楷体_GB2312" w:hAnsi="黑体" w:cs="黑体"/>
      <w:szCs w:val="20"/>
    </w:rPr>
  </w:style>
  <w:style w:type="paragraph" w:customStyle="1" w:styleId="--b">
    <w:name w:val="长城晨报-内容-文本"/>
    <w:basedOn w:val="-4"/>
    <w:link w:val="--Chara"/>
    <w:rsid w:val="002A7F74"/>
    <w:pPr>
      <w:spacing w:beforeLines="0" w:before="0"/>
      <w:ind w:leftChars="0" w:left="420" w:rightChars="0" w:right="0"/>
    </w:pPr>
  </w:style>
  <w:style w:type="character" w:customStyle="1" w:styleId="--Chara">
    <w:name w:val="长城晨报-内容-文本 Char"/>
    <w:link w:val="--b"/>
    <w:rsid w:val="002A7F74"/>
    <w:rPr>
      <w:rFonts w:ascii="Times New Roman" w:eastAsia="楷体_GB2312" w:hAnsi="Times New Roman" w:cs="黑体"/>
      <w:szCs w:val="20"/>
    </w:rPr>
  </w:style>
  <w:style w:type="paragraph" w:customStyle="1" w:styleId="-3">
    <w:name w:val="长城晨报-摘要第二行"/>
    <w:basedOn w:val="-"/>
    <w:link w:val="-Char6"/>
    <w:rsid w:val="002A7F74"/>
    <w:pPr>
      <w:numPr>
        <w:numId w:val="0"/>
      </w:numPr>
      <w:ind w:left="420"/>
    </w:pPr>
    <w:rPr>
      <w:rFonts w:eastAsia="楷体_GB2312"/>
      <w:b w:val="0"/>
      <w:i w:val="0"/>
    </w:rPr>
  </w:style>
  <w:style w:type="character" w:customStyle="1" w:styleId="-Char6">
    <w:name w:val="长城晨报-摘要第二行 Char"/>
    <w:link w:val="-3"/>
    <w:rsid w:val="002A7F74"/>
    <w:rPr>
      <w:rFonts w:ascii="黑体" w:eastAsia="楷体_GB2312" w:hAnsi="黑体" w:cs="黑体"/>
      <w:color w:val="002F7B"/>
      <w:szCs w:val="20"/>
    </w:rPr>
  </w:style>
  <w:style w:type="character" w:customStyle="1" w:styleId="-Char1">
    <w:name w:val="长城晨报-摘要 Char1"/>
    <w:link w:val="-2"/>
    <w:rsid w:val="002A7F74"/>
    <w:rPr>
      <w:rFonts w:ascii="黑体" w:eastAsia="楷体_GB2312" w:hAnsi="黑体" w:cs="黑体"/>
      <w:szCs w:val="20"/>
    </w:rPr>
  </w:style>
  <w:style w:type="paragraph" w:customStyle="1" w:styleId="--c">
    <w:name w:val="长城-公司深度-三级标题"/>
    <w:basedOn w:val="a0"/>
    <w:link w:val="--Charb"/>
    <w:rsid w:val="004E0743"/>
    <w:pPr>
      <w:spacing w:beforeLines="50" w:before="156" w:afterLines="50" w:after="156"/>
      <w:ind w:leftChars="1050" w:left="2100"/>
    </w:pPr>
    <w:rPr>
      <w:rFonts w:ascii="仿宋_GB2312" w:eastAsia="仿宋_GB2312"/>
      <w:b/>
      <w:sz w:val="28"/>
      <w:szCs w:val="28"/>
    </w:rPr>
  </w:style>
  <w:style w:type="character" w:customStyle="1" w:styleId="--Charb">
    <w:name w:val="长城-公司深度-三级标题 Char"/>
    <w:link w:val="--c"/>
    <w:rsid w:val="004E0743"/>
    <w:rPr>
      <w:rFonts w:ascii="仿宋_GB2312" w:eastAsia="仿宋_GB2312" w:hAnsi="黑体" w:cs="黑体"/>
      <w:b/>
      <w:color w:val="003466"/>
      <w:sz w:val="28"/>
      <w:szCs w:val="28"/>
    </w:rPr>
  </w:style>
  <w:style w:type="paragraph" w:customStyle="1" w:styleId="CCSTYLESTEXT9">
    <w:name w:val="CC_STYLES_TEXT_表格标题"/>
    <w:qFormat/>
    <w:rsid w:val="00023B89"/>
    <w:pPr>
      <w:jc w:val="left"/>
    </w:pPr>
    <w:rPr>
      <w:rFonts w:ascii="Times New Roman" w:eastAsia="仿宋_GB2312" w:hAnsi="Times New Roman" w:cs="黑体"/>
      <w:b/>
      <w:color w:val="002F7B"/>
      <w:szCs w:val="20"/>
    </w:rPr>
  </w:style>
  <w:style w:type="paragraph" w:customStyle="1" w:styleId="CCSTYLESTEXTa">
    <w:name w:val="CC_STYLES_TEXT_表格标题(缩)"/>
    <w:basedOn w:val="CCSTYLESTEXT9"/>
    <w:qFormat/>
    <w:rsid w:val="00023B89"/>
    <w:pPr>
      <w:ind w:leftChars="1050" w:left="1050"/>
    </w:pPr>
  </w:style>
  <w:style w:type="paragraph" w:customStyle="1" w:styleId="CCSTYLESTEXTb">
    <w:name w:val="CC_STYLES_TEXT_图标题"/>
    <w:qFormat/>
    <w:rsid w:val="00023B89"/>
    <w:pPr>
      <w:jc w:val="left"/>
    </w:pPr>
    <w:rPr>
      <w:rFonts w:ascii="Times New Roman" w:eastAsia="仿宋_GB2312" w:hAnsi="Times New Roman" w:cs="黑体"/>
      <w:b/>
      <w:color w:val="002F7B"/>
      <w:szCs w:val="20"/>
    </w:rPr>
  </w:style>
  <w:style w:type="paragraph" w:customStyle="1" w:styleId="CCSTYLESTEXTc">
    <w:name w:val="CC_STYLES_TEXT_图标题(缩)"/>
    <w:basedOn w:val="CCSTYLESTEXTb"/>
    <w:qFormat/>
    <w:rsid w:val="00023B89"/>
    <w:pPr>
      <w:ind w:leftChars="1050" w:left="1050"/>
    </w:pPr>
  </w:style>
  <w:style w:type="paragraph" w:customStyle="1" w:styleId="CCSTYLESTEXTd">
    <w:name w:val="CC_STYLES_TEXT_图距"/>
    <w:rsid w:val="00023B89"/>
    <w:pPr>
      <w:snapToGrid w:val="0"/>
      <w:jc w:val="center"/>
    </w:pPr>
    <w:rPr>
      <w:rFonts w:ascii="Times New Roman" w:eastAsia="仿宋_GB2312" w:hAnsi="Times New Roman" w:cs="黑体"/>
      <w:i/>
      <w:szCs w:val="20"/>
    </w:rPr>
  </w:style>
  <w:style w:type="paragraph" w:customStyle="1" w:styleId="CCSTYLESTEXTe">
    <w:name w:val="CC_STYLES_TEXT_资料来源"/>
    <w:qFormat/>
    <w:rsid w:val="00023B89"/>
    <w:pPr>
      <w:spacing w:afterLines="50" w:after="50"/>
      <w:jc w:val="left"/>
    </w:pPr>
    <w:rPr>
      <w:rFonts w:ascii="Times New Roman" w:eastAsia="仿宋_GB2312" w:hAnsi="Times New Roman" w:cs="黑体"/>
      <w:i/>
      <w:sz w:val="15"/>
      <w:szCs w:val="20"/>
    </w:rPr>
  </w:style>
  <w:style w:type="paragraph" w:customStyle="1" w:styleId="CCSTYLESTEXTf">
    <w:name w:val="CC_STYLES_TEXT_资料来源(缩)"/>
    <w:basedOn w:val="CCSTYLESTEXTe"/>
    <w:qFormat/>
    <w:rsid w:val="00023B89"/>
    <w:pPr>
      <w:ind w:leftChars="1050" w:left="1050"/>
    </w:pPr>
  </w:style>
  <w:style w:type="table" w:customStyle="1" w:styleId="CCTABLESTYLESDEFAULTTABLE">
    <w:name w:val="CC_TABLE_STYLES_DEFAULTTABLE"/>
    <w:basedOn w:val="a2"/>
    <w:uiPriority w:val="99"/>
    <w:qFormat/>
    <w:rsid w:val="00023B89"/>
    <w:pPr>
      <w:jc w:val="left"/>
    </w:pPr>
    <w:rPr>
      <w:rFonts w:ascii="Times New Roman" w:eastAsia="仿宋_GB2312" w:hAnsi="Times New Roman" w:cs="Times New Roman"/>
      <w:color w:val="000000"/>
      <w:kern w:val="0"/>
      <w:sz w:val="18"/>
      <w:szCs w:val="20"/>
    </w:rPr>
    <w:tblPr>
      <w:tblBorders>
        <w:top w:val="single" w:sz="4" w:space="0" w:color="BCBCBC"/>
        <w:bottom w:val="single" w:sz="4" w:space="0" w:color="BCBCBC"/>
        <w:insideH w:val="single" w:sz="4" w:space="0" w:color="BCBCBC"/>
        <w:insideV w:val="single" w:sz="6" w:space="0" w:color="EDEDED"/>
      </w:tblBorders>
    </w:tblPr>
    <w:tblStylePr w:type="firstRow">
      <w:pPr>
        <w:wordWrap/>
        <w:jc w:val="center"/>
      </w:pPr>
      <w:rPr>
        <w:rFonts w:ascii="Times New Roman" w:eastAsia="仿宋_GB2312" w:hAnsi="Times New Roman"/>
        <w:b/>
        <w:i w:val="0"/>
        <w:color w:val="000000"/>
        <w:sz w:val="18"/>
      </w:rPr>
      <w:tblPr/>
      <w:tcPr>
        <w:tcBorders>
          <w:top w:val="single" w:sz="8" w:space="0" w:color="295E9D"/>
          <w:left w:val="nil"/>
          <w:bottom w:val="nil"/>
          <w:right w:val="nil"/>
          <w:insideH w:val="nil"/>
          <w:insideV w:val="nil"/>
          <w:tl2br w:val="nil"/>
          <w:tr2bl w:val="nil"/>
        </w:tcBorders>
        <w:shd w:val="clear" w:color="auto" w:fill="EDEDED"/>
      </w:tcPr>
    </w:tblStylePr>
    <w:tblStylePr w:type="lastRow">
      <w:tblPr/>
      <w:tcPr>
        <w:tcBorders>
          <w:top w:val="nil"/>
          <w:left w:val="nil"/>
          <w:bottom w:val="single" w:sz="8" w:space="0" w:color="295E9D"/>
          <w:right w:val="nil"/>
          <w:insideH w:val="nil"/>
          <w:insideV w:val="single" w:sz="6" w:space="0" w:color="EDEDED"/>
          <w:tl2br w:val="nil"/>
          <w:tr2bl w:val="nil"/>
        </w:tcBorders>
      </w:tcPr>
    </w:tblStylePr>
  </w:style>
  <w:style w:type="table" w:customStyle="1" w:styleId="CCTABLESTYLESSINGLECHART">
    <w:name w:val="CC_TABLE_STYLES_SINGLECHART"/>
    <w:basedOn w:val="a2"/>
    <w:uiPriority w:val="99"/>
    <w:qFormat/>
    <w:rsid w:val="00023B89"/>
    <w:pPr>
      <w:jc w:val="left"/>
    </w:pPr>
    <w:rPr>
      <w:rFonts w:ascii="Times New Roman" w:eastAsia="仿宋_GB2312" w:hAnsi="Times New Roman" w:cs="Times New Roman"/>
      <w:kern w:val="0"/>
      <w:sz w:val="20"/>
      <w:szCs w:val="20"/>
    </w:rPr>
    <w:tblPr>
      <w:tblBorders>
        <w:insideH w:val="single" w:sz="8" w:space="0" w:color="295E9D"/>
      </w:tblBorders>
    </w:tblPr>
    <w:tcPr>
      <w:tcMar>
        <w:left w:w="0" w:type="dxa"/>
        <w:right w:w="0" w:type="dxa"/>
      </w:tcMar>
    </w:tcPr>
  </w:style>
  <w:style w:type="table" w:customStyle="1" w:styleId="CCTABLESTYLESTWOCHARTTABLE">
    <w:name w:val="CC_TABLE_STYLES_TWOCHARTTABLE"/>
    <w:basedOn w:val="a2"/>
    <w:uiPriority w:val="99"/>
    <w:qFormat/>
    <w:rsid w:val="00023B89"/>
    <w:pPr>
      <w:jc w:val="left"/>
    </w:pPr>
    <w:rPr>
      <w:rFonts w:ascii="Times New Roman" w:eastAsia="仿宋_GB2312" w:hAnsi="Times New Roman" w:cs="Times New Roman"/>
      <w:kern w:val="0"/>
      <w:sz w:val="20"/>
      <w:szCs w:val="20"/>
    </w:rPr>
    <w:tblPr/>
    <w:tcPr>
      <w:tcMar>
        <w:left w:w="0" w:type="dxa"/>
        <w:right w:w="0" w:type="dxa"/>
      </w:tcMar>
    </w:tcPr>
    <w:tblStylePr w:type="firstCol">
      <w:tblPr/>
      <w:tcPr>
        <w:tcBorders>
          <w:insideH w:val="single" w:sz="8" w:space="0" w:color="295E9D"/>
        </w:tcBorders>
      </w:tcPr>
    </w:tblStylePr>
    <w:tblStylePr w:type="lastCol">
      <w:tblPr/>
      <w:tcPr>
        <w:tcBorders>
          <w:insideH w:val="single" w:sz="8" w:space="0" w:color="295E9D"/>
        </w:tcBorders>
      </w:tcPr>
    </w:tblStylePr>
  </w:style>
  <w:style w:type="paragraph" w:customStyle="1" w:styleId="CCSTYLESTEXT0">
    <w:name w:val="CC_STYLES_TEXT_一级标题"/>
    <w:rsid w:val="00023B89"/>
    <w:pPr>
      <w:keepNext/>
      <w:keepLines/>
      <w:widowControl w:val="0"/>
      <w:numPr>
        <w:numId w:val="17"/>
      </w:numPr>
      <w:spacing w:beforeLines="50" w:before="50" w:afterLines="50" w:after="50"/>
      <w:outlineLvl w:val="0"/>
    </w:pPr>
    <w:rPr>
      <w:rFonts w:ascii="Times New Roman" w:eastAsia="仿宋_GB2312" w:hAnsi="Times New Roman" w:cs="Times New Roman"/>
      <w:b/>
      <w:color w:val="002F7B"/>
      <w:sz w:val="44"/>
    </w:rPr>
  </w:style>
  <w:style w:type="paragraph" w:customStyle="1" w:styleId="CCSTYLESTEXT6">
    <w:name w:val="CC_STYLES_TEXT_正文小小标题(符号)"/>
    <w:rsid w:val="00023B89"/>
    <w:pPr>
      <w:numPr>
        <w:numId w:val="16"/>
      </w:numPr>
      <w:spacing w:beforeLines="50" w:before="50" w:afterLines="50" w:after="50"/>
    </w:pPr>
    <w:rPr>
      <w:rFonts w:ascii="Times New Roman" w:eastAsia="仿宋_GB2312" w:hAnsi="Times New Roman" w:cs="Times New Roman"/>
      <w:szCs w:val="20"/>
    </w:rPr>
  </w:style>
  <w:style w:type="numbering" w:customStyle="1" w:styleId="CCSTYLESTEXT5">
    <w:name w:val="CC_STYLES_TEXT_正文小小标题_符合"/>
    <w:uiPriority w:val="99"/>
    <w:rsid w:val="00023B89"/>
    <w:pPr>
      <w:numPr>
        <w:numId w:val="12"/>
      </w:numPr>
    </w:pPr>
  </w:style>
  <w:style w:type="paragraph" w:customStyle="1" w:styleId="CCSTYLESTEXT1">
    <w:name w:val="CC_STYLES_TEXT_二级标题"/>
    <w:rsid w:val="00023B89"/>
    <w:pPr>
      <w:keepLines/>
      <w:widowControl w:val="0"/>
      <w:numPr>
        <w:ilvl w:val="1"/>
        <w:numId w:val="17"/>
      </w:numPr>
      <w:spacing w:beforeLines="50" w:before="50" w:afterLines="50" w:after="50"/>
      <w:outlineLvl w:val="1"/>
    </w:pPr>
    <w:rPr>
      <w:rFonts w:ascii="Times New Roman" w:eastAsia="仿宋_GB2312" w:hAnsi="Times New Roman" w:cs="Times New Roman"/>
      <w:b/>
      <w:color w:val="002F7B"/>
      <w:sz w:val="32"/>
    </w:rPr>
  </w:style>
  <w:style w:type="numbering" w:customStyle="1" w:styleId="CCSTYLESTEXT">
    <w:name w:val="CC_STYLES_TEXT_标题项目符号"/>
    <w:uiPriority w:val="99"/>
    <w:rsid w:val="00023B89"/>
    <w:pPr>
      <w:numPr>
        <w:numId w:val="13"/>
      </w:numPr>
    </w:pPr>
  </w:style>
  <w:style w:type="paragraph" w:customStyle="1" w:styleId="CCSTYLESTEXTf0">
    <w:name w:val="CC_STYLES_TEXT_投资建议"/>
    <w:rsid w:val="00023B89"/>
    <w:pPr>
      <w:adjustRightInd w:val="0"/>
      <w:snapToGrid w:val="0"/>
      <w:spacing w:beforeLines="50" w:before="50" w:afterLines="50" w:after="50"/>
    </w:pPr>
    <w:rPr>
      <w:rFonts w:ascii="Times New Roman" w:eastAsia="仿宋_GB2312" w:hAnsi="Times New Roman" w:cs="Times New Roman"/>
    </w:rPr>
  </w:style>
  <w:style w:type="paragraph" w:customStyle="1" w:styleId="CCSTYLESTEXTf1">
    <w:name w:val="CC_STYLES_TEXT_正文内容"/>
    <w:rsid w:val="00023B89"/>
    <w:pPr>
      <w:spacing w:beforeLines="50" w:before="50" w:afterLines="50" w:after="50"/>
      <w:ind w:leftChars="1050" w:left="1050"/>
    </w:pPr>
    <w:rPr>
      <w:rFonts w:ascii="Times New Roman" w:eastAsia="仿宋_GB2312" w:hAnsi="Times New Roman" w:cs="Times New Roman"/>
      <w:szCs w:val="20"/>
    </w:rPr>
  </w:style>
  <w:style w:type="paragraph" w:customStyle="1" w:styleId="CCSTYLESTEXT8">
    <w:name w:val="CC_STYLES_TEXT_正文小标题(符号)"/>
    <w:rsid w:val="00023B89"/>
    <w:pPr>
      <w:numPr>
        <w:numId w:val="15"/>
      </w:numPr>
      <w:spacing w:beforeLines="50" w:before="50" w:afterLines="50" w:after="50"/>
    </w:pPr>
    <w:rPr>
      <w:rFonts w:ascii="Times New Roman" w:eastAsia="仿宋_GB2312" w:hAnsi="Times New Roman" w:cs="Times New Roman"/>
      <w:szCs w:val="20"/>
    </w:rPr>
  </w:style>
  <w:style w:type="numbering" w:customStyle="1" w:styleId="CCSTYLESTEXT7">
    <w:name w:val="CC_STYLES_TEXT_正文小标题_符号"/>
    <w:uiPriority w:val="99"/>
    <w:rsid w:val="00023B89"/>
    <w:pPr>
      <w:numPr>
        <w:numId w:val="10"/>
      </w:numPr>
    </w:pPr>
  </w:style>
  <w:style w:type="paragraph" w:customStyle="1" w:styleId="CCSTYLESTEXTf2">
    <w:name w:val="CC_STYLES_TEXT_正文内容(加粗)"/>
    <w:basedOn w:val="CCSTYLESTEXTf1"/>
    <w:rsid w:val="00023B89"/>
    <w:pPr>
      <w:spacing w:before="156" w:after="156"/>
    </w:pPr>
    <w:rPr>
      <w:b/>
      <w:color w:val="002F7B"/>
    </w:rPr>
  </w:style>
  <w:style w:type="paragraph" w:customStyle="1" w:styleId="CCSTYLESTEXT4">
    <w:name w:val="CC_STYLES_TEXT_摘要"/>
    <w:rsid w:val="00023B89"/>
    <w:pPr>
      <w:numPr>
        <w:numId w:val="14"/>
      </w:numPr>
      <w:spacing w:beforeLines="50" w:before="50" w:afterLines="50" w:after="50"/>
    </w:pPr>
    <w:rPr>
      <w:rFonts w:ascii="Times New Roman" w:eastAsia="仿宋_GB2312" w:hAnsi="Times New Roman" w:cs="Times New Roman"/>
      <w:szCs w:val="20"/>
    </w:rPr>
  </w:style>
  <w:style w:type="numbering" w:customStyle="1" w:styleId="CCSTYLESTEXT3">
    <w:name w:val="CC_STYLES_TEXT_摘要_符号"/>
    <w:uiPriority w:val="99"/>
    <w:rsid w:val="00023B89"/>
    <w:pPr>
      <w:numPr>
        <w:numId w:val="11"/>
      </w:numPr>
    </w:pPr>
  </w:style>
  <w:style w:type="paragraph" w:customStyle="1" w:styleId="CCSTYLESTEXT10">
    <w:name w:val="CC_STYLES_TEXT_晨报_摘要类别1"/>
    <w:link w:val="CCSTYLESTEXT1Char"/>
    <w:rsid w:val="00564D49"/>
    <w:pPr>
      <w:jc w:val="left"/>
    </w:pPr>
    <w:rPr>
      <w:rFonts w:ascii="Times New Roman" w:eastAsia="楷体_GB2312" w:hAnsi="Times New Roman" w:cs="黑体"/>
      <w:b/>
      <w:color w:val="002F7B"/>
      <w:sz w:val="28"/>
      <w:szCs w:val="28"/>
    </w:rPr>
  </w:style>
  <w:style w:type="character" w:customStyle="1" w:styleId="CCSTYLESTEXT1Char">
    <w:name w:val="CC_STYLES_TEXT_晨报_摘要类别1 Char"/>
    <w:link w:val="CCSTYLESTEXT10"/>
    <w:rsid w:val="00564D49"/>
    <w:rPr>
      <w:rFonts w:ascii="Times New Roman" w:eastAsia="楷体_GB2312" w:hAnsi="Times New Roman" w:cs="黑体"/>
      <w:b/>
      <w:color w:val="002F7B"/>
      <w:sz w:val="28"/>
      <w:szCs w:val="28"/>
    </w:rPr>
  </w:style>
  <w:style w:type="table" w:customStyle="1" w:styleId="CCSTYLESTABLEPREFINANCE">
    <w:name w:val="CC_STYLES_TABLE_PREFINANCE"/>
    <w:basedOn w:val="a2"/>
    <w:uiPriority w:val="99"/>
    <w:rsid w:val="00023B89"/>
    <w:pPr>
      <w:jc w:val="right"/>
    </w:pPr>
    <w:rPr>
      <w:rFonts w:ascii="Times New Roman" w:eastAsia="仿宋_GB2312" w:hAnsi="Times New Roman" w:cs="Times New Roman"/>
      <w:kern w:val="0"/>
      <w:sz w:val="16"/>
      <w:szCs w:val="20"/>
    </w:rPr>
    <w:tblPr/>
    <w:tcPr>
      <w:vAlign w:val="center"/>
    </w:tcPr>
    <w:tblStylePr w:type="firstRow">
      <w:pPr>
        <w:jc w:val="center"/>
      </w:pPr>
      <w:tblPr/>
      <w:tcPr>
        <w:tcBorders>
          <w:top w:val="single" w:sz="8" w:space="0" w:color="295E9D"/>
          <w:left w:val="nil"/>
          <w:bottom w:val="nil"/>
          <w:right w:val="nil"/>
          <w:insideH w:val="nil"/>
          <w:insideV w:val="nil"/>
          <w:tl2br w:val="nil"/>
          <w:tr2bl w:val="nil"/>
        </w:tcBorders>
        <w:shd w:val="clear" w:color="auto" w:fill="F2F2F2"/>
      </w:tcPr>
    </w:tblStylePr>
    <w:tblStylePr w:type="lastRow">
      <w:tblPr/>
      <w:tcPr>
        <w:tcBorders>
          <w:top w:val="nil"/>
          <w:left w:val="nil"/>
          <w:bottom w:val="single" w:sz="8" w:space="0" w:color="295E9D"/>
          <w:right w:val="nil"/>
          <w:insideH w:val="nil"/>
          <w:insideV w:val="nil"/>
          <w:tl2br w:val="nil"/>
          <w:tr2bl w:val="nil"/>
        </w:tcBorders>
      </w:tcPr>
    </w:tblStylePr>
    <w:tblStylePr w:type="firstCol">
      <w:pPr>
        <w:jc w:val="both"/>
      </w:pPr>
    </w:tblStylePr>
  </w:style>
  <w:style w:type="paragraph" w:customStyle="1" w:styleId="CCSTYLES">
    <w:name w:val="CC_STYLES_首页表格标题"/>
    <w:rsid w:val="00023B89"/>
    <w:pPr>
      <w:jc w:val="left"/>
    </w:pPr>
    <w:rPr>
      <w:rFonts w:ascii="Times New Roman" w:eastAsia="仿宋_GB2312" w:hAnsi="Times New Roman" w:cs="Times New Roman"/>
      <w:b/>
      <w:color w:val="FFFFFF"/>
      <w:sz w:val="18"/>
    </w:rPr>
  </w:style>
  <w:style w:type="paragraph" w:customStyle="1" w:styleId="CCSTYLESTEXT2">
    <w:name w:val="CC_STYLES_TEXT_三级标题"/>
    <w:rsid w:val="00023B89"/>
    <w:pPr>
      <w:keepLines/>
      <w:widowControl w:val="0"/>
      <w:numPr>
        <w:ilvl w:val="2"/>
        <w:numId w:val="17"/>
      </w:numPr>
      <w:spacing w:beforeLines="50" w:before="50" w:afterLines="50" w:after="50"/>
      <w:outlineLvl w:val="2"/>
    </w:pPr>
    <w:rPr>
      <w:rFonts w:ascii="Times New Roman" w:eastAsia="仿宋_GB2312" w:hAnsi="Times New Roman" w:cs="Times New Roman"/>
      <w:b/>
      <w:color w:val="002F7B"/>
      <w:sz w:val="28"/>
    </w:rPr>
  </w:style>
  <w:style w:type="paragraph" w:customStyle="1" w:styleId="xl374">
    <w:name w:val="xl374"/>
    <w:basedOn w:val="a0"/>
    <w:rsid w:val="00781413"/>
    <w:pPr>
      <w:widowControl/>
      <w:pBdr>
        <w:top w:val="single" w:sz="12" w:space="0" w:color="auto"/>
        <w:bottom w:val="single" w:sz="8" w:space="0" w:color="auto"/>
      </w:pBdr>
      <w:shd w:val="clear" w:color="000000" w:fill="DBE5F1"/>
      <w:spacing w:before="100" w:beforeAutospacing="1" w:after="100" w:afterAutospacing="1"/>
      <w:jc w:val="center"/>
    </w:pPr>
    <w:rPr>
      <w:rFonts w:ascii="仿宋_GB2312" w:eastAsia="仿宋_GB2312" w:hAnsi="宋体" w:cs="宋体"/>
      <w:b/>
      <w:bCs/>
      <w:kern w:val="0"/>
      <w:sz w:val="18"/>
      <w:szCs w:val="18"/>
    </w:rPr>
  </w:style>
  <w:style w:type="paragraph" w:customStyle="1" w:styleId="xl375">
    <w:name w:val="xl375"/>
    <w:basedOn w:val="a0"/>
    <w:rsid w:val="00781413"/>
    <w:pPr>
      <w:widowControl/>
      <w:pBdr>
        <w:top w:val="single" w:sz="12" w:space="0" w:color="auto"/>
        <w:bottom w:val="single" w:sz="8" w:space="0" w:color="auto"/>
      </w:pBdr>
      <w:shd w:val="clear" w:color="000000" w:fill="DBE5F1"/>
      <w:spacing w:before="100" w:beforeAutospacing="1" w:after="100" w:afterAutospacing="1"/>
      <w:jc w:val="center"/>
    </w:pPr>
    <w:rPr>
      <w:rFonts w:ascii="仿宋_GB2312" w:eastAsia="仿宋_GB2312" w:hAnsi="宋体" w:cs="宋体"/>
      <w:b/>
      <w:bCs/>
      <w:kern w:val="0"/>
      <w:sz w:val="18"/>
      <w:szCs w:val="18"/>
    </w:rPr>
  </w:style>
  <w:style w:type="paragraph" w:customStyle="1" w:styleId="xl376">
    <w:name w:val="xl376"/>
    <w:basedOn w:val="a0"/>
    <w:rsid w:val="00781413"/>
    <w:pPr>
      <w:widowControl/>
      <w:pBdr>
        <w:bottom w:val="single" w:sz="8" w:space="0" w:color="auto"/>
      </w:pBdr>
      <w:spacing w:before="100" w:beforeAutospacing="1" w:after="100" w:afterAutospacing="1"/>
      <w:jc w:val="left"/>
    </w:pPr>
    <w:rPr>
      <w:rFonts w:ascii="仿宋_GB2312" w:eastAsia="仿宋_GB2312" w:hAnsi="宋体" w:cs="宋体"/>
      <w:color w:val="000000"/>
      <w:kern w:val="0"/>
      <w:sz w:val="18"/>
      <w:szCs w:val="18"/>
    </w:rPr>
  </w:style>
  <w:style w:type="paragraph" w:customStyle="1" w:styleId="xl377">
    <w:name w:val="xl377"/>
    <w:basedOn w:val="a0"/>
    <w:rsid w:val="00781413"/>
    <w:pPr>
      <w:widowControl/>
      <w:pBdr>
        <w:bottom w:val="single" w:sz="8" w:space="0" w:color="auto"/>
      </w:pBdr>
      <w:spacing w:before="100" w:beforeAutospacing="1" w:after="100" w:afterAutospacing="1"/>
      <w:jc w:val="right"/>
    </w:pPr>
    <w:rPr>
      <w:rFonts w:ascii="仿宋_GB2312" w:eastAsia="仿宋_GB2312" w:hAnsi="宋体" w:cs="宋体"/>
      <w:color w:val="000000"/>
      <w:kern w:val="0"/>
      <w:sz w:val="18"/>
      <w:szCs w:val="18"/>
    </w:rPr>
  </w:style>
  <w:style w:type="paragraph" w:customStyle="1" w:styleId="xl378">
    <w:name w:val="xl378"/>
    <w:basedOn w:val="a0"/>
    <w:rsid w:val="00781413"/>
    <w:pPr>
      <w:widowControl/>
      <w:pBdr>
        <w:bottom w:val="single" w:sz="8" w:space="0" w:color="auto"/>
      </w:pBdr>
      <w:spacing w:before="100" w:beforeAutospacing="1" w:after="100" w:afterAutospacing="1"/>
      <w:jc w:val="right"/>
    </w:pPr>
    <w:rPr>
      <w:rFonts w:ascii="仿宋_GB2312" w:eastAsia="仿宋_GB2312" w:hAnsi="宋体" w:cs="宋体"/>
      <w:color w:val="000000"/>
      <w:kern w:val="0"/>
      <w:sz w:val="18"/>
      <w:szCs w:val="18"/>
    </w:rPr>
  </w:style>
  <w:style w:type="paragraph" w:customStyle="1" w:styleId="xl379">
    <w:name w:val="xl379"/>
    <w:basedOn w:val="a0"/>
    <w:rsid w:val="00781413"/>
    <w:pPr>
      <w:widowControl/>
      <w:pBdr>
        <w:bottom w:val="single" w:sz="8" w:space="0" w:color="auto"/>
      </w:pBdr>
      <w:spacing w:before="100" w:beforeAutospacing="1" w:after="100" w:afterAutospacing="1"/>
      <w:jc w:val="right"/>
    </w:pPr>
    <w:rPr>
      <w:rFonts w:ascii="仿宋_GB2312" w:eastAsia="仿宋_GB2312" w:hAnsi="宋体" w:cs="宋体"/>
      <w:color w:val="000000"/>
      <w:kern w:val="0"/>
      <w:sz w:val="18"/>
      <w:szCs w:val="18"/>
    </w:rPr>
  </w:style>
  <w:style w:type="paragraph" w:customStyle="1" w:styleId="xl380">
    <w:name w:val="xl380"/>
    <w:basedOn w:val="a0"/>
    <w:rsid w:val="00781413"/>
    <w:pPr>
      <w:widowControl/>
      <w:spacing w:before="100" w:beforeAutospacing="1" w:after="100" w:afterAutospacing="1"/>
      <w:jc w:val="left"/>
    </w:pPr>
    <w:rPr>
      <w:rFonts w:ascii="仿宋_GB2312" w:eastAsia="仿宋_GB2312" w:hAnsi="宋体" w:cs="宋体"/>
      <w:kern w:val="0"/>
      <w:sz w:val="18"/>
      <w:szCs w:val="18"/>
    </w:rPr>
  </w:style>
  <w:style w:type="paragraph" w:customStyle="1" w:styleId="xl381">
    <w:name w:val="xl381"/>
    <w:basedOn w:val="a0"/>
    <w:rsid w:val="00781413"/>
    <w:pPr>
      <w:widowControl/>
      <w:spacing w:before="100" w:beforeAutospacing="1" w:after="100" w:afterAutospacing="1"/>
      <w:jc w:val="left"/>
    </w:pPr>
    <w:rPr>
      <w:rFonts w:ascii="宋体" w:hAnsi="宋体" w:cs="宋体"/>
      <w:kern w:val="0"/>
      <w:sz w:val="24"/>
      <w:szCs w:val="24"/>
    </w:rPr>
  </w:style>
  <w:style w:type="paragraph" w:customStyle="1" w:styleId="xl382">
    <w:name w:val="xl382"/>
    <w:basedOn w:val="a0"/>
    <w:rsid w:val="00781413"/>
    <w:pPr>
      <w:widowControl/>
      <w:pBdr>
        <w:bottom w:val="single" w:sz="8" w:space="0" w:color="auto"/>
      </w:pBdr>
      <w:spacing w:before="100" w:beforeAutospacing="1" w:after="100" w:afterAutospacing="1"/>
      <w:jc w:val="right"/>
    </w:pPr>
    <w:rPr>
      <w:rFonts w:ascii="仿宋_GB2312" w:eastAsia="仿宋_GB2312" w:hAnsi="宋体" w:cs="宋体"/>
      <w:color w:val="000000"/>
      <w:kern w:val="0"/>
      <w:sz w:val="18"/>
      <w:szCs w:val="18"/>
    </w:rPr>
  </w:style>
  <w:style w:type="paragraph" w:customStyle="1" w:styleId="xl383">
    <w:name w:val="xl383"/>
    <w:basedOn w:val="a0"/>
    <w:rsid w:val="00781413"/>
    <w:pPr>
      <w:widowControl/>
      <w:pBdr>
        <w:top w:val="single" w:sz="8" w:space="0" w:color="auto"/>
      </w:pBdr>
      <w:spacing w:before="100" w:beforeAutospacing="1" w:after="100" w:afterAutospacing="1"/>
      <w:jc w:val="left"/>
    </w:pPr>
    <w:rPr>
      <w:rFonts w:ascii="仿宋_GB2312" w:eastAsia="仿宋_GB2312" w:hAnsi="宋体" w:cs="宋体"/>
      <w:color w:val="000000"/>
      <w:kern w:val="0"/>
      <w:sz w:val="18"/>
      <w:szCs w:val="18"/>
    </w:rPr>
  </w:style>
  <w:style w:type="paragraph" w:customStyle="1" w:styleId="xl384">
    <w:name w:val="xl384"/>
    <w:basedOn w:val="a0"/>
    <w:rsid w:val="00781413"/>
    <w:pPr>
      <w:widowControl/>
      <w:spacing w:before="100" w:beforeAutospacing="1" w:after="100" w:afterAutospacing="1"/>
      <w:jc w:val="left"/>
    </w:pPr>
    <w:rPr>
      <w:rFonts w:ascii="仿宋_GB2312" w:eastAsia="仿宋_GB2312" w:hAnsi="宋体" w:cs="宋体"/>
      <w:color w:val="000000"/>
      <w:kern w:val="0"/>
      <w:sz w:val="18"/>
      <w:szCs w:val="18"/>
    </w:rPr>
  </w:style>
  <w:style w:type="paragraph" w:customStyle="1" w:styleId="xl385">
    <w:name w:val="xl385"/>
    <w:basedOn w:val="a0"/>
    <w:rsid w:val="00781413"/>
    <w:pPr>
      <w:widowControl/>
      <w:pBdr>
        <w:top w:val="single" w:sz="8" w:space="0" w:color="auto"/>
      </w:pBdr>
      <w:spacing w:before="100" w:beforeAutospacing="1" w:after="100" w:afterAutospacing="1"/>
      <w:jc w:val="left"/>
    </w:pPr>
    <w:rPr>
      <w:rFonts w:ascii="仿宋_GB2312" w:eastAsia="仿宋_GB2312" w:hAnsi="宋体" w:cs="宋体"/>
      <w:kern w:val="0"/>
      <w:sz w:val="18"/>
      <w:szCs w:val="18"/>
    </w:rPr>
  </w:style>
  <w:style w:type="paragraph" w:customStyle="1" w:styleId="xl386">
    <w:name w:val="xl386"/>
    <w:basedOn w:val="a0"/>
    <w:rsid w:val="00781413"/>
    <w:pPr>
      <w:widowControl/>
      <w:spacing w:before="100" w:beforeAutospacing="1" w:after="100" w:afterAutospacing="1"/>
      <w:jc w:val="left"/>
    </w:pPr>
    <w:rPr>
      <w:rFonts w:ascii="仿宋_GB2312" w:eastAsia="仿宋_GB2312" w:hAnsi="宋体" w:cs="宋体"/>
      <w:kern w:val="0"/>
      <w:sz w:val="18"/>
      <w:szCs w:val="18"/>
    </w:rPr>
  </w:style>
  <w:style w:type="paragraph" w:customStyle="1" w:styleId="xl387">
    <w:name w:val="xl387"/>
    <w:basedOn w:val="a0"/>
    <w:rsid w:val="00781413"/>
    <w:pPr>
      <w:widowControl/>
      <w:pBdr>
        <w:bottom w:val="single" w:sz="8" w:space="0" w:color="auto"/>
      </w:pBdr>
      <w:spacing w:before="100" w:beforeAutospacing="1" w:after="100" w:afterAutospacing="1"/>
      <w:jc w:val="left"/>
    </w:pPr>
    <w:rPr>
      <w:rFonts w:ascii="仿宋_GB2312" w:eastAsia="仿宋_GB2312" w:hAnsi="宋体" w:cs="宋体"/>
      <w:kern w:val="0"/>
      <w:sz w:val="18"/>
      <w:szCs w:val="18"/>
    </w:rPr>
  </w:style>
  <w:style w:type="paragraph" w:customStyle="1" w:styleId="xl388">
    <w:name w:val="xl388"/>
    <w:basedOn w:val="a0"/>
    <w:rsid w:val="00781413"/>
    <w:pPr>
      <w:widowControl/>
      <w:spacing w:before="100" w:beforeAutospacing="1" w:after="100" w:afterAutospacing="1"/>
      <w:ind w:firstLineChars="600" w:firstLine="600"/>
      <w:jc w:val="left"/>
    </w:pPr>
    <w:rPr>
      <w:rFonts w:ascii="仿宋_GB2312" w:eastAsia="仿宋_GB2312" w:hAnsi="宋体" w:cs="宋体"/>
      <w:kern w:val="0"/>
      <w:sz w:val="18"/>
      <w:szCs w:val="18"/>
    </w:rPr>
  </w:style>
  <w:style w:type="paragraph" w:customStyle="1" w:styleId="xl389">
    <w:name w:val="xl389"/>
    <w:basedOn w:val="a0"/>
    <w:rsid w:val="00781413"/>
    <w:pPr>
      <w:widowControl/>
      <w:pBdr>
        <w:top w:val="single" w:sz="8" w:space="0" w:color="auto"/>
        <w:bottom w:val="single" w:sz="8" w:space="0" w:color="auto"/>
      </w:pBdr>
      <w:spacing w:before="100" w:beforeAutospacing="1" w:after="100" w:afterAutospacing="1"/>
      <w:jc w:val="left"/>
    </w:pPr>
    <w:rPr>
      <w:rFonts w:ascii="仿宋_GB2312" w:eastAsia="仿宋_GB2312" w:hAnsi="宋体" w:cs="宋体"/>
      <w:kern w:val="0"/>
      <w:sz w:val="18"/>
      <w:szCs w:val="18"/>
    </w:rPr>
  </w:style>
  <w:style w:type="paragraph" w:customStyle="1" w:styleId="xl390">
    <w:name w:val="xl390"/>
    <w:basedOn w:val="a0"/>
    <w:rsid w:val="00781413"/>
    <w:pPr>
      <w:widowControl/>
      <w:spacing w:before="100" w:beforeAutospacing="1" w:after="100" w:afterAutospacing="1"/>
      <w:ind w:firstLineChars="1100" w:firstLine="1100"/>
      <w:jc w:val="left"/>
    </w:pPr>
    <w:rPr>
      <w:rFonts w:ascii="仿宋_GB2312" w:eastAsia="仿宋_GB2312" w:hAnsi="宋体" w:cs="宋体"/>
      <w:kern w:val="0"/>
      <w:sz w:val="18"/>
      <w:szCs w:val="18"/>
    </w:rPr>
  </w:style>
  <w:style w:type="paragraph" w:customStyle="1" w:styleId="xl391">
    <w:name w:val="xl391"/>
    <w:basedOn w:val="a0"/>
    <w:rsid w:val="00781413"/>
    <w:pPr>
      <w:widowControl/>
      <w:pBdr>
        <w:bottom w:val="single" w:sz="12" w:space="0" w:color="auto"/>
      </w:pBdr>
      <w:spacing w:before="100" w:beforeAutospacing="1" w:after="100" w:afterAutospacing="1"/>
      <w:jc w:val="left"/>
    </w:pPr>
    <w:rPr>
      <w:rFonts w:ascii="仿宋_GB2312" w:eastAsia="仿宋_GB2312" w:hAnsi="宋体" w:cs="宋体"/>
      <w:color w:val="000000"/>
      <w:kern w:val="0"/>
      <w:sz w:val="18"/>
      <w:szCs w:val="18"/>
    </w:rPr>
  </w:style>
  <w:style w:type="paragraph" w:customStyle="1" w:styleId="xl392">
    <w:name w:val="xl392"/>
    <w:basedOn w:val="a0"/>
    <w:rsid w:val="00781413"/>
    <w:pPr>
      <w:widowControl/>
      <w:spacing w:before="100" w:beforeAutospacing="1" w:after="100" w:afterAutospacing="1"/>
      <w:ind w:firstLineChars="200" w:firstLine="200"/>
      <w:jc w:val="left"/>
    </w:pPr>
    <w:rPr>
      <w:rFonts w:ascii="仿宋_GB2312" w:eastAsia="仿宋_GB2312" w:hAnsi="宋体" w:cs="宋体"/>
      <w:kern w:val="0"/>
      <w:sz w:val="18"/>
      <w:szCs w:val="18"/>
    </w:rPr>
  </w:style>
  <w:style w:type="paragraph" w:customStyle="1" w:styleId="xl393">
    <w:name w:val="xl393"/>
    <w:basedOn w:val="a0"/>
    <w:rsid w:val="00781413"/>
    <w:pPr>
      <w:widowControl/>
      <w:pBdr>
        <w:top w:val="single" w:sz="8" w:space="0" w:color="auto"/>
        <w:bottom w:val="single" w:sz="12" w:space="0" w:color="auto"/>
      </w:pBdr>
      <w:spacing w:before="100" w:beforeAutospacing="1" w:after="100" w:afterAutospacing="1"/>
      <w:jc w:val="left"/>
    </w:pPr>
    <w:rPr>
      <w:rFonts w:ascii="仿宋_GB2312" w:eastAsia="仿宋_GB2312" w:hAnsi="宋体" w:cs="宋体"/>
      <w:kern w:val="0"/>
      <w:sz w:val="18"/>
      <w:szCs w:val="18"/>
    </w:rPr>
  </w:style>
  <w:style w:type="paragraph" w:customStyle="1" w:styleId="xl372">
    <w:name w:val="xl372"/>
    <w:basedOn w:val="a0"/>
    <w:rsid w:val="00EE3F42"/>
    <w:pPr>
      <w:widowControl/>
      <w:pBdr>
        <w:top w:val="single" w:sz="12" w:space="0" w:color="auto"/>
        <w:bottom w:val="single" w:sz="8" w:space="0" w:color="auto"/>
      </w:pBdr>
      <w:shd w:val="clear" w:color="000000" w:fill="DBE5F1"/>
      <w:spacing w:before="100" w:beforeAutospacing="1" w:after="100" w:afterAutospacing="1"/>
      <w:jc w:val="center"/>
    </w:pPr>
    <w:rPr>
      <w:rFonts w:ascii="仿宋_GB2312" w:eastAsia="仿宋_GB2312" w:hAnsi="宋体" w:cs="宋体"/>
      <w:b/>
      <w:bCs/>
      <w:kern w:val="0"/>
      <w:sz w:val="18"/>
      <w:szCs w:val="18"/>
    </w:rPr>
  </w:style>
  <w:style w:type="paragraph" w:customStyle="1" w:styleId="xl373">
    <w:name w:val="xl373"/>
    <w:basedOn w:val="a0"/>
    <w:rsid w:val="00EE3F42"/>
    <w:pPr>
      <w:widowControl/>
      <w:pBdr>
        <w:top w:val="single" w:sz="12" w:space="0" w:color="auto"/>
        <w:bottom w:val="single" w:sz="8" w:space="0" w:color="auto"/>
      </w:pBdr>
      <w:shd w:val="clear" w:color="000000" w:fill="DBE5F1"/>
      <w:spacing w:before="100" w:beforeAutospacing="1" w:after="100" w:afterAutospacing="1"/>
      <w:jc w:val="center"/>
    </w:pPr>
    <w:rPr>
      <w:rFonts w:ascii="仿宋_GB2312" w:eastAsia="仿宋_GB2312" w:hAnsi="宋体" w:cs="宋体"/>
      <w:b/>
      <w:bCs/>
      <w:kern w:val="0"/>
      <w:sz w:val="18"/>
      <w:szCs w:val="18"/>
    </w:rPr>
  </w:style>
  <w:style w:type="paragraph" w:customStyle="1" w:styleId="font8">
    <w:name w:val="font8"/>
    <w:basedOn w:val="a0"/>
    <w:rsid w:val="002E46FC"/>
    <w:pPr>
      <w:widowControl/>
      <w:spacing w:before="100" w:beforeAutospacing="1" w:after="100" w:afterAutospacing="1"/>
      <w:jc w:val="left"/>
    </w:pPr>
    <w:rPr>
      <w:rFonts w:ascii="仿宋_GB2312" w:eastAsia="仿宋_GB2312" w:hAnsi="宋体" w:cs="宋体"/>
      <w:b/>
      <w:bCs/>
      <w:color w:val="000000"/>
      <w:kern w:val="0"/>
      <w:sz w:val="18"/>
      <w:szCs w:val="18"/>
    </w:rPr>
  </w:style>
  <w:style w:type="paragraph" w:customStyle="1" w:styleId="xl394">
    <w:name w:val="xl394"/>
    <w:basedOn w:val="a0"/>
    <w:rsid w:val="002E46FC"/>
    <w:pPr>
      <w:widowControl/>
      <w:pBdr>
        <w:top w:val="single" w:sz="8" w:space="0" w:color="BCBCBC"/>
        <w:bottom w:val="single" w:sz="8" w:space="0" w:color="295E9D"/>
      </w:pBdr>
      <w:spacing w:before="100" w:beforeAutospacing="1" w:after="100" w:afterAutospacing="1"/>
    </w:pPr>
    <w:rPr>
      <w:rFonts w:ascii="仿宋_GB2312" w:eastAsia="仿宋_GB2312" w:hAnsi="宋体" w:cs="宋体"/>
      <w:color w:val="000000"/>
      <w:kern w:val="0"/>
      <w:sz w:val="18"/>
      <w:szCs w:val="18"/>
    </w:rPr>
  </w:style>
  <w:style w:type="paragraph" w:customStyle="1" w:styleId="xl395">
    <w:name w:val="xl395"/>
    <w:basedOn w:val="a0"/>
    <w:rsid w:val="002E46FC"/>
    <w:pPr>
      <w:widowControl/>
      <w:spacing w:before="100" w:beforeAutospacing="1" w:after="100" w:afterAutospacing="1"/>
      <w:jc w:val="left"/>
    </w:pPr>
    <w:rPr>
      <w:rFonts w:ascii="Times New Roman" w:hAnsi="Times New Roman"/>
      <w:kern w:val="0"/>
      <w:sz w:val="18"/>
      <w:szCs w:val="18"/>
    </w:rPr>
  </w:style>
  <w:style w:type="paragraph" w:customStyle="1" w:styleId="xl396">
    <w:name w:val="xl396"/>
    <w:basedOn w:val="a0"/>
    <w:rsid w:val="002E46FC"/>
    <w:pPr>
      <w:widowControl/>
      <w:spacing w:before="100" w:beforeAutospacing="1" w:after="100" w:afterAutospacing="1"/>
      <w:jc w:val="center"/>
    </w:pPr>
    <w:rPr>
      <w:rFonts w:ascii="Times New Roman" w:hAnsi="Times New Roman"/>
      <w:kern w:val="0"/>
      <w:sz w:val="24"/>
      <w:szCs w:val="24"/>
    </w:rPr>
  </w:style>
  <w:style w:type="paragraph" w:customStyle="1" w:styleId="xl397">
    <w:name w:val="xl397"/>
    <w:basedOn w:val="a0"/>
    <w:rsid w:val="002E46FC"/>
    <w:pPr>
      <w:widowControl/>
      <w:spacing w:before="100" w:beforeAutospacing="1" w:after="100" w:afterAutospacing="1"/>
      <w:jc w:val="center"/>
    </w:pPr>
    <w:rPr>
      <w:rFonts w:ascii="Times New Roman" w:hAnsi="Times New Roman"/>
      <w:kern w:val="0"/>
      <w:sz w:val="24"/>
      <w:szCs w:val="24"/>
    </w:rPr>
  </w:style>
  <w:style w:type="paragraph" w:customStyle="1" w:styleId="xl398">
    <w:name w:val="xl398"/>
    <w:basedOn w:val="a0"/>
    <w:rsid w:val="002E46FC"/>
    <w:pPr>
      <w:widowControl/>
      <w:pBdr>
        <w:top w:val="single" w:sz="8" w:space="0" w:color="295E9D"/>
        <w:bottom w:val="single" w:sz="8" w:space="0" w:color="BCBCBC"/>
      </w:pBdr>
      <w:shd w:val="clear" w:color="000000" w:fill="EDEDED"/>
      <w:spacing w:before="100" w:beforeAutospacing="1" w:after="100" w:afterAutospacing="1"/>
      <w:jc w:val="center"/>
    </w:pPr>
    <w:rPr>
      <w:rFonts w:ascii="Times New Roman" w:hAnsi="Times New Roman"/>
      <w:b/>
      <w:bCs/>
      <w:color w:val="000000"/>
      <w:kern w:val="0"/>
      <w:sz w:val="18"/>
      <w:szCs w:val="18"/>
    </w:rPr>
  </w:style>
  <w:style w:type="paragraph" w:customStyle="1" w:styleId="xl399">
    <w:name w:val="xl399"/>
    <w:basedOn w:val="a0"/>
    <w:rsid w:val="002E46FC"/>
    <w:pPr>
      <w:widowControl/>
      <w:pBdr>
        <w:top w:val="single" w:sz="8" w:space="0" w:color="295E9D"/>
        <w:bottom w:val="single" w:sz="8" w:space="0" w:color="BCBCBC"/>
      </w:pBdr>
      <w:shd w:val="clear" w:color="000000" w:fill="EDEDED"/>
      <w:spacing w:before="100" w:beforeAutospacing="1" w:after="100" w:afterAutospacing="1"/>
      <w:jc w:val="center"/>
    </w:pPr>
    <w:rPr>
      <w:rFonts w:ascii="Times New Roman" w:hAnsi="Times New Roman"/>
      <w:b/>
      <w:bCs/>
      <w:color w:val="000000"/>
      <w:kern w:val="0"/>
      <w:sz w:val="18"/>
      <w:szCs w:val="18"/>
    </w:rPr>
  </w:style>
  <w:style w:type="paragraph" w:customStyle="1" w:styleId="xl400">
    <w:name w:val="xl400"/>
    <w:basedOn w:val="a0"/>
    <w:rsid w:val="002E46FC"/>
    <w:pPr>
      <w:widowControl/>
      <w:spacing w:before="100" w:beforeAutospacing="1" w:after="100" w:afterAutospacing="1"/>
      <w:jc w:val="left"/>
    </w:pPr>
    <w:rPr>
      <w:rFonts w:ascii="Times New Roman" w:hAnsi="Times New Roman"/>
      <w:kern w:val="0"/>
      <w:sz w:val="24"/>
      <w:szCs w:val="24"/>
    </w:rPr>
  </w:style>
  <w:style w:type="paragraph" w:customStyle="1" w:styleId="xl401">
    <w:name w:val="xl401"/>
    <w:basedOn w:val="a0"/>
    <w:rsid w:val="007D365C"/>
    <w:pPr>
      <w:widowControl/>
      <w:pBdr>
        <w:top w:val="single" w:sz="8" w:space="0" w:color="295E9D"/>
        <w:bottom w:val="single" w:sz="8" w:space="0" w:color="BCBCBC"/>
      </w:pBdr>
      <w:shd w:val="clear" w:color="000000" w:fill="EDEDED"/>
      <w:spacing w:before="100" w:beforeAutospacing="1" w:after="100" w:afterAutospacing="1"/>
      <w:jc w:val="center"/>
    </w:pPr>
    <w:rPr>
      <w:rFonts w:ascii="仿宋_GB2312" w:eastAsia="仿宋_GB2312" w:hAnsi="宋体" w:cs="宋体"/>
      <w:b/>
      <w:bCs/>
      <w:color w:val="000000"/>
      <w:kern w:val="0"/>
      <w:sz w:val="18"/>
      <w:szCs w:val="18"/>
    </w:rPr>
  </w:style>
  <w:style w:type="character" w:customStyle="1" w:styleId="apple-converted-space">
    <w:name w:val="apple-converted-space"/>
    <w:basedOn w:val="a1"/>
    <w:rsid w:val="00D005B5"/>
  </w:style>
  <w:style w:type="paragraph" w:customStyle="1" w:styleId="xl402">
    <w:name w:val="xl402"/>
    <w:basedOn w:val="a0"/>
    <w:rsid w:val="00B70EC1"/>
    <w:pPr>
      <w:widowControl/>
      <w:pBdr>
        <w:top w:val="single" w:sz="8" w:space="0" w:color="295E9D"/>
        <w:bottom w:val="single" w:sz="8" w:space="0" w:color="BCBCBC"/>
      </w:pBdr>
      <w:shd w:val="clear" w:color="000000" w:fill="EDEDED"/>
      <w:spacing w:before="100" w:beforeAutospacing="1" w:after="100" w:afterAutospacing="1"/>
      <w:jc w:val="center"/>
    </w:pPr>
    <w:rPr>
      <w:rFonts w:ascii="仿宋_GB2312" w:eastAsia="仿宋_GB2312" w:hAnsi="宋体" w:cs="宋体"/>
      <w:b/>
      <w:bCs/>
      <w:color w:val="000000"/>
      <w:kern w:val="0"/>
      <w:sz w:val="18"/>
      <w:szCs w:val="18"/>
    </w:rPr>
  </w:style>
  <w:style w:type="numbering" w:customStyle="1" w:styleId="14">
    <w:name w:val="无列表1"/>
    <w:next w:val="a3"/>
    <w:uiPriority w:val="99"/>
    <w:semiHidden/>
    <w:unhideWhenUsed/>
    <w:rsid w:val="002C230C"/>
  </w:style>
  <w:style w:type="numbering" w:customStyle="1" w:styleId="26">
    <w:name w:val="无列表2"/>
    <w:next w:val="a3"/>
    <w:uiPriority w:val="99"/>
    <w:semiHidden/>
    <w:unhideWhenUsed/>
    <w:rsid w:val="002C230C"/>
  </w:style>
  <w:style w:type="numbering" w:customStyle="1" w:styleId="34">
    <w:name w:val="无列表3"/>
    <w:next w:val="a3"/>
    <w:uiPriority w:val="99"/>
    <w:semiHidden/>
    <w:unhideWhenUsed/>
    <w:rsid w:val="008907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086">
      <w:bodyDiv w:val="1"/>
      <w:marLeft w:val="0"/>
      <w:marRight w:val="0"/>
      <w:marTop w:val="0"/>
      <w:marBottom w:val="0"/>
      <w:divBdr>
        <w:top w:val="none" w:sz="0" w:space="0" w:color="auto"/>
        <w:left w:val="none" w:sz="0" w:space="0" w:color="auto"/>
        <w:bottom w:val="none" w:sz="0" w:space="0" w:color="auto"/>
        <w:right w:val="none" w:sz="0" w:space="0" w:color="auto"/>
      </w:divBdr>
    </w:div>
    <w:div w:id="6103591">
      <w:bodyDiv w:val="1"/>
      <w:marLeft w:val="0"/>
      <w:marRight w:val="0"/>
      <w:marTop w:val="0"/>
      <w:marBottom w:val="0"/>
      <w:divBdr>
        <w:top w:val="none" w:sz="0" w:space="0" w:color="auto"/>
        <w:left w:val="none" w:sz="0" w:space="0" w:color="auto"/>
        <w:bottom w:val="none" w:sz="0" w:space="0" w:color="auto"/>
        <w:right w:val="none" w:sz="0" w:space="0" w:color="auto"/>
      </w:divBdr>
    </w:div>
    <w:div w:id="6639419">
      <w:bodyDiv w:val="1"/>
      <w:marLeft w:val="0"/>
      <w:marRight w:val="0"/>
      <w:marTop w:val="0"/>
      <w:marBottom w:val="0"/>
      <w:divBdr>
        <w:top w:val="none" w:sz="0" w:space="0" w:color="auto"/>
        <w:left w:val="none" w:sz="0" w:space="0" w:color="auto"/>
        <w:bottom w:val="none" w:sz="0" w:space="0" w:color="auto"/>
        <w:right w:val="none" w:sz="0" w:space="0" w:color="auto"/>
      </w:divBdr>
    </w:div>
    <w:div w:id="8683475">
      <w:bodyDiv w:val="1"/>
      <w:marLeft w:val="0"/>
      <w:marRight w:val="0"/>
      <w:marTop w:val="0"/>
      <w:marBottom w:val="0"/>
      <w:divBdr>
        <w:top w:val="none" w:sz="0" w:space="0" w:color="auto"/>
        <w:left w:val="none" w:sz="0" w:space="0" w:color="auto"/>
        <w:bottom w:val="none" w:sz="0" w:space="0" w:color="auto"/>
        <w:right w:val="none" w:sz="0" w:space="0" w:color="auto"/>
      </w:divBdr>
    </w:div>
    <w:div w:id="17506651">
      <w:bodyDiv w:val="1"/>
      <w:marLeft w:val="0"/>
      <w:marRight w:val="0"/>
      <w:marTop w:val="0"/>
      <w:marBottom w:val="0"/>
      <w:divBdr>
        <w:top w:val="none" w:sz="0" w:space="0" w:color="auto"/>
        <w:left w:val="none" w:sz="0" w:space="0" w:color="auto"/>
        <w:bottom w:val="none" w:sz="0" w:space="0" w:color="auto"/>
        <w:right w:val="none" w:sz="0" w:space="0" w:color="auto"/>
      </w:divBdr>
    </w:div>
    <w:div w:id="18239857">
      <w:bodyDiv w:val="1"/>
      <w:marLeft w:val="0"/>
      <w:marRight w:val="0"/>
      <w:marTop w:val="0"/>
      <w:marBottom w:val="0"/>
      <w:divBdr>
        <w:top w:val="none" w:sz="0" w:space="0" w:color="auto"/>
        <w:left w:val="none" w:sz="0" w:space="0" w:color="auto"/>
        <w:bottom w:val="none" w:sz="0" w:space="0" w:color="auto"/>
        <w:right w:val="none" w:sz="0" w:space="0" w:color="auto"/>
      </w:divBdr>
    </w:div>
    <w:div w:id="19205961">
      <w:bodyDiv w:val="1"/>
      <w:marLeft w:val="0"/>
      <w:marRight w:val="0"/>
      <w:marTop w:val="0"/>
      <w:marBottom w:val="0"/>
      <w:divBdr>
        <w:top w:val="none" w:sz="0" w:space="0" w:color="auto"/>
        <w:left w:val="none" w:sz="0" w:space="0" w:color="auto"/>
        <w:bottom w:val="none" w:sz="0" w:space="0" w:color="auto"/>
        <w:right w:val="none" w:sz="0" w:space="0" w:color="auto"/>
      </w:divBdr>
    </w:div>
    <w:div w:id="19864415">
      <w:bodyDiv w:val="1"/>
      <w:marLeft w:val="0"/>
      <w:marRight w:val="0"/>
      <w:marTop w:val="0"/>
      <w:marBottom w:val="0"/>
      <w:divBdr>
        <w:top w:val="none" w:sz="0" w:space="0" w:color="auto"/>
        <w:left w:val="none" w:sz="0" w:space="0" w:color="auto"/>
        <w:bottom w:val="none" w:sz="0" w:space="0" w:color="auto"/>
        <w:right w:val="none" w:sz="0" w:space="0" w:color="auto"/>
      </w:divBdr>
    </w:div>
    <w:div w:id="23219235">
      <w:bodyDiv w:val="1"/>
      <w:marLeft w:val="0"/>
      <w:marRight w:val="0"/>
      <w:marTop w:val="0"/>
      <w:marBottom w:val="0"/>
      <w:divBdr>
        <w:top w:val="none" w:sz="0" w:space="0" w:color="auto"/>
        <w:left w:val="none" w:sz="0" w:space="0" w:color="auto"/>
        <w:bottom w:val="none" w:sz="0" w:space="0" w:color="auto"/>
        <w:right w:val="none" w:sz="0" w:space="0" w:color="auto"/>
      </w:divBdr>
    </w:div>
    <w:div w:id="26180622">
      <w:bodyDiv w:val="1"/>
      <w:marLeft w:val="0"/>
      <w:marRight w:val="0"/>
      <w:marTop w:val="0"/>
      <w:marBottom w:val="0"/>
      <w:divBdr>
        <w:top w:val="none" w:sz="0" w:space="0" w:color="auto"/>
        <w:left w:val="none" w:sz="0" w:space="0" w:color="auto"/>
        <w:bottom w:val="none" w:sz="0" w:space="0" w:color="auto"/>
        <w:right w:val="none" w:sz="0" w:space="0" w:color="auto"/>
      </w:divBdr>
    </w:div>
    <w:div w:id="29692598">
      <w:bodyDiv w:val="1"/>
      <w:marLeft w:val="0"/>
      <w:marRight w:val="0"/>
      <w:marTop w:val="0"/>
      <w:marBottom w:val="0"/>
      <w:divBdr>
        <w:top w:val="none" w:sz="0" w:space="0" w:color="auto"/>
        <w:left w:val="none" w:sz="0" w:space="0" w:color="auto"/>
        <w:bottom w:val="none" w:sz="0" w:space="0" w:color="auto"/>
        <w:right w:val="none" w:sz="0" w:space="0" w:color="auto"/>
      </w:divBdr>
    </w:div>
    <w:div w:id="30813076">
      <w:bodyDiv w:val="1"/>
      <w:marLeft w:val="0"/>
      <w:marRight w:val="0"/>
      <w:marTop w:val="0"/>
      <w:marBottom w:val="0"/>
      <w:divBdr>
        <w:top w:val="none" w:sz="0" w:space="0" w:color="auto"/>
        <w:left w:val="none" w:sz="0" w:space="0" w:color="auto"/>
        <w:bottom w:val="none" w:sz="0" w:space="0" w:color="auto"/>
        <w:right w:val="none" w:sz="0" w:space="0" w:color="auto"/>
      </w:divBdr>
    </w:div>
    <w:div w:id="44915289">
      <w:bodyDiv w:val="1"/>
      <w:marLeft w:val="0"/>
      <w:marRight w:val="0"/>
      <w:marTop w:val="0"/>
      <w:marBottom w:val="0"/>
      <w:divBdr>
        <w:top w:val="none" w:sz="0" w:space="0" w:color="auto"/>
        <w:left w:val="none" w:sz="0" w:space="0" w:color="auto"/>
        <w:bottom w:val="none" w:sz="0" w:space="0" w:color="auto"/>
        <w:right w:val="none" w:sz="0" w:space="0" w:color="auto"/>
      </w:divBdr>
    </w:div>
    <w:div w:id="45615568">
      <w:bodyDiv w:val="1"/>
      <w:marLeft w:val="0"/>
      <w:marRight w:val="0"/>
      <w:marTop w:val="0"/>
      <w:marBottom w:val="0"/>
      <w:divBdr>
        <w:top w:val="none" w:sz="0" w:space="0" w:color="auto"/>
        <w:left w:val="none" w:sz="0" w:space="0" w:color="auto"/>
        <w:bottom w:val="none" w:sz="0" w:space="0" w:color="auto"/>
        <w:right w:val="none" w:sz="0" w:space="0" w:color="auto"/>
      </w:divBdr>
    </w:div>
    <w:div w:id="47799791">
      <w:bodyDiv w:val="1"/>
      <w:marLeft w:val="0"/>
      <w:marRight w:val="0"/>
      <w:marTop w:val="0"/>
      <w:marBottom w:val="0"/>
      <w:divBdr>
        <w:top w:val="none" w:sz="0" w:space="0" w:color="auto"/>
        <w:left w:val="none" w:sz="0" w:space="0" w:color="auto"/>
        <w:bottom w:val="none" w:sz="0" w:space="0" w:color="auto"/>
        <w:right w:val="none" w:sz="0" w:space="0" w:color="auto"/>
      </w:divBdr>
    </w:div>
    <w:div w:id="55666239">
      <w:bodyDiv w:val="1"/>
      <w:marLeft w:val="0"/>
      <w:marRight w:val="0"/>
      <w:marTop w:val="0"/>
      <w:marBottom w:val="0"/>
      <w:divBdr>
        <w:top w:val="none" w:sz="0" w:space="0" w:color="auto"/>
        <w:left w:val="none" w:sz="0" w:space="0" w:color="auto"/>
        <w:bottom w:val="none" w:sz="0" w:space="0" w:color="auto"/>
        <w:right w:val="none" w:sz="0" w:space="0" w:color="auto"/>
      </w:divBdr>
    </w:div>
    <w:div w:id="56444944">
      <w:bodyDiv w:val="1"/>
      <w:marLeft w:val="0"/>
      <w:marRight w:val="0"/>
      <w:marTop w:val="0"/>
      <w:marBottom w:val="0"/>
      <w:divBdr>
        <w:top w:val="none" w:sz="0" w:space="0" w:color="auto"/>
        <w:left w:val="none" w:sz="0" w:space="0" w:color="auto"/>
        <w:bottom w:val="none" w:sz="0" w:space="0" w:color="auto"/>
        <w:right w:val="none" w:sz="0" w:space="0" w:color="auto"/>
      </w:divBdr>
    </w:div>
    <w:div w:id="57674723">
      <w:bodyDiv w:val="1"/>
      <w:marLeft w:val="0"/>
      <w:marRight w:val="0"/>
      <w:marTop w:val="0"/>
      <w:marBottom w:val="0"/>
      <w:divBdr>
        <w:top w:val="none" w:sz="0" w:space="0" w:color="auto"/>
        <w:left w:val="none" w:sz="0" w:space="0" w:color="auto"/>
        <w:bottom w:val="none" w:sz="0" w:space="0" w:color="auto"/>
        <w:right w:val="none" w:sz="0" w:space="0" w:color="auto"/>
      </w:divBdr>
    </w:div>
    <w:div w:id="59405021">
      <w:bodyDiv w:val="1"/>
      <w:marLeft w:val="0"/>
      <w:marRight w:val="0"/>
      <w:marTop w:val="0"/>
      <w:marBottom w:val="0"/>
      <w:divBdr>
        <w:top w:val="none" w:sz="0" w:space="0" w:color="auto"/>
        <w:left w:val="none" w:sz="0" w:space="0" w:color="auto"/>
        <w:bottom w:val="none" w:sz="0" w:space="0" w:color="auto"/>
        <w:right w:val="none" w:sz="0" w:space="0" w:color="auto"/>
      </w:divBdr>
    </w:div>
    <w:div w:id="61030101">
      <w:bodyDiv w:val="1"/>
      <w:marLeft w:val="0"/>
      <w:marRight w:val="0"/>
      <w:marTop w:val="0"/>
      <w:marBottom w:val="0"/>
      <w:divBdr>
        <w:top w:val="none" w:sz="0" w:space="0" w:color="auto"/>
        <w:left w:val="none" w:sz="0" w:space="0" w:color="auto"/>
        <w:bottom w:val="none" w:sz="0" w:space="0" w:color="auto"/>
        <w:right w:val="none" w:sz="0" w:space="0" w:color="auto"/>
      </w:divBdr>
    </w:div>
    <w:div w:id="66080312">
      <w:bodyDiv w:val="1"/>
      <w:marLeft w:val="0"/>
      <w:marRight w:val="0"/>
      <w:marTop w:val="0"/>
      <w:marBottom w:val="0"/>
      <w:divBdr>
        <w:top w:val="none" w:sz="0" w:space="0" w:color="auto"/>
        <w:left w:val="none" w:sz="0" w:space="0" w:color="auto"/>
        <w:bottom w:val="none" w:sz="0" w:space="0" w:color="auto"/>
        <w:right w:val="none" w:sz="0" w:space="0" w:color="auto"/>
      </w:divBdr>
    </w:div>
    <w:div w:id="72627935">
      <w:bodyDiv w:val="1"/>
      <w:marLeft w:val="0"/>
      <w:marRight w:val="0"/>
      <w:marTop w:val="0"/>
      <w:marBottom w:val="0"/>
      <w:divBdr>
        <w:top w:val="none" w:sz="0" w:space="0" w:color="auto"/>
        <w:left w:val="none" w:sz="0" w:space="0" w:color="auto"/>
        <w:bottom w:val="none" w:sz="0" w:space="0" w:color="auto"/>
        <w:right w:val="none" w:sz="0" w:space="0" w:color="auto"/>
      </w:divBdr>
    </w:div>
    <w:div w:id="76171909">
      <w:bodyDiv w:val="1"/>
      <w:marLeft w:val="0"/>
      <w:marRight w:val="0"/>
      <w:marTop w:val="0"/>
      <w:marBottom w:val="0"/>
      <w:divBdr>
        <w:top w:val="none" w:sz="0" w:space="0" w:color="auto"/>
        <w:left w:val="none" w:sz="0" w:space="0" w:color="auto"/>
        <w:bottom w:val="none" w:sz="0" w:space="0" w:color="auto"/>
        <w:right w:val="none" w:sz="0" w:space="0" w:color="auto"/>
      </w:divBdr>
    </w:div>
    <w:div w:id="77290024">
      <w:bodyDiv w:val="1"/>
      <w:marLeft w:val="0"/>
      <w:marRight w:val="0"/>
      <w:marTop w:val="0"/>
      <w:marBottom w:val="0"/>
      <w:divBdr>
        <w:top w:val="none" w:sz="0" w:space="0" w:color="auto"/>
        <w:left w:val="none" w:sz="0" w:space="0" w:color="auto"/>
        <w:bottom w:val="none" w:sz="0" w:space="0" w:color="auto"/>
        <w:right w:val="none" w:sz="0" w:space="0" w:color="auto"/>
      </w:divBdr>
    </w:div>
    <w:div w:id="77679242">
      <w:bodyDiv w:val="1"/>
      <w:marLeft w:val="0"/>
      <w:marRight w:val="0"/>
      <w:marTop w:val="0"/>
      <w:marBottom w:val="0"/>
      <w:divBdr>
        <w:top w:val="none" w:sz="0" w:space="0" w:color="auto"/>
        <w:left w:val="none" w:sz="0" w:space="0" w:color="auto"/>
        <w:bottom w:val="none" w:sz="0" w:space="0" w:color="auto"/>
        <w:right w:val="none" w:sz="0" w:space="0" w:color="auto"/>
      </w:divBdr>
    </w:div>
    <w:div w:id="79252647">
      <w:bodyDiv w:val="1"/>
      <w:marLeft w:val="0"/>
      <w:marRight w:val="0"/>
      <w:marTop w:val="0"/>
      <w:marBottom w:val="0"/>
      <w:divBdr>
        <w:top w:val="none" w:sz="0" w:space="0" w:color="auto"/>
        <w:left w:val="none" w:sz="0" w:space="0" w:color="auto"/>
        <w:bottom w:val="none" w:sz="0" w:space="0" w:color="auto"/>
        <w:right w:val="none" w:sz="0" w:space="0" w:color="auto"/>
      </w:divBdr>
    </w:div>
    <w:div w:id="81344980">
      <w:bodyDiv w:val="1"/>
      <w:marLeft w:val="0"/>
      <w:marRight w:val="0"/>
      <w:marTop w:val="0"/>
      <w:marBottom w:val="0"/>
      <w:divBdr>
        <w:top w:val="none" w:sz="0" w:space="0" w:color="auto"/>
        <w:left w:val="none" w:sz="0" w:space="0" w:color="auto"/>
        <w:bottom w:val="none" w:sz="0" w:space="0" w:color="auto"/>
        <w:right w:val="none" w:sz="0" w:space="0" w:color="auto"/>
      </w:divBdr>
    </w:div>
    <w:div w:id="85468301">
      <w:bodyDiv w:val="1"/>
      <w:marLeft w:val="0"/>
      <w:marRight w:val="0"/>
      <w:marTop w:val="0"/>
      <w:marBottom w:val="0"/>
      <w:divBdr>
        <w:top w:val="none" w:sz="0" w:space="0" w:color="auto"/>
        <w:left w:val="none" w:sz="0" w:space="0" w:color="auto"/>
        <w:bottom w:val="none" w:sz="0" w:space="0" w:color="auto"/>
        <w:right w:val="none" w:sz="0" w:space="0" w:color="auto"/>
      </w:divBdr>
    </w:div>
    <w:div w:id="85808756">
      <w:bodyDiv w:val="1"/>
      <w:marLeft w:val="0"/>
      <w:marRight w:val="0"/>
      <w:marTop w:val="0"/>
      <w:marBottom w:val="0"/>
      <w:divBdr>
        <w:top w:val="none" w:sz="0" w:space="0" w:color="auto"/>
        <w:left w:val="none" w:sz="0" w:space="0" w:color="auto"/>
        <w:bottom w:val="none" w:sz="0" w:space="0" w:color="auto"/>
        <w:right w:val="none" w:sz="0" w:space="0" w:color="auto"/>
      </w:divBdr>
    </w:div>
    <w:div w:id="90012403">
      <w:bodyDiv w:val="1"/>
      <w:marLeft w:val="0"/>
      <w:marRight w:val="0"/>
      <w:marTop w:val="0"/>
      <w:marBottom w:val="0"/>
      <w:divBdr>
        <w:top w:val="none" w:sz="0" w:space="0" w:color="auto"/>
        <w:left w:val="none" w:sz="0" w:space="0" w:color="auto"/>
        <w:bottom w:val="none" w:sz="0" w:space="0" w:color="auto"/>
        <w:right w:val="none" w:sz="0" w:space="0" w:color="auto"/>
      </w:divBdr>
    </w:div>
    <w:div w:id="90399999">
      <w:bodyDiv w:val="1"/>
      <w:marLeft w:val="0"/>
      <w:marRight w:val="0"/>
      <w:marTop w:val="0"/>
      <w:marBottom w:val="0"/>
      <w:divBdr>
        <w:top w:val="none" w:sz="0" w:space="0" w:color="auto"/>
        <w:left w:val="none" w:sz="0" w:space="0" w:color="auto"/>
        <w:bottom w:val="none" w:sz="0" w:space="0" w:color="auto"/>
        <w:right w:val="none" w:sz="0" w:space="0" w:color="auto"/>
      </w:divBdr>
    </w:div>
    <w:div w:id="93676780">
      <w:bodyDiv w:val="1"/>
      <w:marLeft w:val="0"/>
      <w:marRight w:val="0"/>
      <w:marTop w:val="0"/>
      <w:marBottom w:val="0"/>
      <w:divBdr>
        <w:top w:val="none" w:sz="0" w:space="0" w:color="auto"/>
        <w:left w:val="none" w:sz="0" w:space="0" w:color="auto"/>
        <w:bottom w:val="none" w:sz="0" w:space="0" w:color="auto"/>
        <w:right w:val="none" w:sz="0" w:space="0" w:color="auto"/>
      </w:divBdr>
    </w:div>
    <w:div w:id="97410810">
      <w:bodyDiv w:val="1"/>
      <w:marLeft w:val="0"/>
      <w:marRight w:val="0"/>
      <w:marTop w:val="0"/>
      <w:marBottom w:val="0"/>
      <w:divBdr>
        <w:top w:val="none" w:sz="0" w:space="0" w:color="auto"/>
        <w:left w:val="none" w:sz="0" w:space="0" w:color="auto"/>
        <w:bottom w:val="none" w:sz="0" w:space="0" w:color="auto"/>
        <w:right w:val="none" w:sz="0" w:space="0" w:color="auto"/>
      </w:divBdr>
    </w:div>
    <w:div w:id="99104367">
      <w:bodyDiv w:val="1"/>
      <w:marLeft w:val="0"/>
      <w:marRight w:val="0"/>
      <w:marTop w:val="0"/>
      <w:marBottom w:val="0"/>
      <w:divBdr>
        <w:top w:val="none" w:sz="0" w:space="0" w:color="auto"/>
        <w:left w:val="none" w:sz="0" w:space="0" w:color="auto"/>
        <w:bottom w:val="none" w:sz="0" w:space="0" w:color="auto"/>
        <w:right w:val="none" w:sz="0" w:space="0" w:color="auto"/>
      </w:divBdr>
    </w:div>
    <w:div w:id="101999547">
      <w:bodyDiv w:val="1"/>
      <w:marLeft w:val="0"/>
      <w:marRight w:val="0"/>
      <w:marTop w:val="0"/>
      <w:marBottom w:val="0"/>
      <w:divBdr>
        <w:top w:val="none" w:sz="0" w:space="0" w:color="auto"/>
        <w:left w:val="none" w:sz="0" w:space="0" w:color="auto"/>
        <w:bottom w:val="none" w:sz="0" w:space="0" w:color="auto"/>
        <w:right w:val="none" w:sz="0" w:space="0" w:color="auto"/>
      </w:divBdr>
    </w:div>
    <w:div w:id="102119941">
      <w:bodyDiv w:val="1"/>
      <w:marLeft w:val="0"/>
      <w:marRight w:val="0"/>
      <w:marTop w:val="0"/>
      <w:marBottom w:val="0"/>
      <w:divBdr>
        <w:top w:val="none" w:sz="0" w:space="0" w:color="auto"/>
        <w:left w:val="none" w:sz="0" w:space="0" w:color="auto"/>
        <w:bottom w:val="none" w:sz="0" w:space="0" w:color="auto"/>
        <w:right w:val="none" w:sz="0" w:space="0" w:color="auto"/>
      </w:divBdr>
    </w:div>
    <w:div w:id="109276450">
      <w:bodyDiv w:val="1"/>
      <w:marLeft w:val="0"/>
      <w:marRight w:val="0"/>
      <w:marTop w:val="0"/>
      <w:marBottom w:val="0"/>
      <w:divBdr>
        <w:top w:val="none" w:sz="0" w:space="0" w:color="auto"/>
        <w:left w:val="none" w:sz="0" w:space="0" w:color="auto"/>
        <w:bottom w:val="none" w:sz="0" w:space="0" w:color="auto"/>
        <w:right w:val="none" w:sz="0" w:space="0" w:color="auto"/>
      </w:divBdr>
    </w:div>
    <w:div w:id="113526077">
      <w:bodyDiv w:val="1"/>
      <w:marLeft w:val="0"/>
      <w:marRight w:val="0"/>
      <w:marTop w:val="0"/>
      <w:marBottom w:val="0"/>
      <w:divBdr>
        <w:top w:val="none" w:sz="0" w:space="0" w:color="auto"/>
        <w:left w:val="none" w:sz="0" w:space="0" w:color="auto"/>
        <w:bottom w:val="none" w:sz="0" w:space="0" w:color="auto"/>
        <w:right w:val="none" w:sz="0" w:space="0" w:color="auto"/>
      </w:divBdr>
    </w:div>
    <w:div w:id="116535060">
      <w:bodyDiv w:val="1"/>
      <w:marLeft w:val="0"/>
      <w:marRight w:val="0"/>
      <w:marTop w:val="0"/>
      <w:marBottom w:val="0"/>
      <w:divBdr>
        <w:top w:val="none" w:sz="0" w:space="0" w:color="auto"/>
        <w:left w:val="none" w:sz="0" w:space="0" w:color="auto"/>
        <w:bottom w:val="none" w:sz="0" w:space="0" w:color="auto"/>
        <w:right w:val="none" w:sz="0" w:space="0" w:color="auto"/>
      </w:divBdr>
    </w:div>
    <w:div w:id="117844856">
      <w:bodyDiv w:val="1"/>
      <w:marLeft w:val="0"/>
      <w:marRight w:val="0"/>
      <w:marTop w:val="0"/>
      <w:marBottom w:val="0"/>
      <w:divBdr>
        <w:top w:val="none" w:sz="0" w:space="0" w:color="auto"/>
        <w:left w:val="none" w:sz="0" w:space="0" w:color="auto"/>
        <w:bottom w:val="none" w:sz="0" w:space="0" w:color="auto"/>
        <w:right w:val="none" w:sz="0" w:space="0" w:color="auto"/>
      </w:divBdr>
    </w:div>
    <w:div w:id="126242483">
      <w:bodyDiv w:val="1"/>
      <w:marLeft w:val="0"/>
      <w:marRight w:val="0"/>
      <w:marTop w:val="0"/>
      <w:marBottom w:val="0"/>
      <w:divBdr>
        <w:top w:val="none" w:sz="0" w:space="0" w:color="auto"/>
        <w:left w:val="none" w:sz="0" w:space="0" w:color="auto"/>
        <w:bottom w:val="none" w:sz="0" w:space="0" w:color="auto"/>
        <w:right w:val="none" w:sz="0" w:space="0" w:color="auto"/>
      </w:divBdr>
    </w:div>
    <w:div w:id="129786550">
      <w:bodyDiv w:val="1"/>
      <w:marLeft w:val="0"/>
      <w:marRight w:val="0"/>
      <w:marTop w:val="0"/>
      <w:marBottom w:val="0"/>
      <w:divBdr>
        <w:top w:val="none" w:sz="0" w:space="0" w:color="auto"/>
        <w:left w:val="none" w:sz="0" w:space="0" w:color="auto"/>
        <w:bottom w:val="none" w:sz="0" w:space="0" w:color="auto"/>
        <w:right w:val="none" w:sz="0" w:space="0" w:color="auto"/>
      </w:divBdr>
    </w:div>
    <w:div w:id="133790513">
      <w:bodyDiv w:val="1"/>
      <w:marLeft w:val="0"/>
      <w:marRight w:val="0"/>
      <w:marTop w:val="0"/>
      <w:marBottom w:val="0"/>
      <w:divBdr>
        <w:top w:val="none" w:sz="0" w:space="0" w:color="auto"/>
        <w:left w:val="none" w:sz="0" w:space="0" w:color="auto"/>
        <w:bottom w:val="none" w:sz="0" w:space="0" w:color="auto"/>
        <w:right w:val="none" w:sz="0" w:space="0" w:color="auto"/>
      </w:divBdr>
    </w:div>
    <w:div w:id="140510459">
      <w:bodyDiv w:val="1"/>
      <w:marLeft w:val="0"/>
      <w:marRight w:val="0"/>
      <w:marTop w:val="0"/>
      <w:marBottom w:val="0"/>
      <w:divBdr>
        <w:top w:val="none" w:sz="0" w:space="0" w:color="auto"/>
        <w:left w:val="none" w:sz="0" w:space="0" w:color="auto"/>
        <w:bottom w:val="none" w:sz="0" w:space="0" w:color="auto"/>
        <w:right w:val="none" w:sz="0" w:space="0" w:color="auto"/>
      </w:divBdr>
    </w:div>
    <w:div w:id="140581863">
      <w:bodyDiv w:val="1"/>
      <w:marLeft w:val="0"/>
      <w:marRight w:val="0"/>
      <w:marTop w:val="0"/>
      <w:marBottom w:val="0"/>
      <w:divBdr>
        <w:top w:val="none" w:sz="0" w:space="0" w:color="auto"/>
        <w:left w:val="none" w:sz="0" w:space="0" w:color="auto"/>
        <w:bottom w:val="none" w:sz="0" w:space="0" w:color="auto"/>
        <w:right w:val="none" w:sz="0" w:space="0" w:color="auto"/>
      </w:divBdr>
    </w:div>
    <w:div w:id="148637576">
      <w:bodyDiv w:val="1"/>
      <w:marLeft w:val="0"/>
      <w:marRight w:val="0"/>
      <w:marTop w:val="0"/>
      <w:marBottom w:val="0"/>
      <w:divBdr>
        <w:top w:val="none" w:sz="0" w:space="0" w:color="auto"/>
        <w:left w:val="none" w:sz="0" w:space="0" w:color="auto"/>
        <w:bottom w:val="none" w:sz="0" w:space="0" w:color="auto"/>
        <w:right w:val="none" w:sz="0" w:space="0" w:color="auto"/>
      </w:divBdr>
    </w:div>
    <w:div w:id="150099804">
      <w:bodyDiv w:val="1"/>
      <w:marLeft w:val="0"/>
      <w:marRight w:val="0"/>
      <w:marTop w:val="0"/>
      <w:marBottom w:val="0"/>
      <w:divBdr>
        <w:top w:val="none" w:sz="0" w:space="0" w:color="auto"/>
        <w:left w:val="none" w:sz="0" w:space="0" w:color="auto"/>
        <w:bottom w:val="none" w:sz="0" w:space="0" w:color="auto"/>
        <w:right w:val="none" w:sz="0" w:space="0" w:color="auto"/>
      </w:divBdr>
    </w:div>
    <w:div w:id="155534911">
      <w:bodyDiv w:val="1"/>
      <w:marLeft w:val="0"/>
      <w:marRight w:val="0"/>
      <w:marTop w:val="0"/>
      <w:marBottom w:val="0"/>
      <w:divBdr>
        <w:top w:val="none" w:sz="0" w:space="0" w:color="auto"/>
        <w:left w:val="none" w:sz="0" w:space="0" w:color="auto"/>
        <w:bottom w:val="none" w:sz="0" w:space="0" w:color="auto"/>
        <w:right w:val="none" w:sz="0" w:space="0" w:color="auto"/>
      </w:divBdr>
    </w:div>
    <w:div w:id="155728959">
      <w:bodyDiv w:val="1"/>
      <w:marLeft w:val="0"/>
      <w:marRight w:val="0"/>
      <w:marTop w:val="0"/>
      <w:marBottom w:val="0"/>
      <w:divBdr>
        <w:top w:val="none" w:sz="0" w:space="0" w:color="auto"/>
        <w:left w:val="none" w:sz="0" w:space="0" w:color="auto"/>
        <w:bottom w:val="none" w:sz="0" w:space="0" w:color="auto"/>
        <w:right w:val="none" w:sz="0" w:space="0" w:color="auto"/>
      </w:divBdr>
    </w:div>
    <w:div w:id="167251501">
      <w:bodyDiv w:val="1"/>
      <w:marLeft w:val="0"/>
      <w:marRight w:val="0"/>
      <w:marTop w:val="0"/>
      <w:marBottom w:val="0"/>
      <w:divBdr>
        <w:top w:val="none" w:sz="0" w:space="0" w:color="auto"/>
        <w:left w:val="none" w:sz="0" w:space="0" w:color="auto"/>
        <w:bottom w:val="none" w:sz="0" w:space="0" w:color="auto"/>
        <w:right w:val="none" w:sz="0" w:space="0" w:color="auto"/>
      </w:divBdr>
    </w:div>
    <w:div w:id="176122826">
      <w:bodyDiv w:val="1"/>
      <w:marLeft w:val="0"/>
      <w:marRight w:val="0"/>
      <w:marTop w:val="0"/>
      <w:marBottom w:val="0"/>
      <w:divBdr>
        <w:top w:val="none" w:sz="0" w:space="0" w:color="auto"/>
        <w:left w:val="none" w:sz="0" w:space="0" w:color="auto"/>
        <w:bottom w:val="none" w:sz="0" w:space="0" w:color="auto"/>
        <w:right w:val="none" w:sz="0" w:space="0" w:color="auto"/>
      </w:divBdr>
    </w:div>
    <w:div w:id="178550386">
      <w:bodyDiv w:val="1"/>
      <w:marLeft w:val="0"/>
      <w:marRight w:val="0"/>
      <w:marTop w:val="0"/>
      <w:marBottom w:val="0"/>
      <w:divBdr>
        <w:top w:val="none" w:sz="0" w:space="0" w:color="auto"/>
        <w:left w:val="none" w:sz="0" w:space="0" w:color="auto"/>
        <w:bottom w:val="none" w:sz="0" w:space="0" w:color="auto"/>
        <w:right w:val="none" w:sz="0" w:space="0" w:color="auto"/>
      </w:divBdr>
      <w:divsChild>
        <w:div w:id="1931692462">
          <w:marLeft w:val="0"/>
          <w:marRight w:val="0"/>
          <w:marTop w:val="0"/>
          <w:marBottom w:val="0"/>
          <w:divBdr>
            <w:top w:val="none" w:sz="0" w:space="0" w:color="auto"/>
            <w:left w:val="none" w:sz="0" w:space="0" w:color="auto"/>
            <w:bottom w:val="none" w:sz="0" w:space="0" w:color="auto"/>
            <w:right w:val="none" w:sz="0" w:space="0" w:color="auto"/>
          </w:divBdr>
        </w:div>
      </w:divsChild>
    </w:div>
    <w:div w:id="180977650">
      <w:bodyDiv w:val="1"/>
      <w:marLeft w:val="0"/>
      <w:marRight w:val="0"/>
      <w:marTop w:val="0"/>
      <w:marBottom w:val="0"/>
      <w:divBdr>
        <w:top w:val="none" w:sz="0" w:space="0" w:color="auto"/>
        <w:left w:val="none" w:sz="0" w:space="0" w:color="auto"/>
        <w:bottom w:val="none" w:sz="0" w:space="0" w:color="auto"/>
        <w:right w:val="none" w:sz="0" w:space="0" w:color="auto"/>
      </w:divBdr>
    </w:div>
    <w:div w:id="182210732">
      <w:bodyDiv w:val="1"/>
      <w:marLeft w:val="0"/>
      <w:marRight w:val="0"/>
      <w:marTop w:val="0"/>
      <w:marBottom w:val="0"/>
      <w:divBdr>
        <w:top w:val="none" w:sz="0" w:space="0" w:color="auto"/>
        <w:left w:val="none" w:sz="0" w:space="0" w:color="auto"/>
        <w:bottom w:val="none" w:sz="0" w:space="0" w:color="auto"/>
        <w:right w:val="none" w:sz="0" w:space="0" w:color="auto"/>
      </w:divBdr>
    </w:div>
    <w:div w:id="182480191">
      <w:bodyDiv w:val="1"/>
      <w:marLeft w:val="0"/>
      <w:marRight w:val="0"/>
      <w:marTop w:val="0"/>
      <w:marBottom w:val="0"/>
      <w:divBdr>
        <w:top w:val="none" w:sz="0" w:space="0" w:color="auto"/>
        <w:left w:val="none" w:sz="0" w:space="0" w:color="auto"/>
        <w:bottom w:val="none" w:sz="0" w:space="0" w:color="auto"/>
        <w:right w:val="none" w:sz="0" w:space="0" w:color="auto"/>
      </w:divBdr>
    </w:div>
    <w:div w:id="202595408">
      <w:bodyDiv w:val="1"/>
      <w:marLeft w:val="0"/>
      <w:marRight w:val="0"/>
      <w:marTop w:val="0"/>
      <w:marBottom w:val="0"/>
      <w:divBdr>
        <w:top w:val="none" w:sz="0" w:space="0" w:color="auto"/>
        <w:left w:val="none" w:sz="0" w:space="0" w:color="auto"/>
        <w:bottom w:val="none" w:sz="0" w:space="0" w:color="auto"/>
        <w:right w:val="none" w:sz="0" w:space="0" w:color="auto"/>
      </w:divBdr>
    </w:div>
    <w:div w:id="203518496">
      <w:bodyDiv w:val="1"/>
      <w:marLeft w:val="0"/>
      <w:marRight w:val="0"/>
      <w:marTop w:val="0"/>
      <w:marBottom w:val="0"/>
      <w:divBdr>
        <w:top w:val="none" w:sz="0" w:space="0" w:color="auto"/>
        <w:left w:val="none" w:sz="0" w:space="0" w:color="auto"/>
        <w:bottom w:val="none" w:sz="0" w:space="0" w:color="auto"/>
        <w:right w:val="none" w:sz="0" w:space="0" w:color="auto"/>
      </w:divBdr>
      <w:divsChild>
        <w:div w:id="718286227">
          <w:marLeft w:val="0"/>
          <w:marRight w:val="0"/>
          <w:marTop w:val="0"/>
          <w:marBottom w:val="0"/>
          <w:divBdr>
            <w:top w:val="none" w:sz="0" w:space="0" w:color="auto"/>
            <w:left w:val="none" w:sz="0" w:space="0" w:color="auto"/>
            <w:bottom w:val="none" w:sz="0" w:space="0" w:color="auto"/>
            <w:right w:val="none" w:sz="0" w:space="0" w:color="auto"/>
          </w:divBdr>
        </w:div>
        <w:div w:id="1910844190">
          <w:marLeft w:val="0"/>
          <w:marRight w:val="0"/>
          <w:marTop w:val="0"/>
          <w:marBottom w:val="0"/>
          <w:divBdr>
            <w:top w:val="none" w:sz="0" w:space="0" w:color="auto"/>
            <w:left w:val="none" w:sz="0" w:space="0" w:color="auto"/>
            <w:bottom w:val="none" w:sz="0" w:space="0" w:color="auto"/>
            <w:right w:val="none" w:sz="0" w:space="0" w:color="auto"/>
          </w:divBdr>
        </w:div>
        <w:div w:id="716977223">
          <w:marLeft w:val="0"/>
          <w:marRight w:val="0"/>
          <w:marTop w:val="0"/>
          <w:marBottom w:val="0"/>
          <w:divBdr>
            <w:top w:val="none" w:sz="0" w:space="0" w:color="auto"/>
            <w:left w:val="none" w:sz="0" w:space="0" w:color="auto"/>
            <w:bottom w:val="none" w:sz="0" w:space="0" w:color="auto"/>
            <w:right w:val="none" w:sz="0" w:space="0" w:color="auto"/>
          </w:divBdr>
        </w:div>
        <w:div w:id="634991603">
          <w:marLeft w:val="0"/>
          <w:marRight w:val="0"/>
          <w:marTop w:val="0"/>
          <w:marBottom w:val="0"/>
          <w:divBdr>
            <w:top w:val="none" w:sz="0" w:space="0" w:color="auto"/>
            <w:left w:val="none" w:sz="0" w:space="0" w:color="auto"/>
            <w:bottom w:val="none" w:sz="0" w:space="0" w:color="auto"/>
            <w:right w:val="none" w:sz="0" w:space="0" w:color="auto"/>
          </w:divBdr>
        </w:div>
      </w:divsChild>
    </w:div>
    <w:div w:id="203754125">
      <w:bodyDiv w:val="1"/>
      <w:marLeft w:val="0"/>
      <w:marRight w:val="0"/>
      <w:marTop w:val="0"/>
      <w:marBottom w:val="0"/>
      <w:divBdr>
        <w:top w:val="none" w:sz="0" w:space="0" w:color="auto"/>
        <w:left w:val="none" w:sz="0" w:space="0" w:color="auto"/>
        <w:bottom w:val="none" w:sz="0" w:space="0" w:color="auto"/>
        <w:right w:val="none" w:sz="0" w:space="0" w:color="auto"/>
      </w:divBdr>
      <w:divsChild>
        <w:div w:id="1191721619">
          <w:marLeft w:val="0"/>
          <w:marRight w:val="0"/>
          <w:marTop w:val="0"/>
          <w:marBottom w:val="0"/>
          <w:divBdr>
            <w:top w:val="none" w:sz="0" w:space="0" w:color="auto"/>
            <w:left w:val="none" w:sz="0" w:space="0" w:color="auto"/>
            <w:bottom w:val="none" w:sz="0" w:space="0" w:color="auto"/>
            <w:right w:val="none" w:sz="0" w:space="0" w:color="auto"/>
          </w:divBdr>
        </w:div>
      </w:divsChild>
    </w:div>
    <w:div w:id="213929008">
      <w:bodyDiv w:val="1"/>
      <w:marLeft w:val="0"/>
      <w:marRight w:val="0"/>
      <w:marTop w:val="0"/>
      <w:marBottom w:val="0"/>
      <w:divBdr>
        <w:top w:val="none" w:sz="0" w:space="0" w:color="auto"/>
        <w:left w:val="none" w:sz="0" w:space="0" w:color="auto"/>
        <w:bottom w:val="none" w:sz="0" w:space="0" w:color="auto"/>
        <w:right w:val="none" w:sz="0" w:space="0" w:color="auto"/>
      </w:divBdr>
    </w:div>
    <w:div w:id="216551855">
      <w:bodyDiv w:val="1"/>
      <w:marLeft w:val="0"/>
      <w:marRight w:val="0"/>
      <w:marTop w:val="0"/>
      <w:marBottom w:val="0"/>
      <w:divBdr>
        <w:top w:val="none" w:sz="0" w:space="0" w:color="auto"/>
        <w:left w:val="none" w:sz="0" w:space="0" w:color="auto"/>
        <w:bottom w:val="none" w:sz="0" w:space="0" w:color="auto"/>
        <w:right w:val="none" w:sz="0" w:space="0" w:color="auto"/>
      </w:divBdr>
    </w:div>
    <w:div w:id="219555886">
      <w:bodyDiv w:val="1"/>
      <w:marLeft w:val="0"/>
      <w:marRight w:val="0"/>
      <w:marTop w:val="0"/>
      <w:marBottom w:val="0"/>
      <w:divBdr>
        <w:top w:val="none" w:sz="0" w:space="0" w:color="auto"/>
        <w:left w:val="none" w:sz="0" w:space="0" w:color="auto"/>
        <w:bottom w:val="none" w:sz="0" w:space="0" w:color="auto"/>
        <w:right w:val="none" w:sz="0" w:space="0" w:color="auto"/>
      </w:divBdr>
    </w:div>
    <w:div w:id="223487123">
      <w:bodyDiv w:val="1"/>
      <w:marLeft w:val="0"/>
      <w:marRight w:val="0"/>
      <w:marTop w:val="0"/>
      <w:marBottom w:val="0"/>
      <w:divBdr>
        <w:top w:val="none" w:sz="0" w:space="0" w:color="auto"/>
        <w:left w:val="none" w:sz="0" w:space="0" w:color="auto"/>
        <w:bottom w:val="none" w:sz="0" w:space="0" w:color="auto"/>
        <w:right w:val="none" w:sz="0" w:space="0" w:color="auto"/>
      </w:divBdr>
    </w:div>
    <w:div w:id="237516794">
      <w:bodyDiv w:val="1"/>
      <w:marLeft w:val="0"/>
      <w:marRight w:val="0"/>
      <w:marTop w:val="0"/>
      <w:marBottom w:val="0"/>
      <w:divBdr>
        <w:top w:val="none" w:sz="0" w:space="0" w:color="auto"/>
        <w:left w:val="none" w:sz="0" w:space="0" w:color="auto"/>
        <w:bottom w:val="none" w:sz="0" w:space="0" w:color="auto"/>
        <w:right w:val="none" w:sz="0" w:space="0" w:color="auto"/>
      </w:divBdr>
    </w:div>
    <w:div w:id="237790083">
      <w:bodyDiv w:val="1"/>
      <w:marLeft w:val="0"/>
      <w:marRight w:val="0"/>
      <w:marTop w:val="0"/>
      <w:marBottom w:val="0"/>
      <w:divBdr>
        <w:top w:val="none" w:sz="0" w:space="0" w:color="auto"/>
        <w:left w:val="none" w:sz="0" w:space="0" w:color="auto"/>
        <w:bottom w:val="none" w:sz="0" w:space="0" w:color="auto"/>
        <w:right w:val="none" w:sz="0" w:space="0" w:color="auto"/>
      </w:divBdr>
    </w:div>
    <w:div w:id="246235052">
      <w:bodyDiv w:val="1"/>
      <w:marLeft w:val="0"/>
      <w:marRight w:val="0"/>
      <w:marTop w:val="0"/>
      <w:marBottom w:val="0"/>
      <w:divBdr>
        <w:top w:val="none" w:sz="0" w:space="0" w:color="auto"/>
        <w:left w:val="none" w:sz="0" w:space="0" w:color="auto"/>
        <w:bottom w:val="none" w:sz="0" w:space="0" w:color="auto"/>
        <w:right w:val="none" w:sz="0" w:space="0" w:color="auto"/>
      </w:divBdr>
    </w:div>
    <w:div w:id="246616566">
      <w:bodyDiv w:val="1"/>
      <w:marLeft w:val="0"/>
      <w:marRight w:val="0"/>
      <w:marTop w:val="0"/>
      <w:marBottom w:val="0"/>
      <w:divBdr>
        <w:top w:val="none" w:sz="0" w:space="0" w:color="auto"/>
        <w:left w:val="none" w:sz="0" w:space="0" w:color="auto"/>
        <w:bottom w:val="none" w:sz="0" w:space="0" w:color="auto"/>
        <w:right w:val="none" w:sz="0" w:space="0" w:color="auto"/>
      </w:divBdr>
    </w:div>
    <w:div w:id="247812064">
      <w:bodyDiv w:val="1"/>
      <w:marLeft w:val="0"/>
      <w:marRight w:val="0"/>
      <w:marTop w:val="0"/>
      <w:marBottom w:val="0"/>
      <w:divBdr>
        <w:top w:val="none" w:sz="0" w:space="0" w:color="auto"/>
        <w:left w:val="none" w:sz="0" w:space="0" w:color="auto"/>
        <w:bottom w:val="none" w:sz="0" w:space="0" w:color="auto"/>
        <w:right w:val="none" w:sz="0" w:space="0" w:color="auto"/>
      </w:divBdr>
    </w:div>
    <w:div w:id="251201587">
      <w:bodyDiv w:val="1"/>
      <w:marLeft w:val="0"/>
      <w:marRight w:val="0"/>
      <w:marTop w:val="0"/>
      <w:marBottom w:val="0"/>
      <w:divBdr>
        <w:top w:val="none" w:sz="0" w:space="0" w:color="auto"/>
        <w:left w:val="none" w:sz="0" w:space="0" w:color="auto"/>
        <w:bottom w:val="none" w:sz="0" w:space="0" w:color="auto"/>
        <w:right w:val="none" w:sz="0" w:space="0" w:color="auto"/>
      </w:divBdr>
    </w:div>
    <w:div w:id="253318947">
      <w:bodyDiv w:val="1"/>
      <w:marLeft w:val="0"/>
      <w:marRight w:val="0"/>
      <w:marTop w:val="0"/>
      <w:marBottom w:val="0"/>
      <w:divBdr>
        <w:top w:val="none" w:sz="0" w:space="0" w:color="auto"/>
        <w:left w:val="none" w:sz="0" w:space="0" w:color="auto"/>
        <w:bottom w:val="none" w:sz="0" w:space="0" w:color="auto"/>
        <w:right w:val="none" w:sz="0" w:space="0" w:color="auto"/>
      </w:divBdr>
    </w:div>
    <w:div w:id="256330200">
      <w:bodyDiv w:val="1"/>
      <w:marLeft w:val="0"/>
      <w:marRight w:val="0"/>
      <w:marTop w:val="0"/>
      <w:marBottom w:val="0"/>
      <w:divBdr>
        <w:top w:val="none" w:sz="0" w:space="0" w:color="auto"/>
        <w:left w:val="none" w:sz="0" w:space="0" w:color="auto"/>
        <w:bottom w:val="none" w:sz="0" w:space="0" w:color="auto"/>
        <w:right w:val="none" w:sz="0" w:space="0" w:color="auto"/>
      </w:divBdr>
    </w:div>
    <w:div w:id="256642381">
      <w:bodyDiv w:val="1"/>
      <w:marLeft w:val="0"/>
      <w:marRight w:val="0"/>
      <w:marTop w:val="0"/>
      <w:marBottom w:val="0"/>
      <w:divBdr>
        <w:top w:val="none" w:sz="0" w:space="0" w:color="auto"/>
        <w:left w:val="none" w:sz="0" w:space="0" w:color="auto"/>
        <w:bottom w:val="none" w:sz="0" w:space="0" w:color="auto"/>
        <w:right w:val="none" w:sz="0" w:space="0" w:color="auto"/>
      </w:divBdr>
    </w:div>
    <w:div w:id="257062275">
      <w:bodyDiv w:val="1"/>
      <w:marLeft w:val="0"/>
      <w:marRight w:val="0"/>
      <w:marTop w:val="0"/>
      <w:marBottom w:val="0"/>
      <w:divBdr>
        <w:top w:val="none" w:sz="0" w:space="0" w:color="auto"/>
        <w:left w:val="none" w:sz="0" w:space="0" w:color="auto"/>
        <w:bottom w:val="none" w:sz="0" w:space="0" w:color="auto"/>
        <w:right w:val="none" w:sz="0" w:space="0" w:color="auto"/>
      </w:divBdr>
    </w:div>
    <w:div w:id="262539769">
      <w:bodyDiv w:val="1"/>
      <w:marLeft w:val="0"/>
      <w:marRight w:val="0"/>
      <w:marTop w:val="0"/>
      <w:marBottom w:val="0"/>
      <w:divBdr>
        <w:top w:val="none" w:sz="0" w:space="0" w:color="auto"/>
        <w:left w:val="none" w:sz="0" w:space="0" w:color="auto"/>
        <w:bottom w:val="none" w:sz="0" w:space="0" w:color="auto"/>
        <w:right w:val="none" w:sz="0" w:space="0" w:color="auto"/>
      </w:divBdr>
    </w:div>
    <w:div w:id="268706061">
      <w:bodyDiv w:val="1"/>
      <w:marLeft w:val="0"/>
      <w:marRight w:val="0"/>
      <w:marTop w:val="0"/>
      <w:marBottom w:val="0"/>
      <w:divBdr>
        <w:top w:val="none" w:sz="0" w:space="0" w:color="auto"/>
        <w:left w:val="none" w:sz="0" w:space="0" w:color="auto"/>
        <w:bottom w:val="none" w:sz="0" w:space="0" w:color="auto"/>
        <w:right w:val="none" w:sz="0" w:space="0" w:color="auto"/>
      </w:divBdr>
    </w:div>
    <w:div w:id="270866714">
      <w:bodyDiv w:val="1"/>
      <w:marLeft w:val="0"/>
      <w:marRight w:val="0"/>
      <w:marTop w:val="0"/>
      <w:marBottom w:val="0"/>
      <w:divBdr>
        <w:top w:val="none" w:sz="0" w:space="0" w:color="auto"/>
        <w:left w:val="none" w:sz="0" w:space="0" w:color="auto"/>
        <w:bottom w:val="none" w:sz="0" w:space="0" w:color="auto"/>
        <w:right w:val="none" w:sz="0" w:space="0" w:color="auto"/>
      </w:divBdr>
    </w:div>
    <w:div w:id="273362661">
      <w:bodyDiv w:val="1"/>
      <w:marLeft w:val="0"/>
      <w:marRight w:val="0"/>
      <w:marTop w:val="0"/>
      <w:marBottom w:val="0"/>
      <w:divBdr>
        <w:top w:val="none" w:sz="0" w:space="0" w:color="auto"/>
        <w:left w:val="none" w:sz="0" w:space="0" w:color="auto"/>
        <w:bottom w:val="none" w:sz="0" w:space="0" w:color="auto"/>
        <w:right w:val="none" w:sz="0" w:space="0" w:color="auto"/>
      </w:divBdr>
    </w:div>
    <w:div w:id="275598125">
      <w:bodyDiv w:val="1"/>
      <w:marLeft w:val="0"/>
      <w:marRight w:val="0"/>
      <w:marTop w:val="0"/>
      <w:marBottom w:val="0"/>
      <w:divBdr>
        <w:top w:val="none" w:sz="0" w:space="0" w:color="auto"/>
        <w:left w:val="none" w:sz="0" w:space="0" w:color="auto"/>
        <w:bottom w:val="none" w:sz="0" w:space="0" w:color="auto"/>
        <w:right w:val="none" w:sz="0" w:space="0" w:color="auto"/>
      </w:divBdr>
    </w:div>
    <w:div w:id="276912962">
      <w:bodyDiv w:val="1"/>
      <w:marLeft w:val="0"/>
      <w:marRight w:val="0"/>
      <w:marTop w:val="0"/>
      <w:marBottom w:val="0"/>
      <w:divBdr>
        <w:top w:val="none" w:sz="0" w:space="0" w:color="auto"/>
        <w:left w:val="none" w:sz="0" w:space="0" w:color="auto"/>
        <w:bottom w:val="none" w:sz="0" w:space="0" w:color="auto"/>
        <w:right w:val="none" w:sz="0" w:space="0" w:color="auto"/>
      </w:divBdr>
    </w:div>
    <w:div w:id="277495150">
      <w:bodyDiv w:val="1"/>
      <w:marLeft w:val="0"/>
      <w:marRight w:val="0"/>
      <w:marTop w:val="0"/>
      <w:marBottom w:val="0"/>
      <w:divBdr>
        <w:top w:val="none" w:sz="0" w:space="0" w:color="auto"/>
        <w:left w:val="none" w:sz="0" w:space="0" w:color="auto"/>
        <w:bottom w:val="none" w:sz="0" w:space="0" w:color="auto"/>
        <w:right w:val="none" w:sz="0" w:space="0" w:color="auto"/>
      </w:divBdr>
    </w:div>
    <w:div w:id="280764111">
      <w:bodyDiv w:val="1"/>
      <w:marLeft w:val="0"/>
      <w:marRight w:val="0"/>
      <w:marTop w:val="0"/>
      <w:marBottom w:val="0"/>
      <w:divBdr>
        <w:top w:val="none" w:sz="0" w:space="0" w:color="auto"/>
        <w:left w:val="none" w:sz="0" w:space="0" w:color="auto"/>
        <w:bottom w:val="none" w:sz="0" w:space="0" w:color="auto"/>
        <w:right w:val="none" w:sz="0" w:space="0" w:color="auto"/>
      </w:divBdr>
    </w:div>
    <w:div w:id="281958782">
      <w:bodyDiv w:val="1"/>
      <w:marLeft w:val="0"/>
      <w:marRight w:val="0"/>
      <w:marTop w:val="0"/>
      <w:marBottom w:val="0"/>
      <w:divBdr>
        <w:top w:val="none" w:sz="0" w:space="0" w:color="auto"/>
        <w:left w:val="none" w:sz="0" w:space="0" w:color="auto"/>
        <w:bottom w:val="none" w:sz="0" w:space="0" w:color="auto"/>
        <w:right w:val="none" w:sz="0" w:space="0" w:color="auto"/>
      </w:divBdr>
    </w:div>
    <w:div w:id="283775630">
      <w:bodyDiv w:val="1"/>
      <w:marLeft w:val="0"/>
      <w:marRight w:val="0"/>
      <w:marTop w:val="0"/>
      <w:marBottom w:val="0"/>
      <w:divBdr>
        <w:top w:val="none" w:sz="0" w:space="0" w:color="auto"/>
        <w:left w:val="none" w:sz="0" w:space="0" w:color="auto"/>
        <w:bottom w:val="none" w:sz="0" w:space="0" w:color="auto"/>
        <w:right w:val="none" w:sz="0" w:space="0" w:color="auto"/>
      </w:divBdr>
    </w:div>
    <w:div w:id="287778776">
      <w:bodyDiv w:val="1"/>
      <w:marLeft w:val="0"/>
      <w:marRight w:val="0"/>
      <w:marTop w:val="0"/>
      <w:marBottom w:val="0"/>
      <w:divBdr>
        <w:top w:val="none" w:sz="0" w:space="0" w:color="auto"/>
        <w:left w:val="none" w:sz="0" w:space="0" w:color="auto"/>
        <w:bottom w:val="none" w:sz="0" w:space="0" w:color="auto"/>
        <w:right w:val="none" w:sz="0" w:space="0" w:color="auto"/>
      </w:divBdr>
    </w:div>
    <w:div w:id="288632358">
      <w:bodyDiv w:val="1"/>
      <w:marLeft w:val="0"/>
      <w:marRight w:val="0"/>
      <w:marTop w:val="0"/>
      <w:marBottom w:val="0"/>
      <w:divBdr>
        <w:top w:val="none" w:sz="0" w:space="0" w:color="auto"/>
        <w:left w:val="none" w:sz="0" w:space="0" w:color="auto"/>
        <w:bottom w:val="none" w:sz="0" w:space="0" w:color="auto"/>
        <w:right w:val="none" w:sz="0" w:space="0" w:color="auto"/>
      </w:divBdr>
    </w:div>
    <w:div w:id="289868081">
      <w:bodyDiv w:val="1"/>
      <w:marLeft w:val="0"/>
      <w:marRight w:val="0"/>
      <w:marTop w:val="0"/>
      <w:marBottom w:val="0"/>
      <w:divBdr>
        <w:top w:val="none" w:sz="0" w:space="0" w:color="auto"/>
        <w:left w:val="none" w:sz="0" w:space="0" w:color="auto"/>
        <w:bottom w:val="none" w:sz="0" w:space="0" w:color="auto"/>
        <w:right w:val="none" w:sz="0" w:space="0" w:color="auto"/>
      </w:divBdr>
    </w:div>
    <w:div w:id="295180502">
      <w:bodyDiv w:val="1"/>
      <w:marLeft w:val="0"/>
      <w:marRight w:val="0"/>
      <w:marTop w:val="0"/>
      <w:marBottom w:val="0"/>
      <w:divBdr>
        <w:top w:val="none" w:sz="0" w:space="0" w:color="auto"/>
        <w:left w:val="none" w:sz="0" w:space="0" w:color="auto"/>
        <w:bottom w:val="none" w:sz="0" w:space="0" w:color="auto"/>
        <w:right w:val="none" w:sz="0" w:space="0" w:color="auto"/>
      </w:divBdr>
    </w:div>
    <w:div w:id="295258835">
      <w:bodyDiv w:val="1"/>
      <w:marLeft w:val="0"/>
      <w:marRight w:val="0"/>
      <w:marTop w:val="0"/>
      <w:marBottom w:val="0"/>
      <w:divBdr>
        <w:top w:val="none" w:sz="0" w:space="0" w:color="auto"/>
        <w:left w:val="none" w:sz="0" w:space="0" w:color="auto"/>
        <w:bottom w:val="none" w:sz="0" w:space="0" w:color="auto"/>
        <w:right w:val="none" w:sz="0" w:space="0" w:color="auto"/>
      </w:divBdr>
    </w:div>
    <w:div w:id="295569636">
      <w:bodyDiv w:val="1"/>
      <w:marLeft w:val="0"/>
      <w:marRight w:val="0"/>
      <w:marTop w:val="0"/>
      <w:marBottom w:val="0"/>
      <w:divBdr>
        <w:top w:val="none" w:sz="0" w:space="0" w:color="auto"/>
        <w:left w:val="none" w:sz="0" w:space="0" w:color="auto"/>
        <w:bottom w:val="none" w:sz="0" w:space="0" w:color="auto"/>
        <w:right w:val="none" w:sz="0" w:space="0" w:color="auto"/>
      </w:divBdr>
    </w:div>
    <w:div w:id="304358304">
      <w:bodyDiv w:val="1"/>
      <w:marLeft w:val="0"/>
      <w:marRight w:val="0"/>
      <w:marTop w:val="0"/>
      <w:marBottom w:val="0"/>
      <w:divBdr>
        <w:top w:val="none" w:sz="0" w:space="0" w:color="auto"/>
        <w:left w:val="none" w:sz="0" w:space="0" w:color="auto"/>
        <w:bottom w:val="none" w:sz="0" w:space="0" w:color="auto"/>
        <w:right w:val="none" w:sz="0" w:space="0" w:color="auto"/>
      </w:divBdr>
    </w:div>
    <w:div w:id="305359759">
      <w:bodyDiv w:val="1"/>
      <w:marLeft w:val="0"/>
      <w:marRight w:val="0"/>
      <w:marTop w:val="0"/>
      <w:marBottom w:val="0"/>
      <w:divBdr>
        <w:top w:val="none" w:sz="0" w:space="0" w:color="auto"/>
        <w:left w:val="none" w:sz="0" w:space="0" w:color="auto"/>
        <w:bottom w:val="none" w:sz="0" w:space="0" w:color="auto"/>
        <w:right w:val="none" w:sz="0" w:space="0" w:color="auto"/>
      </w:divBdr>
    </w:div>
    <w:div w:id="307439357">
      <w:bodyDiv w:val="1"/>
      <w:marLeft w:val="0"/>
      <w:marRight w:val="0"/>
      <w:marTop w:val="0"/>
      <w:marBottom w:val="0"/>
      <w:divBdr>
        <w:top w:val="none" w:sz="0" w:space="0" w:color="auto"/>
        <w:left w:val="none" w:sz="0" w:space="0" w:color="auto"/>
        <w:bottom w:val="none" w:sz="0" w:space="0" w:color="auto"/>
        <w:right w:val="none" w:sz="0" w:space="0" w:color="auto"/>
      </w:divBdr>
    </w:div>
    <w:div w:id="307907291">
      <w:bodyDiv w:val="1"/>
      <w:marLeft w:val="0"/>
      <w:marRight w:val="0"/>
      <w:marTop w:val="0"/>
      <w:marBottom w:val="0"/>
      <w:divBdr>
        <w:top w:val="none" w:sz="0" w:space="0" w:color="auto"/>
        <w:left w:val="none" w:sz="0" w:space="0" w:color="auto"/>
        <w:bottom w:val="none" w:sz="0" w:space="0" w:color="auto"/>
        <w:right w:val="none" w:sz="0" w:space="0" w:color="auto"/>
      </w:divBdr>
    </w:div>
    <w:div w:id="312415087">
      <w:bodyDiv w:val="1"/>
      <w:marLeft w:val="0"/>
      <w:marRight w:val="0"/>
      <w:marTop w:val="0"/>
      <w:marBottom w:val="0"/>
      <w:divBdr>
        <w:top w:val="none" w:sz="0" w:space="0" w:color="auto"/>
        <w:left w:val="none" w:sz="0" w:space="0" w:color="auto"/>
        <w:bottom w:val="none" w:sz="0" w:space="0" w:color="auto"/>
        <w:right w:val="none" w:sz="0" w:space="0" w:color="auto"/>
      </w:divBdr>
    </w:div>
    <w:div w:id="312415370">
      <w:bodyDiv w:val="1"/>
      <w:marLeft w:val="0"/>
      <w:marRight w:val="0"/>
      <w:marTop w:val="0"/>
      <w:marBottom w:val="0"/>
      <w:divBdr>
        <w:top w:val="none" w:sz="0" w:space="0" w:color="auto"/>
        <w:left w:val="none" w:sz="0" w:space="0" w:color="auto"/>
        <w:bottom w:val="none" w:sz="0" w:space="0" w:color="auto"/>
        <w:right w:val="none" w:sz="0" w:space="0" w:color="auto"/>
      </w:divBdr>
    </w:div>
    <w:div w:id="315846123">
      <w:bodyDiv w:val="1"/>
      <w:marLeft w:val="0"/>
      <w:marRight w:val="0"/>
      <w:marTop w:val="0"/>
      <w:marBottom w:val="0"/>
      <w:divBdr>
        <w:top w:val="none" w:sz="0" w:space="0" w:color="auto"/>
        <w:left w:val="none" w:sz="0" w:space="0" w:color="auto"/>
        <w:bottom w:val="none" w:sz="0" w:space="0" w:color="auto"/>
        <w:right w:val="none" w:sz="0" w:space="0" w:color="auto"/>
      </w:divBdr>
    </w:div>
    <w:div w:id="320237436">
      <w:bodyDiv w:val="1"/>
      <w:marLeft w:val="0"/>
      <w:marRight w:val="0"/>
      <w:marTop w:val="0"/>
      <w:marBottom w:val="0"/>
      <w:divBdr>
        <w:top w:val="none" w:sz="0" w:space="0" w:color="auto"/>
        <w:left w:val="none" w:sz="0" w:space="0" w:color="auto"/>
        <w:bottom w:val="none" w:sz="0" w:space="0" w:color="auto"/>
        <w:right w:val="none" w:sz="0" w:space="0" w:color="auto"/>
      </w:divBdr>
    </w:div>
    <w:div w:id="326860729">
      <w:bodyDiv w:val="1"/>
      <w:marLeft w:val="0"/>
      <w:marRight w:val="0"/>
      <w:marTop w:val="0"/>
      <w:marBottom w:val="0"/>
      <w:divBdr>
        <w:top w:val="none" w:sz="0" w:space="0" w:color="auto"/>
        <w:left w:val="none" w:sz="0" w:space="0" w:color="auto"/>
        <w:bottom w:val="none" w:sz="0" w:space="0" w:color="auto"/>
        <w:right w:val="none" w:sz="0" w:space="0" w:color="auto"/>
      </w:divBdr>
    </w:div>
    <w:div w:id="331685559">
      <w:bodyDiv w:val="1"/>
      <w:marLeft w:val="0"/>
      <w:marRight w:val="0"/>
      <w:marTop w:val="0"/>
      <w:marBottom w:val="0"/>
      <w:divBdr>
        <w:top w:val="none" w:sz="0" w:space="0" w:color="auto"/>
        <w:left w:val="none" w:sz="0" w:space="0" w:color="auto"/>
        <w:bottom w:val="none" w:sz="0" w:space="0" w:color="auto"/>
        <w:right w:val="none" w:sz="0" w:space="0" w:color="auto"/>
      </w:divBdr>
    </w:div>
    <w:div w:id="333070740">
      <w:bodyDiv w:val="1"/>
      <w:marLeft w:val="0"/>
      <w:marRight w:val="0"/>
      <w:marTop w:val="0"/>
      <w:marBottom w:val="0"/>
      <w:divBdr>
        <w:top w:val="none" w:sz="0" w:space="0" w:color="auto"/>
        <w:left w:val="none" w:sz="0" w:space="0" w:color="auto"/>
        <w:bottom w:val="none" w:sz="0" w:space="0" w:color="auto"/>
        <w:right w:val="none" w:sz="0" w:space="0" w:color="auto"/>
      </w:divBdr>
    </w:div>
    <w:div w:id="337929241">
      <w:bodyDiv w:val="1"/>
      <w:marLeft w:val="0"/>
      <w:marRight w:val="0"/>
      <w:marTop w:val="0"/>
      <w:marBottom w:val="0"/>
      <w:divBdr>
        <w:top w:val="none" w:sz="0" w:space="0" w:color="auto"/>
        <w:left w:val="none" w:sz="0" w:space="0" w:color="auto"/>
        <w:bottom w:val="none" w:sz="0" w:space="0" w:color="auto"/>
        <w:right w:val="none" w:sz="0" w:space="0" w:color="auto"/>
      </w:divBdr>
    </w:div>
    <w:div w:id="339241013">
      <w:bodyDiv w:val="1"/>
      <w:marLeft w:val="0"/>
      <w:marRight w:val="0"/>
      <w:marTop w:val="0"/>
      <w:marBottom w:val="0"/>
      <w:divBdr>
        <w:top w:val="none" w:sz="0" w:space="0" w:color="auto"/>
        <w:left w:val="none" w:sz="0" w:space="0" w:color="auto"/>
        <w:bottom w:val="none" w:sz="0" w:space="0" w:color="auto"/>
        <w:right w:val="none" w:sz="0" w:space="0" w:color="auto"/>
      </w:divBdr>
    </w:div>
    <w:div w:id="339821659">
      <w:bodyDiv w:val="1"/>
      <w:marLeft w:val="0"/>
      <w:marRight w:val="0"/>
      <w:marTop w:val="0"/>
      <w:marBottom w:val="0"/>
      <w:divBdr>
        <w:top w:val="none" w:sz="0" w:space="0" w:color="auto"/>
        <w:left w:val="none" w:sz="0" w:space="0" w:color="auto"/>
        <w:bottom w:val="none" w:sz="0" w:space="0" w:color="auto"/>
        <w:right w:val="none" w:sz="0" w:space="0" w:color="auto"/>
      </w:divBdr>
    </w:div>
    <w:div w:id="341975418">
      <w:bodyDiv w:val="1"/>
      <w:marLeft w:val="0"/>
      <w:marRight w:val="0"/>
      <w:marTop w:val="0"/>
      <w:marBottom w:val="0"/>
      <w:divBdr>
        <w:top w:val="none" w:sz="0" w:space="0" w:color="auto"/>
        <w:left w:val="none" w:sz="0" w:space="0" w:color="auto"/>
        <w:bottom w:val="none" w:sz="0" w:space="0" w:color="auto"/>
        <w:right w:val="none" w:sz="0" w:space="0" w:color="auto"/>
      </w:divBdr>
    </w:div>
    <w:div w:id="345056502">
      <w:bodyDiv w:val="1"/>
      <w:marLeft w:val="0"/>
      <w:marRight w:val="0"/>
      <w:marTop w:val="0"/>
      <w:marBottom w:val="0"/>
      <w:divBdr>
        <w:top w:val="none" w:sz="0" w:space="0" w:color="auto"/>
        <w:left w:val="none" w:sz="0" w:space="0" w:color="auto"/>
        <w:bottom w:val="none" w:sz="0" w:space="0" w:color="auto"/>
        <w:right w:val="none" w:sz="0" w:space="0" w:color="auto"/>
      </w:divBdr>
    </w:div>
    <w:div w:id="352997371">
      <w:bodyDiv w:val="1"/>
      <w:marLeft w:val="0"/>
      <w:marRight w:val="0"/>
      <w:marTop w:val="0"/>
      <w:marBottom w:val="0"/>
      <w:divBdr>
        <w:top w:val="none" w:sz="0" w:space="0" w:color="auto"/>
        <w:left w:val="none" w:sz="0" w:space="0" w:color="auto"/>
        <w:bottom w:val="none" w:sz="0" w:space="0" w:color="auto"/>
        <w:right w:val="none" w:sz="0" w:space="0" w:color="auto"/>
      </w:divBdr>
    </w:div>
    <w:div w:id="354617397">
      <w:bodyDiv w:val="1"/>
      <w:marLeft w:val="0"/>
      <w:marRight w:val="0"/>
      <w:marTop w:val="0"/>
      <w:marBottom w:val="0"/>
      <w:divBdr>
        <w:top w:val="none" w:sz="0" w:space="0" w:color="auto"/>
        <w:left w:val="none" w:sz="0" w:space="0" w:color="auto"/>
        <w:bottom w:val="none" w:sz="0" w:space="0" w:color="auto"/>
        <w:right w:val="none" w:sz="0" w:space="0" w:color="auto"/>
      </w:divBdr>
    </w:div>
    <w:div w:id="357899300">
      <w:bodyDiv w:val="1"/>
      <w:marLeft w:val="0"/>
      <w:marRight w:val="0"/>
      <w:marTop w:val="0"/>
      <w:marBottom w:val="0"/>
      <w:divBdr>
        <w:top w:val="none" w:sz="0" w:space="0" w:color="auto"/>
        <w:left w:val="none" w:sz="0" w:space="0" w:color="auto"/>
        <w:bottom w:val="none" w:sz="0" w:space="0" w:color="auto"/>
        <w:right w:val="none" w:sz="0" w:space="0" w:color="auto"/>
      </w:divBdr>
    </w:div>
    <w:div w:id="363597967">
      <w:bodyDiv w:val="1"/>
      <w:marLeft w:val="0"/>
      <w:marRight w:val="0"/>
      <w:marTop w:val="0"/>
      <w:marBottom w:val="0"/>
      <w:divBdr>
        <w:top w:val="none" w:sz="0" w:space="0" w:color="auto"/>
        <w:left w:val="none" w:sz="0" w:space="0" w:color="auto"/>
        <w:bottom w:val="none" w:sz="0" w:space="0" w:color="auto"/>
        <w:right w:val="none" w:sz="0" w:space="0" w:color="auto"/>
      </w:divBdr>
    </w:div>
    <w:div w:id="364869279">
      <w:bodyDiv w:val="1"/>
      <w:marLeft w:val="0"/>
      <w:marRight w:val="0"/>
      <w:marTop w:val="0"/>
      <w:marBottom w:val="0"/>
      <w:divBdr>
        <w:top w:val="none" w:sz="0" w:space="0" w:color="auto"/>
        <w:left w:val="none" w:sz="0" w:space="0" w:color="auto"/>
        <w:bottom w:val="none" w:sz="0" w:space="0" w:color="auto"/>
        <w:right w:val="none" w:sz="0" w:space="0" w:color="auto"/>
      </w:divBdr>
    </w:div>
    <w:div w:id="367149644">
      <w:bodyDiv w:val="1"/>
      <w:marLeft w:val="0"/>
      <w:marRight w:val="0"/>
      <w:marTop w:val="0"/>
      <w:marBottom w:val="0"/>
      <w:divBdr>
        <w:top w:val="none" w:sz="0" w:space="0" w:color="auto"/>
        <w:left w:val="none" w:sz="0" w:space="0" w:color="auto"/>
        <w:bottom w:val="none" w:sz="0" w:space="0" w:color="auto"/>
        <w:right w:val="none" w:sz="0" w:space="0" w:color="auto"/>
      </w:divBdr>
    </w:div>
    <w:div w:id="368143922">
      <w:bodyDiv w:val="1"/>
      <w:marLeft w:val="0"/>
      <w:marRight w:val="0"/>
      <w:marTop w:val="0"/>
      <w:marBottom w:val="0"/>
      <w:divBdr>
        <w:top w:val="none" w:sz="0" w:space="0" w:color="auto"/>
        <w:left w:val="none" w:sz="0" w:space="0" w:color="auto"/>
        <w:bottom w:val="none" w:sz="0" w:space="0" w:color="auto"/>
        <w:right w:val="none" w:sz="0" w:space="0" w:color="auto"/>
      </w:divBdr>
    </w:div>
    <w:div w:id="368993071">
      <w:bodyDiv w:val="1"/>
      <w:marLeft w:val="0"/>
      <w:marRight w:val="0"/>
      <w:marTop w:val="0"/>
      <w:marBottom w:val="0"/>
      <w:divBdr>
        <w:top w:val="none" w:sz="0" w:space="0" w:color="auto"/>
        <w:left w:val="none" w:sz="0" w:space="0" w:color="auto"/>
        <w:bottom w:val="none" w:sz="0" w:space="0" w:color="auto"/>
        <w:right w:val="none" w:sz="0" w:space="0" w:color="auto"/>
      </w:divBdr>
    </w:div>
    <w:div w:id="370348388">
      <w:bodyDiv w:val="1"/>
      <w:marLeft w:val="0"/>
      <w:marRight w:val="0"/>
      <w:marTop w:val="0"/>
      <w:marBottom w:val="0"/>
      <w:divBdr>
        <w:top w:val="none" w:sz="0" w:space="0" w:color="auto"/>
        <w:left w:val="none" w:sz="0" w:space="0" w:color="auto"/>
        <w:bottom w:val="none" w:sz="0" w:space="0" w:color="auto"/>
        <w:right w:val="none" w:sz="0" w:space="0" w:color="auto"/>
      </w:divBdr>
    </w:div>
    <w:div w:id="372270394">
      <w:bodyDiv w:val="1"/>
      <w:marLeft w:val="0"/>
      <w:marRight w:val="0"/>
      <w:marTop w:val="0"/>
      <w:marBottom w:val="0"/>
      <w:divBdr>
        <w:top w:val="none" w:sz="0" w:space="0" w:color="auto"/>
        <w:left w:val="none" w:sz="0" w:space="0" w:color="auto"/>
        <w:bottom w:val="none" w:sz="0" w:space="0" w:color="auto"/>
        <w:right w:val="none" w:sz="0" w:space="0" w:color="auto"/>
      </w:divBdr>
    </w:div>
    <w:div w:id="374162722">
      <w:bodyDiv w:val="1"/>
      <w:marLeft w:val="0"/>
      <w:marRight w:val="0"/>
      <w:marTop w:val="0"/>
      <w:marBottom w:val="0"/>
      <w:divBdr>
        <w:top w:val="none" w:sz="0" w:space="0" w:color="auto"/>
        <w:left w:val="none" w:sz="0" w:space="0" w:color="auto"/>
        <w:bottom w:val="none" w:sz="0" w:space="0" w:color="auto"/>
        <w:right w:val="none" w:sz="0" w:space="0" w:color="auto"/>
      </w:divBdr>
    </w:div>
    <w:div w:id="377435826">
      <w:bodyDiv w:val="1"/>
      <w:marLeft w:val="0"/>
      <w:marRight w:val="0"/>
      <w:marTop w:val="0"/>
      <w:marBottom w:val="0"/>
      <w:divBdr>
        <w:top w:val="none" w:sz="0" w:space="0" w:color="auto"/>
        <w:left w:val="none" w:sz="0" w:space="0" w:color="auto"/>
        <w:bottom w:val="none" w:sz="0" w:space="0" w:color="auto"/>
        <w:right w:val="none" w:sz="0" w:space="0" w:color="auto"/>
      </w:divBdr>
    </w:div>
    <w:div w:id="380636177">
      <w:bodyDiv w:val="1"/>
      <w:marLeft w:val="0"/>
      <w:marRight w:val="0"/>
      <w:marTop w:val="0"/>
      <w:marBottom w:val="0"/>
      <w:divBdr>
        <w:top w:val="none" w:sz="0" w:space="0" w:color="auto"/>
        <w:left w:val="none" w:sz="0" w:space="0" w:color="auto"/>
        <w:bottom w:val="none" w:sz="0" w:space="0" w:color="auto"/>
        <w:right w:val="none" w:sz="0" w:space="0" w:color="auto"/>
      </w:divBdr>
      <w:divsChild>
        <w:div w:id="1573202213">
          <w:marLeft w:val="0"/>
          <w:marRight w:val="0"/>
          <w:marTop w:val="0"/>
          <w:marBottom w:val="0"/>
          <w:divBdr>
            <w:top w:val="none" w:sz="0" w:space="0" w:color="auto"/>
            <w:left w:val="none" w:sz="0" w:space="0" w:color="auto"/>
            <w:bottom w:val="none" w:sz="0" w:space="0" w:color="auto"/>
            <w:right w:val="none" w:sz="0" w:space="0" w:color="auto"/>
          </w:divBdr>
        </w:div>
      </w:divsChild>
    </w:div>
    <w:div w:id="382407250">
      <w:bodyDiv w:val="1"/>
      <w:marLeft w:val="0"/>
      <w:marRight w:val="0"/>
      <w:marTop w:val="0"/>
      <w:marBottom w:val="0"/>
      <w:divBdr>
        <w:top w:val="none" w:sz="0" w:space="0" w:color="auto"/>
        <w:left w:val="none" w:sz="0" w:space="0" w:color="auto"/>
        <w:bottom w:val="none" w:sz="0" w:space="0" w:color="auto"/>
        <w:right w:val="none" w:sz="0" w:space="0" w:color="auto"/>
      </w:divBdr>
    </w:div>
    <w:div w:id="385181210">
      <w:bodyDiv w:val="1"/>
      <w:marLeft w:val="0"/>
      <w:marRight w:val="0"/>
      <w:marTop w:val="0"/>
      <w:marBottom w:val="0"/>
      <w:divBdr>
        <w:top w:val="none" w:sz="0" w:space="0" w:color="auto"/>
        <w:left w:val="none" w:sz="0" w:space="0" w:color="auto"/>
        <w:bottom w:val="none" w:sz="0" w:space="0" w:color="auto"/>
        <w:right w:val="none" w:sz="0" w:space="0" w:color="auto"/>
      </w:divBdr>
    </w:div>
    <w:div w:id="402919044">
      <w:bodyDiv w:val="1"/>
      <w:marLeft w:val="0"/>
      <w:marRight w:val="0"/>
      <w:marTop w:val="0"/>
      <w:marBottom w:val="0"/>
      <w:divBdr>
        <w:top w:val="none" w:sz="0" w:space="0" w:color="auto"/>
        <w:left w:val="none" w:sz="0" w:space="0" w:color="auto"/>
        <w:bottom w:val="none" w:sz="0" w:space="0" w:color="auto"/>
        <w:right w:val="none" w:sz="0" w:space="0" w:color="auto"/>
      </w:divBdr>
    </w:div>
    <w:div w:id="404036718">
      <w:bodyDiv w:val="1"/>
      <w:marLeft w:val="0"/>
      <w:marRight w:val="0"/>
      <w:marTop w:val="0"/>
      <w:marBottom w:val="0"/>
      <w:divBdr>
        <w:top w:val="none" w:sz="0" w:space="0" w:color="auto"/>
        <w:left w:val="none" w:sz="0" w:space="0" w:color="auto"/>
        <w:bottom w:val="none" w:sz="0" w:space="0" w:color="auto"/>
        <w:right w:val="none" w:sz="0" w:space="0" w:color="auto"/>
      </w:divBdr>
    </w:div>
    <w:div w:id="405349655">
      <w:bodyDiv w:val="1"/>
      <w:marLeft w:val="0"/>
      <w:marRight w:val="0"/>
      <w:marTop w:val="0"/>
      <w:marBottom w:val="0"/>
      <w:divBdr>
        <w:top w:val="none" w:sz="0" w:space="0" w:color="auto"/>
        <w:left w:val="none" w:sz="0" w:space="0" w:color="auto"/>
        <w:bottom w:val="none" w:sz="0" w:space="0" w:color="auto"/>
        <w:right w:val="none" w:sz="0" w:space="0" w:color="auto"/>
      </w:divBdr>
    </w:div>
    <w:div w:id="406344386">
      <w:bodyDiv w:val="1"/>
      <w:marLeft w:val="0"/>
      <w:marRight w:val="0"/>
      <w:marTop w:val="0"/>
      <w:marBottom w:val="0"/>
      <w:divBdr>
        <w:top w:val="none" w:sz="0" w:space="0" w:color="auto"/>
        <w:left w:val="none" w:sz="0" w:space="0" w:color="auto"/>
        <w:bottom w:val="none" w:sz="0" w:space="0" w:color="auto"/>
        <w:right w:val="none" w:sz="0" w:space="0" w:color="auto"/>
      </w:divBdr>
    </w:div>
    <w:div w:id="410851737">
      <w:bodyDiv w:val="1"/>
      <w:marLeft w:val="0"/>
      <w:marRight w:val="0"/>
      <w:marTop w:val="0"/>
      <w:marBottom w:val="0"/>
      <w:divBdr>
        <w:top w:val="none" w:sz="0" w:space="0" w:color="auto"/>
        <w:left w:val="none" w:sz="0" w:space="0" w:color="auto"/>
        <w:bottom w:val="none" w:sz="0" w:space="0" w:color="auto"/>
        <w:right w:val="none" w:sz="0" w:space="0" w:color="auto"/>
      </w:divBdr>
    </w:div>
    <w:div w:id="411512772">
      <w:bodyDiv w:val="1"/>
      <w:marLeft w:val="0"/>
      <w:marRight w:val="0"/>
      <w:marTop w:val="0"/>
      <w:marBottom w:val="0"/>
      <w:divBdr>
        <w:top w:val="none" w:sz="0" w:space="0" w:color="auto"/>
        <w:left w:val="none" w:sz="0" w:space="0" w:color="auto"/>
        <w:bottom w:val="none" w:sz="0" w:space="0" w:color="auto"/>
        <w:right w:val="none" w:sz="0" w:space="0" w:color="auto"/>
      </w:divBdr>
    </w:div>
    <w:div w:id="411584048">
      <w:bodyDiv w:val="1"/>
      <w:marLeft w:val="0"/>
      <w:marRight w:val="0"/>
      <w:marTop w:val="0"/>
      <w:marBottom w:val="0"/>
      <w:divBdr>
        <w:top w:val="none" w:sz="0" w:space="0" w:color="auto"/>
        <w:left w:val="none" w:sz="0" w:space="0" w:color="auto"/>
        <w:bottom w:val="none" w:sz="0" w:space="0" w:color="auto"/>
        <w:right w:val="none" w:sz="0" w:space="0" w:color="auto"/>
      </w:divBdr>
    </w:div>
    <w:div w:id="414058941">
      <w:bodyDiv w:val="1"/>
      <w:marLeft w:val="0"/>
      <w:marRight w:val="0"/>
      <w:marTop w:val="0"/>
      <w:marBottom w:val="0"/>
      <w:divBdr>
        <w:top w:val="none" w:sz="0" w:space="0" w:color="auto"/>
        <w:left w:val="none" w:sz="0" w:space="0" w:color="auto"/>
        <w:bottom w:val="none" w:sz="0" w:space="0" w:color="auto"/>
        <w:right w:val="none" w:sz="0" w:space="0" w:color="auto"/>
      </w:divBdr>
    </w:div>
    <w:div w:id="416219300">
      <w:bodyDiv w:val="1"/>
      <w:marLeft w:val="0"/>
      <w:marRight w:val="0"/>
      <w:marTop w:val="0"/>
      <w:marBottom w:val="0"/>
      <w:divBdr>
        <w:top w:val="none" w:sz="0" w:space="0" w:color="auto"/>
        <w:left w:val="none" w:sz="0" w:space="0" w:color="auto"/>
        <w:bottom w:val="none" w:sz="0" w:space="0" w:color="auto"/>
        <w:right w:val="none" w:sz="0" w:space="0" w:color="auto"/>
      </w:divBdr>
    </w:div>
    <w:div w:id="424233231">
      <w:bodyDiv w:val="1"/>
      <w:marLeft w:val="0"/>
      <w:marRight w:val="0"/>
      <w:marTop w:val="0"/>
      <w:marBottom w:val="0"/>
      <w:divBdr>
        <w:top w:val="none" w:sz="0" w:space="0" w:color="auto"/>
        <w:left w:val="none" w:sz="0" w:space="0" w:color="auto"/>
        <w:bottom w:val="none" w:sz="0" w:space="0" w:color="auto"/>
        <w:right w:val="none" w:sz="0" w:space="0" w:color="auto"/>
      </w:divBdr>
    </w:div>
    <w:div w:id="430206687">
      <w:bodyDiv w:val="1"/>
      <w:marLeft w:val="0"/>
      <w:marRight w:val="0"/>
      <w:marTop w:val="0"/>
      <w:marBottom w:val="0"/>
      <w:divBdr>
        <w:top w:val="none" w:sz="0" w:space="0" w:color="auto"/>
        <w:left w:val="none" w:sz="0" w:space="0" w:color="auto"/>
        <w:bottom w:val="none" w:sz="0" w:space="0" w:color="auto"/>
        <w:right w:val="none" w:sz="0" w:space="0" w:color="auto"/>
      </w:divBdr>
    </w:div>
    <w:div w:id="437608608">
      <w:bodyDiv w:val="1"/>
      <w:marLeft w:val="0"/>
      <w:marRight w:val="0"/>
      <w:marTop w:val="0"/>
      <w:marBottom w:val="0"/>
      <w:divBdr>
        <w:top w:val="none" w:sz="0" w:space="0" w:color="auto"/>
        <w:left w:val="none" w:sz="0" w:space="0" w:color="auto"/>
        <w:bottom w:val="none" w:sz="0" w:space="0" w:color="auto"/>
        <w:right w:val="none" w:sz="0" w:space="0" w:color="auto"/>
      </w:divBdr>
    </w:div>
    <w:div w:id="444038538">
      <w:bodyDiv w:val="1"/>
      <w:marLeft w:val="0"/>
      <w:marRight w:val="0"/>
      <w:marTop w:val="0"/>
      <w:marBottom w:val="0"/>
      <w:divBdr>
        <w:top w:val="none" w:sz="0" w:space="0" w:color="auto"/>
        <w:left w:val="none" w:sz="0" w:space="0" w:color="auto"/>
        <w:bottom w:val="none" w:sz="0" w:space="0" w:color="auto"/>
        <w:right w:val="none" w:sz="0" w:space="0" w:color="auto"/>
      </w:divBdr>
    </w:div>
    <w:div w:id="451825913">
      <w:bodyDiv w:val="1"/>
      <w:marLeft w:val="0"/>
      <w:marRight w:val="0"/>
      <w:marTop w:val="0"/>
      <w:marBottom w:val="0"/>
      <w:divBdr>
        <w:top w:val="none" w:sz="0" w:space="0" w:color="auto"/>
        <w:left w:val="none" w:sz="0" w:space="0" w:color="auto"/>
        <w:bottom w:val="none" w:sz="0" w:space="0" w:color="auto"/>
        <w:right w:val="none" w:sz="0" w:space="0" w:color="auto"/>
      </w:divBdr>
    </w:div>
    <w:div w:id="452098179">
      <w:bodyDiv w:val="1"/>
      <w:marLeft w:val="0"/>
      <w:marRight w:val="0"/>
      <w:marTop w:val="0"/>
      <w:marBottom w:val="0"/>
      <w:divBdr>
        <w:top w:val="none" w:sz="0" w:space="0" w:color="auto"/>
        <w:left w:val="none" w:sz="0" w:space="0" w:color="auto"/>
        <w:bottom w:val="none" w:sz="0" w:space="0" w:color="auto"/>
        <w:right w:val="none" w:sz="0" w:space="0" w:color="auto"/>
      </w:divBdr>
    </w:div>
    <w:div w:id="456609229">
      <w:bodyDiv w:val="1"/>
      <w:marLeft w:val="0"/>
      <w:marRight w:val="0"/>
      <w:marTop w:val="0"/>
      <w:marBottom w:val="0"/>
      <w:divBdr>
        <w:top w:val="none" w:sz="0" w:space="0" w:color="auto"/>
        <w:left w:val="none" w:sz="0" w:space="0" w:color="auto"/>
        <w:bottom w:val="none" w:sz="0" w:space="0" w:color="auto"/>
        <w:right w:val="none" w:sz="0" w:space="0" w:color="auto"/>
      </w:divBdr>
    </w:div>
    <w:div w:id="457454859">
      <w:bodyDiv w:val="1"/>
      <w:marLeft w:val="0"/>
      <w:marRight w:val="0"/>
      <w:marTop w:val="0"/>
      <w:marBottom w:val="0"/>
      <w:divBdr>
        <w:top w:val="none" w:sz="0" w:space="0" w:color="auto"/>
        <w:left w:val="none" w:sz="0" w:space="0" w:color="auto"/>
        <w:bottom w:val="none" w:sz="0" w:space="0" w:color="auto"/>
        <w:right w:val="none" w:sz="0" w:space="0" w:color="auto"/>
      </w:divBdr>
    </w:div>
    <w:div w:id="468861115">
      <w:bodyDiv w:val="1"/>
      <w:marLeft w:val="0"/>
      <w:marRight w:val="0"/>
      <w:marTop w:val="0"/>
      <w:marBottom w:val="0"/>
      <w:divBdr>
        <w:top w:val="none" w:sz="0" w:space="0" w:color="auto"/>
        <w:left w:val="none" w:sz="0" w:space="0" w:color="auto"/>
        <w:bottom w:val="none" w:sz="0" w:space="0" w:color="auto"/>
        <w:right w:val="none" w:sz="0" w:space="0" w:color="auto"/>
      </w:divBdr>
    </w:div>
    <w:div w:id="473764376">
      <w:bodyDiv w:val="1"/>
      <w:marLeft w:val="0"/>
      <w:marRight w:val="0"/>
      <w:marTop w:val="0"/>
      <w:marBottom w:val="0"/>
      <w:divBdr>
        <w:top w:val="none" w:sz="0" w:space="0" w:color="auto"/>
        <w:left w:val="none" w:sz="0" w:space="0" w:color="auto"/>
        <w:bottom w:val="none" w:sz="0" w:space="0" w:color="auto"/>
        <w:right w:val="none" w:sz="0" w:space="0" w:color="auto"/>
      </w:divBdr>
    </w:div>
    <w:div w:id="475338704">
      <w:bodyDiv w:val="1"/>
      <w:marLeft w:val="0"/>
      <w:marRight w:val="0"/>
      <w:marTop w:val="0"/>
      <w:marBottom w:val="0"/>
      <w:divBdr>
        <w:top w:val="none" w:sz="0" w:space="0" w:color="auto"/>
        <w:left w:val="none" w:sz="0" w:space="0" w:color="auto"/>
        <w:bottom w:val="none" w:sz="0" w:space="0" w:color="auto"/>
        <w:right w:val="none" w:sz="0" w:space="0" w:color="auto"/>
      </w:divBdr>
    </w:div>
    <w:div w:id="476806490">
      <w:bodyDiv w:val="1"/>
      <w:marLeft w:val="0"/>
      <w:marRight w:val="0"/>
      <w:marTop w:val="0"/>
      <w:marBottom w:val="0"/>
      <w:divBdr>
        <w:top w:val="none" w:sz="0" w:space="0" w:color="auto"/>
        <w:left w:val="none" w:sz="0" w:space="0" w:color="auto"/>
        <w:bottom w:val="none" w:sz="0" w:space="0" w:color="auto"/>
        <w:right w:val="none" w:sz="0" w:space="0" w:color="auto"/>
      </w:divBdr>
    </w:div>
    <w:div w:id="478156880">
      <w:bodyDiv w:val="1"/>
      <w:marLeft w:val="0"/>
      <w:marRight w:val="0"/>
      <w:marTop w:val="0"/>
      <w:marBottom w:val="0"/>
      <w:divBdr>
        <w:top w:val="none" w:sz="0" w:space="0" w:color="auto"/>
        <w:left w:val="none" w:sz="0" w:space="0" w:color="auto"/>
        <w:bottom w:val="none" w:sz="0" w:space="0" w:color="auto"/>
        <w:right w:val="none" w:sz="0" w:space="0" w:color="auto"/>
      </w:divBdr>
    </w:div>
    <w:div w:id="480852349">
      <w:bodyDiv w:val="1"/>
      <w:marLeft w:val="0"/>
      <w:marRight w:val="0"/>
      <w:marTop w:val="0"/>
      <w:marBottom w:val="0"/>
      <w:divBdr>
        <w:top w:val="none" w:sz="0" w:space="0" w:color="auto"/>
        <w:left w:val="none" w:sz="0" w:space="0" w:color="auto"/>
        <w:bottom w:val="none" w:sz="0" w:space="0" w:color="auto"/>
        <w:right w:val="none" w:sz="0" w:space="0" w:color="auto"/>
      </w:divBdr>
    </w:div>
    <w:div w:id="480854851">
      <w:bodyDiv w:val="1"/>
      <w:marLeft w:val="0"/>
      <w:marRight w:val="0"/>
      <w:marTop w:val="0"/>
      <w:marBottom w:val="0"/>
      <w:divBdr>
        <w:top w:val="none" w:sz="0" w:space="0" w:color="auto"/>
        <w:left w:val="none" w:sz="0" w:space="0" w:color="auto"/>
        <w:bottom w:val="none" w:sz="0" w:space="0" w:color="auto"/>
        <w:right w:val="none" w:sz="0" w:space="0" w:color="auto"/>
      </w:divBdr>
    </w:div>
    <w:div w:id="486897784">
      <w:bodyDiv w:val="1"/>
      <w:marLeft w:val="0"/>
      <w:marRight w:val="0"/>
      <w:marTop w:val="0"/>
      <w:marBottom w:val="0"/>
      <w:divBdr>
        <w:top w:val="none" w:sz="0" w:space="0" w:color="auto"/>
        <w:left w:val="none" w:sz="0" w:space="0" w:color="auto"/>
        <w:bottom w:val="none" w:sz="0" w:space="0" w:color="auto"/>
        <w:right w:val="none" w:sz="0" w:space="0" w:color="auto"/>
      </w:divBdr>
    </w:div>
    <w:div w:id="487020514">
      <w:bodyDiv w:val="1"/>
      <w:marLeft w:val="0"/>
      <w:marRight w:val="0"/>
      <w:marTop w:val="0"/>
      <w:marBottom w:val="0"/>
      <w:divBdr>
        <w:top w:val="none" w:sz="0" w:space="0" w:color="auto"/>
        <w:left w:val="none" w:sz="0" w:space="0" w:color="auto"/>
        <w:bottom w:val="none" w:sz="0" w:space="0" w:color="auto"/>
        <w:right w:val="none" w:sz="0" w:space="0" w:color="auto"/>
      </w:divBdr>
    </w:div>
    <w:div w:id="487399456">
      <w:bodyDiv w:val="1"/>
      <w:marLeft w:val="0"/>
      <w:marRight w:val="0"/>
      <w:marTop w:val="0"/>
      <w:marBottom w:val="0"/>
      <w:divBdr>
        <w:top w:val="none" w:sz="0" w:space="0" w:color="auto"/>
        <w:left w:val="none" w:sz="0" w:space="0" w:color="auto"/>
        <w:bottom w:val="none" w:sz="0" w:space="0" w:color="auto"/>
        <w:right w:val="none" w:sz="0" w:space="0" w:color="auto"/>
      </w:divBdr>
    </w:div>
    <w:div w:id="487551699">
      <w:bodyDiv w:val="1"/>
      <w:marLeft w:val="0"/>
      <w:marRight w:val="0"/>
      <w:marTop w:val="0"/>
      <w:marBottom w:val="0"/>
      <w:divBdr>
        <w:top w:val="none" w:sz="0" w:space="0" w:color="auto"/>
        <w:left w:val="none" w:sz="0" w:space="0" w:color="auto"/>
        <w:bottom w:val="none" w:sz="0" w:space="0" w:color="auto"/>
        <w:right w:val="none" w:sz="0" w:space="0" w:color="auto"/>
      </w:divBdr>
    </w:div>
    <w:div w:id="496192838">
      <w:bodyDiv w:val="1"/>
      <w:marLeft w:val="0"/>
      <w:marRight w:val="0"/>
      <w:marTop w:val="0"/>
      <w:marBottom w:val="0"/>
      <w:divBdr>
        <w:top w:val="none" w:sz="0" w:space="0" w:color="auto"/>
        <w:left w:val="none" w:sz="0" w:space="0" w:color="auto"/>
        <w:bottom w:val="none" w:sz="0" w:space="0" w:color="auto"/>
        <w:right w:val="none" w:sz="0" w:space="0" w:color="auto"/>
      </w:divBdr>
    </w:div>
    <w:div w:id="497040569">
      <w:bodyDiv w:val="1"/>
      <w:marLeft w:val="0"/>
      <w:marRight w:val="0"/>
      <w:marTop w:val="0"/>
      <w:marBottom w:val="0"/>
      <w:divBdr>
        <w:top w:val="none" w:sz="0" w:space="0" w:color="auto"/>
        <w:left w:val="none" w:sz="0" w:space="0" w:color="auto"/>
        <w:bottom w:val="none" w:sz="0" w:space="0" w:color="auto"/>
        <w:right w:val="none" w:sz="0" w:space="0" w:color="auto"/>
      </w:divBdr>
    </w:div>
    <w:div w:id="499200907">
      <w:bodyDiv w:val="1"/>
      <w:marLeft w:val="0"/>
      <w:marRight w:val="0"/>
      <w:marTop w:val="0"/>
      <w:marBottom w:val="0"/>
      <w:divBdr>
        <w:top w:val="none" w:sz="0" w:space="0" w:color="auto"/>
        <w:left w:val="none" w:sz="0" w:space="0" w:color="auto"/>
        <w:bottom w:val="none" w:sz="0" w:space="0" w:color="auto"/>
        <w:right w:val="none" w:sz="0" w:space="0" w:color="auto"/>
      </w:divBdr>
    </w:div>
    <w:div w:id="505677934">
      <w:bodyDiv w:val="1"/>
      <w:marLeft w:val="0"/>
      <w:marRight w:val="0"/>
      <w:marTop w:val="0"/>
      <w:marBottom w:val="0"/>
      <w:divBdr>
        <w:top w:val="none" w:sz="0" w:space="0" w:color="auto"/>
        <w:left w:val="none" w:sz="0" w:space="0" w:color="auto"/>
        <w:bottom w:val="none" w:sz="0" w:space="0" w:color="auto"/>
        <w:right w:val="none" w:sz="0" w:space="0" w:color="auto"/>
      </w:divBdr>
    </w:div>
    <w:div w:id="507064603">
      <w:bodyDiv w:val="1"/>
      <w:marLeft w:val="0"/>
      <w:marRight w:val="0"/>
      <w:marTop w:val="0"/>
      <w:marBottom w:val="0"/>
      <w:divBdr>
        <w:top w:val="none" w:sz="0" w:space="0" w:color="auto"/>
        <w:left w:val="none" w:sz="0" w:space="0" w:color="auto"/>
        <w:bottom w:val="none" w:sz="0" w:space="0" w:color="auto"/>
        <w:right w:val="none" w:sz="0" w:space="0" w:color="auto"/>
      </w:divBdr>
    </w:div>
    <w:div w:id="509754419">
      <w:bodyDiv w:val="1"/>
      <w:marLeft w:val="0"/>
      <w:marRight w:val="0"/>
      <w:marTop w:val="0"/>
      <w:marBottom w:val="0"/>
      <w:divBdr>
        <w:top w:val="none" w:sz="0" w:space="0" w:color="auto"/>
        <w:left w:val="none" w:sz="0" w:space="0" w:color="auto"/>
        <w:bottom w:val="none" w:sz="0" w:space="0" w:color="auto"/>
        <w:right w:val="none" w:sz="0" w:space="0" w:color="auto"/>
      </w:divBdr>
    </w:div>
    <w:div w:id="513226147">
      <w:bodyDiv w:val="1"/>
      <w:marLeft w:val="0"/>
      <w:marRight w:val="0"/>
      <w:marTop w:val="0"/>
      <w:marBottom w:val="0"/>
      <w:divBdr>
        <w:top w:val="none" w:sz="0" w:space="0" w:color="auto"/>
        <w:left w:val="none" w:sz="0" w:space="0" w:color="auto"/>
        <w:bottom w:val="none" w:sz="0" w:space="0" w:color="auto"/>
        <w:right w:val="none" w:sz="0" w:space="0" w:color="auto"/>
      </w:divBdr>
    </w:div>
    <w:div w:id="520314337">
      <w:bodyDiv w:val="1"/>
      <w:marLeft w:val="0"/>
      <w:marRight w:val="0"/>
      <w:marTop w:val="0"/>
      <w:marBottom w:val="0"/>
      <w:divBdr>
        <w:top w:val="none" w:sz="0" w:space="0" w:color="auto"/>
        <w:left w:val="none" w:sz="0" w:space="0" w:color="auto"/>
        <w:bottom w:val="none" w:sz="0" w:space="0" w:color="auto"/>
        <w:right w:val="none" w:sz="0" w:space="0" w:color="auto"/>
      </w:divBdr>
    </w:div>
    <w:div w:id="520584158">
      <w:bodyDiv w:val="1"/>
      <w:marLeft w:val="0"/>
      <w:marRight w:val="0"/>
      <w:marTop w:val="0"/>
      <w:marBottom w:val="0"/>
      <w:divBdr>
        <w:top w:val="none" w:sz="0" w:space="0" w:color="auto"/>
        <w:left w:val="none" w:sz="0" w:space="0" w:color="auto"/>
        <w:bottom w:val="none" w:sz="0" w:space="0" w:color="auto"/>
        <w:right w:val="none" w:sz="0" w:space="0" w:color="auto"/>
      </w:divBdr>
    </w:div>
    <w:div w:id="522133059">
      <w:bodyDiv w:val="1"/>
      <w:marLeft w:val="0"/>
      <w:marRight w:val="0"/>
      <w:marTop w:val="0"/>
      <w:marBottom w:val="0"/>
      <w:divBdr>
        <w:top w:val="none" w:sz="0" w:space="0" w:color="auto"/>
        <w:left w:val="none" w:sz="0" w:space="0" w:color="auto"/>
        <w:bottom w:val="none" w:sz="0" w:space="0" w:color="auto"/>
        <w:right w:val="none" w:sz="0" w:space="0" w:color="auto"/>
      </w:divBdr>
    </w:div>
    <w:div w:id="524906171">
      <w:bodyDiv w:val="1"/>
      <w:marLeft w:val="0"/>
      <w:marRight w:val="0"/>
      <w:marTop w:val="0"/>
      <w:marBottom w:val="0"/>
      <w:divBdr>
        <w:top w:val="none" w:sz="0" w:space="0" w:color="auto"/>
        <w:left w:val="none" w:sz="0" w:space="0" w:color="auto"/>
        <w:bottom w:val="none" w:sz="0" w:space="0" w:color="auto"/>
        <w:right w:val="none" w:sz="0" w:space="0" w:color="auto"/>
      </w:divBdr>
    </w:div>
    <w:div w:id="527718789">
      <w:bodyDiv w:val="1"/>
      <w:marLeft w:val="0"/>
      <w:marRight w:val="0"/>
      <w:marTop w:val="0"/>
      <w:marBottom w:val="0"/>
      <w:divBdr>
        <w:top w:val="none" w:sz="0" w:space="0" w:color="auto"/>
        <w:left w:val="none" w:sz="0" w:space="0" w:color="auto"/>
        <w:bottom w:val="none" w:sz="0" w:space="0" w:color="auto"/>
        <w:right w:val="none" w:sz="0" w:space="0" w:color="auto"/>
      </w:divBdr>
    </w:div>
    <w:div w:id="532302888">
      <w:bodyDiv w:val="1"/>
      <w:marLeft w:val="0"/>
      <w:marRight w:val="0"/>
      <w:marTop w:val="0"/>
      <w:marBottom w:val="0"/>
      <w:divBdr>
        <w:top w:val="none" w:sz="0" w:space="0" w:color="auto"/>
        <w:left w:val="none" w:sz="0" w:space="0" w:color="auto"/>
        <w:bottom w:val="none" w:sz="0" w:space="0" w:color="auto"/>
        <w:right w:val="none" w:sz="0" w:space="0" w:color="auto"/>
      </w:divBdr>
    </w:div>
    <w:div w:id="532771258">
      <w:bodyDiv w:val="1"/>
      <w:marLeft w:val="0"/>
      <w:marRight w:val="0"/>
      <w:marTop w:val="0"/>
      <w:marBottom w:val="0"/>
      <w:divBdr>
        <w:top w:val="none" w:sz="0" w:space="0" w:color="auto"/>
        <w:left w:val="none" w:sz="0" w:space="0" w:color="auto"/>
        <w:bottom w:val="none" w:sz="0" w:space="0" w:color="auto"/>
        <w:right w:val="none" w:sz="0" w:space="0" w:color="auto"/>
      </w:divBdr>
    </w:div>
    <w:div w:id="534849161">
      <w:bodyDiv w:val="1"/>
      <w:marLeft w:val="0"/>
      <w:marRight w:val="0"/>
      <w:marTop w:val="0"/>
      <w:marBottom w:val="0"/>
      <w:divBdr>
        <w:top w:val="none" w:sz="0" w:space="0" w:color="auto"/>
        <w:left w:val="none" w:sz="0" w:space="0" w:color="auto"/>
        <w:bottom w:val="none" w:sz="0" w:space="0" w:color="auto"/>
        <w:right w:val="none" w:sz="0" w:space="0" w:color="auto"/>
      </w:divBdr>
    </w:div>
    <w:div w:id="535116258">
      <w:bodyDiv w:val="1"/>
      <w:marLeft w:val="0"/>
      <w:marRight w:val="0"/>
      <w:marTop w:val="0"/>
      <w:marBottom w:val="0"/>
      <w:divBdr>
        <w:top w:val="none" w:sz="0" w:space="0" w:color="auto"/>
        <w:left w:val="none" w:sz="0" w:space="0" w:color="auto"/>
        <w:bottom w:val="none" w:sz="0" w:space="0" w:color="auto"/>
        <w:right w:val="none" w:sz="0" w:space="0" w:color="auto"/>
      </w:divBdr>
    </w:div>
    <w:div w:id="540870550">
      <w:bodyDiv w:val="1"/>
      <w:marLeft w:val="0"/>
      <w:marRight w:val="0"/>
      <w:marTop w:val="0"/>
      <w:marBottom w:val="0"/>
      <w:divBdr>
        <w:top w:val="none" w:sz="0" w:space="0" w:color="auto"/>
        <w:left w:val="none" w:sz="0" w:space="0" w:color="auto"/>
        <w:bottom w:val="none" w:sz="0" w:space="0" w:color="auto"/>
        <w:right w:val="none" w:sz="0" w:space="0" w:color="auto"/>
      </w:divBdr>
    </w:div>
    <w:div w:id="543716712">
      <w:bodyDiv w:val="1"/>
      <w:marLeft w:val="0"/>
      <w:marRight w:val="0"/>
      <w:marTop w:val="0"/>
      <w:marBottom w:val="0"/>
      <w:divBdr>
        <w:top w:val="none" w:sz="0" w:space="0" w:color="auto"/>
        <w:left w:val="none" w:sz="0" w:space="0" w:color="auto"/>
        <w:bottom w:val="none" w:sz="0" w:space="0" w:color="auto"/>
        <w:right w:val="none" w:sz="0" w:space="0" w:color="auto"/>
      </w:divBdr>
    </w:div>
    <w:div w:id="544753532">
      <w:bodyDiv w:val="1"/>
      <w:marLeft w:val="0"/>
      <w:marRight w:val="0"/>
      <w:marTop w:val="0"/>
      <w:marBottom w:val="0"/>
      <w:divBdr>
        <w:top w:val="none" w:sz="0" w:space="0" w:color="auto"/>
        <w:left w:val="none" w:sz="0" w:space="0" w:color="auto"/>
        <w:bottom w:val="none" w:sz="0" w:space="0" w:color="auto"/>
        <w:right w:val="none" w:sz="0" w:space="0" w:color="auto"/>
      </w:divBdr>
    </w:div>
    <w:div w:id="545874067">
      <w:bodyDiv w:val="1"/>
      <w:marLeft w:val="0"/>
      <w:marRight w:val="0"/>
      <w:marTop w:val="0"/>
      <w:marBottom w:val="0"/>
      <w:divBdr>
        <w:top w:val="none" w:sz="0" w:space="0" w:color="auto"/>
        <w:left w:val="none" w:sz="0" w:space="0" w:color="auto"/>
        <w:bottom w:val="none" w:sz="0" w:space="0" w:color="auto"/>
        <w:right w:val="none" w:sz="0" w:space="0" w:color="auto"/>
      </w:divBdr>
    </w:div>
    <w:div w:id="550729026">
      <w:bodyDiv w:val="1"/>
      <w:marLeft w:val="0"/>
      <w:marRight w:val="0"/>
      <w:marTop w:val="0"/>
      <w:marBottom w:val="0"/>
      <w:divBdr>
        <w:top w:val="none" w:sz="0" w:space="0" w:color="auto"/>
        <w:left w:val="none" w:sz="0" w:space="0" w:color="auto"/>
        <w:bottom w:val="none" w:sz="0" w:space="0" w:color="auto"/>
        <w:right w:val="none" w:sz="0" w:space="0" w:color="auto"/>
      </w:divBdr>
    </w:div>
    <w:div w:id="552229155">
      <w:bodyDiv w:val="1"/>
      <w:marLeft w:val="0"/>
      <w:marRight w:val="0"/>
      <w:marTop w:val="0"/>
      <w:marBottom w:val="0"/>
      <w:divBdr>
        <w:top w:val="none" w:sz="0" w:space="0" w:color="auto"/>
        <w:left w:val="none" w:sz="0" w:space="0" w:color="auto"/>
        <w:bottom w:val="none" w:sz="0" w:space="0" w:color="auto"/>
        <w:right w:val="none" w:sz="0" w:space="0" w:color="auto"/>
      </w:divBdr>
    </w:div>
    <w:div w:id="554196346">
      <w:bodyDiv w:val="1"/>
      <w:marLeft w:val="0"/>
      <w:marRight w:val="0"/>
      <w:marTop w:val="0"/>
      <w:marBottom w:val="0"/>
      <w:divBdr>
        <w:top w:val="none" w:sz="0" w:space="0" w:color="auto"/>
        <w:left w:val="none" w:sz="0" w:space="0" w:color="auto"/>
        <w:bottom w:val="none" w:sz="0" w:space="0" w:color="auto"/>
        <w:right w:val="none" w:sz="0" w:space="0" w:color="auto"/>
      </w:divBdr>
    </w:div>
    <w:div w:id="556474049">
      <w:bodyDiv w:val="1"/>
      <w:marLeft w:val="0"/>
      <w:marRight w:val="0"/>
      <w:marTop w:val="0"/>
      <w:marBottom w:val="0"/>
      <w:divBdr>
        <w:top w:val="none" w:sz="0" w:space="0" w:color="auto"/>
        <w:left w:val="none" w:sz="0" w:space="0" w:color="auto"/>
        <w:bottom w:val="none" w:sz="0" w:space="0" w:color="auto"/>
        <w:right w:val="none" w:sz="0" w:space="0" w:color="auto"/>
      </w:divBdr>
    </w:div>
    <w:div w:id="559750052">
      <w:bodyDiv w:val="1"/>
      <w:marLeft w:val="0"/>
      <w:marRight w:val="0"/>
      <w:marTop w:val="0"/>
      <w:marBottom w:val="0"/>
      <w:divBdr>
        <w:top w:val="none" w:sz="0" w:space="0" w:color="auto"/>
        <w:left w:val="none" w:sz="0" w:space="0" w:color="auto"/>
        <w:bottom w:val="none" w:sz="0" w:space="0" w:color="auto"/>
        <w:right w:val="none" w:sz="0" w:space="0" w:color="auto"/>
      </w:divBdr>
    </w:div>
    <w:div w:id="560598822">
      <w:bodyDiv w:val="1"/>
      <w:marLeft w:val="0"/>
      <w:marRight w:val="0"/>
      <w:marTop w:val="0"/>
      <w:marBottom w:val="0"/>
      <w:divBdr>
        <w:top w:val="none" w:sz="0" w:space="0" w:color="auto"/>
        <w:left w:val="none" w:sz="0" w:space="0" w:color="auto"/>
        <w:bottom w:val="none" w:sz="0" w:space="0" w:color="auto"/>
        <w:right w:val="none" w:sz="0" w:space="0" w:color="auto"/>
      </w:divBdr>
    </w:div>
    <w:div w:id="563370835">
      <w:bodyDiv w:val="1"/>
      <w:marLeft w:val="0"/>
      <w:marRight w:val="0"/>
      <w:marTop w:val="0"/>
      <w:marBottom w:val="0"/>
      <w:divBdr>
        <w:top w:val="none" w:sz="0" w:space="0" w:color="auto"/>
        <w:left w:val="none" w:sz="0" w:space="0" w:color="auto"/>
        <w:bottom w:val="none" w:sz="0" w:space="0" w:color="auto"/>
        <w:right w:val="none" w:sz="0" w:space="0" w:color="auto"/>
      </w:divBdr>
    </w:div>
    <w:div w:id="565646610">
      <w:bodyDiv w:val="1"/>
      <w:marLeft w:val="0"/>
      <w:marRight w:val="0"/>
      <w:marTop w:val="0"/>
      <w:marBottom w:val="0"/>
      <w:divBdr>
        <w:top w:val="none" w:sz="0" w:space="0" w:color="auto"/>
        <w:left w:val="none" w:sz="0" w:space="0" w:color="auto"/>
        <w:bottom w:val="none" w:sz="0" w:space="0" w:color="auto"/>
        <w:right w:val="none" w:sz="0" w:space="0" w:color="auto"/>
      </w:divBdr>
    </w:div>
    <w:div w:id="578439736">
      <w:bodyDiv w:val="1"/>
      <w:marLeft w:val="0"/>
      <w:marRight w:val="0"/>
      <w:marTop w:val="0"/>
      <w:marBottom w:val="0"/>
      <w:divBdr>
        <w:top w:val="none" w:sz="0" w:space="0" w:color="auto"/>
        <w:left w:val="none" w:sz="0" w:space="0" w:color="auto"/>
        <w:bottom w:val="none" w:sz="0" w:space="0" w:color="auto"/>
        <w:right w:val="none" w:sz="0" w:space="0" w:color="auto"/>
      </w:divBdr>
    </w:div>
    <w:div w:id="579605653">
      <w:bodyDiv w:val="1"/>
      <w:marLeft w:val="0"/>
      <w:marRight w:val="0"/>
      <w:marTop w:val="0"/>
      <w:marBottom w:val="0"/>
      <w:divBdr>
        <w:top w:val="none" w:sz="0" w:space="0" w:color="auto"/>
        <w:left w:val="none" w:sz="0" w:space="0" w:color="auto"/>
        <w:bottom w:val="none" w:sz="0" w:space="0" w:color="auto"/>
        <w:right w:val="none" w:sz="0" w:space="0" w:color="auto"/>
      </w:divBdr>
    </w:div>
    <w:div w:id="583104993">
      <w:bodyDiv w:val="1"/>
      <w:marLeft w:val="0"/>
      <w:marRight w:val="0"/>
      <w:marTop w:val="0"/>
      <w:marBottom w:val="0"/>
      <w:divBdr>
        <w:top w:val="none" w:sz="0" w:space="0" w:color="auto"/>
        <w:left w:val="none" w:sz="0" w:space="0" w:color="auto"/>
        <w:bottom w:val="none" w:sz="0" w:space="0" w:color="auto"/>
        <w:right w:val="none" w:sz="0" w:space="0" w:color="auto"/>
      </w:divBdr>
    </w:div>
    <w:div w:id="583224764">
      <w:bodyDiv w:val="1"/>
      <w:marLeft w:val="0"/>
      <w:marRight w:val="0"/>
      <w:marTop w:val="0"/>
      <w:marBottom w:val="0"/>
      <w:divBdr>
        <w:top w:val="none" w:sz="0" w:space="0" w:color="auto"/>
        <w:left w:val="none" w:sz="0" w:space="0" w:color="auto"/>
        <w:bottom w:val="none" w:sz="0" w:space="0" w:color="auto"/>
        <w:right w:val="none" w:sz="0" w:space="0" w:color="auto"/>
      </w:divBdr>
    </w:div>
    <w:div w:id="586616696">
      <w:bodyDiv w:val="1"/>
      <w:marLeft w:val="0"/>
      <w:marRight w:val="0"/>
      <w:marTop w:val="0"/>
      <w:marBottom w:val="0"/>
      <w:divBdr>
        <w:top w:val="none" w:sz="0" w:space="0" w:color="auto"/>
        <w:left w:val="none" w:sz="0" w:space="0" w:color="auto"/>
        <w:bottom w:val="none" w:sz="0" w:space="0" w:color="auto"/>
        <w:right w:val="none" w:sz="0" w:space="0" w:color="auto"/>
      </w:divBdr>
    </w:div>
    <w:div w:id="591360838">
      <w:bodyDiv w:val="1"/>
      <w:marLeft w:val="0"/>
      <w:marRight w:val="0"/>
      <w:marTop w:val="0"/>
      <w:marBottom w:val="0"/>
      <w:divBdr>
        <w:top w:val="none" w:sz="0" w:space="0" w:color="auto"/>
        <w:left w:val="none" w:sz="0" w:space="0" w:color="auto"/>
        <w:bottom w:val="none" w:sz="0" w:space="0" w:color="auto"/>
        <w:right w:val="none" w:sz="0" w:space="0" w:color="auto"/>
      </w:divBdr>
    </w:div>
    <w:div w:id="594753824">
      <w:bodyDiv w:val="1"/>
      <w:marLeft w:val="0"/>
      <w:marRight w:val="0"/>
      <w:marTop w:val="0"/>
      <w:marBottom w:val="0"/>
      <w:divBdr>
        <w:top w:val="none" w:sz="0" w:space="0" w:color="auto"/>
        <w:left w:val="none" w:sz="0" w:space="0" w:color="auto"/>
        <w:bottom w:val="none" w:sz="0" w:space="0" w:color="auto"/>
        <w:right w:val="none" w:sz="0" w:space="0" w:color="auto"/>
      </w:divBdr>
    </w:div>
    <w:div w:id="601037090">
      <w:bodyDiv w:val="1"/>
      <w:marLeft w:val="0"/>
      <w:marRight w:val="0"/>
      <w:marTop w:val="0"/>
      <w:marBottom w:val="0"/>
      <w:divBdr>
        <w:top w:val="none" w:sz="0" w:space="0" w:color="auto"/>
        <w:left w:val="none" w:sz="0" w:space="0" w:color="auto"/>
        <w:bottom w:val="none" w:sz="0" w:space="0" w:color="auto"/>
        <w:right w:val="none" w:sz="0" w:space="0" w:color="auto"/>
      </w:divBdr>
    </w:div>
    <w:div w:id="602567149">
      <w:bodyDiv w:val="1"/>
      <w:marLeft w:val="0"/>
      <w:marRight w:val="0"/>
      <w:marTop w:val="0"/>
      <w:marBottom w:val="0"/>
      <w:divBdr>
        <w:top w:val="none" w:sz="0" w:space="0" w:color="auto"/>
        <w:left w:val="none" w:sz="0" w:space="0" w:color="auto"/>
        <w:bottom w:val="none" w:sz="0" w:space="0" w:color="auto"/>
        <w:right w:val="none" w:sz="0" w:space="0" w:color="auto"/>
      </w:divBdr>
    </w:div>
    <w:div w:id="605113042">
      <w:bodyDiv w:val="1"/>
      <w:marLeft w:val="0"/>
      <w:marRight w:val="0"/>
      <w:marTop w:val="0"/>
      <w:marBottom w:val="0"/>
      <w:divBdr>
        <w:top w:val="none" w:sz="0" w:space="0" w:color="auto"/>
        <w:left w:val="none" w:sz="0" w:space="0" w:color="auto"/>
        <w:bottom w:val="none" w:sz="0" w:space="0" w:color="auto"/>
        <w:right w:val="none" w:sz="0" w:space="0" w:color="auto"/>
      </w:divBdr>
    </w:div>
    <w:div w:id="624888139">
      <w:bodyDiv w:val="1"/>
      <w:marLeft w:val="0"/>
      <w:marRight w:val="0"/>
      <w:marTop w:val="0"/>
      <w:marBottom w:val="0"/>
      <w:divBdr>
        <w:top w:val="none" w:sz="0" w:space="0" w:color="auto"/>
        <w:left w:val="none" w:sz="0" w:space="0" w:color="auto"/>
        <w:bottom w:val="none" w:sz="0" w:space="0" w:color="auto"/>
        <w:right w:val="none" w:sz="0" w:space="0" w:color="auto"/>
      </w:divBdr>
    </w:div>
    <w:div w:id="625889123">
      <w:bodyDiv w:val="1"/>
      <w:marLeft w:val="0"/>
      <w:marRight w:val="0"/>
      <w:marTop w:val="0"/>
      <w:marBottom w:val="0"/>
      <w:divBdr>
        <w:top w:val="none" w:sz="0" w:space="0" w:color="auto"/>
        <w:left w:val="none" w:sz="0" w:space="0" w:color="auto"/>
        <w:bottom w:val="none" w:sz="0" w:space="0" w:color="auto"/>
        <w:right w:val="none" w:sz="0" w:space="0" w:color="auto"/>
      </w:divBdr>
    </w:div>
    <w:div w:id="630402785">
      <w:bodyDiv w:val="1"/>
      <w:marLeft w:val="0"/>
      <w:marRight w:val="0"/>
      <w:marTop w:val="0"/>
      <w:marBottom w:val="0"/>
      <w:divBdr>
        <w:top w:val="none" w:sz="0" w:space="0" w:color="auto"/>
        <w:left w:val="none" w:sz="0" w:space="0" w:color="auto"/>
        <w:bottom w:val="none" w:sz="0" w:space="0" w:color="auto"/>
        <w:right w:val="none" w:sz="0" w:space="0" w:color="auto"/>
      </w:divBdr>
    </w:div>
    <w:div w:id="630673406">
      <w:bodyDiv w:val="1"/>
      <w:marLeft w:val="0"/>
      <w:marRight w:val="0"/>
      <w:marTop w:val="0"/>
      <w:marBottom w:val="0"/>
      <w:divBdr>
        <w:top w:val="none" w:sz="0" w:space="0" w:color="auto"/>
        <w:left w:val="none" w:sz="0" w:space="0" w:color="auto"/>
        <w:bottom w:val="none" w:sz="0" w:space="0" w:color="auto"/>
        <w:right w:val="none" w:sz="0" w:space="0" w:color="auto"/>
      </w:divBdr>
    </w:div>
    <w:div w:id="632060586">
      <w:bodyDiv w:val="1"/>
      <w:marLeft w:val="0"/>
      <w:marRight w:val="0"/>
      <w:marTop w:val="0"/>
      <w:marBottom w:val="0"/>
      <w:divBdr>
        <w:top w:val="none" w:sz="0" w:space="0" w:color="auto"/>
        <w:left w:val="none" w:sz="0" w:space="0" w:color="auto"/>
        <w:bottom w:val="none" w:sz="0" w:space="0" w:color="auto"/>
        <w:right w:val="none" w:sz="0" w:space="0" w:color="auto"/>
      </w:divBdr>
    </w:div>
    <w:div w:id="632519967">
      <w:bodyDiv w:val="1"/>
      <w:marLeft w:val="0"/>
      <w:marRight w:val="0"/>
      <w:marTop w:val="0"/>
      <w:marBottom w:val="0"/>
      <w:divBdr>
        <w:top w:val="none" w:sz="0" w:space="0" w:color="auto"/>
        <w:left w:val="none" w:sz="0" w:space="0" w:color="auto"/>
        <w:bottom w:val="none" w:sz="0" w:space="0" w:color="auto"/>
        <w:right w:val="none" w:sz="0" w:space="0" w:color="auto"/>
      </w:divBdr>
    </w:div>
    <w:div w:id="640117833">
      <w:bodyDiv w:val="1"/>
      <w:marLeft w:val="0"/>
      <w:marRight w:val="0"/>
      <w:marTop w:val="0"/>
      <w:marBottom w:val="0"/>
      <w:divBdr>
        <w:top w:val="none" w:sz="0" w:space="0" w:color="auto"/>
        <w:left w:val="none" w:sz="0" w:space="0" w:color="auto"/>
        <w:bottom w:val="none" w:sz="0" w:space="0" w:color="auto"/>
        <w:right w:val="none" w:sz="0" w:space="0" w:color="auto"/>
      </w:divBdr>
    </w:div>
    <w:div w:id="644630284">
      <w:bodyDiv w:val="1"/>
      <w:marLeft w:val="0"/>
      <w:marRight w:val="0"/>
      <w:marTop w:val="0"/>
      <w:marBottom w:val="0"/>
      <w:divBdr>
        <w:top w:val="none" w:sz="0" w:space="0" w:color="auto"/>
        <w:left w:val="none" w:sz="0" w:space="0" w:color="auto"/>
        <w:bottom w:val="none" w:sz="0" w:space="0" w:color="auto"/>
        <w:right w:val="none" w:sz="0" w:space="0" w:color="auto"/>
      </w:divBdr>
    </w:div>
    <w:div w:id="647365587">
      <w:bodyDiv w:val="1"/>
      <w:marLeft w:val="0"/>
      <w:marRight w:val="0"/>
      <w:marTop w:val="0"/>
      <w:marBottom w:val="0"/>
      <w:divBdr>
        <w:top w:val="none" w:sz="0" w:space="0" w:color="auto"/>
        <w:left w:val="none" w:sz="0" w:space="0" w:color="auto"/>
        <w:bottom w:val="none" w:sz="0" w:space="0" w:color="auto"/>
        <w:right w:val="none" w:sz="0" w:space="0" w:color="auto"/>
      </w:divBdr>
    </w:div>
    <w:div w:id="656418370">
      <w:bodyDiv w:val="1"/>
      <w:marLeft w:val="0"/>
      <w:marRight w:val="0"/>
      <w:marTop w:val="0"/>
      <w:marBottom w:val="0"/>
      <w:divBdr>
        <w:top w:val="none" w:sz="0" w:space="0" w:color="auto"/>
        <w:left w:val="none" w:sz="0" w:space="0" w:color="auto"/>
        <w:bottom w:val="none" w:sz="0" w:space="0" w:color="auto"/>
        <w:right w:val="none" w:sz="0" w:space="0" w:color="auto"/>
      </w:divBdr>
    </w:div>
    <w:div w:id="658771492">
      <w:bodyDiv w:val="1"/>
      <w:marLeft w:val="0"/>
      <w:marRight w:val="0"/>
      <w:marTop w:val="0"/>
      <w:marBottom w:val="0"/>
      <w:divBdr>
        <w:top w:val="none" w:sz="0" w:space="0" w:color="auto"/>
        <w:left w:val="none" w:sz="0" w:space="0" w:color="auto"/>
        <w:bottom w:val="none" w:sz="0" w:space="0" w:color="auto"/>
        <w:right w:val="none" w:sz="0" w:space="0" w:color="auto"/>
      </w:divBdr>
    </w:div>
    <w:div w:id="658777685">
      <w:bodyDiv w:val="1"/>
      <w:marLeft w:val="0"/>
      <w:marRight w:val="0"/>
      <w:marTop w:val="0"/>
      <w:marBottom w:val="0"/>
      <w:divBdr>
        <w:top w:val="none" w:sz="0" w:space="0" w:color="auto"/>
        <w:left w:val="none" w:sz="0" w:space="0" w:color="auto"/>
        <w:bottom w:val="none" w:sz="0" w:space="0" w:color="auto"/>
        <w:right w:val="none" w:sz="0" w:space="0" w:color="auto"/>
      </w:divBdr>
    </w:div>
    <w:div w:id="662513895">
      <w:bodyDiv w:val="1"/>
      <w:marLeft w:val="0"/>
      <w:marRight w:val="0"/>
      <w:marTop w:val="0"/>
      <w:marBottom w:val="0"/>
      <w:divBdr>
        <w:top w:val="none" w:sz="0" w:space="0" w:color="auto"/>
        <w:left w:val="none" w:sz="0" w:space="0" w:color="auto"/>
        <w:bottom w:val="none" w:sz="0" w:space="0" w:color="auto"/>
        <w:right w:val="none" w:sz="0" w:space="0" w:color="auto"/>
      </w:divBdr>
    </w:div>
    <w:div w:id="666791868">
      <w:bodyDiv w:val="1"/>
      <w:marLeft w:val="0"/>
      <w:marRight w:val="0"/>
      <w:marTop w:val="0"/>
      <w:marBottom w:val="0"/>
      <w:divBdr>
        <w:top w:val="none" w:sz="0" w:space="0" w:color="auto"/>
        <w:left w:val="none" w:sz="0" w:space="0" w:color="auto"/>
        <w:bottom w:val="none" w:sz="0" w:space="0" w:color="auto"/>
        <w:right w:val="none" w:sz="0" w:space="0" w:color="auto"/>
      </w:divBdr>
    </w:div>
    <w:div w:id="671417346">
      <w:bodyDiv w:val="1"/>
      <w:marLeft w:val="0"/>
      <w:marRight w:val="0"/>
      <w:marTop w:val="0"/>
      <w:marBottom w:val="0"/>
      <w:divBdr>
        <w:top w:val="none" w:sz="0" w:space="0" w:color="auto"/>
        <w:left w:val="none" w:sz="0" w:space="0" w:color="auto"/>
        <w:bottom w:val="none" w:sz="0" w:space="0" w:color="auto"/>
        <w:right w:val="none" w:sz="0" w:space="0" w:color="auto"/>
      </w:divBdr>
    </w:div>
    <w:div w:id="672417437">
      <w:bodyDiv w:val="1"/>
      <w:marLeft w:val="0"/>
      <w:marRight w:val="0"/>
      <w:marTop w:val="0"/>
      <w:marBottom w:val="0"/>
      <w:divBdr>
        <w:top w:val="none" w:sz="0" w:space="0" w:color="auto"/>
        <w:left w:val="none" w:sz="0" w:space="0" w:color="auto"/>
        <w:bottom w:val="none" w:sz="0" w:space="0" w:color="auto"/>
        <w:right w:val="none" w:sz="0" w:space="0" w:color="auto"/>
      </w:divBdr>
    </w:div>
    <w:div w:id="675612881">
      <w:bodyDiv w:val="1"/>
      <w:marLeft w:val="0"/>
      <w:marRight w:val="0"/>
      <w:marTop w:val="0"/>
      <w:marBottom w:val="0"/>
      <w:divBdr>
        <w:top w:val="none" w:sz="0" w:space="0" w:color="auto"/>
        <w:left w:val="none" w:sz="0" w:space="0" w:color="auto"/>
        <w:bottom w:val="none" w:sz="0" w:space="0" w:color="auto"/>
        <w:right w:val="none" w:sz="0" w:space="0" w:color="auto"/>
      </w:divBdr>
    </w:div>
    <w:div w:id="680938078">
      <w:bodyDiv w:val="1"/>
      <w:marLeft w:val="0"/>
      <w:marRight w:val="0"/>
      <w:marTop w:val="0"/>
      <w:marBottom w:val="0"/>
      <w:divBdr>
        <w:top w:val="none" w:sz="0" w:space="0" w:color="auto"/>
        <w:left w:val="none" w:sz="0" w:space="0" w:color="auto"/>
        <w:bottom w:val="none" w:sz="0" w:space="0" w:color="auto"/>
        <w:right w:val="none" w:sz="0" w:space="0" w:color="auto"/>
      </w:divBdr>
    </w:div>
    <w:div w:id="683675824">
      <w:bodyDiv w:val="1"/>
      <w:marLeft w:val="0"/>
      <w:marRight w:val="0"/>
      <w:marTop w:val="0"/>
      <w:marBottom w:val="0"/>
      <w:divBdr>
        <w:top w:val="none" w:sz="0" w:space="0" w:color="auto"/>
        <w:left w:val="none" w:sz="0" w:space="0" w:color="auto"/>
        <w:bottom w:val="none" w:sz="0" w:space="0" w:color="auto"/>
        <w:right w:val="none" w:sz="0" w:space="0" w:color="auto"/>
      </w:divBdr>
    </w:div>
    <w:div w:id="692612150">
      <w:bodyDiv w:val="1"/>
      <w:marLeft w:val="0"/>
      <w:marRight w:val="0"/>
      <w:marTop w:val="0"/>
      <w:marBottom w:val="0"/>
      <w:divBdr>
        <w:top w:val="none" w:sz="0" w:space="0" w:color="auto"/>
        <w:left w:val="none" w:sz="0" w:space="0" w:color="auto"/>
        <w:bottom w:val="none" w:sz="0" w:space="0" w:color="auto"/>
        <w:right w:val="none" w:sz="0" w:space="0" w:color="auto"/>
      </w:divBdr>
    </w:div>
    <w:div w:id="694503400">
      <w:bodyDiv w:val="1"/>
      <w:marLeft w:val="0"/>
      <w:marRight w:val="0"/>
      <w:marTop w:val="0"/>
      <w:marBottom w:val="0"/>
      <w:divBdr>
        <w:top w:val="none" w:sz="0" w:space="0" w:color="auto"/>
        <w:left w:val="none" w:sz="0" w:space="0" w:color="auto"/>
        <w:bottom w:val="none" w:sz="0" w:space="0" w:color="auto"/>
        <w:right w:val="none" w:sz="0" w:space="0" w:color="auto"/>
      </w:divBdr>
    </w:div>
    <w:div w:id="694885876">
      <w:bodyDiv w:val="1"/>
      <w:marLeft w:val="0"/>
      <w:marRight w:val="0"/>
      <w:marTop w:val="0"/>
      <w:marBottom w:val="0"/>
      <w:divBdr>
        <w:top w:val="none" w:sz="0" w:space="0" w:color="auto"/>
        <w:left w:val="none" w:sz="0" w:space="0" w:color="auto"/>
        <w:bottom w:val="none" w:sz="0" w:space="0" w:color="auto"/>
        <w:right w:val="none" w:sz="0" w:space="0" w:color="auto"/>
      </w:divBdr>
    </w:div>
    <w:div w:id="699479949">
      <w:bodyDiv w:val="1"/>
      <w:marLeft w:val="0"/>
      <w:marRight w:val="0"/>
      <w:marTop w:val="0"/>
      <w:marBottom w:val="0"/>
      <w:divBdr>
        <w:top w:val="none" w:sz="0" w:space="0" w:color="auto"/>
        <w:left w:val="none" w:sz="0" w:space="0" w:color="auto"/>
        <w:bottom w:val="none" w:sz="0" w:space="0" w:color="auto"/>
        <w:right w:val="none" w:sz="0" w:space="0" w:color="auto"/>
      </w:divBdr>
    </w:div>
    <w:div w:id="701514876">
      <w:bodyDiv w:val="1"/>
      <w:marLeft w:val="0"/>
      <w:marRight w:val="0"/>
      <w:marTop w:val="0"/>
      <w:marBottom w:val="0"/>
      <w:divBdr>
        <w:top w:val="none" w:sz="0" w:space="0" w:color="auto"/>
        <w:left w:val="none" w:sz="0" w:space="0" w:color="auto"/>
        <w:bottom w:val="none" w:sz="0" w:space="0" w:color="auto"/>
        <w:right w:val="none" w:sz="0" w:space="0" w:color="auto"/>
      </w:divBdr>
    </w:div>
    <w:div w:id="703601772">
      <w:bodyDiv w:val="1"/>
      <w:marLeft w:val="0"/>
      <w:marRight w:val="0"/>
      <w:marTop w:val="0"/>
      <w:marBottom w:val="0"/>
      <w:divBdr>
        <w:top w:val="none" w:sz="0" w:space="0" w:color="auto"/>
        <w:left w:val="none" w:sz="0" w:space="0" w:color="auto"/>
        <w:bottom w:val="none" w:sz="0" w:space="0" w:color="auto"/>
        <w:right w:val="none" w:sz="0" w:space="0" w:color="auto"/>
      </w:divBdr>
    </w:div>
    <w:div w:id="707218218">
      <w:bodyDiv w:val="1"/>
      <w:marLeft w:val="0"/>
      <w:marRight w:val="0"/>
      <w:marTop w:val="0"/>
      <w:marBottom w:val="0"/>
      <w:divBdr>
        <w:top w:val="none" w:sz="0" w:space="0" w:color="auto"/>
        <w:left w:val="none" w:sz="0" w:space="0" w:color="auto"/>
        <w:bottom w:val="none" w:sz="0" w:space="0" w:color="auto"/>
        <w:right w:val="none" w:sz="0" w:space="0" w:color="auto"/>
      </w:divBdr>
    </w:div>
    <w:div w:id="709302723">
      <w:bodyDiv w:val="1"/>
      <w:marLeft w:val="0"/>
      <w:marRight w:val="0"/>
      <w:marTop w:val="0"/>
      <w:marBottom w:val="0"/>
      <w:divBdr>
        <w:top w:val="none" w:sz="0" w:space="0" w:color="auto"/>
        <w:left w:val="none" w:sz="0" w:space="0" w:color="auto"/>
        <w:bottom w:val="none" w:sz="0" w:space="0" w:color="auto"/>
        <w:right w:val="none" w:sz="0" w:space="0" w:color="auto"/>
      </w:divBdr>
    </w:div>
    <w:div w:id="710572614">
      <w:bodyDiv w:val="1"/>
      <w:marLeft w:val="0"/>
      <w:marRight w:val="0"/>
      <w:marTop w:val="0"/>
      <w:marBottom w:val="0"/>
      <w:divBdr>
        <w:top w:val="none" w:sz="0" w:space="0" w:color="auto"/>
        <w:left w:val="none" w:sz="0" w:space="0" w:color="auto"/>
        <w:bottom w:val="none" w:sz="0" w:space="0" w:color="auto"/>
        <w:right w:val="none" w:sz="0" w:space="0" w:color="auto"/>
      </w:divBdr>
    </w:div>
    <w:div w:id="715352222">
      <w:bodyDiv w:val="1"/>
      <w:marLeft w:val="0"/>
      <w:marRight w:val="0"/>
      <w:marTop w:val="0"/>
      <w:marBottom w:val="0"/>
      <w:divBdr>
        <w:top w:val="none" w:sz="0" w:space="0" w:color="auto"/>
        <w:left w:val="none" w:sz="0" w:space="0" w:color="auto"/>
        <w:bottom w:val="none" w:sz="0" w:space="0" w:color="auto"/>
        <w:right w:val="none" w:sz="0" w:space="0" w:color="auto"/>
      </w:divBdr>
    </w:div>
    <w:div w:id="725836391">
      <w:bodyDiv w:val="1"/>
      <w:marLeft w:val="0"/>
      <w:marRight w:val="0"/>
      <w:marTop w:val="0"/>
      <w:marBottom w:val="0"/>
      <w:divBdr>
        <w:top w:val="none" w:sz="0" w:space="0" w:color="auto"/>
        <w:left w:val="none" w:sz="0" w:space="0" w:color="auto"/>
        <w:bottom w:val="none" w:sz="0" w:space="0" w:color="auto"/>
        <w:right w:val="none" w:sz="0" w:space="0" w:color="auto"/>
      </w:divBdr>
    </w:div>
    <w:div w:id="730421596">
      <w:bodyDiv w:val="1"/>
      <w:marLeft w:val="0"/>
      <w:marRight w:val="0"/>
      <w:marTop w:val="0"/>
      <w:marBottom w:val="0"/>
      <w:divBdr>
        <w:top w:val="none" w:sz="0" w:space="0" w:color="auto"/>
        <w:left w:val="none" w:sz="0" w:space="0" w:color="auto"/>
        <w:bottom w:val="none" w:sz="0" w:space="0" w:color="auto"/>
        <w:right w:val="none" w:sz="0" w:space="0" w:color="auto"/>
      </w:divBdr>
    </w:div>
    <w:div w:id="734670596">
      <w:bodyDiv w:val="1"/>
      <w:marLeft w:val="0"/>
      <w:marRight w:val="0"/>
      <w:marTop w:val="0"/>
      <w:marBottom w:val="0"/>
      <w:divBdr>
        <w:top w:val="none" w:sz="0" w:space="0" w:color="auto"/>
        <w:left w:val="none" w:sz="0" w:space="0" w:color="auto"/>
        <w:bottom w:val="none" w:sz="0" w:space="0" w:color="auto"/>
        <w:right w:val="none" w:sz="0" w:space="0" w:color="auto"/>
      </w:divBdr>
    </w:div>
    <w:div w:id="735393877">
      <w:bodyDiv w:val="1"/>
      <w:marLeft w:val="0"/>
      <w:marRight w:val="0"/>
      <w:marTop w:val="0"/>
      <w:marBottom w:val="0"/>
      <w:divBdr>
        <w:top w:val="none" w:sz="0" w:space="0" w:color="auto"/>
        <w:left w:val="none" w:sz="0" w:space="0" w:color="auto"/>
        <w:bottom w:val="none" w:sz="0" w:space="0" w:color="auto"/>
        <w:right w:val="none" w:sz="0" w:space="0" w:color="auto"/>
      </w:divBdr>
    </w:div>
    <w:div w:id="739719084">
      <w:bodyDiv w:val="1"/>
      <w:marLeft w:val="0"/>
      <w:marRight w:val="0"/>
      <w:marTop w:val="0"/>
      <w:marBottom w:val="0"/>
      <w:divBdr>
        <w:top w:val="none" w:sz="0" w:space="0" w:color="auto"/>
        <w:left w:val="none" w:sz="0" w:space="0" w:color="auto"/>
        <w:bottom w:val="none" w:sz="0" w:space="0" w:color="auto"/>
        <w:right w:val="none" w:sz="0" w:space="0" w:color="auto"/>
      </w:divBdr>
    </w:div>
    <w:div w:id="743258561">
      <w:bodyDiv w:val="1"/>
      <w:marLeft w:val="0"/>
      <w:marRight w:val="0"/>
      <w:marTop w:val="0"/>
      <w:marBottom w:val="0"/>
      <w:divBdr>
        <w:top w:val="none" w:sz="0" w:space="0" w:color="auto"/>
        <w:left w:val="none" w:sz="0" w:space="0" w:color="auto"/>
        <w:bottom w:val="none" w:sz="0" w:space="0" w:color="auto"/>
        <w:right w:val="none" w:sz="0" w:space="0" w:color="auto"/>
      </w:divBdr>
    </w:div>
    <w:div w:id="745230129">
      <w:bodyDiv w:val="1"/>
      <w:marLeft w:val="0"/>
      <w:marRight w:val="0"/>
      <w:marTop w:val="0"/>
      <w:marBottom w:val="0"/>
      <w:divBdr>
        <w:top w:val="none" w:sz="0" w:space="0" w:color="auto"/>
        <w:left w:val="none" w:sz="0" w:space="0" w:color="auto"/>
        <w:bottom w:val="none" w:sz="0" w:space="0" w:color="auto"/>
        <w:right w:val="none" w:sz="0" w:space="0" w:color="auto"/>
      </w:divBdr>
    </w:div>
    <w:div w:id="754328128">
      <w:bodyDiv w:val="1"/>
      <w:marLeft w:val="0"/>
      <w:marRight w:val="0"/>
      <w:marTop w:val="0"/>
      <w:marBottom w:val="0"/>
      <w:divBdr>
        <w:top w:val="none" w:sz="0" w:space="0" w:color="auto"/>
        <w:left w:val="none" w:sz="0" w:space="0" w:color="auto"/>
        <w:bottom w:val="none" w:sz="0" w:space="0" w:color="auto"/>
        <w:right w:val="none" w:sz="0" w:space="0" w:color="auto"/>
      </w:divBdr>
      <w:divsChild>
        <w:div w:id="1250699504">
          <w:marLeft w:val="0"/>
          <w:marRight w:val="0"/>
          <w:marTop w:val="150"/>
          <w:marBottom w:val="225"/>
          <w:divBdr>
            <w:top w:val="none" w:sz="0" w:space="0" w:color="auto"/>
            <w:left w:val="none" w:sz="0" w:space="0" w:color="auto"/>
            <w:bottom w:val="dotted" w:sz="6" w:space="11" w:color="C9DAE2"/>
            <w:right w:val="none" w:sz="0" w:space="0" w:color="auto"/>
          </w:divBdr>
          <w:divsChild>
            <w:div w:id="1264724366">
              <w:marLeft w:val="0"/>
              <w:marRight w:val="0"/>
              <w:marTop w:val="90"/>
              <w:marBottom w:val="90"/>
              <w:divBdr>
                <w:top w:val="single" w:sz="6" w:space="11" w:color="95B2C0"/>
                <w:left w:val="single" w:sz="6" w:space="11" w:color="95B2C0"/>
                <w:bottom w:val="single" w:sz="6" w:space="11" w:color="95B2C0"/>
                <w:right w:val="single" w:sz="6" w:space="11" w:color="95B2C0"/>
              </w:divBdr>
            </w:div>
          </w:divsChild>
        </w:div>
      </w:divsChild>
    </w:div>
    <w:div w:id="754740748">
      <w:bodyDiv w:val="1"/>
      <w:marLeft w:val="0"/>
      <w:marRight w:val="0"/>
      <w:marTop w:val="0"/>
      <w:marBottom w:val="0"/>
      <w:divBdr>
        <w:top w:val="none" w:sz="0" w:space="0" w:color="auto"/>
        <w:left w:val="none" w:sz="0" w:space="0" w:color="auto"/>
        <w:bottom w:val="none" w:sz="0" w:space="0" w:color="auto"/>
        <w:right w:val="none" w:sz="0" w:space="0" w:color="auto"/>
      </w:divBdr>
    </w:div>
    <w:div w:id="755444401">
      <w:bodyDiv w:val="1"/>
      <w:marLeft w:val="0"/>
      <w:marRight w:val="0"/>
      <w:marTop w:val="0"/>
      <w:marBottom w:val="0"/>
      <w:divBdr>
        <w:top w:val="none" w:sz="0" w:space="0" w:color="auto"/>
        <w:left w:val="none" w:sz="0" w:space="0" w:color="auto"/>
        <w:bottom w:val="none" w:sz="0" w:space="0" w:color="auto"/>
        <w:right w:val="none" w:sz="0" w:space="0" w:color="auto"/>
      </w:divBdr>
    </w:div>
    <w:div w:id="756679353">
      <w:bodyDiv w:val="1"/>
      <w:marLeft w:val="0"/>
      <w:marRight w:val="0"/>
      <w:marTop w:val="0"/>
      <w:marBottom w:val="0"/>
      <w:divBdr>
        <w:top w:val="none" w:sz="0" w:space="0" w:color="auto"/>
        <w:left w:val="none" w:sz="0" w:space="0" w:color="auto"/>
        <w:bottom w:val="none" w:sz="0" w:space="0" w:color="auto"/>
        <w:right w:val="none" w:sz="0" w:space="0" w:color="auto"/>
      </w:divBdr>
    </w:div>
    <w:div w:id="756710635">
      <w:bodyDiv w:val="1"/>
      <w:marLeft w:val="0"/>
      <w:marRight w:val="0"/>
      <w:marTop w:val="0"/>
      <w:marBottom w:val="0"/>
      <w:divBdr>
        <w:top w:val="none" w:sz="0" w:space="0" w:color="auto"/>
        <w:left w:val="none" w:sz="0" w:space="0" w:color="auto"/>
        <w:bottom w:val="none" w:sz="0" w:space="0" w:color="auto"/>
        <w:right w:val="none" w:sz="0" w:space="0" w:color="auto"/>
      </w:divBdr>
    </w:div>
    <w:div w:id="764620291">
      <w:bodyDiv w:val="1"/>
      <w:marLeft w:val="0"/>
      <w:marRight w:val="0"/>
      <w:marTop w:val="0"/>
      <w:marBottom w:val="0"/>
      <w:divBdr>
        <w:top w:val="none" w:sz="0" w:space="0" w:color="auto"/>
        <w:left w:val="none" w:sz="0" w:space="0" w:color="auto"/>
        <w:bottom w:val="none" w:sz="0" w:space="0" w:color="auto"/>
        <w:right w:val="none" w:sz="0" w:space="0" w:color="auto"/>
      </w:divBdr>
    </w:div>
    <w:div w:id="765348385">
      <w:bodyDiv w:val="1"/>
      <w:marLeft w:val="0"/>
      <w:marRight w:val="0"/>
      <w:marTop w:val="0"/>
      <w:marBottom w:val="0"/>
      <w:divBdr>
        <w:top w:val="none" w:sz="0" w:space="0" w:color="auto"/>
        <w:left w:val="none" w:sz="0" w:space="0" w:color="auto"/>
        <w:bottom w:val="none" w:sz="0" w:space="0" w:color="auto"/>
        <w:right w:val="none" w:sz="0" w:space="0" w:color="auto"/>
      </w:divBdr>
    </w:div>
    <w:div w:id="766314847">
      <w:bodyDiv w:val="1"/>
      <w:marLeft w:val="0"/>
      <w:marRight w:val="0"/>
      <w:marTop w:val="0"/>
      <w:marBottom w:val="0"/>
      <w:divBdr>
        <w:top w:val="none" w:sz="0" w:space="0" w:color="auto"/>
        <w:left w:val="none" w:sz="0" w:space="0" w:color="auto"/>
        <w:bottom w:val="none" w:sz="0" w:space="0" w:color="auto"/>
        <w:right w:val="none" w:sz="0" w:space="0" w:color="auto"/>
      </w:divBdr>
    </w:div>
    <w:div w:id="767852062">
      <w:bodyDiv w:val="1"/>
      <w:marLeft w:val="0"/>
      <w:marRight w:val="0"/>
      <w:marTop w:val="0"/>
      <w:marBottom w:val="0"/>
      <w:divBdr>
        <w:top w:val="none" w:sz="0" w:space="0" w:color="auto"/>
        <w:left w:val="none" w:sz="0" w:space="0" w:color="auto"/>
        <w:bottom w:val="none" w:sz="0" w:space="0" w:color="auto"/>
        <w:right w:val="none" w:sz="0" w:space="0" w:color="auto"/>
      </w:divBdr>
    </w:div>
    <w:div w:id="769814682">
      <w:bodyDiv w:val="1"/>
      <w:marLeft w:val="0"/>
      <w:marRight w:val="0"/>
      <w:marTop w:val="0"/>
      <w:marBottom w:val="0"/>
      <w:divBdr>
        <w:top w:val="none" w:sz="0" w:space="0" w:color="auto"/>
        <w:left w:val="none" w:sz="0" w:space="0" w:color="auto"/>
        <w:bottom w:val="none" w:sz="0" w:space="0" w:color="auto"/>
        <w:right w:val="none" w:sz="0" w:space="0" w:color="auto"/>
      </w:divBdr>
    </w:div>
    <w:div w:id="770932100">
      <w:bodyDiv w:val="1"/>
      <w:marLeft w:val="0"/>
      <w:marRight w:val="0"/>
      <w:marTop w:val="0"/>
      <w:marBottom w:val="0"/>
      <w:divBdr>
        <w:top w:val="none" w:sz="0" w:space="0" w:color="auto"/>
        <w:left w:val="none" w:sz="0" w:space="0" w:color="auto"/>
        <w:bottom w:val="none" w:sz="0" w:space="0" w:color="auto"/>
        <w:right w:val="none" w:sz="0" w:space="0" w:color="auto"/>
      </w:divBdr>
    </w:div>
    <w:div w:id="774401969">
      <w:bodyDiv w:val="1"/>
      <w:marLeft w:val="0"/>
      <w:marRight w:val="0"/>
      <w:marTop w:val="0"/>
      <w:marBottom w:val="0"/>
      <w:divBdr>
        <w:top w:val="none" w:sz="0" w:space="0" w:color="auto"/>
        <w:left w:val="none" w:sz="0" w:space="0" w:color="auto"/>
        <w:bottom w:val="none" w:sz="0" w:space="0" w:color="auto"/>
        <w:right w:val="none" w:sz="0" w:space="0" w:color="auto"/>
      </w:divBdr>
    </w:div>
    <w:div w:id="775373377">
      <w:bodyDiv w:val="1"/>
      <w:marLeft w:val="0"/>
      <w:marRight w:val="0"/>
      <w:marTop w:val="0"/>
      <w:marBottom w:val="0"/>
      <w:divBdr>
        <w:top w:val="none" w:sz="0" w:space="0" w:color="auto"/>
        <w:left w:val="none" w:sz="0" w:space="0" w:color="auto"/>
        <w:bottom w:val="none" w:sz="0" w:space="0" w:color="auto"/>
        <w:right w:val="none" w:sz="0" w:space="0" w:color="auto"/>
      </w:divBdr>
    </w:div>
    <w:div w:id="775443684">
      <w:bodyDiv w:val="1"/>
      <w:marLeft w:val="0"/>
      <w:marRight w:val="0"/>
      <w:marTop w:val="0"/>
      <w:marBottom w:val="0"/>
      <w:divBdr>
        <w:top w:val="none" w:sz="0" w:space="0" w:color="auto"/>
        <w:left w:val="none" w:sz="0" w:space="0" w:color="auto"/>
        <w:bottom w:val="none" w:sz="0" w:space="0" w:color="auto"/>
        <w:right w:val="none" w:sz="0" w:space="0" w:color="auto"/>
      </w:divBdr>
    </w:div>
    <w:div w:id="777484343">
      <w:bodyDiv w:val="1"/>
      <w:marLeft w:val="0"/>
      <w:marRight w:val="0"/>
      <w:marTop w:val="0"/>
      <w:marBottom w:val="0"/>
      <w:divBdr>
        <w:top w:val="none" w:sz="0" w:space="0" w:color="auto"/>
        <w:left w:val="none" w:sz="0" w:space="0" w:color="auto"/>
        <w:bottom w:val="none" w:sz="0" w:space="0" w:color="auto"/>
        <w:right w:val="none" w:sz="0" w:space="0" w:color="auto"/>
      </w:divBdr>
    </w:div>
    <w:div w:id="781918212">
      <w:bodyDiv w:val="1"/>
      <w:marLeft w:val="0"/>
      <w:marRight w:val="0"/>
      <w:marTop w:val="0"/>
      <w:marBottom w:val="0"/>
      <w:divBdr>
        <w:top w:val="none" w:sz="0" w:space="0" w:color="auto"/>
        <w:left w:val="none" w:sz="0" w:space="0" w:color="auto"/>
        <w:bottom w:val="none" w:sz="0" w:space="0" w:color="auto"/>
        <w:right w:val="none" w:sz="0" w:space="0" w:color="auto"/>
      </w:divBdr>
    </w:div>
    <w:div w:id="787815813">
      <w:bodyDiv w:val="1"/>
      <w:marLeft w:val="0"/>
      <w:marRight w:val="0"/>
      <w:marTop w:val="0"/>
      <w:marBottom w:val="0"/>
      <w:divBdr>
        <w:top w:val="none" w:sz="0" w:space="0" w:color="auto"/>
        <w:left w:val="none" w:sz="0" w:space="0" w:color="auto"/>
        <w:bottom w:val="none" w:sz="0" w:space="0" w:color="auto"/>
        <w:right w:val="none" w:sz="0" w:space="0" w:color="auto"/>
      </w:divBdr>
    </w:div>
    <w:div w:id="791900487">
      <w:bodyDiv w:val="1"/>
      <w:marLeft w:val="0"/>
      <w:marRight w:val="0"/>
      <w:marTop w:val="0"/>
      <w:marBottom w:val="0"/>
      <w:divBdr>
        <w:top w:val="none" w:sz="0" w:space="0" w:color="auto"/>
        <w:left w:val="none" w:sz="0" w:space="0" w:color="auto"/>
        <w:bottom w:val="none" w:sz="0" w:space="0" w:color="auto"/>
        <w:right w:val="none" w:sz="0" w:space="0" w:color="auto"/>
      </w:divBdr>
    </w:div>
    <w:div w:id="796265920">
      <w:bodyDiv w:val="1"/>
      <w:marLeft w:val="0"/>
      <w:marRight w:val="0"/>
      <w:marTop w:val="0"/>
      <w:marBottom w:val="0"/>
      <w:divBdr>
        <w:top w:val="none" w:sz="0" w:space="0" w:color="auto"/>
        <w:left w:val="none" w:sz="0" w:space="0" w:color="auto"/>
        <w:bottom w:val="none" w:sz="0" w:space="0" w:color="auto"/>
        <w:right w:val="none" w:sz="0" w:space="0" w:color="auto"/>
      </w:divBdr>
    </w:div>
    <w:div w:id="800540063">
      <w:bodyDiv w:val="1"/>
      <w:marLeft w:val="0"/>
      <w:marRight w:val="0"/>
      <w:marTop w:val="0"/>
      <w:marBottom w:val="0"/>
      <w:divBdr>
        <w:top w:val="none" w:sz="0" w:space="0" w:color="auto"/>
        <w:left w:val="none" w:sz="0" w:space="0" w:color="auto"/>
        <w:bottom w:val="none" w:sz="0" w:space="0" w:color="auto"/>
        <w:right w:val="none" w:sz="0" w:space="0" w:color="auto"/>
      </w:divBdr>
    </w:div>
    <w:div w:id="800611265">
      <w:bodyDiv w:val="1"/>
      <w:marLeft w:val="0"/>
      <w:marRight w:val="0"/>
      <w:marTop w:val="0"/>
      <w:marBottom w:val="0"/>
      <w:divBdr>
        <w:top w:val="none" w:sz="0" w:space="0" w:color="auto"/>
        <w:left w:val="none" w:sz="0" w:space="0" w:color="auto"/>
        <w:bottom w:val="none" w:sz="0" w:space="0" w:color="auto"/>
        <w:right w:val="none" w:sz="0" w:space="0" w:color="auto"/>
      </w:divBdr>
    </w:div>
    <w:div w:id="802844841">
      <w:bodyDiv w:val="1"/>
      <w:marLeft w:val="0"/>
      <w:marRight w:val="0"/>
      <w:marTop w:val="0"/>
      <w:marBottom w:val="0"/>
      <w:divBdr>
        <w:top w:val="none" w:sz="0" w:space="0" w:color="auto"/>
        <w:left w:val="none" w:sz="0" w:space="0" w:color="auto"/>
        <w:bottom w:val="none" w:sz="0" w:space="0" w:color="auto"/>
        <w:right w:val="none" w:sz="0" w:space="0" w:color="auto"/>
      </w:divBdr>
    </w:div>
    <w:div w:id="807623680">
      <w:bodyDiv w:val="1"/>
      <w:marLeft w:val="0"/>
      <w:marRight w:val="0"/>
      <w:marTop w:val="0"/>
      <w:marBottom w:val="0"/>
      <w:divBdr>
        <w:top w:val="none" w:sz="0" w:space="0" w:color="auto"/>
        <w:left w:val="none" w:sz="0" w:space="0" w:color="auto"/>
        <w:bottom w:val="none" w:sz="0" w:space="0" w:color="auto"/>
        <w:right w:val="none" w:sz="0" w:space="0" w:color="auto"/>
      </w:divBdr>
    </w:div>
    <w:div w:id="808012565">
      <w:bodyDiv w:val="1"/>
      <w:marLeft w:val="0"/>
      <w:marRight w:val="0"/>
      <w:marTop w:val="0"/>
      <w:marBottom w:val="0"/>
      <w:divBdr>
        <w:top w:val="none" w:sz="0" w:space="0" w:color="auto"/>
        <w:left w:val="none" w:sz="0" w:space="0" w:color="auto"/>
        <w:bottom w:val="none" w:sz="0" w:space="0" w:color="auto"/>
        <w:right w:val="none" w:sz="0" w:space="0" w:color="auto"/>
      </w:divBdr>
    </w:div>
    <w:div w:id="815033398">
      <w:bodyDiv w:val="1"/>
      <w:marLeft w:val="0"/>
      <w:marRight w:val="0"/>
      <w:marTop w:val="0"/>
      <w:marBottom w:val="0"/>
      <w:divBdr>
        <w:top w:val="none" w:sz="0" w:space="0" w:color="auto"/>
        <w:left w:val="none" w:sz="0" w:space="0" w:color="auto"/>
        <w:bottom w:val="none" w:sz="0" w:space="0" w:color="auto"/>
        <w:right w:val="none" w:sz="0" w:space="0" w:color="auto"/>
      </w:divBdr>
    </w:div>
    <w:div w:id="815687828">
      <w:bodyDiv w:val="1"/>
      <w:marLeft w:val="0"/>
      <w:marRight w:val="0"/>
      <w:marTop w:val="0"/>
      <w:marBottom w:val="0"/>
      <w:divBdr>
        <w:top w:val="none" w:sz="0" w:space="0" w:color="auto"/>
        <w:left w:val="none" w:sz="0" w:space="0" w:color="auto"/>
        <w:bottom w:val="none" w:sz="0" w:space="0" w:color="auto"/>
        <w:right w:val="none" w:sz="0" w:space="0" w:color="auto"/>
      </w:divBdr>
    </w:div>
    <w:div w:id="816142036">
      <w:bodyDiv w:val="1"/>
      <w:marLeft w:val="0"/>
      <w:marRight w:val="0"/>
      <w:marTop w:val="0"/>
      <w:marBottom w:val="0"/>
      <w:divBdr>
        <w:top w:val="none" w:sz="0" w:space="0" w:color="auto"/>
        <w:left w:val="none" w:sz="0" w:space="0" w:color="auto"/>
        <w:bottom w:val="none" w:sz="0" w:space="0" w:color="auto"/>
        <w:right w:val="none" w:sz="0" w:space="0" w:color="auto"/>
      </w:divBdr>
    </w:div>
    <w:div w:id="816802108">
      <w:bodyDiv w:val="1"/>
      <w:marLeft w:val="0"/>
      <w:marRight w:val="0"/>
      <w:marTop w:val="0"/>
      <w:marBottom w:val="0"/>
      <w:divBdr>
        <w:top w:val="none" w:sz="0" w:space="0" w:color="auto"/>
        <w:left w:val="none" w:sz="0" w:space="0" w:color="auto"/>
        <w:bottom w:val="none" w:sz="0" w:space="0" w:color="auto"/>
        <w:right w:val="none" w:sz="0" w:space="0" w:color="auto"/>
      </w:divBdr>
    </w:div>
    <w:div w:id="818108392">
      <w:bodyDiv w:val="1"/>
      <w:marLeft w:val="0"/>
      <w:marRight w:val="0"/>
      <w:marTop w:val="0"/>
      <w:marBottom w:val="0"/>
      <w:divBdr>
        <w:top w:val="none" w:sz="0" w:space="0" w:color="auto"/>
        <w:left w:val="none" w:sz="0" w:space="0" w:color="auto"/>
        <w:bottom w:val="none" w:sz="0" w:space="0" w:color="auto"/>
        <w:right w:val="none" w:sz="0" w:space="0" w:color="auto"/>
      </w:divBdr>
    </w:div>
    <w:div w:id="823352826">
      <w:bodyDiv w:val="1"/>
      <w:marLeft w:val="0"/>
      <w:marRight w:val="0"/>
      <w:marTop w:val="0"/>
      <w:marBottom w:val="0"/>
      <w:divBdr>
        <w:top w:val="none" w:sz="0" w:space="0" w:color="auto"/>
        <w:left w:val="none" w:sz="0" w:space="0" w:color="auto"/>
        <w:bottom w:val="none" w:sz="0" w:space="0" w:color="auto"/>
        <w:right w:val="none" w:sz="0" w:space="0" w:color="auto"/>
      </w:divBdr>
    </w:div>
    <w:div w:id="823668385">
      <w:bodyDiv w:val="1"/>
      <w:marLeft w:val="0"/>
      <w:marRight w:val="0"/>
      <w:marTop w:val="0"/>
      <w:marBottom w:val="0"/>
      <w:divBdr>
        <w:top w:val="none" w:sz="0" w:space="0" w:color="auto"/>
        <w:left w:val="none" w:sz="0" w:space="0" w:color="auto"/>
        <w:bottom w:val="none" w:sz="0" w:space="0" w:color="auto"/>
        <w:right w:val="none" w:sz="0" w:space="0" w:color="auto"/>
      </w:divBdr>
    </w:div>
    <w:div w:id="831289662">
      <w:bodyDiv w:val="1"/>
      <w:marLeft w:val="0"/>
      <w:marRight w:val="0"/>
      <w:marTop w:val="0"/>
      <w:marBottom w:val="0"/>
      <w:divBdr>
        <w:top w:val="none" w:sz="0" w:space="0" w:color="auto"/>
        <w:left w:val="none" w:sz="0" w:space="0" w:color="auto"/>
        <w:bottom w:val="none" w:sz="0" w:space="0" w:color="auto"/>
        <w:right w:val="none" w:sz="0" w:space="0" w:color="auto"/>
      </w:divBdr>
    </w:div>
    <w:div w:id="833111586">
      <w:bodyDiv w:val="1"/>
      <w:marLeft w:val="0"/>
      <w:marRight w:val="0"/>
      <w:marTop w:val="0"/>
      <w:marBottom w:val="0"/>
      <w:divBdr>
        <w:top w:val="none" w:sz="0" w:space="0" w:color="auto"/>
        <w:left w:val="none" w:sz="0" w:space="0" w:color="auto"/>
        <w:bottom w:val="none" w:sz="0" w:space="0" w:color="auto"/>
        <w:right w:val="none" w:sz="0" w:space="0" w:color="auto"/>
      </w:divBdr>
    </w:div>
    <w:div w:id="835606305">
      <w:bodyDiv w:val="1"/>
      <w:marLeft w:val="0"/>
      <w:marRight w:val="0"/>
      <w:marTop w:val="0"/>
      <w:marBottom w:val="0"/>
      <w:divBdr>
        <w:top w:val="none" w:sz="0" w:space="0" w:color="auto"/>
        <w:left w:val="none" w:sz="0" w:space="0" w:color="auto"/>
        <w:bottom w:val="none" w:sz="0" w:space="0" w:color="auto"/>
        <w:right w:val="none" w:sz="0" w:space="0" w:color="auto"/>
      </w:divBdr>
    </w:div>
    <w:div w:id="836119266">
      <w:bodyDiv w:val="1"/>
      <w:marLeft w:val="0"/>
      <w:marRight w:val="0"/>
      <w:marTop w:val="0"/>
      <w:marBottom w:val="0"/>
      <w:divBdr>
        <w:top w:val="none" w:sz="0" w:space="0" w:color="auto"/>
        <w:left w:val="none" w:sz="0" w:space="0" w:color="auto"/>
        <w:bottom w:val="none" w:sz="0" w:space="0" w:color="auto"/>
        <w:right w:val="none" w:sz="0" w:space="0" w:color="auto"/>
      </w:divBdr>
    </w:div>
    <w:div w:id="837766516">
      <w:bodyDiv w:val="1"/>
      <w:marLeft w:val="0"/>
      <w:marRight w:val="0"/>
      <w:marTop w:val="0"/>
      <w:marBottom w:val="0"/>
      <w:divBdr>
        <w:top w:val="none" w:sz="0" w:space="0" w:color="auto"/>
        <w:left w:val="none" w:sz="0" w:space="0" w:color="auto"/>
        <w:bottom w:val="none" w:sz="0" w:space="0" w:color="auto"/>
        <w:right w:val="none" w:sz="0" w:space="0" w:color="auto"/>
      </w:divBdr>
    </w:div>
    <w:div w:id="840588825">
      <w:bodyDiv w:val="1"/>
      <w:marLeft w:val="0"/>
      <w:marRight w:val="0"/>
      <w:marTop w:val="0"/>
      <w:marBottom w:val="0"/>
      <w:divBdr>
        <w:top w:val="none" w:sz="0" w:space="0" w:color="auto"/>
        <w:left w:val="none" w:sz="0" w:space="0" w:color="auto"/>
        <w:bottom w:val="none" w:sz="0" w:space="0" w:color="auto"/>
        <w:right w:val="none" w:sz="0" w:space="0" w:color="auto"/>
      </w:divBdr>
      <w:divsChild>
        <w:div w:id="504789148">
          <w:marLeft w:val="0"/>
          <w:marRight w:val="0"/>
          <w:marTop w:val="0"/>
          <w:marBottom w:val="0"/>
          <w:divBdr>
            <w:top w:val="none" w:sz="0" w:space="0" w:color="auto"/>
            <w:left w:val="none" w:sz="0" w:space="0" w:color="auto"/>
            <w:bottom w:val="none" w:sz="0" w:space="0" w:color="auto"/>
            <w:right w:val="none" w:sz="0" w:space="0" w:color="auto"/>
          </w:divBdr>
          <w:divsChild>
            <w:div w:id="208542622">
              <w:marLeft w:val="0"/>
              <w:marRight w:val="0"/>
              <w:marTop w:val="0"/>
              <w:marBottom w:val="0"/>
              <w:divBdr>
                <w:top w:val="single" w:sz="6" w:space="0" w:color="EDEDED"/>
                <w:left w:val="none" w:sz="0" w:space="0" w:color="auto"/>
                <w:bottom w:val="none" w:sz="0" w:space="0" w:color="auto"/>
                <w:right w:val="none" w:sz="0" w:space="0" w:color="auto"/>
              </w:divBdr>
              <w:divsChild>
                <w:div w:id="39932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704155">
      <w:bodyDiv w:val="1"/>
      <w:marLeft w:val="0"/>
      <w:marRight w:val="0"/>
      <w:marTop w:val="0"/>
      <w:marBottom w:val="0"/>
      <w:divBdr>
        <w:top w:val="none" w:sz="0" w:space="0" w:color="auto"/>
        <w:left w:val="none" w:sz="0" w:space="0" w:color="auto"/>
        <w:bottom w:val="none" w:sz="0" w:space="0" w:color="auto"/>
        <w:right w:val="none" w:sz="0" w:space="0" w:color="auto"/>
      </w:divBdr>
    </w:div>
    <w:div w:id="843666452">
      <w:bodyDiv w:val="1"/>
      <w:marLeft w:val="0"/>
      <w:marRight w:val="0"/>
      <w:marTop w:val="0"/>
      <w:marBottom w:val="0"/>
      <w:divBdr>
        <w:top w:val="none" w:sz="0" w:space="0" w:color="auto"/>
        <w:left w:val="none" w:sz="0" w:space="0" w:color="auto"/>
        <w:bottom w:val="none" w:sz="0" w:space="0" w:color="auto"/>
        <w:right w:val="none" w:sz="0" w:space="0" w:color="auto"/>
      </w:divBdr>
    </w:div>
    <w:div w:id="843974791">
      <w:bodyDiv w:val="1"/>
      <w:marLeft w:val="0"/>
      <w:marRight w:val="0"/>
      <w:marTop w:val="0"/>
      <w:marBottom w:val="0"/>
      <w:divBdr>
        <w:top w:val="none" w:sz="0" w:space="0" w:color="auto"/>
        <w:left w:val="none" w:sz="0" w:space="0" w:color="auto"/>
        <w:bottom w:val="none" w:sz="0" w:space="0" w:color="auto"/>
        <w:right w:val="none" w:sz="0" w:space="0" w:color="auto"/>
      </w:divBdr>
    </w:div>
    <w:div w:id="844176700">
      <w:bodyDiv w:val="1"/>
      <w:marLeft w:val="0"/>
      <w:marRight w:val="0"/>
      <w:marTop w:val="0"/>
      <w:marBottom w:val="0"/>
      <w:divBdr>
        <w:top w:val="none" w:sz="0" w:space="0" w:color="auto"/>
        <w:left w:val="none" w:sz="0" w:space="0" w:color="auto"/>
        <w:bottom w:val="none" w:sz="0" w:space="0" w:color="auto"/>
        <w:right w:val="none" w:sz="0" w:space="0" w:color="auto"/>
      </w:divBdr>
    </w:div>
    <w:div w:id="844248030">
      <w:bodyDiv w:val="1"/>
      <w:marLeft w:val="0"/>
      <w:marRight w:val="0"/>
      <w:marTop w:val="0"/>
      <w:marBottom w:val="0"/>
      <w:divBdr>
        <w:top w:val="none" w:sz="0" w:space="0" w:color="auto"/>
        <w:left w:val="none" w:sz="0" w:space="0" w:color="auto"/>
        <w:bottom w:val="none" w:sz="0" w:space="0" w:color="auto"/>
        <w:right w:val="none" w:sz="0" w:space="0" w:color="auto"/>
      </w:divBdr>
    </w:div>
    <w:div w:id="845898084">
      <w:bodyDiv w:val="1"/>
      <w:marLeft w:val="0"/>
      <w:marRight w:val="0"/>
      <w:marTop w:val="0"/>
      <w:marBottom w:val="0"/>
      <w:divBdr>
        <w:top w:val="none" w:sz="0" w:space="0" w:color="auto"/>
        <w:left w:val="none" w:sz="0" w:space="0" w:color="auto"/>
        <w:bottom w:val="none" w:sz="0" w:space="0" w:color="auto"/>
        <w:right w:val="none" w:sz="0" w:space="0" w:color="auto"/>
      </w:divBdr>
    </w:div>
    <w:div w:id="847251259">
      <w:bodyDiv w:val="1"/>
      <w:marLeft w:val="0"/>
      <w:marRight w:val="0"/>
      <w:marTop w:val="0"/>
      <w:marBottom w:val="0"/>
      <w:divBdr>
        <w:top w:val="none" w:sz="0" w:space="0" w:color="auto"/>
        <w:left w:val="none" w:sz="0" w:space="0" w:color="auto"/>
        <w:bottom w:val="none" w:sz="0" w:space="0" w:color="auto"/>
        <w:right w:val="none" w:sz="0" w:space="0" w:color="auto"/>
      </w:divBdr>
    </w:div>
    <w:div w:id="850534938">
      <w:bodyDiv w:val="1"/>
      <w:marLeft w:val="0"/>
      <w:marRight w:val="0"/>
      <w:marTop w:val="0"/>
      <w:marBottom w:val="0"/>
      <w:divBdr>
        <w:top w:val="none" w:sz="0" w:space="0" w:color="auto"/>
        <w:left w:val="none" w:sz="0" w:space="0" w:color="auto"/>
        <w:bottom w:val="none" w:sz="0" w:space="0" w:color="auto"/>
        <w:right w:val="none" w:sz="0" w:space="0" w:color="auto"/>
      </w:divBdr>
    </w:div>
    <w:div w:id="855195910">
      <w:bodyDiv w:val="1"/>
      <w:marLeft w:val="0"/>
      <w:marRight w:val="0"/>
      <w:marTop w:val="0"/>
      <w:marBottom w:val="0"/>
      <w:divBdr>
        <w:top w:val="none" w:sz="0" w:space="0" w:color="auto"/>
        <w:left w:val="none" w:sz="0" w:space="0" w:color="auto"/>
        <w:bottom w:val="none" w:sz="0" w:space="0" w:color="auto"/>
        <w:right w:val="none" w:sz="0" w:space="0" w:color="auto"/>
      </w:divBdr>
    </w:div>
    <w:div w:id="855846458">
      <w:bodyDiv w:val="1"/>
      <w:marLeft w:val="0"/>
      <w:marRight w:val="0"/>
      <w:marTop w:val="0"/>
      <w:marBottom w:val="0"/>
      <w:divBdr>
        <w:top w:val="none" w:sz="0" w:space="0" w:color="auto"/>
        <w:left w:val="none" w:sz="0" w:space="0" w:color="auto"/>
        <w:bottom w:val="none" w:sz="0" w:space="0" w:color="auto"/>
        <w:right w:val="none" w:sz="0" w:space="0" w:color="auto"/>
      </w:divBdr>
    </w:div>
    <w:div w:id="862327335">
      <w:bodyDiv w:val="1"/>
      <w:marLeft w:val="0"/>
      <w:marRight w:val="0"/>
      <w:marTop w:val="0"/>
      <w:marBottom w:val="0"/>
      <w:divBdr>
        <w:top w:val="none" w:sz="0" w:space="0" w:color="auto"/>
        <w:left w:val="none" w:sz="0" w:space="0" w:color="auto"/>
        <w:bottom w:val="none" w:sz="0" w:space="0" w:color="auto"/>
        <w:right w:val="none" w:sz="0" w:space="0" w:color="auto"/>
      </w:divBdr>
    </w:div>
    <w:div w:id="867567848">
      <w:bodyDiv w:val="1"/>
      <w:marLeft w:val="0"/>
      <w:marRight w:val="0"/>
      <w:marTop w:val="0"/>
      <w:marBottom w:val="0"/>
      <w:divBdr>
        <w:top w:val="none" w:sz="0" w:space="0" w:color="auto"/>
        <w:left w:val="none" w:sz="0" w:space="0" w:color="auto"/>
        <w:bottom w:val="none" w:sz="0" w:space="0" w:color="auto"/>
        <w:right w:val="none" w:sz="0" w:space="0" w:color="auto"/>
      </w:divBdr>
    </w:div>
    <w:div w:id="873427215">
      <w:bodyDiv w:val="1"/>
      <w:marLeft w:val="0"/>
      <w:marRight w:val="0"/>
      <w:marTop w:val="0"/>
      <w:marBottom w:val="0"/>
      <w:divBdr>
        <w:top w:val="none" w:sz="0" w:space="0" w:color="auto"/>
        <w:left w:val="none" w:sz="0" w:space="0" w:color="auto"/>
        <w:bottom w:val="none" w:sz="0" w:space="0" w:color="auto"/>
        <w:right w:val="none" w:sz="0" w:space="0" w:color="auto"/>
      </w:divBdr>
    </w:div>
    <w:div w:id="876090645">
      <w:bodyDiv w:val="1"/>
      <w:marLeft w:val="0"/>
      <w:marRight w:val="0"/>
      <w:marTop w:val="0"/>
      <w:marBottom w:val="0"/>
      <w:divBdr>
        <w:top w:val="none" w:sz="0" w:space="0" w:color="auto"/>
        <w:left w:val="none" w:sz="0" w:space="0" w:color="auto"/>
        <w:bottom w:val="none" w:sz="0" w:space="0" w:color="auto"/>
        <w:right w:val="none" w:sz="0" w:space="0" w:color="auto"/>
      </w:divBdr>
    </w:div>
    <w:div w:id="878125559">
      <w:bodyDiv w:val="1"/>
      <w:marLeft w:val="0"/>
      <w:marRight w:val="0"/>
      <w:marTop w:val="0"/>
      <w:marBottom w:val="0"/>
      <w:divBdr>
        <w:top w:val="none" w:sz="0" w:space="0" w:color="auto"/>
        <w:left w:val="none" w:sz="0" w:space="0" w:color="auto"/>
        <w:bottom w:val="none" w:sz="0" w:space="0" w:color="auto"/>
        <w:right w:val="none" w:sz="0" w:space="0" w:color="auto"/>
      </w:divBdr>
    </w:div>
    <w:div w:id="880439172">
      <w:bodyDiv w:val="1"/>
      <w:marLeft w:val="0"/>
      <w:marRight w:val="0"/>
      <w:marTop w:val="0"/>
      <w:marBottom w:val="0"/>
      <w:divBdr>
        <w:top w:val="none" w:sz="0" w:space="0" w:color="auto"/>
        <w:left w:val="none" w:sz="0" w:space="0" w:color="auto"/>
        <w:bottom w:val="none" w:sz="0" w:space="0" w:color="auto"/>
        <w:right w:val="none" w:sz="0" w:space="0" w:color="auto"/>
      </w:divBdr>
    </w:div>
    <w:div w:id="881743869">
      <w:bodyDiv w:val="1"/>
      <w:marLeft w:val="0"/>
      <w:marRight w:val="0"/>
      <w:marTop w:val="0"/>
      <w:marBottom w:val="0"/>
      <w:divBdr>
        <w:top w:val="none" w:sz="0" w:space="0" w:color="auto"/>
        <w:left w:val="none" w:sz="0" w:space="0" w:color="auto"/>
        <w:bottom w:val="none" w:sz="0" w:space="0" w:color="auto"/>
        <w:right w:val="none" w:sz="0" w:space="0" w:color="auto"/>
      </w:divBdr>
    </w:div>
    <w:div w:id="883562914">
      <w:bodyDiv w:val="1"/>
      <w:marLeft w:val="0"/>
      <w:marRight w:val="0"/>
      <w:marTop w:val="0"/>
      <w:marBottom w:val="0"/>
      <w:divBdr>
        <w:top w:val="none" w:sz="0" w:space="0" w:color="auto"/>
        <w:left w:val="none" w:sz="0" w:space="0" w:color="auto"/>
        <w:bottom w:val="none" w:sz="0" w:space="0" w:color="auto"/>
        <w:right w:val="none" w:sz="0" w:space="0" w:color="auto"/>
      </w:divBdr>
    </w:div>
    <w:div w:id="885874747">
      <w:bodyDiv w:val="1"/>
      <w:marLeft w:val="0"/>
      <w:marRight w:val="0"/>
      <w:marTop w:val="0"/>
      <w:marBottom w:val="0"/>
      <w:divBdr>
        <w:top w:val="none" w:sz="0" w:space="0" w:color="auto"/>
        <w:left w:val="none" w:sz="0" w:space="0" w:color="auto"/>
        <w:bottom w:val="none" w:sz="0" w:space="0" w:color="auto"/>
        <w:right w:val="none" w:sz="0" w:space="0" w:color="auto"/>
      </w:divBdr>
    </w:div>
    <w:div w:id="886992669">
      <w:bodyDiv w:val="1"/>
      <w:marLeft w:val="0"/>
      <w:marRight w:val="0"/>
      <w:marTop w:val="0"/>
      <w:marBottom w:val="0"/>
      <w:divBdr>
        <w:top w:val="none" w:sz="0" w:space="0" w:color="auto"/>
        <w:left w:val="none" w:sz="0" w:space="0" w:color="auto"/>
        <w:bottom w:val="none" w:sz="0" w:space="0" w:color="auto"/>
        <w:right w:val="none" w:sz="0" w:space="0" w:color="auto"/>
      </w:divBdr>
    </w:div>
    <w:div w:id="890387161">
      <w:bodyDiv w:val="1"/>
      <w:marLeft w:val="0"/>
      <w:marRight w:val="0"/>
      <w:marTop w:val="0"/>
      <w:marBottom w:val="0"/>
      <w:divBdr>
        <w:top w:val="none" w:sz="0" w:space="0" w:color="auto"/>
        <w:left w:val="none" w:sz="0" w:space="0" w:color="auto"/>
        <w:bottom w:val="none" w:sz="0" w:space="0" w:color="auto"/>
        <w:right w:val="none" w:sz="0" w:space="0" w:color="auto"/>
      </w:divBdr>
    </w:div>
    <w:div w:id="892276572">
      <w:bodyDiv w:val="1"/>
      <w:marLeft w:val="0"/>
      <w:marRight w:val="0"/>
      <w:marTop w:val="0"/>
      <w:marBottom w:val="0"/>
      <w:divBdr>
        <w:top w:val="none" w:sz="0" w:space="0" w:color="auto"/>
        <w:left w:val="none" w:sz="0" w:space="0" w:color="auto"/>
        <w:bottom w:val="none" w:sz="0" w:space="0" w:color="auto"/>
        <w:right w:val="none" w:sz="0" w:space="0" w:color="auto"/>
      </w:divBdr>
    </w:div>
    <w:div w:id="893272463">
      <w:bodyDiv w:val="1"/>
      <w:marLeft w:val="0"/>
      <w:marRight w:val="0"/>
      <w:marTop w:val="0"/>
      <w:marBottom w:val="0"/>
      <w:divBdr>
        <w:top w:val="none" w:sz="0" w:space="0" w:color="auto"/>
        <w:left w:val="none" w:sz="0" w:space="0" w:color="auto"/>
        <w:bottom w:val="none" w:sz="0" w:space="0" w:color="auto"/>
        <w:right w:val="none" w:sz="0" w:space="0" w:color="auto"/>
      </w:divBdr>
    </w:div>
    <w:div w:id="897984250">
      <w:bodyDiv w:val="1"/>
      <w:marLeft w:val="0"/>
      <w:marRight w:val="0"/>
      <w:marTop w:val="0"/>
      <w:marBottom w:val="0"/>
      <w:divBdr>
        <w:top w:val="none" w:sz="0" w:space="0" w:color="auto"/>
        <w:left w:val="none" w:sz="0" w:space="0" w:color="auto"/>
        <w:bottom w:val="none" w:sz="0" w:space="0" w:color="auto"/>
        <w:right w:val="none" w:sz="0" w:space="0" w:color="auto"/>
      </w:divBdr>
    </w:div>
    <w:div w:id="900680084">
      <w:bodyDiv w:val="1"/>
      <w:marLeft w:val="0"/>
      <w:marRight w:val="0"/>
      <w:marTop w:val="0"/>
      <w:marBottom w:val="0"/>
      <w:divBdr>
        <w:top w:val="none" w:sz="0" w:space="0" w:color="auto"/>
        <w:left w:val="none" w:sz="0" w:space="0" w:color="auto"/>
        <w:bottom w:val="none" w:sz="0" w:space="0" w:color="auto"/>
        <w:right w:val="none" w:sz="0" w:space="0" w:color="auto"/>
      </w:divBdr>
    </w:div>
    <w:div w:id="902983189">
      <w:bodyDiv w:val="1"/>
      <w:marLeft w:val="0"/>
      <w:marRight w:val="0"/>
      <w:marTop w:val="0"/>
      <w:marBottom w:val="0"/>
      <w:divBdr>
        <w:top w:val="none" w:sz="0" w:space="0" w:color="auto"/>
        <w:left w:val="none" w:sz="0" w:space="0" w:color="auto"/>
        <w:bottom w:val="none" w:sz="0" w:space="0" w:color="auto"/>
        <w:right w:val="none" w:sz="0" w:space="0" w:color="auto"/>
      </w:divBdr>
    </w:div>
    <w:div w:id="903762803">
      <w:bodyDiv w:val="1"/>
      <w:marLeft w:val="0"/>
      <w:marRight w:val="0"/>
      <w:marTop w:val="0"/>
      <w:marBottom w:val="0"/>
      <w:divBdr>
        <w:top w:val="none" w:sz="0" w:space="0" w:color="auto"/>
        <w:left w:val="none" w:sz="0" w:space="0" w:color="auto"/>
        <w:bottom w:val="none" w:sz="0" w:space="0" w:color="auto"/>
        <w:right w:val="none" w:sz="0" w:space="0" w:color="auto"/>
      </w:divBdr>
    </w:div>
    <w:div w:id="911964955">
      <w:bodyDiv w:val="1"/>
      <w:marLeft w:val="0"/>
      <w:marRight w:val="0"/>
      <w:marTop w:val="0"/>
      <w:marBottom w:val="0"/>
      <w:divBdr>
        <w:top w:val="none" w:sz="0" w:space="0" w:color="auto"/>
        <w:left w:val="none" w:sz="0" w:space="0" w:color="auto"/>
        <w:bottom w:val="none" w:sz="0" w:space="0" w:color="auto"/>
        <w:right w:val="none" w:sz="0" w:space="0" w:color="auto"/>
      </w:divBdr>
    </w:div>
    <w:div w:id="914901132">
      <w:bodyDiv w:val="1"/>
      <w:marLeft w:val="0"/>
      <w:marRight w:val="0"/>
      <w:marTop w:val="0"/>
      <w:marBottom w:val="0"/>
      <w:divBdr>
        <w:top w:val="none" w:sz="0" w:space="0" w:color="auto"/>
        <w:left w:val="none" w:sz="0" w:space="0" w:color="auto"/>
        <w:bottom w:val="none" w:sz="0" w:space="0" w:color="auto"/>
        <w:right w:val="none" w:sz="0" w:space="0" w:color="auto"/>
      </w:divBdr>
    </w:div>
    <w:div w:id="915629981">
      <w:bodyDiv w:val="1"/>
      <w:marLeft w:val="0"/>
      <w:marRight w:val="0"/>
      <w:marTop w:val="0"/>
      <w:marBottom w:val="0"/>
      <w:divBdr>
        <w:top w:val="none" w:sz="0" w:space="0" w:color="auto"/>
        <w:left w:val="none" w:sz="0" w:space="0" w:color="auto"/>
        <w:bottom w:val="none" w:sz="0" w:space="0" w:color="auto"/>
        <w:right w:val="none" w:sz="0" w:space="0" w:color="auto"/>
      </w:divBdr>
    </w:div>
    <w:div w:id="916865410">
      <w:bodyDiv w:val="1"/>
      <w:marLeft w:val="0"/>
      <w:marRight w:val="0"/>
      <w:marTop w:val="0"/>
      <w:marBottom w:val="0"/>
      <w:divBdr>
        <w:top w:val="none" w:sz="0" w:space="0" w:color="auto"/>
        <w:left w:val="none" w:sz="0" w:space="0" w:color="auto"/>
        <w:bottom w:val="none" w:sz="0" w:space="0" w:color="auto"/>
        <w:right w:val="none" w:sz="0" w:space="0" w:color="auto"/>
      </w:divBdr>
    </w:div>
    <w:div w:id="922421456">
      <w:bodyDiv w:val="1"/>
      <w:marLeft w:val="0"/>
      <w:marRight w:val="0"/>
      <w:marTop w:val="0"/>
      <w:marBottom w:val="0"/>
      <w:divBdr>
        <w:top w:val="none" w:sz="0" w:space="0" w:color="auto"/>
        <w:left w:val="none" w:sz="0" w:space="0" w:color="auto"/>
        <w:bottom w:val="none" w:sz="0" w:space="0" w:color="auto"/>
        <w:right w:val="none" w:sz="0" w:space="0" w:color="auto"/>
      </w:divBdr>
    </w:div>
    <w:div w:id="923681503">
      <w:bodyDiv w:val="1"/>
      <w:marLeft w:val="0"/>
      <w:marRight w:val="0"/>
      <w:marTop w:val="0"/>
      <w:marBottom w:val="0"/>
      <w:divBdr>
        <w:top w:val="none" w:sz="0" w:space="0" w:color="auto"/>
        <w:left w:val="none" w:sz="0" w:space="0" w:color="auto"/>
        <w:bottom w:val="none" w:sz="0" w:space="0" w:color="auto"/>
        <w:right w:val="none" w:sz="0" w:space="0" w:color="auto"/>
      </w:divBdr>
    </w:div>
    <w:div w:id="926381616">
      <w:bodyDiv w:val="1"/>
      <w:marLeft w:val="0"/>
      <w:marRight w:val="0"/>
      <w:marTop w:val="0"/>
      <w:marBottom w:val="0"/>
      <w:divBdr>
        <w:top w:val="none" w:sz="0" w:space="0" w:color="auto"/>
        <w:left w:val="none" w:sz="0" w:space="0" w:color="auto"/>
        <w:bottom w:val="none" w:sz="0" w:space="0" w:color="auto"/>
        <w:right w:val="none" w:sz="0" w:space="0" w:color="auto"/>
      </w:divBdr>
    </w:div>
    <w:div w:id="926964906">
      <w:bodyDiv w:val="1"/>
      <w:marLeft w:val="0"/>
      <w:marRight w:val="0"/>
      <w:marTop w:val="0"/>
      <w:marBottom w:val="0"/>
      <w:divBdr>
        <w:top w:val="none" w:sz="0" w:space="0" w:color="auto"/>
        <w:left w:val="none" w:sz="0" w:space="0" w:color="auto"/>
        <w:bottom w:val="none" w:sz="0" w:space="0" w:color="auto"/>
        <w:right w:val="none" w:sz="0" w:space="0" w:color="auto"/>
      </w:divBdr>
    </w:div>
    <w:div w:id="928928931">
      <w:bodyDiv w:val="1"/>
      <w:marLeft w:val="0"/>
      <w:marRight w:val="0"/>
      <w:marTop w:val="0"/>
      <w:marBottom w:val="0"/>
      <w:divBdr>
        <w:top w:val="none" w:sz="0" w:space="0" w:color="auto"/>
        <w:left w:val="none" w:sz="0" w:space="0" w:color="auto"/>
        <w:bottom w:val="none" w:sz="0" w:space="0" w:color="auto"/>
        <w:right w:val="none" w:sz="0" w:space="0" w:color="auto"/>
      </w:divBdr>
    </w:div>
    <w:div w:id="930159004">
      <w:bodyDiv w:val="1"/>
      <w:marLeft w:val="0"/>
      <w:marRight w:val="0"/>
      <w:marTop w:val="0"/>
      <w:marBottom w:val="0"/>
      <w:divBdr>
        <w:top w:val="none" w:sz="0" w:space="0" w:color="auto"/>
        <w:left w:val="none" w:sz="0" w:space="0" w:color="auto"/>
        <w:bottom w:val="none" w:sz="0" w:space="0" w:color="auto"/>
        <w:right w:val="none" w:sz="0" w:space="0" w:color="auto"/>
      </w:divBdr>
    </w:div>
    <w:div w:id="931353005">
      <w:bodyDiv w:val="1"/>
      <w:marLeft w:val="0"/>
      <w:marRight w:val="0"/>
      <w:marTop w:val="0"/>
      <w:marBottom w:val="0"/>
      <w:divBdr>
        <w:top w:val="none" w:sz="0" w:space="0" w:color="auto"/>
        <w:left w:val="none" w:sz="0" w:space="0" w:color="auto"/>
        <w:bottom w:val="none" w:sz="0" w:space="0" w:color="auto"/>
        <w:right w:val="none" w:sz="0" w:space="0" w:color="auto"/>
      </w:divBdr>
    </w:div>
    <w:div w:id="936517861">
      <w:bodyDiv w:val="1"/>
      <w:marLeft w:val="0"/>
      <w:marRight w:val="0"/>
      <w:marTop w:val="0"/>
      <w:marBottom w:val="0"/>
      <w:divBdr>
        <w:top w:val="none" w:sz="0" w:space="0" w:color="auto"/>
        <w:left w:val="none" w:sz="0" w:space="0" w:color="auto"/>
        <w:bottom w:val="none" w:sz="0" w:space="0" w:color="auto"/>
        <w:right w:val="none" w:sz="0" w:space="0" w:color="auto"/>
      </w:divBdr>
    </w:div>
    <w:div w:id="938022787">
      <w:bodyDiv w:val="1"/>
      <w:marLeft w:val="0"/>
      <w:marRight w:val="0"/>
      <w:marTop w:val="0"/>
      <w:marBottom w:val="0"/>
      <w:divBdr>
        <w:top w:val="none" w:sz="0" w:space="0" w:color="auto"/>
        <w:left w:val="none" w:sz="0" w:space="0" w:color="auto"/>
        <w:bottom w:val="none" w:sz="0" w:space="0" w:color="auto"/>
        <w:right w:val="none" w:sz="0" w:space="0" w:color="auto"/>
      </w:divBdr>
    </w:div>
    <w:div w:id="939534476">
      <w:bodyDiv w:val="1"/>
      <w:marLeft w:val="0"/>
      <w:marRight w:val="0"/>
      <w:marTop w:val="0"/>
      <w:marBottom w:val="0"/>
      <w:divBdr>
        <w:top w:val="none" w:sz="0" w:space="0" w:color="auto"/>
        <w:left w:val="none" w:sz="0" w:space="0" w:color="auto"/>
        <w:bottom w:val="none" w:sz="0" w:space="0" w:color="auto"/>
        <w:right w:val="none" w:sz="0" w:space="0" w:color="auto"/>
      </w:divBdr>
    </w:div>
    <w:div w:id="943923122">
      <w:bodyDiv w:val="1"/>
      <w:marLeft w:val="0"/>
      <w:marRight w:val="0"/>
      <w:marTop w:val="0"/>
      <w:marBottom w:val="0"/>
      <w:divBdr>
        <w:top w:val="none" w:sz="0" w:space="0" w:color="auto"/>
        <w:left w:val="none" w:sz="0" w:space="0" w:color="auto"/>
        <w:bottom w:val="none" w:sz="0" w:space="0" w:color="auto"/>
        <w:right w:val="none" w:sz="0" w:space="0" w:color="auto"/>
      </w:divBdr>
    </w:div>
    <w:div w:id="947809468">
      <w:bodyDiv w:val="1"/>
      <w:marLeft w:val="0"/>
      <w:marRight w:val="0"/>
      <w:marTop w:val="0"/>
      <w:marBottom w:val="0"/>
      <w:divBdr>
        <w:top w:val="none" w:sz="0" w:space="0" w:color="auto"/>
        <w:left w:val="none" w:sz="0" w:space="0" w:color="auto"/>
        <w:bottom w:val="none" w:sz="0" w:space="0" w:color="auto"/>
        <w:right w:val="none" w:sz="0" w:space="0" w:color="auto"/>
      </w:divBdr>
    </w:div>
    <w:div w:id="951016262">
      <w:bodyDiv w:val="1"/>
      <w:marLeft w:val="0"/>
      <w:marRight w:val="0"/>
      <w:marTop w:val="0"/>
      <w:marBottom w:val="0"/>
      <w:divBdr>
        <w:top w:val="none" w:sz="0" w:space="0" w:color="auto"/>
        <w:left w:val="none" w:sz="0" w:space="0" w:color="auto"/>
        <w:bottom w:val="none" w:sz="0" w:space="0" w:color="auto"/>
        <w:right w:val="none" w:sz="0" w:space="0" w:color="auto"/>
      </w:divBdr>
    </w:div>
    <w:div w:id="957757115">
      <w:bodyDiv w:val="1"/>
      <w:marLeft w:val="0"/>
      <w:marRight w:val="0"/>
      <w:marTop w:val="0"/>
      <w:marBottom w:val="0"/>
      <w:divBdr>
        <w:top w:val="none" w:sz="0" w:space="0" w:color="auto"/>
        <w:left w:val="none" w:sz="0" w:space="0" w:color="auto"/>
        <w:bottom w:val="none" w:sz="0" w:space="0" w:color="auto"/>
        <w:right w:val="none" w:sz="0" w:space="0" w:color="auto"/>
      </w:divBdr>
    </w:div>
    <w:div w:id="958075152">
      <w:bodyDiv w:val="1"/>
      <w:marLeft w:val="0"/>
      <w:marRight w:val="0"/>
      <w:marTop w:val="0"/>
      <w:marBottom w:val="0"/>
      <w:divBdr>
        <w:top w:val="none" w:sz="0" w:space="0" w:color="auto"/>
        <w:left w:val="none" w:sz="0" w:space="0" w:color="auto"/>
        <w:bottom w:val="none" w:sz="0" w:space="0" w:color="auto"/>
        <w:right w:val="none" w:sz="0" w:space="0" w:color="auto"/>
      </w:divBdr>
    </w:div>
    <w:div w:id="958145512">
      <w:bodyDiv w:val="1"/>
      <w:marLeft w:val="0"/>
      <w:marRight w:val="0"/>
      <w:marTop w:val="0"/>
      <w:marBottom w:val="0"/>
      <w:divBdr>
        <w:top w:val="none" w:sz="0" w:space="0" w:color="auto"/>
        <w:left w:val="none" w:sz="0" w:space="0" w:color="auto"/>
        <w:bottom w:val="none" w:sz="0" w:space="0" w:color="auto"/>
        <w:right w:val="none" w:sz="0" w:space="0" w:color="auto"/>
      </w:divBdr>
    </w:div>
    <w:div w:id="958876110">
      <w:bodyDiv w:val="1"/>
      <w:marLeft w:val="0"/>
      <w:marRight w:val="0"/>
      <w:marTop w:val="0"/>
      <w:marBottom w:val="0"/>
      <w:divBdr>
        <w:top w:val="none" w:sz="0" w:space="0" w:color="auto"/>
        <w:left w:val="none" w:sz="0" w:space="0" w:color="auto"/>
        <w:bottom w:val="none" w:sz="0" w:space="0" w:color="auto"/>
        <w:right w:val="none" w:sz="0" w:space="0" w:color="auto"/>
      </w:divBdr>
    </w:div>
    <w:div w:id="960385038">
      <w:bodyDiv w:val="1"/>
      <w:marLeft w:val="0"/>
      <w:marRight w:val="0"/>
      <w:marTop w:val="0"/>
      <w:marBottom w:val="0"/>
      <w:divBdr>
        <w:top w:val="none" w:sz="0" w:space="0" w:color="auto"/>
        <w:left w:val="none" w:sz="0" w:space="0" w:color="auto"/>
        <w:bottom w:val="none" w:sz="0" w:space="0" w:color="auto"/>
        <w:right w:val="none" w:sz="0" w:space="0" w:color="auto"/>
      </w:divBdr>
    </w:div>
    <w:div w:id="966743210">
      <w:bodyDiv w:val="1"/>
      <w:marLeft w:val="0"/>
      <w:marRight w:val="0"/>
      <w:marTop w:val="0"/>
      <w:marBottom w:val="0"/>
      <w:divBdr>
        <w:top w:val="none" w:sz="0" w:space="0" w:color="auto"/>
        <w:left w:val="none" w:sz="0" w:space="0" w:color="auto"/>
        <w:bottom w:val="none" w:sz="0" w:space="0" w:color="auto"/>
        <w:right w:val="none" w:sz="0" w:space="0" w:color="auto"/>
      </w:divBdr>
    </w:div>
    <w:div w:id="969894527">
      <w:bodyDiv w:val="1"/>
      <w:marLeft w:val="0"/>
      <w:marRight w:val="0"/>
      <w:marTop w:val="0"/>
      <w:marBottom w:val="0"/>
      <w:divBdr>
        <w:top w:val="none" w:sz="0" w:space="0" w:color="auto"/>
        <w:left w:val="none" w:sz="0" w:space="0" w:color="auto"/>
        <w:bottom w:val="none" w:sz="0" w:space="0" w:color="auto"/>
        <w:right w:val="none" w:sz="0" w:space="0" w:color="auto"/>
      </w:divBdr>
    </w:div>
    <w:div w:id="980186831">
      <w:bodyDiv w:val="1"/>
      <w:marLeft w:val="0"/>
      <w:marRight w:val="0"/>
      <w:marTop w:val="0"/>
      <w:marBottom w:val="0"/>
      <w:divBdr>
        <w:top w:val="none" w:sz="0" w:space="0" w:color="auto"/>
        <w:left w:val="none" w:sz="0" w:space="0" w:color="auto"/>
        <w:bottom w:val="none" w:sz="0" w:space="0" w:color="auto"/>
        <w:right w:val="none" w:sz="0" w:space="0" w:color="auto"/>
      </w:divBdr>
    </w:div>
    <w:div w:id="980232755">
      <w:bodyDiv w:val="1"/>
      <w:marLeft w:val="0"/>
      <w:marRight w:val="0"/>
      <w:marTop w:val="0"/>
      <w:marBottom w:val="0"/>
      <w:divBdr>
        <w:top w:val="none" w:sz="0" w:space="0" w:color="auto"/>
        <w:left w:val="none" w:sz="0" w:space="0" w:color="auto"/>
        <w:bottom w:val="none" w:sz="0" w:space="0" w:color="auto"/>
        <w:right w:val="none" w:sz="0" w:space="0" w:color="auto"/>
      </w:divBdr>
    </w:div>
    <w:div w:id="983313265">
      <w:bodyDiv w:val="1"/>
      <w:marLeft w:val="0"/>
      <w:marRight w:val="0"/>
      <w:marTop w:val="0"/>
      <w:marBottom w:val="0"/>
      <w:divBdr>
        <w:top w:val="none" w:sz="0" w:space="0" w:color="auto"/>
        <w:left w:val="none" w:sz="0" w:space="0" w:color="auto"/>
        <w:bottom w:val="none" w:sz="0" w:space="0" w:color="auto"/>
        <w:right w:val="none" w:sz="0" w:space="0" w:color="auto"/>
      </w:divBdr>
    </w:div>
    <w:div w:id="984898686">
      <w:bodyDiv w:val="1"/>
      <w:marLeft w:val="0"/>
      <w:marRight w:val="0"/>
      <w:marTop w:val="0"/>
      <w:marBottom w:val="0"/>
      <w:divBdr>
        <w:top w:val="none" w:sz="0" w:space="0" w:color="auto"/>
        <w:left w:val="none" w:sz="0" w:space="0" w:color="auto"/>
        <w:bottom w:val="none" w:sz="0" w:space="0" w:color="auto"/>
        <w:right w:val="none" w:sz="0" w:space="0" w:color="auto"/>
      </w:divBdr>
    </w:div>
    <w:div w:id="985403724">
      <w:bodyDiv w:val="1"/>
      <w:marLeft w:val="0"/>
      <w:marRight w:val="0"/>
      <w:marTop w:val="0"/>
      <w:marBottom w:val="0"/>
      <w:divBdr>
        <w:top w:val="none" w:sz="0" w:space="0" w:color="auto"/>
        <w:left w:val="none" w:sz="0" w:space="0" w:color="auto"/>
        <w:bottom w:val="none" w:sz="0" w:space="0" w:color="auto"/>
        <w:right w:val="none" w:sz="0" w:space="0" w:color="auto"/>
      </w:divBdr>
    </w:div>
    <w:div w:id="985663611">
      <w:bodyDiv w:val="1"/>
      <w:marLeft w:val="0"/>
      <w:marRight w:val="0"/>
      <w:marTop w:val="0"/>
      <w:marBottom w:val="0"/>
      <w:divBdr>
        <w:top w:val="none" w:sz="0" w:space="0" w:color="auto"/>
        <w:left w:val="none" w:sz="0" w:space="0" w:color="auto"/>
        <w:bottom w:val="none" w:sz="0" w:space="0" w:color="auto"/>
        <w:right w:val="none" w:sz="0" w:space="0" w:color="auto"/>
      </w:divBdr>
    </w:div>
    <w:div w:id="986936407">
      <w:bodyDiv w:val="1"/>
      <w:marLeft w:val="0"/>
      <w:marRight w:val="0"/>
      <w:marTop w:val="0"/>
      <w:marBottom w:val="0"/>
      <w:divBdr>
        <w:top w:val="none" w:sz="0" w:space="0" w:color="auto"/>
        <w:left w:val="none" w:sz="0" w:space="0" w:color="auto"/>
        <w:bottom w:val="none" w:sz="0" w:space="0" w:color="auto"/>
        <w:right w:val="none" w:sz="0" w:space="0" w:color="auto"/>
      </w:divBdr>
    </w:div>
    <w:div w:id="989093612">
      <w:bodyDiv w:val="1"/>
      <w:marLeft w:val="0"/>
      <w:marRight w:val="0"/>
      <w:marTop w:val="0"/>
      <w:marBottom w:val="0"/>
      <w:divBdr>
        <w:top w:val="none" w:sz="0" w:space="0" w:color="auto"/>
        <w:left w:val="none" w:sz="0" w:space="0" w:color="auto"/>
        <w:bottom w:val="none" w:sz="0" w:space="0" w:color="auto"/>
        <w:right w:val="none" w:sz="0" w:space="0" w:color="auto"/>
      </w:divBdr>
    </w:div>
    <w:div w:id="993072021">
      <w:bodyDiv w:val="1"/>
      <w:marLeft w:val="0"/>
      <w:marRight w:val="0"/>
      <w:marTop w:val="0"/>
      <w:marBottom w:val="0"/>
      <w:divBdr>
        <w:top w:val="none" w:sz="0" w:space="0" w:color="auto"/>
        <w:left w:val="none" w:sz="0" w:space="0" w:color="auto"/>
        <w:bottom w:val="none" w:sz="0" w:space="0" w:color="auto"/>
        <w:right w:val="none" w:sz="0" w:space="0" w:color="auto"/>
      </w:divBdr>
    </w:div>
    <w:div w:id="997686926">
      <w:bodyDiv w:val="1"/>
      <w:marLeft w:val="0"/>
      <w:marRight w:val="0"/>
      <w:marTop w:val="0"/>
      <w:marBottom w:val="0"/>
      <w:divBdr>
        <w:top w:val="none" w:sz="0" w:space="0" w:color="auto"/>
        <w:left w:val="none" w:sz="0" w:space="0" w:color="auto"/>
        <w:bottom w:val="none" w:sz="0" w:space="0" w:color="auto"/>
        <w:right w:val="none" w:sz="0" w:space="0" w:color="auto"/>
      </w:divBdr>
    </w:div>
    <w:div w:id="998189933">
      <w:bodyDiv w:val="1"/>
      <w:marLeft w:val="0"/>
      <w:marRight w:val="0"/>
      <w:marTop w:val="0"/>
      <w:marBottom w:val="0"/>
      <w:divBdr>
        <w:top w:val="none" w:sz="0" w:space="0" w:color="auto"/>
        <w:left w:val="none" w:sz="0" w:space="0" w:color="auto"/>
        <w:bottom w:val="none" w:sz="0" w:space="0" w:color="auto"/>
        <w:right w:val="none" w:sz="0" w:space="0" w:color="auto"/>
      </w:divBdr>
    </w:div>
    <w:div w:id="1005280457">
      <w:bodyDiv w:val="1"/>
      <w:marLeft w:val="0"/>
      <w:marRight w:val="0"/>
      <w:marTop w:val="0"/>
      <w:marBottom w:val="0"/>
      <w:divBdr>
        <w:top w:val="none" w:sz="0" w:space="0" w:color="auto"/>
        <w:left w:val="none" w:sz="0" w:space="0" w:color="auto"/>
        <w:bottom w:val="none" w:sz="0" w:space="0" w:color="auto"/>
        <w:right w:val="none" w:sz="0" w:space="0" w:color="auto"/>
      </w:divBdr>
    </w:div>
    <w:div w:id="1005981285">
      <w:bodyDiv w:val="1"/>
      <w:marLeft w:val="0"/>
      <w:marRight w:val="0"/>
      <w:marTop w:val="0"/>
      <w:marBottom w:val="0"/>
      <w:divBdr>
        <w:top w:val="none" w:sz="0" w:space="0" w:color="auto"/>
        <w:left w:val="none" w:sz="0" w:space="0" w:color="auto"/>
        <w:bottom w:val="none" w:sz="0" w:space="0" w:color="auto"/>
        <w:right w:val="none" w:sz="0" w:space="0" w:color="auto"/>
      </w:divBdr>
    </w:div>
    <w:div w:id="1007439629">
      <w:bodyDiv w:val="1"/>
      <w:marLeft w:val="0"/>
      <w:marRight w:val="0"/>
      <w:marTop w:val="0"/>
      <w:marBottom w:val="0"/>
      <w:divBdr>
        <w:top w:val="none" w:sz="0" w:space="0" w:color="auto"/>
        <w:left w:val="none" w:sz="0" w:space="0" w:color="auto"/>
        <w:bottom w:val="none" w:sz="0" w:space="0" w:color="auto"/>
        <w:right w:val="none" w:sz="0" w:space="0" w:color="auto"/>
      </w:divBdr>
    </w:div>
    <w:div w:id="1012679796">
      <w:bodyDiv w:val="1"/>
      <w:marLeft w:val="0"/>
      <w:marRight w:val="0"/>
      <w:marTop w:val="0"/>
      <w:marBottom w:val="0"/>
      <w:divBdr>
        <w:top w:val="none" w:sz="0" w:space="0" w:color="auto"/>
        <w:left w:val="none" w:sz="0" w:space="0" w:color="auto"/>
        <w:bottom w:val="none" w:sz="0" w:space="0" w:color="auto"/>
        <w:right w:val="none" w:sz="0" w:space="0" w:color="auto"/>
      </w:divBdr>
    </w:div>
    <w:div w:id="1014647155">
      <w:bodyDiv w:val="1"/>
      <w:marLeft w:val="0"/>
      <w:marRight w:val="0"/>
      <w:marTop w:val="0"/>
      <w:marBottom w:val="0"/>
      <w:divBdr>
        <w:top w:val="none" w:sz="0" w:space="0" w:color="auto"/>
        <w:left w:val="none" w:sz="0" w:space="0" w:color="auto"/>
        <w:bottom w:val="none" w:sz="0" w:space="0" w:color="auto"/>
        <w:right w:val="none" w:sz="0" w:space="0" w:color="auto"/>
      </w:divBdr>
    </w:div>
    <w:div w:id="1016663128">
      <w:bodyDiv w:val="1"/>
      <w:marLeft w:val="0"/>
      <w:marRight w:val="0"/>
      <w:marTop w:val="0"/>
      <w:marBottom w:val="0"/>
      <w:divBdr>
        <w:top w:val="none" w:sz="0" w:space="0" w:color="auto"/>
        <w:left w:val="none" w:sz="0" w:space="0" w:color="auto"/>
        <w:bottom w:val="none" w:sz="0" w:space="0" w:color="auto"/>
        <w:right w:val="none" w:sz="0" w:space="0" w:color="auto"/>
      </w:divBdr>
    </w:div>
    <w:div w:id="1017849942">
      <w:bodyDiv w:val="1"/>
      <w:marLeft w:val="0"/>
      <w:marRight w:val="0"/>
      <w:marTop w:val="0"/>
      <w:marBottom w:val="0"/>
      <w:divBdr>
        <w:top w:val="none" w:sz="0" w:space="0" w:color="auto"/>
        <w:left w:val="none" w:sz="0" w:space="0" w:color="auto"/>
        <w:bottom w:val="none" w:sz="0" w:space="0" w:color="auto"/>
        <w:right w:val="none" w:sz="0" w:space="0" w:color="auto"/>
      </w:divBdr>
    </w:div>
    <w:div w:id="1018577255">
      <w:bodyDiv w:val="1"/>
      <w:marLeft w:val="0"/>
      <w:marRight w:val="0"/>
      <w:marTop w:val="0"/>
      <w:marBottom w:val="0"/>
      <w:divBdr>
        <w:top w:val="none" w:sz="0" w:space="0" w:color="auto"/>
        <w:left w:val="none" w:sz="0" w:space="0" w:color="auto"/>
        <w:bottom w:val="none" w:sz="0" w:space="0" w:color="auto"/>
        <w:right w:val="none" w:sz="0" w:space="0" w:color="auto"/>
      </w:divBdr>
    </w:div>
    <w:div w:id="1022824792">
      <w:bodyDiv w:val="1"/>
      <w:marLeft w:val="0"/>
      <w:marRight w:val="0"/>
      <w:marTop w:val="0"/>
      <w:marBottom w:val="0"/>
      <w:divBdr>
        <w:top w:val="none" w:sz="0" w:space="0" w:color="auto"/>
        <w:left w:val="none" w:sz="0" w:space="0" w:color="auto"/>
        <w:bottom w:val="none" w:sz="0" w:space="0" w:color="auto"/>
        <w:right w:val="none" w:sz="0" w:space="0" w:color="auto"/>
      </w:divBdr>
    </w:div>
    <w:div w:id="1026104918">
      <w:bodyDiv w:val="1"/>
      <w:marLeft w:val="0"/>
      <w:marRight w:val="0"/>
      <w:marTop w:val="0"/>
      <w:marBottom w:val="0"/>
      <w:divBdr>
        <w:top w:val="none" w:sz="0" w:space="0" w:color="auto"/>
        <w:left w:val="none" w:sz="0" w:space="0" w:color="auto"/>
        <w:bottom w:val="none" w:sz="0" w:space="0" w:color="auto"/>
        <w:right w:val="none" w:sz="0" w:space="0" w:color="auto"/>
      </w:divBdr>
    </w:div>
    <w:div w:id="1027176373">
      <w:bodyDiv w:val="1"/>
      <w:marLeft w:val="0"/>
      <w:marRight w:val="0"/>
      <w:marTop w:val="0"/>
      <w:marBottom w:val="0"/>
      <w:divBdr>
        <w:top w:val="none" w:sz="0" w:space="0" w:color="auto"/>
        <w:left w:val="none" w:sz="0" w:space="0" w:color="auto"/>
        <w:bottom w:val="none" w:sz="0" w:space="0" w:color="auto"/>
        <w:right w:val="none" w:sz="0" w:space="0" w:color="auto"/>
      </w:divBdr>
    </w:div>
    <w:div w:id="1028140798">
      <w:bodyDiv w:val="1"/>
      <w:marLeft w:val="0"/>
      <w:marRight w:val="0"/>
      <w:marTop w:val="0"/>
      <w:marBottom w:val="0"/>
      <w:divBdr>
        <w:top w:val="none" w:sz="0" w:space="0" w:color="auto"/>
        <w:left w:val="none" w:sz="0" w:space="0" w:color="auto"/>
        <w:bottom w:val="none" w:sz="0" w:space="0" w:color="auto"/>
        <w:right w:val="none" w:sz="0" w:space="0" w:color="auto"/>
      </w:divBdr>
    </w:div>
    <w:div w:id="1030375765">
      <w:bodyDiv w:val="1"/>
      <w:marLeft w:val="0"/>
      <w:marRight w:val="0"/>
      <w:marTop w:val="0"/>
      <w:marBottom w:val="0"/>
      <w:divBdr>
        <w:top w:val="none" w:sz="0" w:space="0" w:color="auto"/>
        <w:left w:val="none" w:sz="0" w:space="0" w:color="auto"/>
        <w:bottom w:val="none" w:sz="0" w:space="0" w:color="auto"/>
        <w:right w:val="none" w:sz="0" w:space="0" w:color="auto"/>
      </w:divBdr>
    </w:div>
    <w:div w:id="1039167084">
      <w:bodyDiv w:val="1"/>
      <w:marLeft w:val="0"/>
      <w:marRight w:val="0"/>
      <w:marTop w:val="0"/>
      <w:marBottom w:val="0"/>
      <w:divBdr>
        <w:top w:val="none" w:sz="0" w:space="0" w:color="auto"/>
        <w:left w:val="none" w:sz="0" w:space="0" w:color="auto"/>
        <w:bottom w:val="none" w:sz="0" w:space="0" w:color="auto"/>
        <w:right w:val="none" w:sz="0" w:space="0" w:color="auto"/>
      </w:divBdr>
    </w:div>
    <w:div w:id="1046948902">
      <w:bodyDiv w:val="1"/>
      <w:marLeft w:val="0"/>
      <w:marRight w:val="0"/>
      <w:marTop w:val="0"/>
      <w:marBottom w:val="0"/>
      <w:divBdr>
        <w:top w:val="none" w:sz="0" w:space="0" w:color="auto"/>
        <w:left w:val="none" w:sz="0" w:space="0" w:color="auto"/>
        <w:bottom w:val="none" w:sz="0" w:space="0" w:color="auto"/>
        <w:right w:val="none" w:sz="0" w:space="0" w:color="auto"/>
      </w:divBdr>
    </w:div>
    <w:div w:id="1052969283">
      <w:bodyDiv w:val="1"/>
      <w:marLeft w:val="0"/>
      <w:marRight w:val="0"/>
      <w:marTop w:val="0"/>
      <w:marBottom w:val="0"/>
      <w:divBdr>
        <w:top w:val="none" w:sz="0" w:space="0" w:color="auto"/>
        <w:left w:val="none" w:sz="0" w:space="0" w:color="auto"/>
        <w:bottom w:val="none" w:sz="0" w:space="0" w:color="auto"/>
        <w:right w:val="none" w:sz="0" w:space="0" w:color="auto"/>
      </w:divBdr>
    </w:div>
    <w:div w:id="1059717135">
      <w:bodyDiv w:val="1"/>
      <w:marLeft w:val="0"/>
      <w:marRight w:val="0"/>
      <w:marTop w:val="0"/>
      <w:marBottom w:val="0"/>
      <w:divBdr>
        <w:top w:val="none" w:sz="0" w:space="0" w:color="auto"/>
        <w:left w:val="none" w:sz="0" w:space="0" w:color="auto"/>
        <w:bottom w:val="none" w:sz="0" w:space="0" w:color="auto"/>
        <w:right w:val="none" w:sz="0" w:space="0" w:color="auto"/>
      </w:divBdr>
    </w:div>
    <w:div w:id="1059979388">
      <w:bodyDiv w:val="1"/>
      <w:marLeft w:val="0"/>
      <w:marRight w:val="0"/>
      <w:marTop w:val="0"/>
      <w:marBottom w:val="0"/>
      <w:divBdr>
        <w:top w:val="none" w:sz="0" w:space="0" w:color="auto"/>
        <w:left w:val="none" w:sz="0" w:space="0" w:color="auto"/>
        <w:bottom w:val="none" w:sz="0" w:space="0" w:color="auto"/>
        <w:right w:val="none" w:sz="0" w:space="0" w:color="auto"/>
      </w:divBdr>
    </w:div>
    <w:div w:id="1063793375">
      <w:bodyDiv w:val="1"/>
      <w:marLeft w:val="0"/>
      <w:marRight w:val="0"/>
      <w:marTop w:val="0"/>
      <w:marBottom w:val="0"/>
      <w:divBdr>
        <w:top w:val="none" w:sz="0" w:space="0" w:color="auto"/>
        <w:left w:val="none" w:sz="0" w:space="0" w:color="auto"/>
        <w:bottom w:val="none" w:sz="0" w:space="0" w:color="auto"/>
        <w:right w:val="none" w:sz="0" w:space="0" w:color="auto"/>
      </w:divBdr>
    </w:div>
    <w:div w:id="1065684588">
      <w:bodyDiv w:val="1"/>
      <w:marLeft w:val="0"/>
      <w:marRight w:val="0"/>
      <w:marTop w:val="0"/>
      <w:marBottom w:val="0"/>
      <w:divBdr>
        <w:top w:val="none" w:sz="0" w:space="0" w:color="auto"/>
        <w:left w:val="none" w:sz="0" w:space="0" w:color="auto"/>
        <w:bottom w:val="none" w:sz="0" w:space="0" w:color="auto"/>
        <w:right w:val="none" w:sz="0" w:space="0" w:color="auto"/>
      </w:divBdr>
    </w:div>
    <w:div w:id="1067804666">
      <w:bodyDiv w:val="1"/>
      <w:marLeft w:val="0"/>
      <w:marRight w:val="0"/>
      <w:marTop w:val="0"/>
      <w:marBottom w:val="0"/>
      <w:divBdr>
        <w:top w:val="none" w:sz="0" w:space="0" w:color="auto"/>
        <w:left w:val="none" w:sz="0" w:space="0" w:color="auto"/>
        <w:bottom w:val="none" w:sz="0" w:space="0" w:color="auto"/>
        <w:right w:val="none" w:sz="0" w:space="0" w:color="auto"/>
      </w:divBdr>
    </w:div>
    <w:div w:id="1069691835">
      <w:bodyDiv w:val="1"/>
      <w:marLeft w:val="0"/>
      <w:marRight w:val="0"/>
      <w:marTop w:val="0"/>
      <w:marBottom w:val="0"/>
      <w:divBdr>
        <w:top w:val="none" w:sz="0" w:space="0" w:color="auto"/>
        <w:left w:val="none" w:sz="0" w:space="0" w:color="auto"/>
        <w:bottom w:val="none" w:sz="0" w:space="0" w:color="auto"/>
        <w:right w:val="none" w:sz="0" w:space="0" w:color="auto"/>
      </w:divBdr>
    </w:div>
    <w:div w:id="1073046409">
      <w:bodyDiv w:val="1"/>
      <w:marLeft w:val="0"/>
      <w:marRight w:val="0"/>
      <w:marTop w:val="0"/>
      <w:marBottom w:val="0"/>
      <w:divBdr>
        <w:top w:val="none" w:sz="0" w:space="0" w:color="auto"/>
        <w:left w:val="none" w:sz="0" w:space="0" w:color="auto"/>
        <w:bottom w:val="none" w:sz="0" w:space="0" w:color="auto"/>
        <w:right w:val="none" w:sz="0" w:space="0" w:color="auto"/>
      </w:divBdr>
    </w:div>
    <w:div w:id="1073577973">
      <w:bodyDiv w:val="1"/>
      <w:marLeft w:val="0"/>
      <w:marRight w:val="0"/>
      <w:marTop w:val="0"/>
      <w:marBottom w:val="0"/>
      <w:divBdr>
        <w:top w:val="none" w:sz="0" w:space="0" w:color="auto"/>
        <w:left w:val="none" w:sz="0" w:space="0" w:color="auto"/>
        <w:bottom w:val="none" w:sz="0" w:space="0" w:color="auto"/>
        <w:right w:val="none" w:sz="0" w:space="0" w:color="auto"/>
      </w:divBdr>
    </w:div>
    <w:div w:id="1075008723">
      <w:bodyDiv w:val="1"/>
      <w:marLeft w:val="0"/>
      <w:marRight w:val="0"/>
      <w:marTop w:val="0"/>
      <w:marBottom w:val="0"/>
      <w:divBdr>
        <w:top w:val="none" w:sz="0" w:space="0" w:color="auto"/>
        <w:left w:val="none" w:sz="0" w:space="0" w:color="auto"/>
        <w:bottom w:val="none" w:sz="0" w:space="0" w:color="auto"/>
        <w:right w:val="none" w:sz="0" w:space="0" w:color="auto"/>
      </w:divBdr>
    </w:div>
    <w:div w:id="1081220413">
      <w:bodyDiv w:val="1"/>
      <w:marLeft w:val="0"/>
      <w:marRight w:val="0"/>
      <w:marTop w:val="0"/>
      <w:marBottom w:val="0"/>
      <w:divBdr>
        <w:top w:val="none" w:sz="0" w:space="0" w:color="auto"/>
        <w:left w:val="none" w:sz="0" w:space="0" w:color="auto"/>
        <w:bottom w:val="none" w:sz="0" w:space="0" w:color="auto"/>
        <w:right w:val="none" w:sz="0" w:space="0" w:color="auto"/>
      </w:divBdr>
    </w:div>
    <w:div w:id="1083378947">
      <w:bodyDiv w:val="1"/>
      <w:marLeft w:val="0"/>
      <w:marRight w:val="0"/>
      <w:marTop w:val="0"/>
      <w:marBottom w:val="0"/>
      <w:divBdr>
        <w:top w:val="none" w:sz="0" w:space="0" w:color="auto"/>
        <w:left w:val="none" w:sz="0" w:space="0" w:color="auto"/>
        <w:bottom w:val="none" w:sz="0" w:space="0" w:color="auto"/>
        <w:right w:val="none" w:sz="0" w:space="0" w:color="auto"/>
      </w:divBdr>
    </w:div>
    <w:div w:id="1085958222">
      <w:bodyDiv w:val="1"/>
      <w:marLeft w:val="0"/>
      <w:marRight w:val="0"/>
      <w:marTop w:val="0"/>
      <w:marBottom w:val="0"/>
      <w:divBdr>
        <w:top w:val="none" w:sz="0" w:space="0" w:color="auto"/>
        <w:left w:val="none" w:sz="0" w:space="0" w:color="auto"/>
        <w:bottom w:val="none" w:sz="0" w:space="0" w:color="auto"/>
        <w:right w:val="none" w:sz="0" w:space="0" w:color="auto"/>
      </w:divBdr>
    </w:div>
    <w:div w:id="1088186307">
      <w:bodyDiv w:val="1"/>
      <w:marLeft w:val="0"/>
      <w:marRight w:val="0"/>
      <w:marTop w:val="0"/>
      <w:marBottom w:val="0"/>
      <w:divBdr>
        <w:top w:val="none" w:sz="0" w:space="0" w:color="auto"/>
        <w:left w:val="none" w:sz="0" w:space="0" w:color="auto"/>
        <w:bottom w:val="none" w:sz="0" w:space="0" w:color="auto"/>
        <w:right w:val="none" w:sz="0" w:space="0" w:color="auto"/>
      </w:divBdr>
    </w:div>
    <w:div w:id="1091699440">
      <w:bodyDiv w:val="1"/>
      <w:marLeft w:val="0"/>
      <w:marRight w:val="0"/>
      <w:marTop w:val="0"/>
      <w:marBottom w:val="0"/>
      <w:divBdr>
        <w:top w:val="none" w:sz="0" w:space="0" w:color="auto"/>
        <w:left w:val="none" w:sz="0" w:space="0" w:color="auto"/>
        <w:bottom w:val="none" w:sz="0" w:space="0" w:color="auto"/>
        <w:right w:val="none" w:sz="0" w:space="0" w:color="auto"/>
      </w:divBdr>
    </w:div>
    <w:div w:id="1092774874">
      <w:bodyDiv w:val="1"/>
      <w:marLeft w:val="0"/>
      <w:marRight w:val="0"/>
      <w:marTop w:val="0"/>
      <w:marBottom w:val="0"/>
      <w:divBdr>
        <w:top w:val="none" w:sz="0" w:space="0" w:color="auto"/>
        <w:left w:val="none" w:sz="0" w:space="0" w:color="auto"/>
        <w:bottom w:val="none" w:sz="0" w:space="0" w:color="auto"/>
        <w:right w:val="none" w:sz="0" w:space="0" w:color="auto"/>
      </w:divBdr>
    </w:div>
    <w:div w:id="1093167973">
      <w:bodyDiv w:val="1"/>
      <w:marLeft w:val="0"/>
      <w:marRight w:val="0"/>
      <w:marTop w:val="0"/>
      <w:marBottom w:val="0"/>
      <w:divBdr>
        <w:top w:val="none" w:sz="0" w:space="0" w:color="auto"/>
        <w:left w:val="none" w:sz="0" w:space="0" w:color="auto"/>
        <w:bottom w:val="none" w:sz="0" w:space="0" w:color="auto"/>
        <w:right w:val="none" w:sz="0" w:space="0" w:color="auto"/>
      </w:divBdr>
    </w:div>
    <w:div w:id="1094089130">
      <w:bodyDiv w:val="1"/>
      <w:marLeft w:val="0"/>
      <w:marRight w:val="0"/>
      <w:marTop w:val="0"/>
      <w:marBottom w:val="0"/>
      <w:divBdr>
        <w:top w:val="none" w:sz="0" w:space="0" w:color="auto"/>
        <w:left w:val="none" w:sz="0" w:space="0" w:color="auto"/>
        <w:bottom w:val="none" w:sz="0" w:space="0" w:color="auto"/>
        <w:right w:val="none" w:sz="0" w:space="0" w:color="auto"/>
      </w:divBdr>
    </w:div>
    <w:div w:id="1095249395">
      <w:bodyDiv w:val="1"/>
      <w:marLeft w:val="0"/>
      <w:marRight w:val="0"/>
      <w:marTop w:val="0"/>
      <w:marBottom w:val="0"/>
      <w:divBdr>
        <w:top w:val="none" w:sz="0" w:space="0" w:color="auto"/>
        <w:left w:val="none" w:sz="0" w:space="0" w:color="auto"/>
        <w:bottom w:val="none" w:sz="0" w:space="0" w:color="auto"/>
        <w:right w:val="none" w:sz="0" w:space="0" w:color="auto"/>
      </w:divBdr>
    </w:div>
    <w:div w:id="1096289908">
      <w:bodyDiv w:val="1"/>
      <w:marLeft w:val="0"/>
      <w:marRight w:val="0"/>
      <w:marTop w:val="0"/>
      <w:marBottom w:val="0"/>
      <w:divBdr>
        <w:top w:val="none" w:sz="0" w:space="0" w:color="auto"/>
        <w:left w:val="none" w:sz="0" w:space="0" w:color="auto"/>
        <w:bottom w:val="none" w:sz="0" w:space="0" w:color="auto"/>
        <w:right w:val="none" w:sz="0" w:space="0" w:color="auto"/>
      </w:divBdr>
    </w:div>
    <w:div w:id="1096438673">
      <w:bodyDiv w:val="1"/>
      <w:marLeft w:val="0"/>
      <w:marRight w:val="0"/>
      <w:marTop w:val="0"/>
      <w:marBottom w:val="0"/>
      <w:divBdr>
        <w:top w:val="none" w:sz="0" w:space="0" w:color="auto"/>
        <w:left w:val="none" w:sz="0" w:space="0" w:color="auto"/>
        <w:bottom w:val="none" w:sz="0" w:space="0" w:color="auto"/>
        <w:right w:val="none" w:sz="0" w:space="0" w:color="auto"/>
      </w:divBdr>
    </w:div>
    <w:div w:id="1097363747">
      <w:bodyDiv w:val="1"/>
      <w:marLeft w:val="0"/>
      <w:marRight w:val="0"/>
      <w:marTop w:val="0"/>
      <w:marBottom w:val="0"/>
      <w:divBdr>
        <w:top w:val="none" w:sz="0" w:space="0" w:color="auto"/>
        <w:left w:val="none" w:sz="0" w:space="0" w:color="auto"/>
        <w:bottom w:val="none" w:sz="0" w:space="0" w:color="auto"/>
        <w:right w:val="none" w:sz="0" w:space="0" w:color="auto"/>
      </w:divBdr>
    </w:div>
    <w:div w:id="1102725086">
      <w:bodyDiv w:val="1"/>
      <w:marLeft w:val="0"/>
      <w:marRight w:val="0"/>
      <w:marTop w:val="0"/>
      <w:marBottom w:val="0"/>
      <w:divBdr>
        <w:top w:val="none" w:sz="0" w:space="0" w:color="auto"/>
        <w:left w:val="none" w:sz="0" w:space="0" w:color="auto"/>
        <w:bottom w:val="none" w:sz="0" w:space="0" w:color="auto"/>
        <w:right w:val="none" w:sz="0" w:space="0" w:color="auto"/>
      </w:divBdr>
    </w:div>
    <w:div w:id="1105541544">
      <w:bodyDiv w:val="1"/>
      <w:marLeft w:val="0"/>
      <w:marRight w:val="0"/>
      <w:marTop w:val="0"/>
      <w:marBottom w:val="0"/>
      <w:divBdr>
        <w:top w:val="none" w:sz="0" w:space="0" w:color="auto"/>
        <w:left w:val="none" w:sz="0" w:space="0" w:color="auto"/>
        <w:bottom w:val="none" w:sz="0" w:space="0" w:color="auto"/>
        <w:right w:val="none" w:sz="0" w:space="0" w:color="auto"/>
      </w:divBdr>
    </w:div>
    <w:div w:id="1111707831">
      <w:bodyDiv w:val="1"/>
      <w:marLeft w:val="0"/>
      <w:marRight w:val="0"/>
      <w:marTop w:val="0"/>
      <w:marBottom w:val="0"/>
      <w:divBdr>
        <w:top w:val="none" w:sz="0" w:space="0" w:color="auto"/>
        <w:left w:val="none" w:sz="0" w:space="0" w:color="auto"/>
        <w:bottom w:val="none" w:sz="0" w:space="0" w:color="auto"/>
        <w:right w:val="none" w:sz="0" w:space="0" w:color="auto"/>
      </w:divBdr>
    </w:div>
    <w:div w:id="1117136108">
      <w:bodyDiv w:val="1"/>
      <w:marLeft w:val="0"/>
      <w:marRight w:val="0"/>
      <w:marTop w:val="0"/>
      <w:marBottom w:val="0"/>
      <w:divBdr>
        <w:top w:val="none" w:sz="0" w:space="0" w:color="auto"/>
        <w:left w:val="none" w:sz="0" w:space="0" w:color="auto"/>
        <w:bottom w:val="none" w:sz="0" w:space="0" w:color="auto"/>
        <w:right w:val="none" w:sz="0" w:space="0" w:color="auto"/>
      </w:divBdr>
    </w:div>
    <w:div w:id="1122188690">
      <w:bodyDiv w:val="1"/>
      <w:marLeft w:val="0"/>
      <w:marRight w:val="0"/>
      <w:marTop w:val="0"/>
      <w:marBottom w:val="0"/>
      <w:divBdr>
        <w:top w:val="none" w:sz="0" w:space="0" w:color="auto"/>
        <w:left w:val="none" w:sz="0" w:space="0" w:color="auto"/>
        <w:bottom w:val="none" w:sz="0" w:space="0" w:color="auto"/>
        <w:right w:val="none" w:sz="0" w:space="0" w:color="auto"/>
      </w:divBdr>
    </w:div>
    <w:div w:id="1127815640">
      <w:bodyDiv w:val="1"/>
      <w:marLeft w:val="0"/>
      <w:marRight w:val="0"/>
      <w:marTop w:val="0"/>
      <w:marBottom w:val="0"/>
      <w:divBdr>
        <w:top w:val="none" w:sz="0" w:space="0" w:color="auto"/>
        <w:left w:val="none" w:sz="0" w:space="0" w:color="auto"/>
        <w:bottom w:val="none" w:sz="0" w:space="0" w:color="auto"/>
        <w:right w:val="none" w:sz="0" w:space="0" w:color="auto"/>
      </w:divBdr>
    </w:div>
    <w:div w:id="1139499133">
      <w:bodyDiv w:val="1"/>
      <w:marLeft w:val="0"/>
      <w:marRight w:val="0"/>
      <w:marTop w:val="0"/>
      <w:marBottom w:val="0"/>
      <w:divBdr>
        <w:top w:val="none" w:sz="0" w:space="0" w:color="auto"/>
        <w:left w:val="none" w:sz="0" w:space="0" w:color="auto"/>
        <w:bottom w:val="none" w:sz="0" w:space="0" w:color="auto"/>
        <w:right w:val="none" w:sz="0" w:space="0" w:color="auto"/>
      </w:divBdr>
    </w:div>
    <w:div w:id="1141072214">
      <w:bodyDiv w:val="1"/>
      <w:marLeft w:val="0"/>
      <w:marRight w:val="0"/>
      <w:marTop w:val="0"/>
      <w:marBottom w:val="0"/>
      <w:divBdr>
        <w:top w:val="none" w:sz="0" w:space="0" w:color="auto"/>
        <w:left w:val="none" w:sz="0" w:space="0" w:color="auto"/>
        <w:bottom w:val="none" w:sz="0" w:space="0" w:color="auto"/>
        <w:right w:val="none" w:sz="0" w:space="0" w:color="auto"/>
      </w:divBdr>
    </w:div>
    <w:div w:id="1145505692">
      <w:bodyDiv w:val="1"/>
      <w:marLeft w:val="0"/>
      <w:marRight w:val="0"/>
      <w:marTop w:val="0"/>
      <w:marBottom w:val="0"/>
      <w:divBdr>
        <w:top w:val="none" w:sz="0" w:space="0" w:color="auto"/>
        <w:left w:val="none" w:sz="0" w:space="0" w:color="auto"/>
        <w:bottom w:val="none" w:sz="0" w:space="0" w:color="auto"/>
        <w:right w:val="none" w:sz="0" w:space="0" w:color="auto"/>
      </w:divBdr>
    </w:div>
    <w:div w:id="1146358696">
      <w:bodyDiv w:val="1"/>
      <w:marLeft w:val="0"/>
      <w:marRight w:val="0"/>
      <w:marTop w:val="0"/>
      <w:marBottom w:val="0"/>
      <w:divBdr>
        <w:top w:val="none" w:sz="0" w:space="0" w:color="auto"/>
        <w:left w:val="none" w:sz="0" w:space="0" w:color="auto"/>
        <w:bottom w:val="none" w:sz="0" w:space="0" w:color="auto"/>
        <w:right w:val="none" w:sz="0" w:space="0" w:color="auto"/>
      </w:divBdr>
    </w:div>
    <w:div w:id="1146510856">
      <w:bodyDiv w:val="1"/>
      <w:marLeft w:val="0"/>
      <w:marRight w:val="0"/>
      <w:marTop w:val="0"/>
      <w:marBottom w:val="0"/>
      <w:divBdr>
        <w:top w:val="none" w:sz="0" w:space="0" w:color="auto"/>
        <w:left w:val="none" w:sz="0" w:space="0" w:color="auto"/>
        <w:bottom w:val="none" w:sz="0" w:space="0" w:color="auto"/>
        <w:right w:val="none" w:sz="0" w:space="0" w:color="auto"/>
      </w:divBdr>
    </w:div>
    <w:div w:id="1148324750">
      <w:bodyDiv w:val="1"/>
      <w:marLeft w:val="0"/>
      <w:marRight w:val="0"/>
      <w:marTop w:val="0"/>
      <w:marBottom w:val="0"/>
      <w:divBdr>
        <w:top w:val="none" w:sz="0" w:space="0" w:color="auto"/>
        <w:left w:val="none" w:sz="0" w:space="0" w:color="auto"/>
        <w:bottom w:val="none" w:sz="0" w:space="0" w:color="auto"/>
        <w:right w:val="none" w:sz="0" w:space="0" w:color="auto"/>
      </w:divBdr>
    </w:div>
    <w:div w:id="1148546425">
      <w:bodyDiv w:val="1"/>
      <w:marLeft w:val="0"/>
      <w:marRight w:val="0"/>
      <w:marTop w:val="0"/>
      <w:marBottom w:val="0"/>
      <w:divBdr>
        <w:top w:val="none" w:sz="0" w:space="0" w:color="auto"/>
        <w:left w:val="none" w:sz="0" w:space="0" w:color="auto"/>
        <w:bottom w:val="none" w:sz="0" w:space="0" w:color="auto"/>
        <w:right w:val="none" w:sz="0" w:space="0" w:color="auto"/>
      </w:divBdr>
    </w:div>
    <w:div w:id="1150557481">
      <w:bodyDiv w:val="1"/>
      <w:marLeft w:val="0"/>
      <w:marRight w:val="0"/>
      <w:marTop w:val="0"/>
      <w:marBottom w:val="0"/>
      <w:divBdr>
        <w:top w:val="none" w:sz="0" w:space="0" w:color="auto"/>
        <w:left w:val="none" w:sz="0" w:space="0" w:color="auto"/>
        <w:bottom w:val="none" w:sz="0" w:space="0" w:color="auto"/>
        <w:right w:val="none" w:sz="0" w:space="0" w:color="auto"/>
      </w:divBdr>
    </w:div>
    <w:div w:id="1151408943">
      <w:bodyDiv w:val="1"/>
      <w:marLeft w:val="0"/>
      <w:marRight w:val="0"/>
      <w:marTop w:val="0"/>
      <w:marBottom w:val="0"/>
      <w:divBdr>
        <w:top w:val="none" w:sz="0" w:space="0" w:color="auto"/>
        <w:left w:val="none" w:sz="0" w:space="0" w:color="auto"/>
        <w:bottom w:val="none" w:sz="0" w:space="0" w:color="auto"/>
        <w:right w:val="none" w:sz="0" w:space="0" w:color="auto"/>
      </w:divBdr>
    </w:div>
    <w:div w:id="1155413546">
      <w:bodyDiv w:val="1"/>
      <w:marLeft w:val="0"/>
      <w:marRight w:val="0"/>
      <w:marTop w:val="0"/>
      <w:marBottom w:val="0"/>
      <w:divBdr>
        <w:top w:val="none" w:sz="0" w:space="0" w:color="auto"/>
        <w:left w:val="none" w:sz="0" w:space="0" w:color="auto"/>
        <w:bottom w:val="none" w:sz="0" w:space="0" w:color="auto"/>
        <w:right w:val="none" w:sz="0" w:space="0" w:color="auto"/>
      </w:divBdr>
    </w:div>
    <w:div w:id="1162743846">
      <w:bodyDiv w:val="1"/>
      <w:marLeft w:val="0"/>
      <w:marRight w:val="0"/>
      <w:marTop w:val="0"/>
      <w:marBottom w:val="0"/>
      <w:divBdr>
        <w:top w:val="none" w:sz="0" w:space="0" w:color="auto"/>
        <w:left w:val="none" w:sz="0" w:space="0" w:color="auto"/>
        <w:bottom w:val="none" w:sz="0" w:space="0" w:color="auto"/>
        <w:right w:val="none" w:sz="0" w:space="0" w:color="auto"/>
      </w:divBdr>
    </w:div>
    <w:div w:id="1166556107">
      <w:bodyDiv w:val="1"/>
      <w:marLeft w:val="0"/>
      <w:marRight w:val="0"/>
      <w:marTop w:val="0"/>
      <w:marBottom w:val="0"/>
      <w:divBdr>
        <w:top w:val="none" w:sz="0" w:space="0" w:color="auto"/>
        <w:left w:val="none" w:sz="0" w:space="0" w:color="auto"/>
        <w:bottom w:val="none" w:sz="0" w:space="0" w:color="auto"/>
        <w:right w:val="none" w:sz="0" w:space="0" w:color="auto"/>
      </w:divBdr>
    </w:div>
    <w:div w:id="1168061019">
      <w:bodyDiv w:val="1"/>
      <w:marLeft w:val="0"/>
      <w:marRight w:val="0"/>
      <w:marTop w:val="0"/>
      <w:marBottom w:val="0"/>
      <w:divBdr>
        <w:top w:val="none" w:sz="0" w:space="0" w:color="auto"/>
        <w:left w:val="none" w:sz="0" w:space="0" w:color="auto"/>
        <w:bottom w:val="none" w:sz="0" w:space="0" w:color="auto"/>
        <w:right w:val="none" w:sz="0" w:space="0" w:color="auto"/>
      </w:divBdr>
    </w:div>
    <w:div w:id="1180698505">
      <w:bodyDiv w:val="1"/>
      <w:marLeft w:val="0"/>
      <w:marRight w:val="0"/>
      <w:marTop w:val="0"/>
      <w:marBottom w:val="0"/>
      <w:divBdr>
        <w:top w:val="none" w:sz="0" w:space="0" w:color="auto"/>
        <w:left w:val="none" w:sz="0" w:space="0" w:color="auto"/>
        <w:bottom w:val="none" w:sz="0" w:space="0" w:color="auto"/>
        <w:right w:val="none" w:sz="0" w:space="0" w:color="auto"/>
      </w:divBdr>
    </w:div>
    <w:div w:id="1180705138">
      <w:bodyDiv w:val="1"/>
      <w:marLeft w:val="0"/>
      <w:marRight w:val="0"/>
      <w:marTop w:val="0"/>
      <w:marBottom w:val="0"/>
      <w:divBdr>
        <w:top w:val="none" w:sz="0" w:space="0" w:color="auto"/>
        <w:left w:val="none" w:sz="0" w:space="0" w:color="auto"/>
        <w:bottom w:val="none" w:sz="0" w:space="0" w:color="auto"/>
        <w:right w:val="none" w:sz="0" w:space="0" w:color="auto"/>
      </w:divBdr>
    </w:div>
    <w:div w:id="1181121483">
      <w:bodyDiv w:val="1"/>
      <w:marLeft w:val="0"/>
      <w:marRight w:val="0"/>
      <w:marTop w:val="0"/>
      <w:marBottom w:val="0"/>
      <w:divBdr>
        <w:top w:val="none" w:sz="0" w:space="0" w:color="auto"/>
        <w:left w:val="none" w:sz="0" w:space="0" w:color="auto"/>
        <w:bottom w:val="none" w:sz="0" w:space="0" w:color="auto"/>
        <w:right w:val="none" w:sz="0" w:space="0" w:color="auto"/>
      </w:divBdr>
    </w:div>
    <w:div w:id="1187136720">
      <w:bodyDiv w:val="1"/>
      <w:marLeft w:val="0"/>
      <w:marRight w:val="0"/>
      <w:marTop w:val="0"/>
      <w:marBottom w:val="0"/>
      <w:divBdr>
        <w:top w:val="none" w:sz="0" w:space="0" w:color="auto"/>
        <w:left w:val="none" w:sz="0" w:space="0" w:color="auto"/>
        <w:bottom w:val="none" w:sz="0" w:space="0" w:color="auto"/>
        <w:right w:val="none" w:sz="0" w:space="0" w:color="auto"/>
      </w:divBdr>
    </w:div>
    <w:div w:id="1187980412">
      <w:bodyDiv w:val="1"/>
      <w:marLeft w:val="0"/>
      <w:marRight w:val="0"/>
      <w:marTop w:val="0"/>
      <w:marBottom w:val="0"/>
      <w:divBdr>
        <w:top w:val="none" w:sz="0" w:space="0" w:color="auto"/>
        <w:left w:val="none" w:sz="0" w:space="0" w:color="auto"/>
        <w:bottom w:val="none" w:sz="0" w:space="0" w:color="auto"/>
        <w:right w:val="none" w:sz="0" w:space="0" w:color="auto"/>
      </w:divBdr>
    </w:div>
    <w:div w:id="1192499746">
      <w:bodyDiv w:val="1"/>
      <w:marLeft w:val="0"/>
      <w:marRight w:val="0"/>
      <w:marTop w:val="0"/>
      <w:marBottom w:val="0"/>
      <w:divBdr>
        <w:top w:val="none" w:sz="0" w:space="0" w:color="auto"/>
        <w:left w:val="none" w:sz="0" w:space="0" w:color="auto"/>
        <w:bottom w:val="none" w:sz="0" w:space="0" w:color="auto"/>
        <w:right w:val="none" w:sz="0" w:space="0" w:color="auto"/>
      </w:divBdr>
    </w:div>
    <w:div w:id="1197426686">
      <w:bodyDiv w:val="1"/>
      <w:marLeft w:val="0"/>
      <w:marRight w:val="0"/>
      <w:marTop w:val="0"/>
      <w:marBottom w:val="0"/>
      <w:divBdr>
        <w:top w:val="none" w:sz="0" w:space="0" w:color="auto"/>
        <w:left w:val="none" w:sz="0" w:space="0" w:color="auto"/>
        <w:bottom w:val="none" w:sz="0" w:space="0" w:color="auto"/>
        <w:right w:val="none" w:sz="0" w:space="0" w:color="auto"/>
      </w:divBdr>
    </w:div>
    <w:div w:id="1198933821">
      <w:bodyDiv w:val="1"/>
      <w:marLeft w:val="0"/>
      <w:marRight w:val="0"/>
      <w:marTop w:val="0"/>
      <w:marBottom w:val="0"/>
      <w:divBdr>
        <w:top w:val="none" w:sz="0" w:space="0" w:color="auto"/>
        <w:left w:val="none" w:sz="0" w:space="0" w:color="auto"/>
        <w:bottom w:val="none" w:sz="0" w:space="0" w:color="auto"/>
        <w:right w:val="none" w:sz="0" w:space="0" w:color="auto"/>
      </w:divBdr>
    </w:div>
    <w:div w:id="1208950270">
      <w:bodyDiv w:val="1"/>
      <w:marLeft w:val="0"/>
      <w:marRight w:val="0"/>
      <w:marTop w:val="0"/>
      <w:marBottom w:val="0"/>
      <w:divBdr>
        <w:top w:val="none" w:sz="0" w:space="0" w:color="auto"/>
        <w:left w:val="none" w:sz="0" w:space="0" w:color="auto"/>
        <w:bottom w:val="none" w:sz="0" w:space="0" w:color="auto"/>
        <w:right w:val="none" w:sz="0" w:space="0" w:color="auto"/>
      </w:divBdr>
    </w:div>
    <w:div w:id="1210145996">
      <w:bodyDiv w:val="1"/>
      <w:marLeft w:val="0"/>
      <w:marRight w:val="0"/>
      <w:marTop w:val="0"/>
      <w:marBottom w:val="0"/>
      <w:divBdr>
        <w:top w:val="none" w:sz="0" w:space="0" w:color="auto"/>
        <w:left w:val="none" w:sz="0" w:space="0" w:color="auto"/>
        <w:bottom w:val="none" w:sz="0" w:space="0" w:color="auto"/>
        <w:right w:val="none" w:sz="0" w:space="0" w:color="auto"/>
      </w:divBdr>
    </w:div>
    <w:div w:id="1215510861">
      <w:bodyDiv w:val="1"/>
      <w:marLeft w:val="0"/>
      <w:marRight w:val="0"/>
      <w:marTop w:val="0"/>
      <w:marBottom w:val="0"/>
      <w:divBdr>
        <w:top w:val="none" w:sz="0" w:space="0" w:color="auto"/>
        <w:left w:val="none" w:sz="0" w:space="0" w:color="auto"/>
        <w:bottom w:val="none" w:sz="0" w:space="0" w:color="auto"/>
        <w:right w:val="none" w:sz="0" w:space="0" w:color="auto"/>
      </w:divBdr>
    </w:div>
    <w:div w:id="1216089451">
      <w:bodyDiv w:val="1"/>
      <w:marLeft w:val="0"/>
      <w:marRight w:val="0"/>
      <w:marTop w:val="0"/>
      <w:marBottom w:val="0"/>
      <w:divBdr>
        <w:top w:val="none" w:sz="0" w:space="0" w:color="auto"/>
        <w:left w:val="none" w:sz="0" w:space="0" w:color="auto"/>
        <w:bottom w:val="none" w:sz="0" w:space="0" w:color="auto"/>
        <w:right w:val="none" w:sz="0" w:space="0" w:color="auto"/>
      </w:divBdr>
    </w:div>
    <w:div w:id="1220440680">
      <w:bodyDiv w:val="1"/>
      <w:marLeft w:val="0"/>
      <w:marRight w:val="0"/>
      <w:marTop w:val="0"/>
      <w:marBottom w:val="0"/>
      <w:divBdr>
        <w:top w:val="none" w:sz="0" w:space="0" w:color="auto"/>
        <w:left w:val="none" w:sz="0" w:space="0" w:color="auto"/>
        <w:bottom w:val="none" w:sz="0" w:space="0" w:color="auto"/>
        <w:right w:val="none" w:sz="0" w:space="0" w:color="auto"/>
      </w:divBdr>
    </w:div>
    <w:div w:id="1223904334">
      <w:bodyDiv w:val="1"/>
      <w:marLeft w:val="0"/>
      <w:marRight w:val="0"/>
      <w:marTop w:val="0"/>
      <w:marBottom w:val="0"/>
      <w:divBdr>
        <w:top w:val="none" w:sz="0" w:space="0" w:color="auto"/>
        <w:left w:val="none" w:sz="0" w:space="0" w:color="auto"/>
        <w:bottom w:val="none" w:sz="0" w:space="0" w:color="auto"/>
        <w:right w:val="none" w:sz="0" w:space="0" w:color="auto"/>
      </w:divBdr>
    </w:div>
    <w:div w:id="1227302930">
      <w:bodyDiv w:val="1"/>
      <w:marLeft w:val="0"/>
      <w:marRight w:val="0"/>
      <w:marTop w:val="0"/>
      <w:marBottom w:val="0"/>
      <w:divBdr>
        <w:top w:val="none" w:sz="0" w:space="0" w:color="auto"/>
        <w:left w:val="none" w:sz="0" w:space="0" w:color="auto"/>
        <w:bottom w:val="none" w:sz="0" w:space="0" w:color="auto"/>
        <w:right w:val="none" w:sz="0" w:space="0" w:color="auto"/>
      </w:divBdr>
    </w:div>
    <w:div w:id="1227763388">
      <w:bodyDiv w:val="1"/>
      <w:marLeft w:val="0"/>
      <w:marRight w:val="0"/>
      <w:marTop w:val="0"/>
      <w:marBottom w:val="0"/>
      <w:divBdr>
        <w:top w:val="none" w:sz="0" w:space="0" w:color="auto"/>
        <w:left w:val="none" w:sz="0" w:space="0" w:color="auto"/>
        <w:bottom w:val="none" w:sz="0" w:space="0" w:color="auto"/>
        <w:right w:val="none" w:sz="0" w:space="0" w:color="auto"/>
      </w:divBdr>
    </w:div>
    <w:div w:id="1234002713">
      <w:bodyDiv w:val="1"/>
      <w:marLeft w:val="0"/>
      <w:marRight w:val="0"/>
      <w:marTop w:val="0"/>
      <w:marBottom w:val="0"/>
      <w:divBdr>
        <w:top w:val="none" w:sz="0" w:space="0" w:color="auto"/>
        <w:left w:val="none" w:sz="0" w:space="0" w:color="auto"/>
        <w:bottom w:val="none" w:sz="0" w:space="0" w:color="auto"/>
        <w:right w:val="none" w:sz="0" w:space="0" w:color="auto"/>
      </w:divBdr>
    </w:div>
    <w:div w:id="1238320202">
      <w:bodyDiv w:val="1"/>
      <w:marLeft w:val="0"/>
      <w:marRight w:val="0"/>
      <w:marTop w:val="0"/>
      <w:marBottom w:val="0"/>
      <w:divBdr>
        <w:top w:val="none" w:sz="0" w:space="0" w:color="auto"/>
        <w:left w:val="none" w:sz="0" w:space="0" w:color="auto"/>
        <w:bottom w:val="none" w:sz="0" w:space="0" w:color="auto"/>
        <w:right w:val="none" w:sz="0" w:space="0" w:color="auto"/>
      </w:divBdr>
    </w:div>
    <w:div w:id="1239830370">
      <w:bodyDiv w:val="1"/>
      <w:marLeft w:val="0"/>
      <w:marRight w:val="0"/>
      <w:marTop w:val="0"/>
      <w:marBottom w:val="0"/>
      <w:divBdr>
        <w:top w:val="none" w:sz="0" w:space="0" w:color="auto"/>
        <w:left w:val="none" w:sz="0" w:space="0" w:color="auto"/>
        <w:bottom w:val="none" w:sz="0" w:space="0" w:color="auto"/>
        <w:right w:val="none" w:sz="0" w:space="0" w:color="auto"/>
      </w:divBdr>
    </w:div>
    <w:div w:id="1244216849">
      <w:bodyDiv w:val="1"/>
      <w:marLeft w:val="0"/>
      <w:marRight w:val="0"/>
      <w:marTop w:val="0"/>
      <w:marBottom w:val="0"/>
      <w:divBdr>
        <w:top w:val="none" w:sz="0" w:space="0" w:color="auto"/>
        <w:left w:val="none" w:sz="0" w:space="0" w:color="auto"/>
        <w:bottom w:val="none" w:sz="0" w:space="0" w:color="auto"/>
        <w:right w:val="none" w:sz="0" w:space="0" w:color="auto"/>
      </w:divBdr>
    </w:div>
    <w:div w:id="1245651400">
      <w:bodyDiv w:val="1"/>
      <w:marLeft w:val="0"/>
      <w:marRight w:val="0"/>
      <w:marTop w:val="0"/>
      <w:marBottom w:val="0"/>
      <w:divBdr>
        <w:top w:val="none" w:sz="0" w:space="0" w:color="auto"/>
        <w:left w:val="none" w:sz="0" w:space="0" w:color="auto"/>
        <w:bottom w:val="none" w:sz="0" w:space="0" w:color="auto"/>
        <w:right w:val="none" w:sz="0" w:space="0" w:color="auto"/>
      </w:divBdr>
    </w:div>
    <w:div w:id="1250847038">
      <w:bodyDiv w:val="1"/>
      <w:marLeft w:val="0"/>
      <w:marRight w:val="0"/>
      <w:marTop w:val="0"/>
      <w:marBottom w:val="0"/>
      <w:divBdr>
        <w:top w:val="none" w:sz="0" w:space="0" w:color="auto"/>
        <w:left w:val="none" w:sz="0" w:space="0" w:color="auto"/>
        <w:bottom w:val="none" w:sz="0" w:space="0" w:color="auto"/>
        <w:right w:val="none" w:sz="0" w:space="0" w:color="auto"/>
      </w:divBdr>
    </w:div>
    <w:div w:id="1255478201">
      <w:bodyDiv w:val="1"/>
      <w:marLeft w:val="0"/>
      <w:marRight w:val="0"/>
      <w:marTop w:val="0"/>
      <w:marBottom w:val="0"/>
      <w:divBdr>
        <w:top w:val="none" w:sz="0" w:space="0" w:color="auto"/>
        <w:left w:val="none" w:sz="0" w:space="0" w:color="auto"/>
        <w:bottom w:val="none" w:sz="0" w:space="0" w:color="auto"/>
        <w:right w:val="none" w:sz="0" w:space="0" w:color="auto"/>
      </w:divBdr>
    </w:div>
    <w:div w:id="1256016119">
      <w:bodyDiv w:val="1"/>
      <w:marLeft w:val="0"/>
      <w:marRight w:val="0"/>
      <w:marTop w:val="0"/>
      <w:marBottom w:val="0"/>
      <w:divBdr>
        <w:top w:val="none" w:sz="0" w:space="0" w:color="auto"/>
        <w:left w:val="none" w:sz="0" w:space="0" w:color="auto"/>
        <w:bottom w:val="none" w:sz="0" w:space="0" w:color="auto"/>
        <w:right w:val="none" w:sz="0" w:space="0" w:color="auto"/>
      </w:divBdr>
    </w:div>
    <w:div w:id="1258174296">
      <w:bodyDiv w:val="1"/>
      <w:marLeft w:val="0"/>
      <w:marRight w:val="0"/>
      <w:marTop w:val="0"/>
      <w:marBottom w:val="0"/>
      <w:divBdr>
        <w:top w:val="none" w:sz="0" w:space="0" w:color="auto"/>
        <w:left w:val="none" w:sz="0" w:space="0" w:color="auto"/>
        <w:bottom w:val="none" w:sz="0" w:space="0" w:color="auto"/>
        <w:right w:val="none" w:sz="0" w:space="0" w:color="auto"/>
      </w:divBdr>
    </w:div>
    <w:div w:id="1259868778">
      <w:bodyDiv w:val="1"/>
      <w:marLeft w:val="0"/>
      <w:marRight w:val="0"/>
      <w:marTop w:val="0"/>
      <w:marBottom w:val="0"/>
      <w:divBdr>
        <w:top w:val="none" w:sz="0" w:space="0" w:color="auto"/>
        <w:left w:val="none" w:sz="0" w:space="0" w:color="auto"/>
        <w:bottom w:val="none" w:sz="0" w:space="0" w:color="auto"/>
        <w:right w:val="none" w:sz="0" w:space="0" w:color="auto"/>
      </w:divBdr>
    </w:div>
    <w:div w:id="1264731031">
      <w:bodyDiv w:val="1"/>
      <w:marLeft w:val="0"/>
      <w:marRight w:val="0"/>
      <w:marTop w:val="0"/>
      <w:marBottom w:val="0"/>
      <w:divBdr>
        <w:top w:val="none" w:sz="0" w:space="0" w:color="auto"/>
        <w:left w:val="none" w:sz="0" w:space="0" w:color="auto"/>
        <w:bottom w:val="none" w:sz="0" w:space="0" w:color="auto"/>
        <w:right w:val="none" w:sz="0" w:space="0" w:color="auto"/>
      </w:divBdr>
    </w:div>
    <w:div w:id="1266112844">
      <w:bodyDiv w:val="1"/>
      <w:marLeft w:val="0"/>
      <w:marRight w:val="0"/>
      <w:marTop w:val="0"/>
      <w:marBottom w:val="0"/>
      <w:divBdr>
        <w:top w:val="none" w:sz="0" w:space="0" w:color="auto"/>
        <w:left w:val="none" w:sz="0" w:space="0" w:color="auto"/>
        <w:bottom w:val="none" w:sz="0" w:space="0" w:color="auto"/>
        <w:right w:val="none" w:sz="0" w:space="0" w:color="auto"/>
      </w:divBdr>
    </w:div>
    <w:div w:id="1298140835">
      <w:bodyDiv w:val="1"/>
      <w:marLeft w:val="0"/>
      <w:marRight w:val="0"/>
      <w:marTop w:val="0"/>
      <w:marBottom w:val="0"/>
      <w:divBdr>
        <w:top w:val="none" w:sz="0" w:space="0" w:color="auto"/>
        <w:left w:val="none" w:sz="0" w:space="0" w:color="auto"/>
        <w:bottom w:val="none" w:sz="0" w:space="0" w:color="auto"/>
        <w:right w:val="none" w:sz="0" w:space="0" w:color="auto"/>
      </w:divBdr>
    </w:div>
    <w:div w:id="1300527846">
      <w:bodyDiv w:val="1"/>
      <w:marLeft w:val="0"/>
      <w:marRight w:val="0"/>
      <w:marTop w:val="0"/>
      <w:marBottom w:val="0"/>
      <w:divBdr>
        <w:top w:val="none" w:sz="0" w:space="0" w:color="auto"/>
        <w:left w:val="none" w:sz="0" w:space="0" w:color="auto"/>
        <w:bottom w:val="none" w:sz="0" w:space="0" w:color="auto"/>
        <w:right w:val="none" w:sz="0" w:space="0" w:color="auto"/>
      </w:divBdr>
    </w:div>
    <w:div w:id="1300959047">
      <w:bodyDiv w:val="1"/>
      <w:marLeft w:val="0"/>
      <w:marRight w:val="0"/>
      <w:marTop w:val="0"/>
      <w:marBottom w:val="0"/>
      <w:divBdr>
        <w:top w:val="none" w:sz="0" w:space="0" w:color="auto"/>
        <w:left w:val="none" w:sz="0" w:space="0" w:color="auto"/>
        <w:bottom w:val="none" w:sz="0" w:space="0" w:color="auto"/>
        <w:right w:val="none" w:sz="0" w:space="0" w:color="auto"/>
      </w:divBdr>
    </w:div>
    <w:div w:id="1302618797">
      <w:bodyDiv w:val="1"/>
      <w:marLeft w:val="0"/>
      <w:marRight w:val="0"/>
      <w:marTop w:val="0"/>
      <w:marBottom w:val="0"/>
      <w:divBdr>
        <w:top w:val="none" w:sz="0" w:space="0" w:color="auto"/>
        <w:left w:val="none" w:sz="0" w:space="0" w:color="auto"/>
        <w:bottom w:val="none" w:sz="0" w:space="0" w:color="auto"/>
        <w:right w:val="none" w:sz="0" w:space="0" w:color="auto"/>
      </w:divBdr>
    </w:div>
    <w:div w:id="1306814861">
      <w:bodyDiv w:val="1"/>
      <w:marLeft w:val="0"/>
      <w:marRight w:val="0"/>
      <w:marTop w:val="0"/>
      <w:marBottom w:val="0"/>
      <w:divBdr>
        <w:top w:val="none" w:sz="0" w:space="0" w:color="auto"/>
        <w:left w:val="none" w:sz="0" w:space="0" w:color="auto"/>
        <w:bottom w:val="none" w:sz="0" w:space="0" w:color="auto"/>
        <w:right w:val="none" w:sz="0" w:space="0" w:color="auto"/>
      </w:divBdr>
    </w:div>
    <w:div w:id="1309625763">
      <w:bodyDiv w:val="1"/>
      <w:marLeft w:val="0"/>
      <w:marRight w:val="0"/>
      <w:marTop w:val="0"/>
      <w:marBottom w:val="0"/>
      <w:divBdr>
        <w:top w:val="none" w:sz="0" w:space="0" w:color="auto"/>
        <w:left w:val="none" w:sz="0" w:space="0" w:color="auto"/>
        <w:bottom w:val="none" w:sz="0" w:space="0" w:color="auto"/>
        <w:right w:val="none" w:sz="0" w:space="0" w:color="auto"/>
      </w:divBdr>
    </w:div>
    <w:div w:id="1313558591">
      <w:bodyDiv w:val="1"/>
      <w:marLeft w:val="0"/>
      <w:marRight w:val="0"/>
      <w:marTop w:val="0"/>
      <w:marBottom w:val="0"/>
      <w:divBdr>
        <w:top w:val="none" w:sz="0" w:space="0" w:color="auto"/>
        <w:left w:val="none" w:sz="0" w:space="0" w:color="auto"/>
        <w:bottom w:val="none" w:sz="0" w:space="0" w:color="auto"/>
        <w:right w:val="none" w:sz="0" w:space="0" w:color="auto"/>
      </w:divBdr>
    </w:div>
    <w:div w:id="1314336983">
      <w:bodyDiv w:val="1"/>
      <w:marLeft w:val="0"/>
      <w:marRight w:val="0"/>
      <w:marTop w:val="0"/>
      <w:marBottom w:val="0"/>
      <w:divBdr>
        <w:top w:val="none" w:sz="0" w:space="0" w:color="auto"/>
        <w:left w:val="none" w:sz="0" w:space="0" w:color="auto"/>
        <w:bottom w:val="none" w:sz="0" w:space="0" w:color="auto"/>
        <w:right w:val="none" w:sz="0" w:space="0" w:color="auto"/>
      </w:divBdr>
    </w:div>
    <w:div w:id="1314875430">
      <w:bodyDiv w:val="1"/>
      <w:marLeft w:val="0"/>
      <w:marRight w:val="0"/>
      <w:marTop w:val="0"/>
      <w:marBottom w:val="0"/>
      <w:divBdr>
        <w:top w:val="none" w:sz="0" w:space="0" w:color="auto"/>
        <w:left w:val="none" w:sz="0" w:space="0" w:color="auto"/>
        <w:bottom w:val="none" w:sz="0" w:space="0" w:color="auto"/>
        <w:right w:val="none" w:sz="0" w:space="0" w:color="auto"/>
      </w:divBdr>
    </w:div>
    <w:div w:id="1316643770">
      <w:bodyDiv w:val="1"/>
      <w:marLeft w:val="0"/>
      <w:marRight w:val="0"/>
      <w:marTop w:val="0"/>
      <w:marBottom w:val="0"/>
      <w:divBdr>
        <w:top w:val="none" w:sz="0" w:space="0" w:color="auto"/>
        <w:left w:val="none" w:sz="0" w:space="0" w:color="auto"/>
        <w:bottom w:val="none" w:sz="0" w:space="0" w:color="auto"/>
        <w:right w:val="none" w:sz="0" w:space="0" w:color="auto"/>
      </w:divBdr>
    </w:div>
    <w:div w:id="1318806979">
      <w:bodyDiv w:val="1"/>
      <w:marLeft w:val="0"/>
      <w:marRight w:val="0"/>
      <w:marTop w:val="0"/>
      <w:marBottom w:val="0"/>
      <w:divBdr>
        <w:top w:val="none" w:sz="0" w:space="0" w:color="auto"/>
        <w:left w:val="none" w:sz="0" w:space="0" w:color="auto"/>
        <w:bottom w:val="none" w:sz="0" w:space="0" w:color="auto"/>
        <w:right w:val="none" w:sz="0" w:space="0" w:color="auto"/>
      </w:divBdr>
    </w:div>
    <w:div w:id="1320693272">
      <w:bodyDiv w:val="1"/>
      <w:marLeft w:val="0"/>
      <w:marRight w:val="0"/>
      <w:marTop w:val="0"/>
      <w:marBottom w:val="0"/>
      <w:divBdr>
        <w:top w:val="none" w:sz="0" w:space="0" w:color="auto"/>
        <w:left w:val="none" w:sz="0" w:space="0" w:color="auto"/>
        <w:bottom w:val="none" w:sz="0" w:space="0" w:color="auto"/>
        <w:right w:val="none" w:sz="0" w:space="0" w:color="auto"/>
      </w:divBdr>
    </w:div>
    <w:div w:id="1321080805">
      <w:bodyDiv w:val="1"/>
      <w:marLeft w:val="0"/>
      <w:marRight w:val="0"/>
      <w:marTop w:val="0"/>
      <w:marBottom w:val="0"/>
      <w:divBdr>
        <w:top w:val="none" w:sz="0" w:space="0" w:color="auto"/>
        <w:left w:val="none" w:sz="0" w:space="0" w:color="auto"/>
        <w:bottom w:val="none" w:sz="0" w:space="0" w:color="auto"/>
        <w:right w:val="none" w:sz="0" w:space="0" w:color="auto"/>
      </w:divBdr>
    </w:div>
    <w:div w:id="1324120333">
      <w:bodyDiv w:val="1"/>
      <w:marLeft w:val="0"/>
      <w:marRight w:val="0"/>
      <w:marTop w:val="0"/>
      <w:marBottom w:val="0"/>
      <w:divBdr>
        <w:top w:val="none" w:sz="0" w:space="0" w:color="auto"/>
        <w:left w:val="none" w:sz="0" w:space="0" w:color="auto"/>
        <w:bottom w:val="none" w:sz="0" w:space="0" w:color="auto"/>
        <w:right w:val="none" w:sz="0" w:space="0" w:color="auto"/>
      </w:divBdr>
    </w:div>
    <w:div w:id="1329677796">
      <w:bodyDiv w:val="1"/>
      <w:marLeft w:val="0"/>
      <w:marRight w:val="0"/>
      <w:marTop w:val="0"/>
      <w:marBottom w:val="0"/>
      <w:divBdr>
        <w:top w:val="none" w:sz="0" w:space="0" w:color="auto"/>
        <w:left w:val="none" w:sz="0" w:space="0" w:color="auto"/>
        <w:bottom w:val="none" w:sz="0" w:space="0" w:color="auto"/>
        <w:right w:val="none" w:sz="0" w:space="0" w:color="auto"/>
      </w:divBdr>
    </w:div>
    <w:div w:id="1332752862">
      <w:bodyDiv w:val="1"/>
      <w:marLeft w:val="0"/>
      <w:marRight w:val="0"/>
      <w:marTop w:val="0"/>
      <w:marBottom w:val="0"/>
      <w:divBdr>
        <w:top w:val="none" w:sz="0" w:space="0" w:color="auto"/>
        <w:left w:val="none" w:sz="0" w:space="0" w:color="auto"/>
        <w:bottom w:val="none" w:sz="0" w:space="0" w:color="auto"/>
        <w:right w:val="none" w:sz="0" w:space="0" w:color="auto"/>
      </w:divBdr>
    </w:div>
    <w:div w:id="1333411278">
      <w:bodyDiv w:val="1"/>
      <w:marLeft w:val="0"/>
      <w:marRight w:val="0"/>
      <w:marTop w:val="0"/>
      <w:marBottom w:val="0"/>
      <w:divBdr>
        <w:top w:val="none" w:sz="0" w:space="0" w:color="auto"/>
        <w:left w:val="none" w:sz="0" w:space="0" w:color="auto"/>
        <w:bottom w:val="none" w:sz="0" w:space="0" w:color="auto"/>
        <w:right w:val="none" w:sz="0" w:space="0" w:color="auto"/>
      </w:divBdr>
    </w:div>
    <w:div w:id="1336153075">
      <w:bodyDiv w:val="1"/>
      <w:marLeft w:val="0"/>
      <w:marRight w:val="0"/>
      <w:marTop w:val="0"/>
      <w:marBottom w:val="0"/>
      <w:divBdr>
        <w:top w:val="none" w:sz="0" w:space="0" w:color="auto"/>
        <w:left w:val="none" w:sz="0" w:space="0" w:color="auto"/>
        <w:bottom w:val="none" w:sz="0" w:space="0" w:color="auto"/>
        <w:right w:val="none" w:sz="0" w:space="0" w:color="auto"/>
      </w:divBdr>
    </w:div>
    <w:div w:id="1340353327">
      <w:bodyDiv w:val="1"/>
      <w:marLeft w:val="0"/>
      <w:marRight w:val="0"/>
      <w:marTop w:val="0"/>
      <w:marBottom w:val="0"/>
      <w:divBdr>
        <w:top w:val="none" w:sz="0" w:space="0" w:color="auto"/>
        <w:left w:val="none" w:sz="0" w:space="0" w:color="auto"/>
        <w:bottom w:val="none" w:sz="0" w:space="0" w:color="auto"/>
        <w:right w:val="none" w:sz="0" w:space="0" w:color="auto"/>
      </w:divBdr>
    </w:div>
    <w:div w:id="1341617160">
      <w:bodyDiv w:val="1"/>
      <w:marLeft w:val="0"/>
      <w:marRight w:val="0"/>
      <w:marTop w:val="0"/>
      <w:marBottom w:val="0"/>
      <w:divBdr>
        <w:top w:val="none" w:sz="0" w:space="0" w:color="auto"/>
        <w:left w:val="none" w:sz="0" w:space="0" w:color="auto"/>
        <w:bottom w:val="none" w:sz="0" w:space="0" w:color="auto"/>
        <w:right w:val="none" w:sz="0" w:space="0" w:color="auto"/>
      </w:divBdr>
    </w:div>
    <w:div w:id="1345209456">
      <w:bodyDiv w:val="1"/>
      <w:marLeft w:val="0"/>
      <w:marRight w:val="0"/>
      <w:marTop w:val="0"/>
      <w:marBottom w:val="0"/>
      <w:divBdr>
        <w:top w:val="none" w:sz="0" w:space="0" w:color="auto"/>
        <w:left w:val="none" w:sz="0" w:space="0" w:color="auto"/>
        <w:bottom w:val="none" w:sz="0" w:space="0" w:color="auto"/>
        <w:right w:val="none" w:sz="0" w:space="0" w:color="auto"/>
      </w:divBdr>
    </w:div>
    <w:div w:id="1346787500">
      <w:bodyDiv w:val="1"/>
      <w:marLeft w:val="0"/>
      <w:marRight w:val="0"/>
      <w:marTop w:val="0"/>
      <w:marBottom w:val="0"/>
      <w:divBdr>
        <w:top w:val="none" w:sz="0" w:space="0" w:color="auto"/>
        <w:left w:val="none" w:sz="0" w:space="0" w:color="auto"/>
        <w:bottom w:val="none" w:sz="0" w:space="0" w:color="auto"/>
        <w:right w:val="none" w:sz="0" w:space="0" w:color="auto"/>
      </w:divBdr>
    </w:div>
    <w:div w:id="1354303472">
      <w:bodyDiv w:val="1"/>
      <w:marLeft w:val="0"/>
      <w:marRight w:val="0"/>
      <w:marTop w:val="0"/>
      <w:marBottom w:val="0"/>
      <w:divBdr>
        <w:top w:val="none" w:sz="0" w:space="0" w:color="auto"/>
        <w:left w:val="none" w:sz="0" w:space="0" w:color="auto"/>
        <w:bottom w:val="none" w:sz="0" w:space="0" w:color="auto"/>
        <w:right w:val="none" w:sz="0" w:space="0" w:color="auto"/>
      </w:divBdr>
    </w:div>
    <w:div w:id="1357120801">
      <w:bodyDiv w:val="1"/>
      <w:marLeft w:val="0"/>
      <w:marRight w:val="0"/>
      <w:marTop w:val="0"/>
      <w:marBottom w:val="0"/>
      <w:divBdr>
        <w:top w:val="none" w:sz="0" w:space="0" w:color="auto"/>
        <w:left w:val="none" w:sz="0" w:space="0" w:color="auto"/>
        <w:bottom w:val="none" w:sz="0" w:space="0" w:color="auto"/>
        <w:right w:val="none" w:sz="0" w:space="0" w:color="auto"/>
      </w:divBdr>
    </w:div>
    <w:div w:id="1368679940">
      <w:bodyDiv w:val="1"/>
      <w:marLeft w:val="0"/>
      <w:marRight w:val="0"/>
      <w:marTop w:val="0"/>
      <w:marBottom w:val="0"/>
      <w:divBdr>
        <w:top w:val="none" w:sz="0" w:space="0" w:color="auto"/>
        <w:left w:val="none" w:sz="0" w:space="0" w:color="auto"/>
        <w:bottom w:val="none" w:sz="0" w:space="0" w:color="auto"/>
        <w:right w:val="none" w:sz="0" w:space="0" w:color="auto"/>
      </w:divBdr>
    </w:div>
    <w:div w:id="1370448947">
      <w:bodyDiv w:val="1"/>
      <w:marLeft w:val="0"/>
      <w:marRight w:val="0"/>
      <w:marTop w:val="0"/>
      <w:marBottom w:val="0"/>
      <w:divBdr>
        <w:top w:val="none" w:sz="0" w:space="0" w:color="auto"/>
        <w:left w:val="none" w:sz="0" w:space="0" w:color="auto"/>
        <w:bottom w:val="none" w:sz="0" w:space="0" w:color="auto"/>
        <w:right w:val="none" w:sz="0" w:space="0" w:color="auto"/>
      </w:divBdr>
    </w:div>
    <w:div w:id="1371608801">
      <w:bodyDiv w:val="1"/>
      <w:marLeft w:val="0"/>
      <w:marRight w:val="0"/>
      <w:marTop w:val="0"/>
      <w:marBottom w:val="0"/>
      <w:divBdr>
        <w:top w:val="none" w:sz="0" w:space="0" w:color="auto"/>
        <w:left w:val="none" w:sz="0" w:space="0" w:color="auto"/>
        <w:bottom w:val="none" w:sz="0" w:space="0" w:color="auto"/>
        <w:right w:val="none" w:sz="0" w:space="0" w:color="auto"/>
      </w:divBdr>
    </w:div>
    <w:div w:id="1374387640">
      <w:bodyDiv w:val="1"/>
      <w:marLeft w:val="0"/>
      <w:marRight w:val="0"/>
      <w:marTop w:val="0"/>
      <w:marBottom w:val="0"/>
      <w:divBdr>
        <w:top w:val="none" w:sz="0" w:space="0" w:color="auto"/>
        <w:left w:val="none" w:sz="0" w:space="0" w:color="auto"/>
        <w:bottom w:val="none" w:sz="0" w:space="0" w:color="auto"/>
        <w:right w:val="none" w:sz="0" w:space="0" w:color="auto"/>
      </w:divBdr>
    </w:div>
    <w:div w:id="1374496562">
      <w:bodyDiv w:val="1"/>
      <w:marLeft w:val="0"/>
      <w:marRight w:val="0"/>
      <w:marTop w:val="0"/>
      <w:marBottom w:val="0"/>
      <w:divBdr>
        <w:top w:val="none" w:sz="0" w:space="0" w:color="auto"/>
        <w:left w:val="none" w:sz="0" w:space="0" w:color="auto"/>
        <w:bottom w:val="none" w:sz="0" w:space="0" w:color="auto"/>
        <w:right w:val="none" w:sz="0" w:space="0" w:color="auto"/>
      </w:divBdr>
    </w:div>
    <w:div w:id="1383556391">
      <w:bodyDiv w:val="1"/>
      <w:marLeft w:val="0"/>
      <w:marRight w:val="0"/>
      <w:marTop w:val="0"/>
      <w:marBottom w:val="0"/>
      <w:divBdr>
        <w:top w:val="none" w:sz="0" w:space="0" w:color="auto"/>
        <w:left w:val="none" w:sz="0" w:space="0" w:color="auto"/>
        <w:bottom w:val="none" w:sz="0" w:space="0" w:color="auto"/>
        <w:right w:val="none" w:sz="0" w:space="0" w:color="auto"/>
      </w:divBdr>
    </w:div>
    <w:div w:id="1387338728">
      <w:bodyDiv w:val="1"/>
      <w:marLeft w:val="0"/>
      <w:marRight w:val="0"/>
      <w:marTop w:val="0"/>
      <w:marBottom w:val="0"/>
      <w:divBdr>
        <w:top w:val="none" w:sz="0" w:space="0" w:color="auto"/>
        <w:left w:val="none" w:sz="0" w:space="0" w:color="auto"/>
        <w:bottom w:val="none" w:sz="0" w:space="0" w:color="auto"/>
        <w:right w:val="none" w:sz="0" w:space="0" w:color="auto"/>
      </w:divBdr>
    </w:div>
    <w:div w:id="1387878900">
      <w:bodyDiv w:val="1"/>
      <w:marLeft w:val="0"/>
      <w:marRight w:val="0"/>
      <w:marTop w:val="0"/>
      <w:marBottom w:val="0"/>
      <w:divBdr>
        <w:top w:val="none" w:sz="0" w:space="0" w:color="auto"/>
        <w:left w:val="none" w:sz="0" w:space="0" w:color="auto"/>
        <w:bottom w:val="none" w:sz="0" w:space="0" w:color="auto"/>
        <w:right w:val="none" w:sz="0" w:space="0" w:color="auto"/>
      </w:divBdr>
    </w:div>
    <w:div w:id="1397316363">
      <w:bodyDiv w:val="1"/>
      <w:marLeft w:val="0"/>
      <w:marRight w:val="0"/>
      <w:marTop w:val="0"/>
      <w:marBottom w:val="0"/>
      <w:divBdr>
        <w:top w:val="none" w:sz="0" w:space="0" w:color="auto"/>
        <w:left w:val="none" w:sz="0" w:space="0" w:color="auto"/>
        <w:bottom w:val="none" w:sz="0" w:space="0" w:color="auto"/>
        <w:right w:val="none" w:sz="0" w:space="0" w:color="auto"/>
      </w:divBdr>
    </w:div>
    <w:div w:id="1406604340">
      <w:bodyDiv w:val="1"/>
      <w:marLeft w:val="0"/>
      <w:marRight w:val="0"/>
      <w:marTop w:val="0"/>
      <w:marBottom w:val="0"/>
      <w:divBdr>
        <w:top w:val="none" w:sz="0" w:space="0" w:color="auto"/>
        <w:left w:val="none" w:sz="0" w:space="0" w:color="auto"/>
        <w:bottom w:val="none" w:sz="0" w:space="0" w:color="auto"/>
        <w:right w:val="none" w:sz="0" w:space="0" w:color="auto"/>
      </w:divBdr>
    </w:div>
    <w:div w:id="1406805584">
      <w:bodyDiv w:val="1"/>
      <w:marLeft w:val="0"/>
      <w:marRight w:val="0"/>
      <w:marTop w:val="0"/>
      <w:marBottom w:val="0"/>
      <w:divBdr>
        <w:top w:val="none" w:sz="0" w:space="0" w:color="auto"/>
        <w:left w:val="none" w:sz="0" w:space="0" w:color="auto"/>
        <w:bottom w:val="none" w:sz="0" w:space="0" w:color="auto"/>
        <w:right w:val="none" w:sz="0" w:space="0" w:color="auto"/>
      </w:divBdr>
    </w:div>
    <w:div w:id="1407915633">
      <w:bodyDiv w:val="1"/>
      <w:marLeft w:val="0"/>
      <w:marRight w:val="0"/>
      <w:marTop w:val="0"/>
      <w:marBottom w:val="0"/>
      <w:divBdr>
        <w:top w:val="none" w:sz="0" w:space="0" w:color="auto"/>
        <w:left w:val="none" w:sz="0" w:space="0" w:color="auto"/>
        <w:bottom w:val="none" w:sz="0" w:space="0" w:color="auto"/>
        <w:right w:val="none" w:sz="0" w:space="0" w:color="auto"/>
      </w:divBdr>
    </w:div>
    <w:div w:id="1410423991">
      <w:bodyDiv w:val="1"/>
      <w:marLeft w:val="0"/>
      <w:marRight w:val="0"/>
      <w:marTop w:val="0"/>
      <w:marBottom w:val="0"/>
      <w:divBdr>
        <w:top w:val="none" w:sz="0" w:space="0" w:color="auto"/>
        <w:left w:val="none" w:sz="0" w:space="0" w:color="auto"/>
        <w:bottom w:val="none" w:sz="0" w:space="0" w:color="auto"/>
        <w:right w:val="none" w:sz="0" w:space="0" w:color="auto"/>
      </w:divBdr>
    </w:div>
    <w:div w:id="1413309663">
      <w:bodyDiv w:val="1"/>
      <w:marLeft w:val="0"/>
      <w:marRight w:val="0"/>
      <w:marTop w:val="0"/>
      <w:marBottom w:val="0"/>
      <w:divBdr>
        <w:top w:val="none" w:sz="0" w:space="0" w:color="auto"/>
        <w:left w:val="none" w:sz="0" w:space="0" w:color="auto"/>
        <w:bottom w:val="none" w:sz="0" w:space="0" w:color="auto"/>
        <w:right w:val="none" w:sz="0" w:space="0" w:color="auto"/>
      </w:divBdr>
    </w:div>
    <w:div w:id="1414543985">
      <w:bodyDiv w:val="1"/>
      <w:marLeft w:val="0"/>
      <w:marRight w:val="0"/>
      <w:marTop w:val="0"/>
      <w:marBottom w:val="0"/>
      <w:divBdr>
        <w:top w:val="none" w:sz="0" w:space="0" w:color="auto"/>
        <w:left w:val="none" w:sz="0" w:space="0" w:color="auto"/>
        <w:bottom w:val="none" w:sz="0" w:space="0" w:color="auto"/>
        <w:right w:val="none" w:sz="0" w:space="0" w:color="auto"/>
      </w:divBdr>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
    <w:div w:id="1420761144">
      <w:bodyDiv w:val="1"/>
      <w:marLeft w:val="0"/>
      <w:marRight w:val="0"/>
      <w:marTop w:val="0"/>
      <w:marBottom w:val="0"/>
      <w:divBdr>
        <w:top w:val="none" w:sz="0" w:space="0" w:color="auto"/>
        <w:left w:val="none" w:sz="0" w:space="0" w:color="auto"/>
        <w:bottom w:val="none" w:sz="0" w:space="0" w:color="auto"/>
        <w:right w:val="none" w:sz="0" w:space="0" w:color="auto"/>
      </w:divBdr>
    </w:div>
    <w:div w:id="1423528808">
      <w:bodyDiv w:val="1"/>
      <w:marLeft w:val="0"/>
      <w:marRight w:val="0"/>
      <w:marTop w:val="0"/>
      <w:marBottom w:val="0"/>
      <w:divBdr>
        <w:top w:val="none" w:sz="0" w:space="0" w:color="auto"/>
        <w:left w:val="none" w:sz="0" w:space="0" w:color="auto"/>
        <w:bottom w:val="none" w:sz="0" w:space="0" w:color="auto"/>
        <w:right w:val="none" w:sz="0" w:space="0" w:color="auto"/>
      </w:divBdr>
    </w:div>
    <w:div w:id="1432897470">
      <w:bodyDiv w:val="1"/>
      <w:marLeft w:val="0"/>
      <w:marRight w:val="0"/>
      <w:marTop w:val="0"/>
      <w:marBottom w:val="0"/>
      <w:divBdr>
        <w:top w:val="none" w:sz="0" w:space="0" w:color="auto"/>
        <w:left w:val="none" w:sz="0" w:space="0" w:color="auto"/>
        <w:bottom w:val="none" w:sz="0" w:space="0" w:color="auto"/>
        <w:right w:val="none" w:sz="0" w:space="0" w:color="auto"/>
      </w:divBdr>
    </w:div>
    <w:div w:id="1433087439">
      <w:bodyDiv w:val="1"/>
      <w:marLeft w:val="0"/>
      <w:marRight w:val="0"/>
      <w:marTop w:val="0"/>
      <w:marBottom w:val="0"/>
      <w:divBdr>
        <w:top w:val="none" w:sz="0" w:space="0" w:color="auto"/>
        <w:left w:val="none" w:sz="0" w:space="0" w:color="auto"/>
        <w:bottom w:val="none" w:sz="0" w:space="0" w:color="auto"/>
        <w:right w:val="none" w:sz="0" w:space="0" w:color="auto"/>
      </w:divBdr>
    </w:div>
    <w:div w:id="1435394706">
      <w:bodyDiv w:val="1"/>
      <w:marLeft w:val="0"/>
      <w:marRight w:val="0"/>
      <w:marTop w:val="0"/>
      <w:marBottom w:val="0"/>
      <w:divBdr>
        <w:top w:val="none" w:sz="0" w:space="0" w:color="auto"/>
        <w:left w:val="none" w:sz="0" w:space="0" w:color="auto"/>
        <w:bottom w:val="none" w:sz="0" w:space="0" w:color="auto"/>
        <w:right w:val="none" w:sz="0" w:space="0" w:color="auto"/>
      </w:divBdr>
    </w:div>
    <w:div w:id="1437287552">
      <w:bodyDiv w:val="1"/>
      <w:marLeft w:val="0"/>
      <w:marRight w:val="0"/>
      <w:marTop w:val="0"/>
      <w:marBottom w:val="0"/>
      <w:divBdr>
        <w:top w:val="none" w:sz="0" w:space="0" w:color="auto"/>
        <w:left w:val="none" w:sz="0" w:space="0" w:color="auto"/>
        <w:bottom w:val="none" w:sz="0" w:space="0" w:color="auto"/>
        <w:right w:val="none" w:sz="0" w:space="0" w:color="auto"/>
      </w:divBdr>
    </w:div>
    <w:div w:id="1438139192">
      <w:bodyDiv w:val="1"/>
      <w:marLeft w:val="0"/>
      <w:marRight w:val="0"/>
      <w:marTop w:val="0"/>
      <w:marBottom w:val="0"/>
      <w:divBdr>
        <w:top w:val="none" w:sz="0" w:space="0" w:color="auto"/>
        <w:left w:val="none" w:sz="0" w:space="0" w:color="auto"/>
        <w:bottom w:val="none" w:sz="0" w:space="0" w:color="auto"/>
        <w:right w:val="none" w:sz="0" w:space="0" w:color="auto"/>
      </w:divBdr>
    </w:div>
    <w:div w:id="1440179331">
      <w:bodyDiv w:val="1"/>
      <w:marLeft w:val="0"/>
      <w:marRight w:val="0"/>
      <w:marTop w:val="0"/>
      <w:marBottom w:val="0"/>
      <w:divBdr>
        <w:top w:val="none" w:sz="0" w:space="0" w:color="auto"/>
        <w:left w:val="none" w:sz="0" w:space="0" w:color="auto"/>
        <w:bottom w:val="none" w:sz="0" w:space="0" w:color="auto"/>
        <w:right w:val="none" w:sz="0" w:space="0" w:color="auto"/>
      </w:divBdr>
    </w:div>
    <w:div w:id="1443256633">
      <w:bodyDiv w:val="1"/>
      <w:marLeft w:val="0"/>
      <w:marRight w:val="0"/>
      <w:marTop w:val="0"/>
      <w:marBottom w:val="0"/>
      <w:divBdr>
        <w:top w:val="none" w:sz="0" w:space="0" w:color="auto"/>
        <w:left w:val="none" w:sz="0" w:space="0" w:color="auto"/>
        <w:bottom w:val="none" w:sz="0" w:space="0" w:color="auto"/>
        <w:right w:val="none" w:sz="0" w:space="0" w:color="auto"/>
      </w:divBdr>
    </w:div>
    <w:div w:id="1450398905">
      <w:bodyDiv w:val="1"/>
      <w:marLeft w:val="0"/>
      <w:marRight w:val="0"/>
      <w:marTop w:val="0"/>
      <w:marBottom w:val="0"/>
      <w:divBdr>
        <w:top w:val="none" w:sz="0" w:space="0" w:color="auto"/>
        <w:left w:val="none" w:sz="0" w:space="0" w:color="auto"/>
        <w:bottom w:val="none" w:sz="0" w:space="0" w:color="auto"/>
        <w:right w:val="none" w:sz="0" w:space="0" w:color="auto"/>
      </w:divBdr>
    </w:div>
    <w:div w:id="1458526921">
      <w:bodyDiv w:val="1"/>
      <w:marLeft w:val="0"/>
      <w:marRight w:val="0"/>
      <w:marTop w:val="0"/>
      <w:marBottom w:val="0"/>
      <w:divBdr>
        <w:top w:val="none" w:sz="0" w:space="0" w:color="auto"/>
        <w:left w:val="none" w:sz="0" w:space="0" w:color="auto"/>
        <w:bottom w:val="none" w:sz="0" w:space="0" w:color="auto"/>
        <w:right w:val="none" w:sz="0" w:space="0" w:color="auto"/>
      </w:divBdr>
    </w:div>
    <w:div w:id="1459640409">
      <w:bodyDiv w:val="1"/>
      <w:marLeft w:val="0"/>
      <w:marRight w:val="0"/>
      <w:marTop w:val="0"/>
      <w:marBottom w:val="0"/>
      <w:divBdr>
        <w:top w:val="none" w:sz="0" w:space="0" w:color="auto"/>
        <w:left w:val="none" w:sz="0" w:space="0" w:color="auto"/>
        <w:bottom w:val="none" w:sz="0" w:space="0" w:color="auto"/>
        <w:right w:val="none" w:sz="0" w:space="0" w:color="auto"/>
      </w:divBdr>
    </w:div>
    <w:div w:id="1461923357">
      <w:bodyDiv w:val="1"/>
      <w:marLeft w:val="0"/>
      <w:marRight w:val="0"/>
      <w:marTop w:val="0"/>
      <w:marBottom w:val="0"/>
      <w:divBdr>
        <w:top w:val="none" w:sz="0" w:space="0" w:color="auto"/>
        <w:left w:val="none" w:sz="0" w:space="0" w:color="auto"/>
        <w:bottom w:val="none" w:sz="0" w:space="0" w:color="auto"/>
        <w:right w:val="none" w:sz="0" w:space="0" w:color="auto"/>
      </w:divBdr>
    </w:div>
    <w:div w:id="1463183428">
      <w:bodyDiv w:val="1"/>
      <w:marLeft w:val="0"/>
      <w:marRight w:val="0"/>
      <w:marTop w:val="0"/>
      <w:marBottom w:val="0"/>
      <w:divBdr>
        <w:top w:val="none" w:sz="0" w:space="0" w:color="auto"/>
        <w:left w:val="none" w:sz="0" w:space="0" w:color="auto"/>
        <w:bottom w:val="none" w:sz="0" w:space="0" w:color="auto"/>
        <w:right w:val="none" w:sz="0" w:space="0" w:color="auto"/>
      </w:divBdr>
    </w:div>
    <w:div w:id="1464543002">
      <w:bodyDiv w:val="1"/>
      <w:marLeft w:val="0"/>
      <w:marRight w:val="0"/>
      <w:marTop w:val="0"/>
      <w:marBottom w:val="0"/>
      <w:divBdr>
        <w:top w:val="none" w:sz="0" w:space="0" w:color="auto"/>
        <w:left w:val="none" w:sz="0" w:space="0" w:color="auto"/>
        <w:bottom w:val="none" w:sz="0" w:space="0" w:color="auto"/>
        <w:right w:val="none" w:sz="0" w:space="0" w:color="auto"/>
      </w:divBdr>
    </w:div>
    <w:div w:id="1468008670">
      <w:bodyDiv w:val="1"/>
      <w:marLeft w:val="0"/>
      <w:marRight w:val="0"/>
      <w:marTop w:val="0"/>
      <w:marBottom w:val="0"/>
      <w:divBdr>
        <w:top w:val="none" w:sz="0" w:space="0" w:color="auto"/>
        <w:left w:val="none" w:sz="0" w:space="0" w:color="auto"/>
        <w:bottom w:val="none" w:sz="0" w:space="0" w:color="auto"/>
        <w:right w:val="none" w:sz="0" w:space="0" w:color="auto"/>
      </w:divBdr>
    </w:div>
    <w:div w:id="1470391453">
      <w:bodyDiv w:val="1"/>
      <w:marLeft w:val="0"/>
      <w:marRight w:val="0"/>
      <w:marTop w:val="0"/>
      <w:marBottom w:val="0"/>
      <w:divBdr>
        <w:top w:val="none" w:sz="0" w:space="0" w:color="auto"/>
        <w:left w:val="none" w:sz="0" w:space="0" w:color="auto"/>
        <w:bottom w:val="none" w:sz="0" w:space="0" w:color="auto"/>
        <w:right w:val="none" w:sz="0" w:space="0" w:color="auto"/>
      </w:divBdr>
    </w:div>
    <w:div w:id="1471555801">
      <w:bodyDiv w:val="1"/>
      <w:marLeft w:val="0"/>
      <w:marRight w:val="0"/>
      <w:marTop w:val="0"/>
      <w:marBottom w:val="0"/>
      <w:divBdr>
        <w:top w:val="none" w:sz="0" w:space="0" w:color="auto"/>
        <w:left w:val="none" w:sz="0" w:space="0" w:color="auto"/>
        <w:bottom w:val="none" w:sz="0" w:space="0" w:color="auto"/>
        <w:right w:val="none" w:sz="0" w:space="0" w:color="auto"/>
      </w:divBdr>
    </w:div>
    <w:div w:id="1473132259">
      <w:bodyDiv w:val="1"/>
      <w:marLeft w:val="0"/>
      <w:marRight w:val="0"/>
      <w:marTop w:val="0"/>
      <w:marBottom w:val="0"/>
      <w:divBdr>
        <w:top w:val="none" w:sz="0" w:space="0" w:color="auto"/>
        <w:left w:val="none" w:sz="0" w:space="0" w:color="auto"/>
        <w:bottom w:val="none" w:sz="0" w:space="0" w:color="auto"/>
        <w:right w:val="none" w:sz="0" w:space="0" w:color="auto"/>
      </w:divBdr>
    </w:div>
    <w:div w:id="1479421055">
      <w:bodyDiv w:val="1"/>
      <w:marLeft w:val="0"/>
      <w:marRight w:val="0"/>
      <w:marTop w:val="0"/>
      <w:marBottom w:val="0"/>
      <w:divBdr>
        <w:top w:val="none" w:sz="0" w:space="0" w:color="auto"/>
        <w:left w:val="none" w:sz="0" w:space="0" w:color="auto"/>
        <w:bottom w:val="none" w:sz="0" w:space="0" w:color="auto"/>
        <w:right w:val="none" w:sz="0" w:space="0" w:color="auto"/>
      </w:divBdr>
    </w:div>
    <w:div w:id="1480463758">
      <w:bodyDiv w:val="1"/>
      <w:marLeft w:val="0"/>
      <w:marRight w:val="0"/>
      <w:marTop w:val="0"/>
      <w:marBottom w:val="0"/>
      <w:divBdr>
        <w:top w:val="none" w:sz="0" w:space="0" w:color="auto"/>
        <w:left w:val="none" w:sz="0" w:space="0" w:color="auto"/>
        <w:bottom w:val="none" w:sz="0" w:space="0" w:color="auto"/>
        <w:right w:val="none" w:sz="0" w:space="0" w:color="auto"/>
      </w:divBdr>
    </w:div>
    <w:div w:id="1482237109">
      <w:bodyDiv w:val="1"/>
      <w:marLeft w:val="0"/>
      <w:marRight w:val="0"/>
      <w:marTop w:val="0"/>
      <w:marBottom w:val="0"/>
      <w:divBdr>
        <w:top w:val="none" w:sz="0" w:space="0" w:color="auto"/>
        <w:left w:val="none" w:sz="0" w:space="0" w:color="auto"/>
        <w:bottom w:val="none" w:sz="0" w:space="0" w:color="auto"/>
        <w:right w:val="none" w:sz="0" w:space="0" w:color="auto"/>
      </w:divBdr>
    </w:div>
    <w:div w:id="1484083591">
      <w:bodyDiv w:val="1"/>
      <w:marLeft w:val="0"/>
      <w:marRight w:val="0"/>
      <w:marTop w:val="0"/>
      <w:marBottom w:val="0"/>
      <w:divBdr>
        <w:top w:val="none" w:sz="0" w:space="0" w:color="auto"/>
        <w:left w:val="none" w:sz="0" w:space="0" w:color="auto"/>
        <w:bottom w:val="none" w:sz="0" w:space="0" w:color="auto"/>
        <w:right w:val="none" w:sz="0" w:space="0" w:color="auto"/>
      </w:divBdr>
    </w:div>
    <w:div w:id="1488937034">
      <w:bodyDiv w:val="1"/>
      <w:marLeft w:val="0"/>
      <w:marRight w:val="0"/>
      <w:marTop w:val="0"/>
      <w:marBottom w:val="0"/>
      <w:divBdr>
        <w:top w:val="none" w:sz="0" w:space="0" w:color="auto"/>
        <w:left w:val="none" w:sz="0" w:space="0" w:color="auto"/>
        <w:bottom w:val="none" w:sz="0" w:space="0" w:color="auto"/>
        <w:right w:val="none" w:sz="0" w:space="0" w:color="auto"/>
      </w:divBdr>
    </w:div>
    <w:div w:id="1493571121">
      <w:bodyDiv w:val="1"/>
      <w:marLeft w:val="0"/>
      <w:marRight w:val="0"/>
      <w:marTop w:val="0"/>
      <w:marBottom w:val="0"/>
      <w:divBdr>
        <w:top w:val="none" w:sz="0" w:space="0" w:color="auto"/>
        <w:left w:val="none" w:sz="0" w:space="0" w:color="auto"/>
        <w:bottom w:val="none" w:sz="0" w:space="0" w:color="auto"/>
        <w:right w:val="none" w:sz="0" w:space="0" w:color="auto"/>
      </w:divBdr>
    </w:div>
    <w:div w:id="1495678905">
      <w:bodyDiv w:val="1"/>
      <w:marLeft w:val="0"/>
      <w:marRight w:val="0"/>
      <w:marTop w:val="0"/>
      <w:marBottom w:val="0"/>
      <w:divBdr>
        <w:top w:val="none" w:sz="0" w:space="0" w:color="auto"/>
        <w:left w:val="none" w:sz="0" w:space="0" w:color="auto"/>
        <w:bottom w:val="none" w:sz="0" w:space="0" w:color="auto"/>
        <w:right w:val="none" w:sz="0" w:space="0" w:color="auto"/>
      </w:divBdr>
    </w:div>
    <w:div w:id="1495730299">
      <w:bodyDiv w:val="1"/>
      <w:marLeft w:val="0"/>
      <w:marRight w:val="0"/>
      <w:marTop w:val="0"/>
      <w:marBottom w:val="0"/>
      <w:divBdr>
        <w:top w:val="none" w:sz="0" w:space="0" w:color="auto"/>
        <w:left w:val="none" w:sz="0" w:space="0" w:color="auto"/>
        <w:bottom w:val="none" w:sz="0" w:space="0" w:color="auto"/>
        <w:right w:val="none" w:sz="0" w:space="0" w:color="auto"/>
      </w:divBdr>
    </w:div>
    <w:div w:id="1495950361">
      <w:bodyDiv w:val="1"/>
      <w:marLeft w:val="0"/>
      <w:marRight w:val="0"/>
      <w:marTop w:val="0"/>
      <w:marBottom w:val="0"/>
      <w:divBdr>
        <w:top w:val="none" w:sz="0" w:space="0" w:color="auto"/>
        <w:left w:val="none" w:sz="0" w:space="0" w:color="auto"/>
        <w:bottom w:val="none" w:sz="0" w:space="0" w:color="auto"/>
        <w:right w:val="none" w:sz="0" w:space="0" w:color="auto"/>
      </w:divBdr>
    </w:div>
    <w:div w:id="1496728771">
      <w:bodyDiv w:val="1"/>
      <w:marLeft w:val="0"/>
      <w:marRight w:val="0"/>
      <w:marTop w:val="0"/>
      <w:marBottom w:val="0"/>
      <w:divBdr>
        <w:top w:val="none" w:sz="0" w:space="0" w:color="auto"/>
        <w:left w:val="none" w:sz="0" w:space="0" w:color="auto"/>
        <w:bottom w:val="none" w:sz="0" w:space="0" w:color="auto"/>
        <w:right w:val="none" w:sz="0" w:space="0" w:color="auto"/>
      </w:divBdr>
    </w:div>
    <w:div w:id="1497766549">
      <w:bodyDiv w:val="1"/>
      <w:marLeft w:val="0"/>
      <w:marRight w:val="0"/>
      <w:marTop w:val="0"/>
      <w:marBottom w:val="0"/>
      <w:divBdr>
        <w:top w:val="none" w:sz="0" w:space="0" w:color="auto"/>
        <w:left w:val="none" w:sz="0" w:space="0" w:color="auto"/>
        <w:bottom w:val="none" w:sz="0" w:space="0" w:color="auto"/>
        <w:right w:val="none" w:sz="0" w:space="0" w:color="auto"/>
      </w:divBdr>
    </w:div>
    <w:div w:id="1498109029">
      <w:bodyDiv w:val="1"/>
      <w:marLeft w:val="0"/>
      <w:marRight w:val="0"/>
      <w:marTop w:val="0"/>
      <w:marBottom w:val="0"/>
      <w:divBdr>
        <w:top w:val="none" w:sz="0" w:space="0" w:color="auto"/>
        <w:left w:val="none" w:sz="0" w:space="0" w:color="auto"/>
        <w:bottom w:val="none" w:sz="0" w:space="0" w:color="auto"/>
        <w:right w:val="none" w:sz="0" w:space="0" w:color="auto"/>
      </w:divBdr>
    </w:div>
    <w:div w:id="1499350253">
      <w:bodyDiv w:val="1"/>
      <w:marLeft w:val="0"/>
      <w:marRight w:val="0"/>
      <w:marTop w:val="0"/>
      <w:marBottom w:val="0"/>
      <w:divBdr>
        <w:top w:val="none" w:sz="0" w:space="0" w:color="auto"/>
        <w:left w:val="none" w:sz="0" w:space="0" w:color="auto"/>
        <w:bottom w:val="none" w:sz="0" w:space="0" w:color="auto"/>
        <w:right w:val="none" w:sz="0" w:space="0" w:color="auto"/>
      </w:divBdr>
    </w:div>
    <w:div w:id="1507481836">
      <w:bodyDiv w:val="1"/>
      <w:marLeft w:val="0"/>
      <w:marRight w:val="0"/>
      <w:marTop w:val="0"/>
      <w:marBottom w:val="0"/>
      <w:divBdr>
        <w:top w:val="none" w:sz="0" w:space="0" w:color="auto"/>
        <w:left w:val="none" w:sz="0" w:space="0" w:color="auto"/>
        <w:bottom w:val="none" w:sz="0" w:space="0" w:color="auto"/>
        <w:right w:val="none" w:sz="0" w:space="0" w:color="auto"/>
      </w:divBdr>
    </w:div>
    <w:div w:id="1513257431">
      <w:bodyDiv w:val="1"/>
      <w:marLeft w:val="0"/>
      <w:marRight w:val="0"/>
      <w:marTop w:val="0"/>
      <w:marBottom w:val="0"/>
      <w:divBdr>
        <w:top w:val="none" w:sz="0" w:space="0" w:color="auto"/>
        <w:left w:val="none" w:sz="0" w:space="0" w:color="auto"/>
        <w:bottom w:val="none" w:sz="0" w:space="0" w:color="auto"/>
        <w:right w:val="none" w:sz="0" w:space="0" w:color="auto"/>
      </w:divBdr>
    </w:div>
    <w:div w:id="1515069700">
      <w:bodyDiv w:val="1"/>
      <w:marLeft w:val="0"/>
      <w:marRight w:val="0"/>
      <w:marTop w:val="0"/>
      <w:marBottom w:val="0"/>
      <w:divBdr>
        <w:top w:val="none" w:sz="0" w:space="0" w:color="auto"/>
        <w:left w:val="none" w:sz="0" w:space="0" w:color="auto"/>
        <w:bottom w:val="none" w:sz="0" w:space="0" w:color="auto"/>
        <w:right w:val="none" w:sz="0" w:space="0" w:color="auto"/>
      </w:divBdr>
    </w:div>
    <w:div w:id="1523742066">
      <w:bodyDiv w:val="1"/>
      <w:marLeft w:val="0"/>
      <w:marRight w:val="0"/>
      <w:marTop w:val="0"/>
      <w:marBottom w:val="0"/>
      <w:divBdr>
        <w:top w:val="none" w:sz="0" w:space="0" w:color="auto"/>
        <w:left w:val="none" w:sz="0" w:space="0" w:color="auto"/>
        <w:bottom w:val="none" w:sz="0" w:space="0" w:color="auto"/>
        <w:right w:val="none" w:sz="0" w:space="0" w:color="auto"/>
      </w:divBdr>
    </w:div>
    <w:div w:id="1525172960">
      <w:bodyDiv w:val="1"/>
      <w:marLeft w:val="0"/>
      <w:marRight w:val="0"/>
      <w:marTop w:val="0"/>
      <w:marBottom w:val="0"/>
      <w:divBdr>
        <w:top w:val="none" w:sz="0" w:space="0" w:color="auto"/>
        <w:left w:val="none" w:sz="0" w:space="0" w:color="auto"/>
        <w:bottom w:val="none" w:sz="0" w:space="0" w:color="auto"/>
        <w:right w:val="none" w:sz="0" w:space="0" w:color="auto"/>
      </w:divBdr>
    </w:div>
    <w:div w:id="1526555983">
      <w:bodyDiv w:val="1"/>
      <w:marLeft w:val="0"/>
      <w:marRight w:val="0"/>
      <w:marTop w:val="0"/>
      <w:marBottom w:val="0"/>
      <w:divBdr>
        <w:top w:val="none" w:sz="0" w:space="0" w:color="auto"/>
        <w:left w:val="none" w:sz="0" w:space="0" w:color="auto"/>
        <w:bottom w:val="none" w:sz="0" w:space="0" w:color="auto"/>
        <w:right w:val="none" w:sz="0" w:space="0" w:color="auto"/>
      </w:divBdr>
    </w:div>
    <w:div w:id="1527401149">
      <w:bodyDiv w:val="1"/>
      <w:marLeft w:val="0"/>
      <w:marRight w:val="0"/>
      <w:marTop w:val="0"/>
      <w:marBottom w:val="0"/>
      <w:divBdr>
        <w:top w:val="none" w:sz="0" w:space="0" w:color="auto"/>
        <w:left w:val="none" w:sz="0" w:space="0" w:color="auto"/>
        <w:bottom w:val="none" w:sz="0" w:space="0" w:color="auto"/>
        <w:right w:val="none" w:sz="0" w:space="0" w:color="auto"/>
      </w:divBdr>
    </w:div>
    <w:div w:id="1531647153">
      <w:bodyDiv w:val="1"/>
      <w:marLeft w:val="0"/>
      <w:marRight w:val="0"/>
      <w:marTop w:val="0"/>
      <w:marBottom w:val="0"/>
      <w:divBdr>
        <w:top w:val="none" w:sz="0" w:space="0" w:color="auto"/>
        <w:left w:val="none" w:sz="0" w:space="0" w:color="auto"/>
        <w:bottom w:val="none" w:sz="0" w:space="0" w:color="auto"/>
        <w:right w:val="none" w:sz="0" w:space="0" w:color="auto"/>
      </w:divBdr>
    </w:div>
    <w:div w:id="1533300552">
      <w:bodyDiv w:val="1"/>
      <w:marLeft w:val="0"/>
      <w:marRight w:val="0"/>
      <w:marTop w:val="0"/>
      <w:marBottom w:val="0"/>
      <w:divBdr>
        <w:top w:val="none" w:sz="0" w:space="0" w:color="auto"/>
        <w:left w:val="none" w:sz="0" w:space="0" w:color="auto"/>
        <w:bottom w:val="none" w:sz="0" w:space="0" w:color="auto"/>
        <w:right w:val="none" w:sz="0" w:space="0" w:color="auto"/>
      </w:divBdr>
    </w:div>
    <w:div w:id="1533495655">
      <w:bodyDiv w:val="1"/>
      <w:marLeft w:val="0"/>
      <w:marRight w:val="0"/>
      <w:marTop w:val="0"/>
      <w:marBottom w:val="0"/>
      <w:divBdr>
        <w:top w:val="none" w:sz="0" w:space="0" w:color="auto"/>
        <w:left w:val="none" w:sz="0" w:space="0" w:color="auto"/>
        <w:bottom w:val="none" w:sz="0" w:space="0" w:color="auto"/>
        <w:right w:val="none" w:sz="0" w:space="0" w:color="auto"/>
      </w:divBdr>
    </w:div>
    <w:div w:id="1533692702">
      <w:bodyDiv w:val="1"/>
      <w:marLeft w:val="0"/>
      <w:marRight w:val="0"/>
      <w:marTop w:val="0"/>
      <w:marBottom w:val="0"/>
      <w:divBdr>
        <w:top w:val="none" w:sz="0" w:space="0" w:color="auto"/>
        <w:left w:val="none" w:sz="0" w:space="0" w:color="auto"/>
        <w:bottom w:val="none" w:sz="0" w:space="0" w:color="auto"/>
        <w:right w:val="none" w:sz="0" w:space="0" w:color="auto"/>
      </w:divBdr>
    </w:div>
    <w:div w:id="1535116929">
      <w:bodyDiv w:val="1"/>
      <w:marLeft w:val="0"/>
      <w:marRight w:val="0"/>
      <w:marTop w:val="0"/>
      <w:marBottom w:val="0"/>
      <w:divBdr>
        <w:top w:val="none" w:sz="0" w:space="0" w:color="auto"/>
        <w:left w:val="none" w:sz="0" w:space="0" w:color="auto"/>
        <w:bottom w:val="none" w:sz="0" w:space="0" w:color="auto"/>
        <w:right w:val="none" w:sz="0" w:space="0" w:color="auto"/>
      </w:divBdr>
    </w:div>
    <w:div w:id="1537162488">
      <w:bodyDiv w:val="1"/>
      <w:marLeft w:val="0"/>
      <w:marRight w:val="0"/>
      <w:marTop w:val="0"/>
      <w:marBottom w:val="0"/>
      <w:divBdr>
        <w:top w:val="none" w:sz="0" w:space="0" w:color="auto"/>
        <w:left w:val="none" w:sz="0" w:space="0" w:color="auto"/>
        <w:bottom w:val="none" w:sz="0" w:space="0" w:color="auto"/>
        <w:right w:val="none" w:sz="0" w:space="0" w:color="auto"/>
      </w:divBdr>
    </w:div>
    <w:div w:id="1540782773">
      <w:bodyDiv w:val="1"/>
      <w:marLeft w:val="0"/>
      <w:marRight w:val="0"/>
      <w:marTop w:val="0"/>
      <w:marBottom w:val="0"/>
      <w:divBdr>
        <w:top w:val="none" w:sz="0" w:space="0" w:color="auto"/>
        <w:left w:val="none" w:sz="0" w:space="0" w:color="auto"/>
        <w:bottom w:val="none" w:sz="0" w:space="0" w:color="auto"/>
        <w:right w:val="none" w:sz="0" w:space="0" w:color="auto"/>
      </w:divBdr>
    </w:div>
    <w:div w:id="1541823406">
      <w:bodyDiv w:val="1"/>
      <w:marLeft w:val="0"/>
      <w:marRight w:val="0"/>
      <w:marTop w:val="0"/>
      <w:marBottom w:val="0"/>
      <w:divBdr>
        <w:top w:val="none" w:sz="0" w:space="0" w:color="auto"/>
        <w:left w:val="none" w:sz="0" w:space="0" w:color="auto"/>
        <w:bottom w:val="none" w:sz="0" w:space="0" w:color="auto"/>
        <w:right w:val="none" w:sz="0" w:space="0" w:color="auto"/>
      </w:divBdr>
    </w:div>
    <w:div w:id="1542982032">
      <w:bodyDiv w:val="1"/>
      <w:marLeft w:val="0"/>
      <w:marRight w:val="0"/>
      <w:marTop w:val="0"/>
      <w:marBottom w:val="0"/>
      <w:divBdr>
        <w:top w:val="none" w:sz="0" w:space="0" w:color="auto"/>
        <w:left w:val="none" w:sz="0" w:space="0" w:color="auto"/>
        <w:bottom w:val="none" w:sz="0" w:space="0" w:color="auto"/>
        <w:right w:val="none" w:sz="0" w:space="0" w:color="auto"/>
      </w:divBdr>
    </w:div>
    <w:div w:id="1545167620">
      <w:bodyDiv w:val="1"/>
      <w:marLeft w:val="0"/>
      <w:marRight w:val="0"/>
      <w:marTop w:val="0"/>
      <w:marBottom w:val="0"/>
      <w:divBdr>
        <w:top w:val="none" w:sz="0" w:space="0" w:color="auto"/>
        <w:left w:val="none" w:sz="0" w:space="0" w:color="auto"/>
        <w:bottom w:val="none" w:sz="0" w:space="0" w:color="auto"/>
        <w:right w:val="none" w:sz="0" w:space="0" w:color="auto"/>
      </w:divBdr>
    </w:div>
    <w:div w:id="1547639905">
      <w:bodyDiv w:val="1"/>
      <w:marLeft w:val="0"/>
      <w:marRight w:val="0"/>
      <w:marTop w:val="0"/>
      <w:marBottom w:val="0"/>
      <w:divBdr>
        <w:top w:val="none" w:sz="0" w:space="0" w:color="auto"/>
        <w:left w:val="none" w:sz="0" w:space="0" w:color="auto"/>
        <w:bottom w:val="none" w:sz="0" w:space="0" w:color="auto"/>
        <w:right w:val="none" w:sz="0" w:space="0" w:color="auto"/>
      </w:divBdr>
    </w:div>
    <w:div w:id="1547986210">
      <w:bodyDiv w:val="1"/>
      <w:marLeft w:val="0"/>
      <w:marRight w:val="0"/>
      <w:marTop w:val="0"/>
      <w:marBottom w:val="0"/>
      <w:divBdr>
        <w:top w:val="none" w:sz="0" w:space="0" w:color="auto"/>
        <w:left w:val="none" w:sz="0" w:space="0" w:color="auto"/>
        <w:bottom w:val="none" w:sz="0" w:space="0" w:color="auto"/>
        <w:right w:val="none" w:sz="0" w:space="0" w:color="auto"/>
      </w:divBdr>
    </w:div>
    <w:div w:id="1548570835">
      <w:bodyDiv w:val="1"/>
      <w:marLeft w:val="0"/>
      <w:marRight w:val="0"/>
      <w:marTop w:val="0"/>
      <w:marBottom w:val="0"/>
      <w:divBdr>
        <w:top w:val="none" w:sz="0" w:space="0" w:color="auto"/>
        <w:left w:val="none" w:sz="0" w:space="0" w:color="auto"/>
        <w:bottom w:val="none" w:sz="0" w:space="0" w:color="auto"/>
        <w:right w:val="none" w:sz="0" w:space="0" w:color="auto"/>
      </w:divBdr>
    </w:div>
    <w:div w:id="1550065810">
      <w:bodyDiv w:val="1"/>
      <w:marLeft w:val="0"/>
      <w:marRight w:val="0"/>
      <w:marTop w:val="0"/>
      <w:marBottom w:val="0"/>
      <w:divBdr>
        <w:top w:val="none" w:sz="0" w:space="0" w:color="auto"/>
        <w:left w:val="none" w:sz="0" w:space="0" w:color="auto"/>
        <w:bottom w:val="none" w:sz="0" w:space="0" w:color="auto"/>
        <w:right w:val="none" w:sz="0" w:space="0" w:color="auto"/>
      </w:divBdr>
    </w:div>
    <w:div w:id="1556040039">
      <w:bodyDiv w:val="1"/>
      <w:marLeft w:val="0"/>
      <w:marRight w:val="0"/>
      <w:marTop w:val="0"/>
      <w:marBottom w:val="0"/>
      <w:divBdr>
        <w:top w:val="none" w:sz="0" w:space="0" w:color="auto"/>
        <w:left w:val="none" w:sz="0" w:space="0" w:color="auto"/>
        <w:bottom w:val="none" w:sz="0" w:space="0" w:color="auto"/>
        <w:right w:val="none" w:sz="0" w:space="0" w:color="auto"/>
      </w:divBdr>
    </w:div>
    <w:div w:id="1556043289">
      <w:bodyDiv w:val="1"/>
      <w:marLeft w:val="0"/>
      <w:marRight w:val="0"/>
      <w:marTop w:val="0"/>
      <w:marBottom w:val="0"/>
      <w:divBdr>
        <w:top w:val="none" w:sz="0" w:space="0" w:color="auto"/>
        <w:left w:val="none" w:sz="0" w:space="0" w:color="auto"/>
        <w:bottom w:val="none" w:sz="0" w:space="0" w:color="auto"/>
        <w:right w:val="none" w:sz="0" w:space="0" w:color="auto"/>
      </w:divBdr>
    </w:div>
    <w:div w:id="1560482375">
      <w:bodyDiv w:val="1"/>
      <w:marLeft w:val="0"/>
      <w:marRight w:val="0"/>
      <w:marTop w:val="0"/>
      <w:marBottom w:val="0"/>
      <w:divBdr>
        <w:top w:val="none" w:sz="0" w:space="0" w:color="auto"/>
        <w:left w:val="none" w:sz="0" w:space="0" w:color="auto"/>
        <w:bottom w:val="none" w:sz="0" w:space="0" w:color="auto"/>
        <w:right w:val="none" w:sz="0" w:space="0" w:color="auto"/>
      </w:divBdr>
    </w:div>
    <w:div w:id="1565214983">
      <w:bodyDiv w:val="1"/>
      <w:marLeft w:val="0"/>
      <w:marRight w:val="0"/>
      <w:marTop w:val="0"/>
      <w:marBottom w:val="0"/>
      <w:divBdr>
        <w:top w:val="none" w:sz="0" w:space="0" w:color="auto"/>
        <w:left w:val="none" w:sz="0" w:space="0" w:color="auto"/>
        <w:bottom w:val="none" w:sz="0" w:space="0" w:color="auto"/>
        <w:right w:val="none" w:sz="0" w:space="0" w:color="auto"/>
      </w:divBdr>
    </w:div>
    <w:div w:id="1566840793">
      <w:bodyDiv w:val="1"/>
      <w:marLeft w:val="0"/>
      <w:marRight w:val="0"/>
      <w:marTop w:val="0"/>
      <w:marBottom w:val="0"/>
      <w:divBdr>
        <w:top w:val="none" w:sz="0" w:space="0" w:color="auto"/>
        <w:left w:val="none" w:sz="0" w:space="0" w:color="auto"/>
        <w:bottom w:val="none" w:sz="0" w:space="0" w:color="auto"/>
        <w:right w:val="none" w:sz="0" w:space="0" w:color="auto"/>
      </w:divBdr>
    </w:div>
    <w:div w:id="1568609400">
      <w:bodyDiv w:val="1"/>
      <w:marLeft w:val="0"/>
      <w:marRight w:val="0"/>
      <w:marTop w:val="0"/>
      <w:marBottom w:val="0"/>
      <w:divBdr>
        <w:top w:val="none" w:sz="0" w:space="0" w:color="auto"/>
        <w:left w:val="none" w:sz="0" w:space="0" w:color="auto"/>
        <w:bottom w:val="none" w:sz="0" w:space="0" w:color="auto"/>
        <w:right w:val="none" w:sz="0" w:space="0" w:color="auto"/>
      </w:divBdr>
    </w:div>
    <w:div w:id="1576472754">
      <w:bodyDiv w:val="1"/>
      <w:marLeft w:val="0"/>
      <w:marRight w:val="0"/>
      <w:marTop w:val="0"/>
      <w:marBottom w:val="0"/>
      <w:divBdr>
        <w:top w:val="none" w:sz="0" w:space="0" w:color="auto"/>
        <w:left w:val="none" w:sz="0" w:space="0" w:color="auto"/>
        <w:bottom w:val="none" w:sz="0" w:space="0" w:color="auto"/>
        <w:right w:val="none" w:sz="0" w:space="0" w:color="auto"/>
      </w:divBdr>
    </w:div>
    <w:div w:id="1580018151">
      <w:bodyDiv w:val="1"/>
      <w:marLeft w:val="0"/>
      <w:marRight w:val="0"/>
      <w:marTop w:val="0"/>
      <w:marBottom w:val="0"/>
      <w:divBdr>
        <w:top w:val="none" w:sz="0" w:space="0" w:color="auto"/>
        <w:left w:val="none" w:sz="0" w:space="0" w:color="auto"/>
        <w:bottom w:val="none" w:sz="0" w:space="0" w:color="auto"/>
        <w:right w:val="none" w:sz="0" w:space="0" w:color="auto"/>
      </w:divBdr>
    </w:div>
    <w:div w:id="1581015488">
      <w:bodyDiv w:val="1"/>
      <w:marLeft w:val="0"/>
      <w:marRight w:val="0"/>
      <w:marTop w:val="0"/>
      <w:marBottom w:val="0"/>
      <w:divBdr>
        <w:top w:val="none" w:sz="0" w:space="0" w:color="auto"/>
        <w:left w:val="none" w:sz="0" w:space="0" w:color="auto"/>
        <w:bottom w:val="none" w:sz="0" w:space="0" w:color="auto"/>
        <w:right w:val="none" w:sz="0" w:space="0" w:color="auto"/>
      </w:divBdr>
    </w:div>
    <w:div w:id="1583295543">
      <w:bodyDiv w:val="1"/>
      <w:marLeft w:val="0"/>
      <w:marRight w:val="0"/>
      <w:marTop w:val="0"/>
      <w:marBottom w:val="0"/>
      <w:divBdr>
        <w:top w:val="none" w:sz="0" w:space="0" w:color="auto"/>
        <w:left w:val="none" w:sz="0" w:space="0" w:color="auto"/>
        <w:bottom w:val="none" w:sz="0" w:space="0" w:color="auto"/>
        <w:right w:val="none" w:sz="0" w:space="0" w:color="auto"/>
      </w:divBdr>
    </w:div>
    <w:div w:id="1587886702">
      <w:bodyDiv w:val="1"/>
      <w:marLeft w:val="0"/>
      <w:marRight w:val="0"/>
      <w:marTop w:val="0"/>
      <w:marBottom w:val="0"/>
      <w:divBdr>
        <w:top w:val="none" w:sz="0" w:space="0" w:color="auto"/>
        <w:left w:val="none" w:sz="0" w:space="0" w:color="auto"/>
        <w:bottom w:val="none" w:sz="0" w:space="0" w:color="auto"/>
        <w:right w:val="none" w:sz="0" w:space="0" w:color="auto"/>
      </w:divBdr>
    </w:div>
    <w:div w:id="1588726887">
      <w:bodyDiv w:val="1"/>
      <w:marLeft w:val="0"/>
      <w:marRight w:val="0"/>
      <w:marTop w:val="0"/>
      <w:marBottom w:val="0"/>
      <w:divBdr>
        <w:top w:val="none" w:sz="0" w:space="0" w:color="auto"/>
        <w:left w:val="none" w:sz="0" w:space="0" w:color="auto"/>
        <w:bottom w:val="none" w:sz="0" w:space="0" w:color="auto"/>
        <w:right w:val="none" w:sz="0" w:space="0" w:color="auto"/>
      </w:divBdr>
    </w:div>
    <w:div w:id="1592859382">
      <w:bodyDiv w:val="1"/>
      <w:marLeft w:val="0"/>
      <w:marRight w:val="0"/>
      <w:marTop w:val="0"/>
      <w:marBottom w:val="0"/>
      <w:divBdr>
        <w:top w:val="none" w:sz="0" w:space="0" w:color="auto"/>
        <w:left w:val="none" w:sz="0" w:space="0" w:color="auto"/>
        <w:bottom w:val="none" w:sz="0" w:space="0" w:color="auto"/>
        <w:right w:val="none" w:sz="0" w:space="0" w:color="auto"/>
      </w:divBdr>
    </w:div>
    <w:div w:id="1594778308">
      <w:bodyDiv w:val="1"/>
      <w:marLeft w:val="0"/>
      <w:marRight w:val="0"/>
      <w:marTop w:val="0"/>
      <w:marBottom w:val="0"/>
      <w:divBdr>
        <w:top w:val="none" w:sz="0" w:space="0" w:color="auto"/>
        <w:left w:val="none" w:sz="0" w:space="0" w:color="auto"/>
        <w:bottom w:val="none" w:sz="0" w:space="0" w:color="auto"/>
        <w:right w:val="none" w:sz="0" w:space="0" w:color="auto"/>
      </w:divBdr>
    </w:div>
    <w:div w:id="1600134896">
      <w:bodyDiv w:val="1"/>
      <w:marLeft w:val="0"/>
      <w:marRight w:val="0"/>
      <w:marTop w:val="0"/>
      <w:marBottom w:val="0"/>
      <w:divBdr>
        <w:top w:val="none" w:sz="0" w:space="0" w:color="auto"/>
        <w:left w:val="none" w:sz="0" w:space="0" w:color="auto"/>
        <w:bottom w:val="none" w:sz="0" w:space="0" w:color="auto"/>
        <w:right w:val="none" w:sz="0" w:space="0" w:color="auto"/>
      </w:divBdr>
    </w:div>
    <w:div w:id="1612282748">
      <w:bodyDiv w:val="1"/>
      <w:marLeft w:val="0"/>
      <w:marRight w:val="0"/>
      <w:marTop w:val="0"/>
      <w:marBottom w:val="0"/>
      <w:divBdr>
        <w:top w:val="none" w:sz="0" w:space="0" w:color="auto"/>
        <w:left w:val="none" w:sz="0" w:space="0" w:color="auto"/>
        <w:bottom w:val="none" w:sz="0" w:space="0" w:color="auto"/>
        <w:right w:val="none" w:sz="0" w:space="0" w:color="auto"/>
      </w:divBdr>
    </w:div>
    <w:div w:id="1612591793">
      <w:bodyDiv w:val="1"/>
      <w:marLeft w:val="0"/>
      <w:marRight w:val="0"/>
      <w:marTop w:val="0"/>
      <w:marBottom w:val="0"/>
      <w:divBdr>
        <w:top w:val="none" w:sz="0" w:space="0" w:color="auto"/>
        <w:left w:val="none" w:sz="0" w:space="0" w:color="auto"/>
        <w:bottom w:val="none" w:sz="0" w:space="0" w:color="auto"/>
        <w:right w:val="none" w:sz="0" w:space="0" w:color="auto"/>
      </w:divBdr>
    </w:div>
    <w:div w:id="1625960520">
      <w:bodyDiv w:val="1"/>
      <w:marLeft w:val="0"/>
      <w:marRight w:val="0"/>
      <w:marTop w:val="0"/>
      <w:marBottom w:val="0"/>
      <w:divBdr>
        <w:top w:val="none" w:sz="0" w:space="0" w:color="auto"/>
        <w:left w:val="none" w:sz="0" w:space="0" w:color="auto"/>
        <w:bottom w:val="none" w:sz="0" w:space="0" w:color="auto"/>
        <w:right w:val="none" w:sz="0" w:space="0" w:color="auto"/>
      </w:divBdr>
    </w:div>
    <w:div w:id="1627807992">
      <w:bodyDiv w:val="1"/>
      <w:marLeft w:val="0"/>
      <w:marRight w:val="0"/>
      <w:marTop w:val="0"/>
      <w:marBottom w:val="0"/>
      <w:divBdr>
        <w:top w:val="none" w:sz="0" w:space="0" w:color="auto"/>
        <w:left w:val="none" w:sz="0" w:space="0" w:color="auto"/>
        <w:bottom w:val="none" w:sz="0" w:space="0" w:color="auto"/>
        <w:right w:val="none" w:sz="0" w:space="0" w:color="auto"/>
      </w:divBdr>
    </w:div>
    <w:div w:id="1633825997">
      <w:bodyDiv w:val="1"/>
      <w:marLeft w:val="0"/>
      <w:marRight w:val="0"/>
      <w:marTop w:val="0"/>
      <w:marBottom w:val="0"/>
      <w:divBdr>
        <w:top w:val="none" w:sz="0" w:space="0" w:color="auto"/>
        <w:left w:val="none" w:sz="0" w:space="0" w:color="auto"/>
        <w:bottom w:val="none" w:sz="0" w:space="0" w:color="auto"/>
        <w:right w:val="none" w:sz="0" w:space="0" w:color="auto"/>
      </w:divBdr>
    </w:div>
    <w:div w:id="1634755521">
      <w:bodyDiv w:val="1"/>
      <w:marLeft w:val="0"/>
      <w:marRight w:val="0"/>
      <w:marTop w:val="0"/>
      <w:marBottom w:val="0"/>
      <w:divBdr>
        <w:top w:val="none" w:sz="0" w:space="0" w:color="auto"/>
        <w:left w:val="none" w:sz="0" w:space="0" w:color="auto"/>
        <w:bottom w:val="none" w:sz="0" w:space="0" w:color="auto"/>
        <w:right w:val="none" w:sz="0" w:space="0" w:color="auto"/>
      </w:divBdr>
    </w:div>
    <w:div w:id="1637026240">
      <w:bodyDiv w:val="1"/>
      <w:marLeft w:val="0"/>
      <w:marRight w:val="0"/>
      <w:marTop w:val="0"/>
      <w:marBottom w:val="0"/>
      <w:divBdr>
        <w:top w:val="none" w:sz="0" w:space="0" w:color="auto"/>
        <w:left w:val="none" w:sz="0" w:space="0" w:color="auto"/>
        <w:bottom w:val="none" w:sz="0" w:space="0" w:color="auto"/>
        <w:right w:val="none" w:sz="0" w:space="0" w:color="auto"/>
      </w:divBdr>
    </w:div>
    <w:div w:id="1638804370">
      <w:bodyDiv w:val="1"/>
      <w:marLeft w:val="0"/>
      <w:marRight w:val="0"/>
      <w:marTop w:val="0"/>
      <w:marBottom w:val="0"/>
      <w:divBdr>
        <w:top w:val="none" w:sz="0" w:space="0" w:color="auto"/>
        <w:left w:val="none" w:sz="0" w:space="0" w:color="auto"/>
        <w:bottom w:val="none" w:sz="0" w:space="0" w:color="auto"/>
        <w:right w:val="none" w:sz="0" w:space="0" w:color="auto"/>
      </w:divBdr>
    </w:div>
    <w:div w:id="1642923628">
      <w:bodyDiv w:val="1"/>
      <w:marLeft w:val="0"/>
      <w:marRight w:val="0"/>
      <w:marTop w:val="0"/>
      <w:marBottom w:val="0"/>
      <w:divBdr>
        <w:top w:val="none" w:sz="0" w:space="0" w:color="auto"/>
        <w:left w:val="none" w:sz="0" w:space="0" w:color="auto"/>
        <w:bottom w:val="none" w:sz="0" w:space="0" w:color="auto"/>
        <w:right w:val="none" w:sz="0" w:space="0" w:color="auto"/>
      </w:divBdr>
    </w:div>
    <w:div w:id="1646818570">
      <w:bodyDiv w:val="1"/>
      <w:marLeft w:val="0"/>
      <w:marRight w:val="0"/>
      <w:marTop w:val="0"/>
      <w:marBottom w:val="0"/>
      <w:divBdr>
        <w:top w:val="none" w:sz="0" w:space="0" w:color="auto"/>
        <w:left w:val="none" w:sz="0" w:space="0" w:color="auto"/>
        <w:bottom w:val="none" w:sz="0" w:space="0" w:color="auto"/>
        <w:right w:val="none" w:sz="0" w:space="0" w:color="auto"/>
      </w:divBdr>
    </w:div>
    <w:div w:id="1648629789">
      <w:bodyDiv w:val="1"/>
      <w:marLeft w:val="0"/>
      <w:marRight w:val="0"/>
      <w:marTop w:val="0"/>
      <w:marBottom w:val="0"/>
      <w:divBdr>
        <w:top w:val="none" w:sz="0" w:space="0" w:color="auto"/>
        <w:left w:val="none" w:sz="0" w:space="0" w:color="auto"/>
        <w:bottom w:val="none" w:sz="0" w:space="0" w:color="auto"/>
        <w:right w:val="none" w:sz="0" w:space="0" w:color="auto"/>
      </w:divBdr>
    </w:div>
    <w:div w:id="1658612681">
      <w:bodyDiv w:val="1"/>
      <w:marLeft w:val="0"/>
      <w:marRight w:val="0"/>
      <w:marTop w:val="0"/>
      <w:marBottom w:val="0"/>
      <w:divBdr>
        <w:top w:val="none" w:sz="0" w:space="0" w:color="auto"/>
        <w:left w:val="none" w:sz="0" w:space="0" w:color="auto"/>
        <w:bottom w:val="none" w:sz="0" w:space="0" w:color="auto"/>
        <w:right w:val="none" w:sz="0" w:space="0" w:color="auto"/>
      </w:divBdr>
    </w:div>
    <w:div w:id="1660383919">
      <w:bodyDiv w:val="1"/>
      <w:marLeft w:val="0"/>
      <w:marRight w:val="0"/>
      <w:marTop w:val="0"/>
      <w:marBottom w:val="0"/>
      <w:divBdr>
        <w:top w:val="none" w:sz="0" w:space="0" w:color="auto"/>
        <w:left w:val="none" w:sz="0" w:space="0" w:color="auto"/>
        <w:bottom w:val="none" w:sz="0" w:space="0" w:color="auto"/>
        <w:right w:val="none" w:sz="0" w:space="0" w:color="auto"/>
      </w:divBdr>
    </w:div>
    <w:div w:id="1661277146">
      <w:bodyDiv w:val="1"/>
      <w:marLeft w:val="0"/>
      <w:marRight w:val="0"/>
      <w:marTop w:val="0"/>
      <w:marBottom w:val="0"/>
      <w:divBdr>
        <w:top w:val="none" w:sz="0" w:space="0" w:color="auto"/>
        <w:left w:val="none" w:sz="0" w:space="0" w:color="auto"/>
        <w:bottom w:val="none" w:sz="0" w:space="0" w:color="auto"/>
        <w:right w:val="none" w:sz="0" w:space="0" w:color="auto"/>
      </w:divBdr>
    </w:div>
    <w:div w:id="1662342685">
      <w:bodyDiv w:val="1"/>
      <w:marLeft w:val="0"/>
      <w:marRight w:val="0"/>
      <w:marTop w:val="0"/>
      <w:marBottom w:val="0"/>
      <w:divBdr>
        <w:top w:val="none" w:sz="0" w:space="0" w:color="auto"/>
        <w:left w:val="none" w:sz="0" w:space="0" w:color="auto"/>
        <w:bottom w:val="none" w:sz="0" w:space="0" w:color="auto"/>
        <w:right w:val="none" w:sz="0" w:space="0" w:color="auto"/>
      </w:divBdr>
    </w:div>
    <w:div w:id="1664697831">
      <w:bodyDiv w:val="1"/>
      <w:marLeft w:val="0"/>
      <w:marRight w:val="0"/>
      <w:marTop w:val="0"/>
      <w:marBottom w:val="0"/>
      <w:divBdr>
        <w:top w:val="none" w:sz="0" w:space="0" w:color="auto"/>
        <w:left w:val="none" w:sz="0" w:space="0" w:color="auto"/>
        <w:bottom w:val="none" w:sz="0" w:space="0" w:color="auto"/>
        <w:right w:val="none" w:sz="0" w:space="0" w:color="auto"/>
      </w:divBdr>
    </w:div>
    <w:div w:id="1666975053">
      <w:bodyDiv w:val="1"/>
      <w:marLeft w:val="0"/>
      <w:marRight w:val="0"/>
      <w:marTop w:val="0"/>
      <w:marBottom w:val="0"/>
      <w:divBdr>
        <w:top w:val="none" w:sz="0" w:space="0" w:color="auto"/>
        <w:left w:val="none" w:sz="0" w:space="0" w:color="auto"/>
        <w:bottom w:val="none" w:sz="0" w:space="0" w:color="auto"/>
        <w:right w:val="none" w:sz="0" w:space="0" w:color="auto"/>
      </w:divBdr>
    </w:div>
    <w:div w:id="1669559403">
      <w:bodyDiv w:val="1"/>
      <w:marLeft w:val="0"/>
      <w:marRight w:val="0"/>
      <w:marTop w:val="0"/>
      <w:marBottom w:val="0"/>
      <w:divBdr>
        <w:top w:val="none" w:sz="0" w:space="0" w:color="auto"/>
        <w:left w:val="none" w:sz="0" w:space="0" w:color="auto"/>
        <w:bottom w:val="none" w:sz="0" w:space="0" w:color="auto"/>
        <w:right w:val="none" w:sz="0" w:space="0" w:color="auto"/>
      </w:divBdr>
    </w:div>
    <w:div w:id="1672904149">
      <w:bodyDiv w:val="1"/>
      <w:marLeft w:val="0"/>
      <w:marRight w:val="0"/>
      <w:marTop w:val="0"/>
      <w:marBottom w:val="0"/>
      <w:divBdr>
        <w:top w:val="none" w:sz="0" w:space="0" w:color="auto"/>
        <w:left w:val="none" w:sz="0" w:space="0" w:color="auto"/>
        <w:bottom w:val="none" w:sz="0" w:space="0" w:color="auto"/>
        <w:right w:val="none" w:sz="0" w:space="0" w:color="auto"/>
      </w:divBdr>
    </w:div>
    <w:div w:id="1673024897">
      <w:bodyDiv w:val="1"/>
      <w:marLeft w:val="0"/>
      <w:marRight w:val="0"/>
      <w:marTop w:val="0"/>
      <w:marBottom w:val="0"/>
      <w:divBdr>
        <w:top w:val="none" w:sz="0" w:space="0" w:color="auto"/>
        <w:left w:val="none" w:sz="0" w:space="0" w:color="auto"/>
        <w:bottom w:val="none" w:sz="0" w:space="0" w:color="auto"/>
        <w:right w:val="none" w:sz="0" w:space="0" w:color="auto"/>
      </w:divBdr>
    </w:div>
    <w:div w:id="1676150950">
      <w:bodyDiv w:val="1"/>
      <w:marLeft w:val="0"/>
      <w:marRight w:val="0"/>
      <w:marTop w:val="0"/>
      <w:marBottom w:val="0"/>
      <w:divBdr>
        <w:top w:val="none" w:sz="0" w:space="0" w:color="auto"/>
        <w:left w:val="none" w:sz="0" w:space="0" w:color="auto"/>
        <w:bottom w:val="none" w:sz="0" w:space="0" w:color="auto"/>
        <w:right w:val="none" w:sz="0" w:space="0" w:color="auto"/>
      </w:divBdr>
    </w:div>
    <w:div w:id="1677226182">
      <w:bodyDiv w:val="1"/>
      <w:marLeft w:val="0"/>
      <w:marRight w:val="0"/>
      <w:marTop w:val="0"/>
      <w:marBottom w:val="0"/>
      <w:divBdr>
        <w:top w:val="none" w:sz="0" w:space="0" w:color="auto"/>
        <w:left w:val="none" w:sz="0" w:space="0" w:color="auto"/>
        <w:bottom w:val="none" w:sz="0" w:space="0" w:color="auto"/>
        <w:right w:val="none" w:sz="0" w:space="0" w:color="auto"/>
      </w:divBdr>
    </w:div>
    <w:div w:id="1685790595">
      <w:bodyDiv w:val="1"/>
      <w:marLeft w:val="0"/>
      <w:marRight w:val="0"/>
      <w:marTop w:val="0"/>
      <w:marBottom w:val="0"/>
      <w:divBdr>
        <w:top w:val="none" w:sz="0" w:space="0" w:color="auto"/>
        <w:left w:val="none" w:sz="0" w:space="0" w:color="auto"/>
        <w:bottom w:val="none" w:sz="0" w:space="0" w:color="auto"/>
        <w:right w:val="none" w:sz="0" w:space="0" w:color="auto"/>
      </w:divBdr>
    </w:div>
    <w:div w:id="1686247424">
      <w:bodyDiv w:val="1"/>
      <w:marLeft w:val="0"/>
      <w:marRight w:val="0"/>
      <w:marTop w:val="0"/>
      <w:marBottom w:val="0"/>
      <w:divBdr>
        <w:top w:val="none" w:sz="0" w:space="0" w:color="auto"/>
        <w:left w:val="none" w:sz="0" w:space="0" w:color="auto"/>
        <w:bottom w:val="none" w:sz="0" w:space="0" w:color="auto"/>
        <w:right w:val="none" w:sz="0" w:space="0" w:color="auto"/>
      </w:divBdr>
    </w:div>
    <w:div w:id="1686513896">
      <w:bodyDiv w:val="1"/>
      <w:marLeft w:val="0"/>
      <w:marRight w:val="0"/>
      <w:marTop w:val="0"/>
      <w:marBottom w:val="0"/>
      <w:divBdr>
        <w:top w:val="none" w:sz="0" w:space="0" w:color="auto"/>
        <w:left w:val="none" w:sz="0" w:space="0" w:color="auto"/>
        <w:bottom w:val="none" w:sz="0" w:space="0" w:color="auto"/>
        <w:right w:val="none" w:sz="0" w:space="0" w:color="auto"/>
      </w:divBdr>
    </w:div>
    <w:div w:id="1690447046">
      <w:bodyDiv w:val="1"/>
      <w:marLeft w:val="0"/>
      <w:marRight w:val="0"/>
      <w:marTop w:val="0"/>
      <w:marBottom w:val="0"/>
      <w:divBdr>
        <w:top w:val="none" w:sz="0" w:space="0" w:color="auto"/>
        <w:left w:val="none" w:sz="0" w:space="0" w:color="auto"/>
        <w:bottom w:val="none" w:sz="0" w:space="0" w:color="auto"/>
        <w:right w:val="none" w:sz="0" w:space="0" w:color="auto"/>
      </w:divBdr>
    </w:div>
    <w:div w:id="1702126079">
      <w:bodyDiv w:val="1"/>
      <w:marLeft w:val="0"/>
      <w:marRight w:val="0"/>
      <w:marTop w:val="0"/>
      <w:marBottom w:val="0"/>
      <w:divBdr>
        <w:top w:val="none" w:sz="0" w:space="0" w:color="auto"/>
        <w:left w:val="none" w:sz="0" w:space="0" w:color="auto"/>
        <w:bottom w:val="none" w:sz="0" w:space="0" w:color="auto"/>
        <w:right w:val="none" w:sz="0" w:space="0" w:color="auto"/>
      </w:divBdr>
    </w:div>
    <w:div w:id="1706981109">
      <w:bodyDiv w:val="1"/>
      <w:marLeft w:val="0"/>
      <w:marRight w:val="0"/>
      <w:marTop w:val="0"/>
      <w:marBottom w:val="0"/>
      <w:divBdr>
        <w:top w:val="none" w:sz="0" w:space="0" w:color="auto"/>
        <w:left w:val="none" w:sz="0" w:space="0" w:color="auto"/>
        <w:bottom w:val="none" w:sz="0" w:space="0" w:color="auto"/>
        <w:right w:val="none" w:sz="0" w:space="0" w:color="auto"/>
      </w:divBdr>
    </w:div>
    <w:div w:id="1706983110">
      <w:bodyDiv w:val="1"/>
      <w:marLeft w:val="0"/>
      <w:marRight w:val="0"/>
      <w:marTop w:val="0"/>
      <w:marBottom w:val="0"/>
      <w:divBdr>
        <w:top w:val="none" w:sz="0" w:space="0" w:color="auto"/>
        <w:left w:val="none" w:sz="0" w:space="0" w:color="auto"/>
        <w:bottom w:val="none" w:sz="0" w:space="0" w:color="auto"/>
        <w:right w:val="none" w:sz="0" w:space="0" w:color="auto"/>
      </w:divBdr>
    </w:div>
    <w:div w:id="1707632178">
      <w:bodyDiv w:val="1"/>
      <w:marLeft w:val="0"/>
      <w:marRight w:val="0"/>
      <w:marTop w:val="0"/>
      <w:marBottom w:val="0"/>
      <w:divBdr>
        <w:top w:val="none" w:sz="0" w:space="0" w:color="auto"/>
        <w:left w:val="none" w:sz="0" w:space="0" w:color="auto"/>
        <w:bottom w:val="none" w:sz="0" w:space="0" w:color="auto"/>
        <w:right w:val="none" w:sz="0" w:space="0" w:color="auto"/>
      </w:divBdr>
    </w:div>
    <w:div w:id="1708677203">
      <w:bodyDiv w:val="1"/>
      <w:marLeft w:val="0"/>
      <w:marRight w:val="0"/>
      <w:marTop w:val="0"/>
      <w:marBottom w:val="0"/>
      <w:divBdr>
        <w:top w:val="none" w:sz="0" w:space="0" w:color="auto"/>
        <w:left w:val="none" w:sz="0" w:space="0" w:color="auto"/>
        <w:bottom w:val="none" w:sz="0" w:space="0" w:color="auto"/>
        <w:right w:val="none" w:sz="0" w:space="0" w:color="auto"/>
      </w:divBdr>
    </w:div>
    <w:div w:id="1715691710">
      <w:bodyDiv w:val="1"/>
      <w:marLeft w:val="0"/>
      <w:marRight w:val="0"/>
      <w:marTop w:val="0"/>
      <w:marBottom w:val="0"/>
      <w:divBdr>
        <w:top w:val="none" w:sz="0" w:space="0" w:color="auto"/>
        <w:left w:val="none" w:sz="0" w:space="0" w:color="auto"/>
        <w:bottom w:val="none" w:sz="0" w:space="0" w:color="auto"/>
        <w:right w:val="none" w:sz="0" w:space="0" w:color="auto"/>
      </w:divBdr>
    </w:div>
    <w:div w:id="1719277635">
      <w:bodyDiv w:val="1"/>
      <w:marLeft w:val="0"/>
      <w:marRight w:val="0"/>
      <w:marTop w:val="0"/>
      <w:marBottom w:val="0"/>
      <w:divBdr>
        <w:top w:val="none" w:sz="0" w:space="0" w:color="auto"/>
        <w:left w:val="none" w:sz="0" w:space="0" w:color="auto"/>
        <w:bottom w:val="none" w:sz="0" w:space="0" w:color="auto"/>
        <w:right w:val="none" w:sz="0" w:space="0" w:color="auto"/>
      </w:divBdr>
    </w:div>
    <w:div w:id="1720856278">
      <w:bodyDiv w:val="1"/>
      <w:marLeft w:val="0"/>
      <w:marRight w:val="0"/>
      <w:marTop w:val="0"/>
      <w:marBottom w:val="0"/>
      <w:divBdr>
        <w:top w:val="none" w:sz="0" w:space="0" w:color="auto"/>
        <w:left w:val="none" w:sz="0" w:space="0" w:color="auto"/>
        <w:bottom w:val="none" w:sz="0" w:space="0" w:color="auto"/>
        <w:right w:val="none" w:sz="0" w:space="0" w:color="auto"/>
      </w:divBdr>
    </w:div>
    <w:div w:id="1725134655">
      <w:bodyDiv w:val="1"/>
      <w:marLeft w:val="0"/>
      <w:marRight w:val="0"/>
      <w:marTop w:val="0"/>
      <w:marBottom w:val="0"/>
      <w:divBdr>
        <w:top w:val="none" w:sz="0" w:space="0" w:color="auto"/>
        <w:left w:val="none" w:sz="0" w:space="0" w:color="auto"/>
        <w:bottom w:val="none" w:sz="0" w:space="0" w:color="auto"/>
        <w:right w:val="none" w:sz="0" w:space="0" w:color="auto"/>
      </w:divBdr>
    </w:div>
    <w:div w:id="1740326245">
      <w:bodyDiv w:val="1"/>
      <w:marLeft w:val="0"/>
      <w:marRight w:val="0"/>
      <w:marTop w:val="0"/>
      <w:marBottom w:val="0"/>
      <w:divBdr>
        <w:top w:val="none" w:sz="0" w:space="0" w:color="auto"/>
        <w:left w:val="none" w:sz="0" w:space="0" w:color="auto"/>
        <w:bottom w:val="none" w:sz="0" w:space="0" w:color="auto"/>
        <w:right w:val="none" w:sz="0" w:space="0" w:color="auto"/>
      </w:divBdr>
    </w:div>
    <w:div w:id="1740786310">
      <w:bodyDiv w:val="1"/>
      <w:marLeft w:val="0"/>
      <w:marRight w:val="0"/>
      <w:marTop w:val="0"/>
      <w:marBottom w:val="0"/>
      <w:divBdr>
        <w:top w:val="none" w:sz="0" w:space="0" w:color="auto"/>
        <w:left w:val="none" w:sz="0" w:space="0" w:color="auto"/>
        <w:bottom w:val="none" w:sz="0" w:space="0" w:color="auto"/>
        <w:right w:val="none" w:sz="0" w:space="0" w:color="auto"/>
      </w:divBdr>
    </w:div>
    <w:div w:id="1747073919">
      <w:bodyDiv w:val="1"/>
      <w:marLeft w:val="0"/>
      <w:marRight w:val="0"/>
      <w:marTop w:val="0"/>
      <w:marBottom w:val="0"/>
      <w:divBdr>
        <w:top w:val="none" w:sz="0" w:space="0" w:color="auto"/>
        <w:left w:val="none" w:sz="0" w:space="0" w:color="auto"/>
        <w:bottom w:val="none" w:sz="0" w:space="0" w:color="auto"/>
        <w:right w:val="none" w:sz="0" w:space="0" w:color="auto"/>
      </w:divBdr>
    </w:div>
    <w:div w:id="1756784571">
      <w:bodyDiv w:val="1"/>
      <w:marLeft w:val="0"/>
      <w:marRight w:val="0"/>
      <w:marTop w:val="0"/>
      <w:marBottom w:val="0"/>
      <w:divBdr>
        <w:top w:val="none" w:sz="0" w:space="0" w:color="auto"/>
        <w:left w:val="none" w:sz="0" w:space="0" w:color="auto"/>
        <w:bottom w:val="none" w:sz="0" w:space="0" w:color="auto"/>
        <w:right w:val="none" w:sz="0" w:space="0" w:color="auto"/>
      </w:divBdr>
    </w:div>
    <w:div w:id="1756828923">
      <w:bodyDiv w:val="1"/>
      <w:marLeft w:val="0"/>
      <w:marRight w:val="0"/>
      <w:marTop w:val="0"/>
      <w:marBottom w:val="0"/>
      <w:divBdr>
        <w:top w:val="none" w:sz="0" w:space="0" w:color="auto"/>
        <w:left w:val="none" w:sz="0" w:space="0" w:color="auto"/>
        <w:bottom w:val="none" w:sz="0" w:space="0" w:color="auto"/>
        <w:right w:val="none" w:sz="0" w:space="0" w:color="auto"/>
      </w:divBdr>
    </w:div>
    <w:div w:id="1758597952">
      <w:bodyDiv w:val="1"/>
      <w:marLeft w:val="0"/>
      <w:marRight w:val="0"/>
      <w:marTop w:val="0"/>
      <w:marBottom w:val="0"/>
      <w:divBdr>
        <w:top w:val="none" w:sz="0" w:space="0" w:color="auto"/>
        <w:left w:val="none" w:sz="0" w:space="0" w:color="auto"/>
        <w:bottom w:val="none" w:sz="0" w:space="0" w:color="auto"/>
        <w:right w:val="none" w:sz="0" w:space="0" w:color="auto"/>
      </w:divBdr>
    </w:div>
    <w:div w:id="1763408377">
      <w:bodyDiv w:val="1"/>
      <w:marLeft w:val="0"/>
      <w:marRight w:val="0"/>
      <w:marTop w:val="0"/>
      <w:marBottom w:val="0"/>
      <w:divBdr>
        <w:top w:val="none" w:sz="0" w:space="0" w:color="auto"/>
        <w:left w:val="none" w:sz="0" w:space="0" w:color="auto"/>
        <w:bottom w:val="none" w:sz="0" w:space="0" w:color="auto"/>
        <w:right w:val="none" w:sz="0" w:space="0" w:color="auto"/>
      </w:divBdr>
    </w:div>
    <w:div w:id="1763525149">
      <w:bodyDiv w:val="1"/>
      <w:marLeft w:val="0"/>
      <w:marRight w:val="0"/>
      <w:marTop w:val="0"/>
      <w:marBottom w:val="0"/>
      <w:divBdr>
        <w:top w:val="none" w:sz="0" w:space="0" w:color="auto"/>
        <w:left w:val="none" w:sz="0" w:space="0" w:color="auto"/>
        <w:bottom w:val="none" w:sz="0" w:space="0" w:color="auto"/>
        <w:right w:val="none" w:sz="0" w:space="0" w:color="auto"/>
      </w:divBdr>
    </w:div>
    <w:div w:id="1768769882">
      <w:bodyDiv w:val="1"/>
      <w:marLeft w:val="0"/>
      <w:marRight w:val="0"/>
      <w:marTop w:val="0"/>
      <w:marBottom w:val="0"/>
      <w:divBdr>
        <w:top w:val="none" w:sz="0" w:space="0" w:color="auto"/>
        <w:left w:val="none" w:sz="0" w:space="0" w:color="auto"/>
        <w:bottom w:val="none" w:sz="0" w:space="0" w:color="auto"/>
        <w:right w:val="none" w:sz="0" w:space="0" w:color="auto"/>
      </w:divBdr>
    </w:div>
    <w:div w:id="1772314107">
      <w:bodyDiv w:val="1"/>
      <w:marLeft w:val="0"/>
      <w:marRight w:val="0"/>
      <w:marTop w:val="0"/>
      <w:marBottom w:val="0"/>
      <w:divBdr>
        <w:top w:val="none" w:sz="0" w:space="0" w:color="auto"/>
        <w:left w:val="none" w:sz="0" w:space="0" w:color="auto"/>
        <w:bottom w:val="none" w:sz="0" w:space="0" w:color="auto"/>
        <w:right w:val="none" w:sz="0" w:space="0" w:color="auto"/>
      </w:divBdr>
    </w:div>
    <w:div w:id="1775859780">
      <w:bodyDiv w:val="1"/>
      <w:marLeft w:val="0"/>
      <w:marRight w:val="0"/>
      <w:marTop w:val="0"/>
      <w:marBottom w:val="0"/>
      <w:divBdr>
        <w:top w:val="none" w:sz="0" w:space="0" w:color="auto"/>
        <w:left w:val="none" w:sz="0" w:space="0" w:color="auto"/>
        <w:bottom w:val="none" w:sz="0" w:space="0" w:color="auto"/>
        <w:right w:val="none" w:sz="0" w:space="0" w:color="auto"/>
      </w:divBdr>
    </w:div>
    <w:div w:id="1777022660">
      <w:bodyDiv w:val="1"/>
      <w:marLeft w:val="0"/>
      <w:marRight w:val="0"/>
      <w:marTop w:val="0"/>
      <w:marBottom w:val="0"/>
      <w:divBdr>
        <w:top w:val="none" w:sz="0" w:space="0" w:color="auto"/>
        <w:left w:val="none" w:sz="0" w:space="0" w:color="auto"/>
        <w:bottom w:val="none" w:sz="0" w:space="0" w:color="auto"/>
        <w:right w:val="none" w:sz="0" w:space="0" w:color="auto"/>
      </w:divBdr>
    </w:div>
    <w:div w:id="1778595165">
      <w:bodyDiv w:val="1"/>
      <w:marLeft w:val="0"/>
      <w:marRight w:val="0"/>
      <w:marTop w:val="0"/>
      <w:marBottom w:val="0"/>
      <w:divBdr>
        <w:top w:val="none" w:sz="0" w:space="0" w:color="auto"/>
        <w:left w:val="none" w:sz="0" w:space="0" w:color="auto"/>
        <w:bottom w:val="none" w:sz="0" w:space="0" w:color="auto"/>
        <w:right w:val="none" w:sz="0" w:space="0" w:color="auto"/>
      </w:divBdr>
    </w:div>
    <w:div w:id="1778989619">
      <w:bodyDiv w:val="1"/>
      <w:marLeft w:val="0"/>
      <w:marRight w:val="0"/>
      <w:marTop w:val="0"/>
      <w:marBottom w:val="0"/>
      <w:divBdr>
        <w:top w:val="none" w:sz="0" w:space="0" w:color="auto"/>
        <w:left w:val="none" w:sz="0" w:space="0" w:color="auto"/>
        <w:bottom w:val="none" w:sz="0" w:space="0" w:color="auto"/>
        <w:right w:val="none" w:sz="0" w:space="0" w:color="auto"/>
      </w:divBdr>
    </w:div>
    <w:div w:id="1786273367">
      <w:bodyDiv w:val="1"/>
      <w:marLeft w:val="0"/>
      <w:marRight w:val="0"/>
      <w:marTop w:val="0"/>
      <w:marBottom w:val="0"/>
      <w:divBdr>
        <w:top w:val="none" w:sz="0" w:space="0" w:color="auto"/>
        <w:left w:val="none" w:sz="0" w:space="0" w:color="auto"/>
        <w:bottom w:val="none" w:sz="0" w:space="0" w:color="auto"/>
        <w:right w:val="none" w:sz="0" w:space="0" w:color="auto"/>
      </w:divBdr>
    </w:div>
    <w:div w:id="1792551751">
      <w:bodyDiv w:val="1"/>
      <w:marLeft w:val="0"/>
      <w:marRight w:val="0"/>
      <w:marTop w:val="0"/>
      <w:marBottom w:val="0"/>
      <w:divBdr>
        <w:top w:val="none" w:sz="0" w:space="0" w:color="auto"/>
        <w:left w:val="none" w:sz="0" w:space="0" w:color="auto"/>
        <w:bottom w:val="none" w:sz="0" w:space="0" w:color="auto"/>
        <w:right w:val="none" w:sz="0" w:space="0" w:color="auto"/>
      </w:divBdr>
    </w:div>
    <w:div w:id="1794670410">
      <w:bodyDiv w:val="1"/>
      <w:marLeft w:val="0"/>
      <w:marRight w:val="0"/>
      <w:marTop w:val="0"/>
      <w:marBottom w:val="0"/>
      <w:divBdr>
        <w:top w:val="none" w:sz="0" w:space="0" w:color="auto"/>
        <w:left w:val="none" w:sz="0" w:space="0" w:color="auto"/>
        <w:bottom w:val="none" w:sz="0" w:space="0" w:color="auto"/>
        <w:right w:val="none" w:sz="0" w:space="0" w:color="auto"/>
      </w:divBdr>
    </w:div>
    <w:div w:id="1800877067">
      <w:bodyDiv w:val="1"/>
      <w:marLeft w:val="0"/>
      <w:marRight w:val="0"/>
      <w:marTop w:val="0"/>
      <w:marBottom w:val="0"/>
      <w:divBdr>
        <w:top w:val="none" w:sz="0" w:space="0" w:color="auto"/>
        <w:left w:val="none" w:sz="0" w:space="0" w:color="auto"/>
        <w:bottom w:val="none" w:sz="0" w:space="0" w:color="auto"/>
        <w:right w:val="none" w:sz="0" w:space="0" w:color="auto"/>
      </w:divBdr>
    </w:div>
    <w:div w:id="1808426332">
      <w:bodyDiv w:val="1"/>
      <w:marLeft w:val="0"/>
      <w:marRight w:val="0"/>
      <w:marTop w:val="0"/>
      <w:marBottom w:val="0"/>
      <w:divBdr>
        <w:top w:val="none" w:sz="0" w:space="0" w:color="auto"/>
        <w:left w:val="none" w:sz="0" w:space="0" w:color="auto"/>
        <w:bottom w:val="none" w:sz="0" w:space="0" w:color="auto"/>
        <w:right w:val="none" w:sz="0" w:space="0" w:color="auto"/>
      </w:divBdr>
    </w:div>
    <w:div w:id="1812867981">
      <w:bodyDiv w:val="1"/>
      <w:marLeft w:val="0"/>
      <w:marRight w:val="0"/>
      <w:marTop w:val="0"/>
      <w:marBottom w:val="0"/>
      <w:divBdr>
        <w:top w:val="none" w:sz="0" w:space="0" w:color="auto"/>
        <w:left w:val="none" w:sz="0" w:space="0" w:color="auto"/>
        <w:bottom w:val="none" w:sz="0" w:space="0" w:color="auto"/>
        <w:right w:val="none" w:sz="0" w:space="0" w:color="auto"/>
      </w:divBdr>
    </w:div>
    <w:div w:id="1819298600">
      <w:bodyDiv w:val="1"/>
      <w:marLeft w:val="0"/>
      <w:marRight w:val="0"/>
      <w:marTop w:val="0"/>
      <w:marBottom w:val="0"/>
      <w:divBdr>
        <w:top w:val="none" w:sz="0" w:space="0" w:color="auto"/>
        <w:left w:val="none" w:sz="0" w:space="0" w:color="auto"/>
        <w:bottom w:val="none" w:sz="0" w:space="0" w:color="auto"/>
        <w:right w:val="none" w:sz="0" w:space="0" w:color="auto"/>
      </w:divBdr>
    </w:div>
    <w:div w:id="1826779316">
      <w:bodyDiv w:val="1"/>
      <w:marLeft w:val="0"/>
      <w:marRight w:val="0"/>
      <w:marTop w:val="0"/>
      <w:marBottom w:val="0"/>
      <w:divBdr>
        <w:top w:val="none" w:sz="0" w:space="0" w:color="auto"/>
        <w:left w:val="none" w:sz="0" w:space="0" w:color="auto"/>
        <w:bottom w:val="none" w:sz="0" w:space="0" w:color="auto"/>
        <w:right w:val="none" w:sz="0" w:space="0" w:color="auto"/>
      </w:divBdr>
    </w:div>
    <w:div w:id="1829395199">
      <w:bodyDiv w:val="1"/>
      <w:marLeft w:val="0"/>
      <w:marRight w:val="0"/>
      <w:marTop w:val="0"/>
      <w:marBottom w:val="0"/>
      <w:divBdr>
        <w:top w:val="none" w:sz="0" w:space="0" w:color="auto"/>
        <w:left w:val="none" w:sz="0" w:space="0" w:color="auto"/>
        <w:bottom w:val="none" w:sz="0" w:space="0" w:color="auto"/>
        <w:right w:val="none" w:sz="0" w:space="0" w:color="auto"/>
      </w:divBdr>
    </w:div>
    <w:div w:id="1829983159">
      <w:bodyDiv w:val="1"/>
      <w:marLeft w:val="0"/>
      <w:marRight w:val="0"/>
      <w:marTop w:val="0"/>
      <w:marBottom w:val="0"/>
      <w:divBdr>
        <w:top w:val="none" w:sz="0" w:space="0" w:color="auto"/>
        <w:left w:val="none" w:sz="0" w:space="0" w:color="auto"/>
        <w:bottom w:val="none" w:sz="0" w:space="0" w:color="auto"/>
        <w:right w:val="none" w:sz="0" w:space="0" w:color="auto"/>
      </w:divBdr>
    </w:div>
    <w:div w:id="1831172776">
      <w:bodyDiv w:val="1"/>
      <w:marLeft w:val="0"/>
      <w:marRight w:val="0"/>
      <w:marTop w:val="0"/>
      <w:marBottom w:val="0"/>
      <w:divBdr>
        <w:top w:val="none" w:sz="0" w:space="0" w:color="auto"/>
        <w:left w:val="none" w:sz="0" w:space="0" w:color="auto"/>
        <w:bottom w:val="none" w:sz="0" w:space="0" w:color="auto"/>
        <w:right w:val="none" w:sz="0" w:space="0" w:color="auto"/>
      </w:divBdr>
    </w:div>
    <w:div w:id="1831864627">
      <w:bodyDiv w:val="1"/>
      <w:marLeft w:val="0"/>
      <w:marRight w:val="0"/>
      <w:marTop w:val="0"/>
      <w:marBottom w:val="0"/>
      <w:divBdr>
        <w:top w:val="none" w:sz="0" w:space="0" w:color="auto"/>
        <w:left w:val="none" w:sz="0" w:space="0" w:color="auto"/>
        <w:bottom w:val="none" w:sz="0" w:space="0" w:color="auto"/>
        <w:right w:val="none" w:sz="0" w:space="0" w:color="auto"/>
      </w:divBdr>
    </w:div>
    <w:div w:id="1834099654">
      <w:bodyDiv w:val="1"/>
      <w:marLeft w:val="0"/>
      <w:marRight w:val="0"/>
      <w:marTop w:val="0"/>
      <w:marBottom w:val="0"/>
      <w:divBdr>
        <w:top w:val="none" w:sz="0" w:space="0" w:color="auto"/>
        <w:left w:val="none" w:sz="0" w:space="0" w:color="auto"/>
        <w:bottom w:val="none" w:sz="0" w:space="0" w:color="auto"/>
        <w:right w:val="none" w:sz="0" w:space="0" w:color="auto"/>
      </w:divBdr>
    </w:div>
    <w:div w:id="1834298917">
      <w:bodyDiv w:val="1"/>
      <w:marLeft w:val="0"/>
      <w:marRight w:val="0"/>
      <w:marTop w:val="0"/>
      <w:marBottom w:val="0"/>
      <w:divBdr>
        <w:top w:val="none" w:sz="0" w:space="0" w:color="auto"/>
        <w:left w:val="none" w:sz="0" w:space="0" w:color="auto"/>
        <w:bottom w:val="none" w:sz="0" w:space="0" w:color="auto"/>
        <w:right w:val="none" w:sz="0" w:space="0" w:color="auto"/>
      </w:divBdr>
    </w:div>
    <w:div w:id="1837649075">
      <w:bodyDiv w:val="1"/>
      <w:marLeft w:val="0"/>
      <w:marRight w:val="0"/>
      <w:marTop w:val="0"/>
      <w:marBottom w:val="0"/>
      <w:divBdr>
        <w:top w:val="none" w:sz="0" w:space="0" w:color="auto"/>
        <w:left w:val="none" w:sz="0" w:space="0" w:color="auto"/>
        <w:bottom w:val="none" w:sz="0" w:space="0" w:color="auto"/>
        <w:right w:val="none" w:sz="0" w:space="0" w:color="auto"/>
      </w:divBdr>
    </w:div>
    <w:div w:id="1838617298">
      <w:bodyDiv w:val="1"/>
      <w:marLeft w:val="0"/>
      <w:marRight w:val="0"/>
      <w:marTop w:val="0"/>
      <w:marBottom w:val="0"/>
      <w:divBdr>
        <w:top w:val="none" w:sz="0" w:space="0" w:color="auto"/>
        <w:left w:val="none" w:sz="0" w:space="0" w:color="auto"/>
        <w:bottom w:val="none" w:sz="0" w:space="0" w:color="auto"/>
        <w:right w:val="none" w:sz="0" w:space="0" w:color="auto"/>
      </w:divBdr>
    </w:div>
    <w:div w:id="1841388900">
      <w:bodyDiv w:val="1"/>
      <w:marLeft w:val="0"/>
      <w:marRight w:val="0"/>
      <w:marTop w:val="0"/>
      <w:marBottom w:val="0"/>
      <w:divBdr>
        <w:top w:val="none" w:sz="0" w:space="0" w:color="auto"/>
        <w:left w:val="none" w:sz="0" w:space="0" w:color="auto"/>
        <w:bottom w:val="none" w:sz="0" w:space="0" w:color="auto"/>
        <w:right w:val="none" w:sz="0" w:space="0" w:color="auto"/>
      </w:divBdr>
    </w:div>
    <w:div w:id="1844279122">
      <w:bodyDiv w:val="1"/>
      <w:marLeft w:val="0"/>
      <w:marRight w:val="0"/>
      <w:marTop w:val="0"/>
      <w:marBottom w:val="0"/>
      <w:divBdr>
        <w:top w:val="none" w:sz="0" w:space="0" w:color="auto"/>
        <w:left w:val="none" w:sz="0" w:space="0" w:color="auto"/>
        <w:bottom w:val="none" w:sz="0" w:space="0" w:color="auto"/>
        <w:right w:val="none" w:sz="0" w:space="0" w:color="auto"/>
      </w:divBdr>
    </w:div>
    <w:div w:id="1856840954">
      <w:bodyDiv w:val="1"/>
      <w:marLeft w:val="0"/>
      <w:marRight w:val="0"/>
      <w:marTop w:val="0"/>
      <w:marBottom w:val="0"/>
      <w:divBdr>
        <w:top w:val="none" w:sz="0" w:space="0" w:color="auto"/>
        <w:left w:val="none" w:sz="0" w:space="0" w:color="auto"/>
        <w:bottom w:val="none" w:sz="0" w:space="0" w:color="auto"/>
        <w:right w:val="none" w:sz="0" w:space="0" w:color="auto"/>
      </w:divBdr>
    </w:div>
    <w:div w:id="1858536603">
      <w:bodyDiv w:val="1"/>
      <w:marLeft w:val="0"/>
      <w:marRight w:val="0"/>
      <w:marTop w:val="0"/>
      <w:marBottom w:val="0"/>
      <w:divBdr>
        <w:top w:val="none" w:sz="0" w:space="0" w:color="auto"/>
        <w:left w:val="none" w:sz="0" w:space="0" w:color="auto"/>
        <w:bottom w:val="none" w:sz="0" w:space="0" w:color="auto"/>
        <w:right w:val="none" w:sz="0" w:space="0" w:color="auto"/>
      </w:divBdr>
    </w:div>
    <w:div w:id="1860701429">
      <w:bodyDiv w:val="1"/>
      <w:marLeft w:val="0"/>
      <w:marRight w:val="0"/>
      <w:marTop w:val="0"/>
      <w:marBottom w:val="0"/>
      <w:divBdr>
        <w:top w:val="none" w:sz="0" w:space="0" w:color="auto"/>
        <w:left w:val="none" w:sz="0" w:space="0" w:color="auto"/>
        <w:bottom w:val="none" w:sz="0" w:space="0" w:color="auto"/>
        <w:right w:val="none" w:sz="0" w:space="0" w:color="auto"/>
      </w:divBdr>
    </w:div>
    <w:div w:id="1861627053">
      <w:bodyDiv w:val="1"/>
      <w:marLeft w:val="0"/>
      <w:marRight w:val="0"/>
      <w:marTop w:val="0"/>
      <w:marBottom w:val="0"/>
      <w:divBdr>
        <w:top w:val="none" w:sz="0" w:space="0" w:color="auto"/>
        <w:left w:val="none" w:sz="0" w:space="0" w:color="auto"/>
        <w:bottom w:val="none" w:sz="0" w:space="0" w:color="auto"/>
        <w:right w:val="none" w:sz="0" w:space="0" w:color="auto"/>
      </w:divBdr>
    </w:div>
    <w:div w:id="1869096783">
      <w:bodyDiv w:val="1"/>
      <w:marLeft w:val="0"/>
      <w:marRight w:val="0"/>
      <w:marTop w:val="0"/>
      <w:marBottom w:val="0"/>
      <w:divBdr>
        <w:top w:val="none" w:sz="0" w:space="0" w:color="auto"/>
        <w:left w:val="none" w:sz="0" w:space="0" w:color="auto"/>
        <w:bottom w:val="none" w:sz="0" w:space="0" w:color="auto"/>
        <w:right w:val="none" w:sz="0" w:space="0" w:color="auto"/>
      </w:divBdr>
    </w:div>
    <w:div w:id="1871529566">
      <w:bodyDiv w:val="1"/>
      <w:marLeft w:val="0"/>
      <w:marRight w:val="0"/>
      <w:marTop w:val="0"/>
      <w:marBottom w:val="0"/>
      <w:divBdr>
        <w:top w:val="none" w:sz="0" w:space="0" w:color="auto"/>
        <w:left w:val="none" w:sz="0" w:space="0" w:color="auto"/>
        <w:bottom w:val="none" w:sz="0" w:space="0" w:color="auto"/>
        <w:right w:val="none" w:sz="0" w:space="0" w:color="auto"/>
      </w:divBdr>
    </w:div>
    <w:div w:id="1874148650">
      <w:bodyDiv w:val="1"/>
      <w:marLeft w:val="0"/>
      <w:marRight w:val="0"/>
      <w:marTop w:val="0"/>
      <w:marBottom w:val="0"/>
      <w:divBdr>
        <w:top w:val="none" w:sz="0" w:space="0" w:color="auto"/>
        <w:left w:val="none" w:sz="0" w:space="0" w:color="auto"/>
        <w:bottom w:val="none" w:sz="0" w:space="0" w:color="auto"/>
        <w:right w:val="none" w:sz="0" w:space="0" w:color="auto"/>
      </w:divBdr>
    </w:div>
    <w:div w:id="1876193680">
      <w:bodyDiv w:val="1"/>
      <w:marLeft w:val="0"/>
      <w:marRight w:val="0"/>
      <w:marTop w:val="0"/>
      <w:marBottom w:val="0"/>
      <w:divBdr>
        <w:top w:val="none" w:sz="0" w:space="0" w:color="auto"/>
        <w:left w:val="none" w:sz="0" w:space="0" w:color="auto"/>
        <w:bottom w:val="none" w:sz="0" w:space="0" w:color="auto"/>
        <w:right w:val="none" w:sz="0" w:space="0" w:color="auto"/>
      </w:divBdr>
    </w:div>
    <w:div w:id="1882325931">
      <w:bodyDiv w:val="1"/>
      <w:marLeft w:val="0"/>
      <w:marRight w:val="0"/>
      <w:marTop w:val="0"/>
      <w:marBottom w:val="0"/>
      <w:divBdr>
        <w:top w:val="none" w:sz="0" w:space="0" w:color="auto"/>
        <w:left w:val="none" w:sz="0" w:space="0" w:color="auto"/>
        <w:bottom w:val="none" w:sz="0" w:space="0" w:color="auto"/>
        <w:right w:val="none" w:sz="0" w:space="0" w:color="auto"/>
      </w:divBdr>
    </w:div>
    <w:div w:id="1882983071">
      <w:bodyDiv w:val="1"/>
      <w:marLeft w:val="0"/>
      <w:marRight w:val="0"/>
      <w:marTop w:val="0"/>
      <w:marBottom w:val="0"/>
      <w:divBdr>
        <w:top w:val="none" w:sz="0" w:space="0" w:color="auto"/>
        <w:left w:val="none" w:sz="0" w:space="0" w:color="auto"/>
        <w:bottom w:val="none" w:sz="0" w:space="0" w:color="auto"/>
        <w:right w:val="none" w:sz="0" w:space="0" w:color="auto"/>
      </w:divBdr>
    </w:div>
    <w:div w:id="1885482513">
      <w:bodyDiv w:val="1"/>
      <w:marLeft w:val="0"/>
      <w:marRight w:val="0"/>
      <w:marTop w:val="0"/>
      <w:marBottom w:val="0"/>
      <w:divBdr>
        <w:top w:val="none" w:sz="0" w:space="0" w:color="auto"/>
        <w:left w:val="none" w:sz="0" w:space="0" w:color="auto"/>
        <w:bottom w:val="none" w:sz="0" w:space="0" w:color="auto"/>
        <w:right w:val="none" w:sz="0" w:space="0" w:color="auto"/>
      </w:divBdr>
    </w:div>
    <w:div w:id="1888758507">
      <w:bodyDiv w:val="1"/>
      <w:marLeft w:val="0"/>
      <w:marRight w:val="0"/>
      <w:marTop w:val="0"/>
      <w:marBottom w:val="0"/>
      <w:divBdr>
        <w:top w:val="none" w:sz="0" w:space="0" w:color="auto"/>
        <w:left w:val="none" w:sz="0" w:space="0" w:color="auto"/>
        <w:bottom w:val="none" w:sz="0" w:space="0" w:color="auto"/>
        <w:right w:val="none" w:sz="0" w:space="0" w:color="auto"/>
      </w:divBdr>
    </w:div>
    <w:div w:id="1888950192">
      <w:bodyDiv w:val="1"/>
      <w:marLeft w:val="0"/>
      <w:marRight w:val="0"/>
      <w:marTop w:val="0"/>
      <w:marBottom w:val="0"/>
      <w:divBdr>
        <w:top w:val="none" w:sz="0" w:space="0" w:color="auto"/>
        <w:left w:val="none" w:sz="0" w:space="0" w:color="auto"/>
        <w:bottom w:val="none" w:sz="0" w:space="0" w:color="auto"/>
        <w:right w:val="none" w:sz="0" w:space="0" w:color="auto"/>
      </w:divBdr>
    </w:div>
    <w:div w:id="1891527813">
      <w:bodyDiv w:val="1"/>
      <w:marLeft w:val="0"/>
      <w:marRight w:val="0"/>
      <w:marTop w:val="0"/>
      <w:marBottom w:val="0"/>
      <w:divBdr>
        <w:top w:val="none" w:sz="0" w:space="0" w:color="auto"/>
        <w:left w:val="none" w:sz="0" w:space="0" w:color="auto"/>
        <w:bottom w:val="none" w:sz="0" w:space="0" w:color="auto"/>
        <w:right w:val="none" w:sz="0" w:space="0" w:color="auto"/>
      </w:divBdr>
    </w:div>
    <w:div w:id="1898933820">
      <w:bodyDiv w:val="1"/>
      <w:marLeft w:val="0"/>
      <w:marRight w:val="0"/>
      <w:marTop w:val="0"/>
      <w:marBottom w:val="0"/>
      <w:divBdr>
        <w:top w:val="none" w:sz="0" w:space="0" w:color="auto"/>
        <w:left w:val="none" w:sz="0" w:space="0" w:color="auto"/>
        <w:bottom w:val="none" w:sz="0" w:space="0" w:color="auto"/>
        <w:right w:val="none" w:sz="0" w:space="0" w:color="auto"/>
      </w:divBdr>
    </w:div>
    <w:div w:id="1900900036">
      <w:bodyDiv w:val="1"/>
      <w:marLeft w:val="0"/>
      <w:marRight w:val="0"/>
      <w:marTop w:val="0"/>
      <w:marBottom w:val="0"/>
      <w:divBdr>
        <w:top w:val="none" w:sz="0" w:space="0" w:color="auto"/>
        <w:left w:val="none" w:sz="0" w:space="0" w:color="auto"/>
        <w:bottom w:val="none" w:sz="0" w:space="0" w:color="auto"/>
        <w:right w:val="none" w:sz="0" w:space="0" w:color="auto"/>
      </w:divBdr>
    </w:div>
    <w:div w:id="1907446887">
      <w:bodyDiv w:val="1"/>
      <w:marLeft w:val="0"/>
      <w:marRight w:val="0"/>
      <w:marTop w:val="0"/>
      <w:marBottom w:val="0"/>
      <w:divBdr>
        <w:top w:val="none" w:sz="0" w:space="0" w:color="auto"/>
        <w:left w:val="none" w:sz="0" w:space="0" w:color="auto"/>
        <w:bottom w:val="none" w:sz="0" w:space="0" w:color="auto"/>
        <w:right w:val="none" w:sz="0" w:space="0" w:color="auto"/>
      </w:divBdr>
    </w:div>
    <w:div w:id="1908952871">
      <w:bodyDiv w:val="1"/>
      <w:marLeft w:val="0"/>
      <w:marRight w:val="0"/>
      <w:marTop w:val="0"/>
      <w:marBottom w:val="0"/>
      <w:divBdr>
        <w:top w:val="none" w:sz="0" w:space="0" w:color="auto"/>
        <w:left w:val="none" w:sz="0" w:space="0" w:color="auto"/>
        <w:bottom w:val="none" w:sz="0" w:space="0" w:color="auto"/>
        <w:right w:val="none" w:sz="0" w:space="0" w:color="auto"/>
      </w:divBdr>
    </w:div>
    <w:div w:id="1911235955">
      <w:bodyDiv w:val="1"/>
      <w:marLeft w:val="0"/>
      <w:marRight w:val="0"/>
      <w:marTop w:val="0"/>
      <w:marBottom w:val="0"/>
      <w:divBdr>
        <w:top w:val="none" w:sz="0" w:space="0" w:color="auto"/>
        <w:left w:val="none" w:sz="0" w:space="0" w:color="auto"/>
        <w:bottom w:val="none" w:sz="0" w:space="0" w:color="auto"/>
        <w:right w:val="none" w:sz="0" w:space="0" w:color="auto"/>
      </w:divBdr>
    </w:div>
    <w:div w:id="1916434837">
      <w:bodyDiv w:val="1"/>
      <w:marLeft w:val="0"/>
      <w:marRight w:val="0"/>
      <w:marTop w:val="0"/>
      <w:marBottom w:val="0"/>
      <w:divBdr>
        <w:top w:val="none" w:sz="0" w:space="0" w:color="auto"/>
        <w:left w:val="none" w:sz="0" w:space="0" w:color="auto"/>
        <w:bottom w:val="none" w:sz="0" w:space="0" w:color="auto"/>
        <w:right w:val="none" w:sz="0" w:space="0" w:color="auto"/>
      </w:divBdr>
    </w:div>
    <w:div w:id="1919440755">
      <w:bodyDiv w:val="1"/>
      <w:marLeft w:val="0"/>
      <w:marRight w:val="0"/>
      <w:marTop w:val="0"/>
      <w:marBottom w:val="0"/>
      <w:divBdr>
        <w:top w:val="none" w:sz="0" w:space="0" w:color="auto"/>
        <w:left w:val="none" w:sz="0" w:space="0" w:color="auto"/>
        <w:bottom w:val="none" w:sz="0" w:space="0" w:color="auto"/>
        <w:right w:val="none" w:sz="0" w:space="0" w:color="auto"/>
      </w:divBdr>
    </w:div>
    <w:div w:id="1919510801">
      <w:bodyDiv w:val="1"/>
      <w:marLeft w:val="0"/>
      <w:marRight w:val="0"/>
      <w:marTop w:val="0"/>
      <w:marBottom w:val="0"/>
      <w:divBdr>
        <w:top w:val="none" w:sz="0" w:space="0" w:color="auto"/>
        <w:left w:val="none" w:sz="0" w:space="0" w:color="auto"/>
        <w:bottom w:val="none" w:sz="0" w:space="0" w:color="auto"/>
        <w:right w:val="none" w:sz="0" w:space="0" w:color="auto"/>
      </w:divBdr>
    </w:div>
    <w:div w:id="1921213508">
      <w:bodyDiv w:val="1"/>
      <w:marLeft w:val="0"/>
      <w:marRight w:val="0"/>
      <w:marTop w:val="0"/>
      <w:marBottom w:val="0"/>
      <w:divBdr>
        <w:top w:val="none" w:sz="0" w:space="0" w:color="auto"/>
        <w:left w:val="none" w:sz="0" w:space="0" w:color="auto"/>
        <w:bottom w:val="none" w:sz="0" w:space="0" w:color="auto"/>
        <w:right w:val="none" w:sz="0" w:space="0" w:color="auto"/>
      </w:divBdr>
    </w:div>
    <w:div w:id="1922907280">
      <w:bodyDiv w:val="1"/>
      <w:marLeft w:val="0"/>
      <w:marRight w:val="0"/>
      <w:marTop w:val="0"/>
      <w:marBottom w:val="0"/>
      <w:divBdr>
        <w:top w:val="none" w:sz="0" w:space="0" w:color="auto"/>
        <w:left w:val="none" w:sz="0" w:space="0" w:color="auto"/>
        <w:bottom w:val="none" w:sz="0" w:space="0" w:color="auto"/>
        <w:right w:val="none" w:sz="0" w:space="0" w:color="auto"/>
      </w:divBdr>
    </w:div>
    <w:div w:id="1923949960">
      <w:bodyDiv w:val="1"/>
      <w:marLeft w:val="0"/>
      <w:marRight w:val="0"/>
      <w:marTop w:val="0"/>
      <w:marBottom w:val="0"/>
      <w:divBdr>
        <w:top w:val="none" w:sz="0" w:space="0" w:color="auto"/>
        <w:left w:val="none" w:sz="0" w:space="0" w:color="auto"/>
        <w:bottom w:val="none" w:sz="0" w:space="0" w:color="auto"/>
        <w:right w:val="none" w:sz="0" w:space="0" w:color="auto"/>
      </w:divBdr>
    </w:div>
    <w:div w:id="1927349637">
      <w:bodyDiv w:val="1"/>
      <w:marLeft w:val="0"/>
      <w:marRight w:val="0"/>
      <w:marTop w:val="0"/>
      <w:marBottom w:val="0"/>
      <w:divBdr>
        <w:top w:val="none" w:sz="0" w:space="0" w:color="auto"/>
        <w:left w:val="none" w:sz="0" w:space="0" w:color="auto"/>
        <w:bottom w:val="none" w:sz="0" w:space="0" w:color="auto"/>
        <w:right w:val="none" w:sz="0" w:space="0" w:color="auto"/>
      </w:divBdr>
    </w:div>
    <w:div w:id="1928612085">
      <w:bodyDiv w:val="1"/>
      <w:marLeft w:val="0"/>
      <w:marRight w:val="0"/>
      <w:marTop w:val="0"/>
      <w:marBottom w:val="0"/>
      <w:divBdr>
        <w:top w:val="none" w:sz="0" w:space="0" w:color="auto"/>
        <w:left w:val="none" w:sz="0" w:space="0" w:color="auto"/>
        <w:bottom w:val="none" w:sz="0" w:space="0" w:color="auto"/>
        <w:right w:val="none" w:sz="0" w:space="0" w:color="auto"/>
      </w:divBdr>
    </w:div>
    <w:div w:id="1932230084">
      <w:bodyDiv w:val="1"/>
      <w:marLeft w:val="0"/>
      <w:marRight w:val="0"/>
      <w:marTop w:val="0"/>
      <w:marBottom w:val="0"/>
      <w:divBdr>
        <w:top w:val="none" w:sz="0" w:space="0" w:color="auto"/>
        <w:left w:val="none" w:sz="0" w:space="0" w:color="auto"/>
        <w:bottom w:val="none" w:sz="0" w:space="0" w:color="auto"/>
        <w:right w:val="none" w:sz="0" w:space="0" w:color="auto"/>
      </w:divBdr>
      <w:divsChild>
        <w:div w:id="1735351165">
          <w:marLeft w:val="0"/>
          <w:marRight w:val="0"/>
          <w:marTop w:val="0"/>
          <w:marBottom w:val="0"/>
          <w:divBdr>
            <w:top w:val="none" w:sz="0" w:space="0" w:color="auto"/>
            <w:left w:val="none" w:sz="0" w:space="0" w:color="auto"/>
            <w:bottom w:val="none" w:sz="0" w:space="0" w:color="auto"/>
            <w:right w:val="none" w:sz="0" w:space="0" w:color="auto"/>
          </w:divBdr>
        </w:div>
      </w:divsChild>
    </w:div>
    <w:div w:id="1932423198">
      <w:bodyDiv w:val="1"/>
      <w:marLeft w:val="0"/>
      <w:marRight w:val="0"/>
      <w:marTop w:val="0"/>
      <w:marBottom w:val="0"/>
      <w:divBdr>
        <w:top w:val="none" w:sz="0" w:space="0" w:color="auto"/>
        <w:left w:val="none" w:sz="0" w:space="0" w:color="auto"/>
        <w:bottom w:val="none" w:sz="0" w:space="0" w:color="auto"/>
        <w:right w:val="none" w:sz="0" w:space="0" w:color="auto"/>
      </w:divBdr>
    </w:div>
    <w:div w:id="1933389356">
      <w:bodyDiv w:val="1"/>
      <w:marLeft w:val="0"/>
      <w:marRight w:val="0"/>
      <w:marTop w:val="0"/>
      <w:marBottom w:val="0"/>
      <w:divBdr>
        <w:top w:val="none" w:sz="0" w:space="0" w:color="auto"/>
        <w:left w:val="none" w:sz="0" w:space="0" w:color="auto"/>
        <w:bottom w:val="none" w:sz="0" w:space="0" w:color="auto"/>
        <w:right w:val="none" w:sz="0" w:space="0" w:color="auto"/>
      </w:divBdr>
    </w:div>
    <w:div w:id="1937707967">
      <w:bodyDiv w:val="1"/>
      <w:marLeft w:val="0"/>
      <w:marRight w:val="0"/>
      <w:marTop w:val="0"/>
      <w:marBottom w:val="0"/>
      <w:divBdr>
        <w:top w:val="none" w:sz="0" w:space="0" w:color="auto"/>
        <w:left w:val="none" w:sz="0" w:space="0" w:color="auto"/>
        <w:bottom w:val="none" w:sz="0" w:space="0" w:color="auto"/>
        <w:right w:val="none" w:sz="0" w:space="0" w:color="auto"/>
      </w:divBdr>
    </w:div>
    <w:div w:id="1940521458">
      <w:bodyDiv w:val="1"/>
      <w:marLeft w:val="0"/>
      <w:marRight w:val="0"/>
      <w:marTop w:val="0"/>
      <w:marBottom w:val="0"/>
      <w:divBdr>
        <w:top w:val="none" w:sz="0" w:space="0" w:color="auto"/>
        <w:left w:val="none" w:sz="0" w:space="0" w:color="auto"/>
        <w:bottom w:val="none" w:sz="0" w:space="0" w:color="auto"/>
        <w:right w:val="none" w:sz="0" w:space="0" w:color="auto"/>
      </w:divBdr>
    </w:div>
    <w:div w:id="1948466068">
      <w:bodyDiv w:val="1"/>
      <w:marLeft w:val="0"/>
      <w:marRight w:val="0"/>
      <w:marTop w:val="0"/>
      <w:marBottom w:val="0"/>
      <w:divBdr>
        <w:top w:val="none" w:sz="0" w:space="0" w:color="auto"/>
        <w:left w:val="none" w:sz="0" w:space="0" w:color="auto"/>
        <w:bottom w:val="none" w:sz="0" w:space="0" w:color="auto"/>
        <w:right w:val="none" w:sz="0" w:space="0" w:color="auto"/>
      </w:divBdr>
    </w:div>
    <w:div w:id="1948728170">
      <w:bodyDiv w:val="1"/>
      <w:marLeft w:val="0"/>
      <w:marRight w:val="0"/>
      <w:marTop w:val="0"/>
      <w:marBottom w:val="0"/>
      <w:divBdr>
        <w:top w:val="none" w:sz="0" w:space="0" w:color="auto"/>
        <w:left w:val="none" w:sz="0" w:space="0" w:color="auto"/>
        <w:bottom w:val="none" w:sz="0" w:space="0" w:color="auto"/>
        <w:right w:val="none" w:sz="0" w:space="0" w:color="auto"/>
      </w:divBdr>
    </w:div>
    <w:div w:id="1952319023">
      <w:bodyDiv w:val="1"/>
      <w:marLeft w:val="0"/>
      <w:marRight w:val="0"/>
      <w:marTop w:val="0"/>
      <w:marBottom w:val="0"/>
      <w:divBdr>
        <w:top w:val="none" w:sz="0" w:space="0" w:color="auto"/>
        <w:left w:val="none" w:sz="0" w:space="0" w:color="auto"/>
        <w:bottom w:val="none" w:sz="0" w:space="0" w:color="auto"/>
        <w:right w:val="none" w:sz="0" w:space="0" w:color="auto"/>
      </w:divBdr>
    </w:div>
    <w:div w:id="1963876760">
      <w:bodyDiv w:val="1"/>
      <w:marLeft w:val="0"/>
      <w:marRight w:val="0"/>
      <w:marTop w:val="0"/>
      <w:marBottom w:val="0"/>
      <w:divBdr>
        <w:top w:val="none" w:sz="0" w:space="0" w:color="auto"/>
        <w:left w:val="none" w:sz="0" w:space="0" w:color="auto"/>
        <w:bottom w:val="none" w:sz="0" w:space="0" w:color="auto"/>
        <w:right w:val="none" w:sz="0" w:space="0" w:color="auto"/>
      </w:divBdr>
    </w:div>
    <w:div w:id="1966034666">
      <w:bodyDiv w:val="1"/>
      <w:marLeft w:val="0"/>
      <w:marRight w:val="0"/>
      <w:marTop w:val="0"/>
      <w:marBottom w:val="0"/>
      <w:divBdr>
        <w:top w:val="none" w:sz="0" w:space="0" w:color="auto"/>
        <w:left w:val="none" w:sz="0" w:space="0" w:color="auto"/>
        <w:bottom w:val="none" w:sz="0" w:space="0" w:color="auto"/>
        <w:right w:val="none" w:sz="0" w:space="0" w:color="auto"/>
      </w:divBdr>
    </w:div>
    <w:div w:id="1966740143">
      <w:bodyDiv w:val="1"/>
      <w:marLeft w:val="0"/>
      <w:marRight w:val="0"/>
      <w:marTop w:val="0"/>
      <w:marBottom w:val="0"/>
      <w:divBdr>
        <w:top w:val="none" w:sz="0" w:space="0" w:color="auto"/>
        <w:left w:val="none" w:sz="0" w:space="0" w:color="auto"/>
        <w:bottom w:val="none" w:sz="0" w:space="0" w:color="auto"/>
        <w:right w:val="none" w:sz="0" w:space="0" w:color="auto"/>
      </w:divBdr>
    </w:div>
    <w:div w:id="1967006285">
      <w:bodyDiv w:val="1"/>
      <w:marLeft w:val="0"/>
      <w:marRight w:val="0"/>
      <w:marTop w:val="0"/>
      <w:marBottom w:val="0"/>
      <w:divBdr>
        <w:top w:val="none" w:sz="0" w:space="0" w:color="auto"/>
        <w:left w:val="none" w:sz="0" w:space="0" w:color="auto"/>
        <w:bottom w:val="none" w:sz="0" w:space="0" w:color="auto"/>
        <w:right w:val="none" w:sz="0" w:space="0" w:color="auto"/>
      </w:divBdr>
    </w:div>
    <w:div w:id="1967392490">
      <w:bodyDiv w:val="1"/>
      <w:marLeft w:val="0"/>
      <w:marRight w:val="0"/>
      <w:marTop w:val="0"/>
      <w:marBottom w:val="0"/>
      <w:divBdr>
        <w:top w:val="none" w:sz="0" w:space="0" w:color="auto"/>
        <w:left w:val="none" w:sz="0" w:space="0" w:color="auto"/>
        <w:bottom w:val="none" w:sz="0" w:space="0" w:color="auto"/>
        <w:right w:val="none" w:sz="0" w:space="0" w:color="auto"/>
      </w:divBdr>
    </w:div>
    <w:div w:id="1972205485">
      <w:bodyDiv w:val="1"/>
      <w:marLeft w:val="0"/>
      <w:marRight w:val="0"/>
      <w:marTop w:val="0"/>
      <w:marBottom w:val="0"/>
      <w:divBdr>
        <w:top w:val="none" w:sz="0" w:space="0" w:color="auto"/>
        <w:left w:val="none" w:sz="0" w:space="0" w:color="auto"/>
        <w:bottom w:val="none" w:sz="0" w:space="0" w:color="auto"/>
        <w:right w:val="none" w:sz="0" w:space="0" w:color="auto"/>
      </w:divBdr>
    </w:div>
    <w:div w:id="1972246496">
      <w:bodyDiv w:val="1"/>
      <w:marLeft w:val="0"/>
      <w:marRight w:val="0"/>
      <w:marTop w:val="0"/>
      <w:marBottom w:val="0"/>
      <w:divBdr>
        <w:top w:val="none" w:sz="0" w:space="0" w:color="auto"/>
        <w:left w:val="none" w:sz="0" w:space="0" w:color="auto"/>
        <w:bottom w:val="none" w:sz="0" w:space="0" w:color="auto"/>
        <w:right w:val="none" w:sz="0" w:space="0" w:color="auto"/>
      </w:divBdr>
    </w:div>
    <w:div w:id="1973444481">
      <w:bodyDiv w:val="1"/>
      <w:marLeft w:val="0"/>
      <w:marRight w:val="0"/>
      <w:marTop w:val="0"/>
      <w:marBottom w:val="0"/>
      <w:divBdr>
        <w:top w:val="none" w:sz="0" w:space="0" w:color="auto"/>
        <w:left w:val="none" w:sz="0" w:space="0" w:color="auto"/>
        <w:bottom w:val="none" w:sz="0" w:space="0" w:color="auto"/>
        <w:right w:val="none" w:sz="0" w:space="0" w:color="auto"/>
      </w:divBdr>
    </w:div>
    <w:div w:id="1976446934">
      <w:bodyDiv w:val="1"/>
      <w:marLeft w:val="0"/>
      <w:marRight w:val="0"/>
      <w:marTop w:val="0"/>
      <w:marBottom w:val="0"/>
      <w:divBdr>
        <w:top w:val="none" w:sz="0" w:space="0" w:color="auto"/>
        <w:left w:val="none" w:sz="0" w:space="0" w:color="auto"/>
        <w:bottom w:val="none" w:sz="0" w:space="0" w:color="auto"/>
        <w:right w:val="none" w:sz="0" w:space="0" w:color="auto"/>
      </w:divBdr>
    </w:div>
    <w:div w:id="1980307448">
      <w:bodyDiv w:val="1"/>
      <w:marLeft w:val="0"/>
      <w:marRight w:val="0"/>
      <w:marTop w:val="0"/>
      <w:marBottom w:val="0"/>
      <w:divBdr>
        <w:top w:val="none" w:sz="0" w:space="0" w:color="auto"/>
        <w:left w:val="none" w:sz="0" w:space="0" w:color="auto"/>
        <w:bottom w:val="none" w:sz="0" w:space="0" w:color="auto"/>
        <w:right w:val="none" w:sz="0" w:space="0" w:color="auto"/>
      </w:divBdr>
    </w:div>
    <w:div w:id="1980915792">
      <w:bodyDiv w:val="1"/>
      <w:marLeft w:val="0"/>
      <w:marRight w:val="0"/>
      <w:marTop w:val="0"/>
      <w:marBottom w:val="0"/>
      <w:divBdr>
        <w:top w:val="none" w:sz="0" w:space="0" w:color="auto"/>
        <w:left w:val="none" w:sz="0" w:space="0" w:color="auto"/>
        <w:bottom w:val="none" w:sz="0" w:space="0" w:color="auto"/>
        <w:right w:val="none" w:sz="0" w:space="0" w:color="auto"/>
      </w:divBdr>
    </w:div>
    <w:div w:id="1987079783">
      <w:bodyDiv w:val="1"/>
      <w:marLeft w:val="0"/>
      <w:marRight w:val="0"/>
      <w:marTop w:val="0"/>
      <w:marBottom w:val="0"/>
      <w:divBdr>
        <w:top w:val="none" w:sz="0" w:space="0" w:color="auto"/>
        <w:left w:val="none" w:sz="0" w:space="0" w:color="auto"/>
        <w:bottom w:val="none" w:sz="0" w:space="0" w:color="auto"/>
        <w:right w:val="none" w:sz="0" w:space="0" w:color="auto"/>
      </w:divBdr>
    </w:div>
    <w:div w:id="1988901605">
      <w:bodyDiv w:val="1"/>
      <w:marLeft w:val="0"/>
      <w:marRight w:val="0"/>
      <w:marTop w:val="0"/>
      <w:marBottom w:val="0"/>
      <w:divBdr>
        <w:top w:val="none" w:sz="0" w:space="0" w:color="auto"/>
        <w:left w:val="none" w:sz="0" w:space="0" w:color="auto"/>
        <w:bottom w:val="none" w:sz="0" w:space="0" w:color="auto"/>
        <w:right w:val="none" w:sz="0" w:space="0" w:color="auto"/>
      </w:divBdr>
    </w:div>
    <w:div w:id="1989240534">
      <w:bodyDiv w:val="1"/>
      <w:marLeft w:val="0"/>
      <w:marRight w:val="0"/>
      <w:marTop w:val="0"/>
      <w:marBottom w:val="0"/>
      <w:divBdr>
        <w:top w:val="none" w:sz="0" w:space="0" w:color="auto"/>
        <w:left w:val="none" w:sz="0" w:space="0" w:color="auto"/>
        <w:bottom w:val="none" w:sz="0" w:space="0" w:color="auto"/>
        <w:right w:val="none" w:sz="0" w:space="0" w:color="auto"/>
      </w:divBdr>
    </w:div>
    <w:div w:id="1989554549">
      <w:bodyDiv w:val="1"/>
      <w:marLeft w:val="0"/>
      <w:marRight w:val="0"/>
      <w:marTop w:val="0"/>
      <w:marBottom w:val="0"/>
      <w:divBdr>
        <w:top w:val="none" w:sz="0" w:space="0" w:color="auto"/>
        <w:left w:val="none" w:sz="0" w:space="0" w:color="auto"/>
        <w:bottom w:val="none" w:sz="0" w:space="0" w:color="auto"/>
        <w:right w:val="none" w:sz="0" w:space="0" w:color="auto"/>
      </w:divBdr>
    </w:div>
    <w:div w:id="1991714548">
      <w:bodyDiv w:val="1"/>
      <w:marLeft w:val="0"/>
      <w:marRight w:val="0"/>
      <w:marTop w:val="0"/>
      <w:marBottom w:val="0"/>
      <w:divBdr>
        <w:top w:val="none" w:sz="0" w:space="0" w:color="auto"/>
        <w:left w:val="none" w:sz="0" w:space="0" w:color="auto"/>
        <w:bottom w:val="none" w:sz="0" w:space="0" w:color="auto"/>
        <w:right w:val="none" w:sz="0" w:space="0" w:color="auto"/>
      </w:divBdr>
    </w:div>
    <w:div w:id="1992518821">
      <w:bodyDiv w:val="1"/>
      <w:marLeft w:val="0"/>
      <w:marRight w:val="0"/>
      <w:marTop w:val="0"/>
      <w:marBottom w:val="0"/>
      <w:divBdr>
        <w:top w:val="none" w:sz="0" w:space="0" w:color="auto"/>
        <w:left w:val="none" w:sz="0" w:space="0" w:color="auto"/>
        <w:bottom w:val="none" w:sz="0" w:space="0" w:color="auto"/>
        <w:right w:val="none" w:sz="0" w:space="0" w:color="auto"/>
      </w:divBdr>
    </w:div>
    <w:div w:id="1995375610">
      <w:bodyDiv w:val="1"/>
      <w:marLeft w:val="0"/>
      <w:marRight w:val="0"/>
      <w:marTop w:val="0"/>
      <w:marBottom w:val="0"/>
      <w:divBdr>
        <w:top w:val="none" w:sz="0" w:space="0" w:color="auto"/>
        <w:left w:val="none" w:sz="0" w:space="0" w:color="auto"/>
        <w:bottom w:val="none" w:sz="0" w:space="0" w:color="auto"/>
        <w:right w:val="none" w:sz="0" w:space="0" w:color="auto"/>
      </w:divBdr>
    </w:div>
    <w:div w:id="1995598482">
      <w:bodyDiv w:val="1"/>
      <w:marLeft w:val="0"/>
      <w:marRight w:val="0"/>
      <w:marTop w:val="0"/>
      <w:marBottom w:val="0"/>
      <w:divBdr>
        <w:top w:val="none" w:sz="0" w:space="0" w:color="auto"/>
        <w:left w:val="none" w:sz="0" w:space="0" w:color="auto"/>
        <w:bottom w:val="none" w:sz="0" w:space="0" w:color="auto"/>
        <w:right w:val="none" w:sz="0" w:space="0" w:color="auto"/>
      </w:divBdr>
    </w:div>
    <w:div w:id="1996758110">
      <w:bodyDiv w:val="1"/>
      <w:marLeft w:val="0"/>
      <w:marRight w:val="0"/>
      <w:marTop w:val="0"/>
      <w:marBottom w:val="0"/>
      <w:divBdr>
        <w:top w:val="none" w:sz="0" w:space="0" w:color="auto"/>
        <w:left w:val="none" w:sz="0" w:space="0" w:color="auto"/>
        <w:bottom w:val="none" w:sz="0" w:space="0" w:color="auto"/>
        <w:right w:val="none" w:sz="0" w:space="0" w:color="auto"/>
      </w:divBdr>
    </w:div>
    <w:div w:id="1998028315">
      <w:bodyDiv w:val="1"/>
      <w:marLeft w:val="0"/>
      <w:marRight w:val="0"/>
      <w:marTop w:val="0"/>
      <w:marBottom w:val="0"/>
      <w:divBdr>
        <w:top w:val="none" w:sz="0" w:space="0" w:color="auto"/>
        <w:left w:val="none" w:sz="0" w:space="0" w:color="auto"/>
        <w:bottom w:val="none" w:sz="0" w:space="0" w:color="auto"/>
        <w:right w:val="none" w:sz="0" w:space="0" w:color="auto"/>
      </w:divBdr>
    </w:div>
    <w:div w:id="1998262995">
      <w:bodyDiv w:val="1"/>
      <w:marLeft w:val="0"/>
      <w:marRight w:val="0"/>
      <w:marTop w:val="0"/>
      <w:marBottom w:val="0"/>
      <w:divBdr>
        <w:top w:val="none" w:sz="0" w:space="0" w:color="auto"/>
        <w:left w:val="none" w:sz="0" w:space="0" w:color="auto"/>
        <w:bottom w:val="none" w:sz="0" w:space="0" w:color="auto"/>
        <w:right w:val="none" w:sz="0" w:space="0" w:color="auto"/>
      </w:divBdr>
    </w:div>
    <w:div w:id="1999336217">
      <w:bodyDiv w:val="1"/>
      <w:marLeft w:val="0"/>
      <w:marRight w:val="0"/>
      <w:marTop w:val="0"/>
      <w:marBottom w:val="0"/>
      <w:divBdr>
        <w:top w:val="none" w:sz="0" w:space="0" w:color="auto"/>
        <w:left w:val="none" w:sz="0" w:space="0" w:color="auto"/>
        <w:bottom w:val="none" w:sz="0" w:space="0" w:color="auto"/>
        <w:right w:val="none" w:sz="0" w:space="0" w:color="auto"/>
      </w:divBdr>
    </w:div>
    <w:div w:id="2001352109">
      <w:bodyDiv w:val="1"/>
      <w:marLeft w:val="0"/>
      <w:marRight w:val="0"/>
      <w:marTop w:val="0"/>
      <w:marBottom w:val="0"/>
      <w:divBdr>
        <w:top w:val="none" w:sz="0" w:space="0" w:color="auto"/>
        <w:left w:val="none" w:sz="0" w:space="0" w:color="auto"/>
        <w:bottom w:val="none" w:sz="0" w:space="0" w:color="auto"/>
        <w:right w:val="none" w:sz="0" w:space="0" w:color="auto"/>
      </w:divBdr>
    </w:div>
    <w:div w:id="2002351681">
      <w:bodyDiv w:val="1"/>
      <w:marLeft w:val="0"/>
      <w:marRight w:val="0"/>
      <w:marTop w:val="0"/>
      <w:marBottom w:val="0"/>
      <w:divBdr>
        <w:top w:val="none" w:sz="0" w:space="0" w:color="auto"/>
        <w:left w:val="none" w:sz="0" w:space="0" w:color="auto"/>
        <w:bottom w:val="none" w:sz="0" w:space="0" w:color="auto"/>
        <w:right w:val="none" w:sz="0" w:space="0" w:color="auto"/>
      </w:divBdr>
    </w:div>
    <w:div w:id="2004695201">
      <w:bodyDiv w:val="1"/>
      <w:marLeft w:val="0"/>
      <w:marRight w:val="0"/>
      <w:marTop w:val="0"/>
      <w:marBottom w:val="0"/>
      <w:divBdr>
        <w:top w:val="none" w:sz="0" w:space="0" w:color="auto"/>
        <w:left w:val="none" w:sz="0" w:space="0" w:color="auto"/>
        <w:bottom w:val="none" w:sz="0" w:space="0" w:color="auto"/>
        <w:right w:val="none" w:sz="0" w:space="0" w:color="auto"/>
      </w:divBdr>
    </w:div>
    <w:div w:id="2009400988">
      <w:bodyDiv w:val="1"/>
      <w:marLeft w:val="0"/>
      <w:marRight w:val="0"/>
      <w:marTop w:val="0"/>
      <w:marBottom w:val="0"/>
      <w:divBdr>
        <w:top w:val="none" w:sz="0" w:space="0" w:color="auto"/>
        <w:left w:val="none" w:sz="0" w:space="0" w:color="auto"/>
        <w:bottom w:val="none" w:sz="0" w:space="0" w:color="auto"/>
        <w:right w:val="none" w:sz="0" w:space="0" w:color="auto"/>
      </w:divBdr>
    </w:div>
    <w:div w:id="2012373206">
      <w:bodyDiv w:val="1"/>
      <w:marLeft w:val="0"/>
      <w:marRight w:val="0"/>
      <w:marTop w:val="0"/>
      <w:marBottom w:val="0"/>
      <w:divBdr>
        <w:top w:val="none" w:sz="0" w:space="0" w:color="auto"/>
        <w:left w:val="none" w:sz="0" w:space="0" w:color="auto"/>
        <w:bottom w:val="none" w:sz="0" w:space="0" w:color="auto"/>
        <w:right w:val="none" w:sz="0" w:space="0" w:color="auto"/>
      </w:divBdr>
    </w:div>
    <w:div w:id="2013333666">
      <w:bodyDiv w:val="1"/>
      <w:marLeft w:val="0"/>
      <w:marRight w:val="0"/>
      <w:marTop w:val="0"/>
      <w:marBottom w:val="0"/>
      <w:divBdr>
        <w:top w:val="none" w:sz="0" w:space="0" w:color="auto"/>
        <w:left w:val="none" w:sz="0" w:space="0" w:color="auto"/>
        <w:bottom w:val="none" w:sz="0" w:space="0" w:color="auto"/>
        <w:right w:val="none" w:sz="0" w:space="0" w:color="auto"/>
      </w:divBdr>
    </w:div>
    <w:div w:id="2017881635">
      <w:bodyDiv w:val="1"/>
      <w:marLeft w:val="0"/>
      <w:marRight w:val="0"/>
      <w:marTop w:val="0"/>
      <w:marBottom w:val="0"/>
      <w:divBdr>
        <w:top w:val="none" w:sz="0" w:space="0" w:color="auto"/>
        <w:left w:val="none" w:sz="0" w:space="0" w:color="auto"/>
        <w:bottom w:val="none" w:sz="0" w:space="0" w:color="auto"/>
        <w:right w:val="none" w:sz="0" w:space="0" w:color="auto"/>
      </w:divBdr>
    </w:div>
    <w:div w:id="2019845775">
      <w:bodyDiv w:val="1"/>
      <w:marLeft w:val="0"/>
      <w:marRight w:val="0"/>
      <w:marTop w:val="0"/>
      <w:marBottom w:val="0"/>
      <w:divBdr>
        <w:top w:val="none" w:sz="0" w:space="0" w:color="auto"/>
        <w:left w:val="none" w:sz="0" w:space="0" w:color="auto"/>
        <w:bottom w:val="none" w:sz="0" w:space="0" w:color="auto"/>
        <w:right w:val="none" w:sz="0" w:space="0" w:color="auto"/>
      </w:divBdr>
    </w:div>
    <w:div w:id="2020621336">
      <w:bodyDiv w:val="1"/>
      <w:marLeft w:val="0"/>
      <w:marRight w:val="0"/>
      <w:marTop w:val="0"/>
      <w:marBottom w:val="0"/>
      <w:divBdr>
        <w:top w:val="none" w:sz="0" w:space="0" w:color="auto"/>
        <w:left w:val="none" w:sz="0" w:space="0" w:color="auto"/>
        <w:bottom w:val="none" w:sz="0" w:space="0" w:color="auto"/>
        <w:right w:val="none" w:sz="0" w:space="0" w:color="auto"/>
      </w:divBdr>
    </w:div>
    <w:div w:id="2023316876">
      <w:bodyDiv w:val="1"/>
      <w:marLeft w:val="0"/>
      <w:marRight w:val="0"/>
      <w:marTop w:val="0"/>
      <w:marBottom w:val="0"/>
      <w:divBdr>
        <w:top w:val="none" w:sz="0" w:space="0" w:color="auto"/>
        <w:left w:val="none" w:sz="0" w:space="0" w:color="auto"/>
        <w:bottom w:val="none" w:sz="0" w:space="0" w:color="auto"/>
        <w:right w:val="none" w:sz="0" w:space="0" w:color="auto"/>
      </w:divBdr>
    </w:div>
    <w:div w:id="2023359740">
      <w:bodyDiv w:val="1"/>
      <w:marLeft w:val="0"/>
      <w:marRight w:val="0"/>
      <w:marTop w:val="0"/>
      <w:marBottom w:val="0"/>
      <w:divBdr>
        <w:top w:val="none" w:sz="0" w:space="0" w:color="auto"/>
        <w:left w:val="none" w:sz="0" w:space="0" w:color="auto"/>
        <w:bottom w:val="none" w:sz="0" w:space="0" w:color="auto"/>
        <w:right w:val="none" w:sz="0" w:space="0" w:color="auto"/>
      </w:divBdr>
    </w:div>
    <w:div w:id="2023504905">
      <w:bodyDiv w:val="1"/>
      <w:marLeft w:val="0"/>
      <w:marRight w:val="0"/>
      <w:marTop w:val="0"/>
      <w:marBottom w:val="0"/>
      <w:divBdr>
        <w:top w:val="none" w:sz="0" w:space="0" w:color="auto"/>
        <w:left w:val="none" w:sz="0" w:space="0" w:color="auto"/>
        <w:bottom w:val="none" w:sz="0" w:space="0" w:color="auto"/>
        <w:right w:val="none" w:sz="0" w:space="0" w:color="auto"/>
      </w:divBdr>
    </w:div>
    <w:div w:id="2027975390">
      <w:bodyDiv w:val="1"/>
      <w:marLeft w:val="0"/>
      <w:marRight w:val="0"/>
      <w:marTop w:val="0"/>
      <w:marBottom w:val="0"/>
      <w:divBdr>
        <w:top w:val="none" w:sz="0" w:space="0" w:color="auto"/>
        <w:left w:val="none" w:sz="0" w:space="0" w:color="auto"/>
        <w:bottom w:val="none" w:sz="0" w:space="0" w:color="auto"/>
        <w:right w:val="none" w:sz="0" w:space="0" w:color="auto"/>
      </w:divBdr>
    </w:div>
    <w:div w:id="2031638182">
      <w:bodyDiv w:val="1"/>
      <w:marLeft w:val="0"/>
      <w:marRight w:val="0"/>
      <w:marTop w:val="0"/>
      <w:marBottom w:val="0"/>
      <w:divBdr>
        <w:top w:val="none" w:sz="0" w:space="0" w:color="auto"/>
        <w:left w:val="none" w:sz="0" w:space="0" w:color="auto"/>
        <w:bottom w:val="none" w:sz="0" w:space="0" w:color="auto"/>
        <w:right w:val="none" w:sz="0" w:space="0" w:color="auto"/>
      </w:divBdr>
    </w:div>
    <w:div w:id="2037148715">
      <w:bodyDiv w:val="1"/>
      <w:marLeft w:val="0"/>
      <w:marRight w:val="0"/>
      <w:marTop w:val="0"/>
      <w:marBottom w:val="0"/>
      <w:divBdr>
        <w:top w:val="none" w:sz="0" w:space="0" w:color="auto"/>
        <w:left w:val="none" w:sz="0" w:space="0" w:color="auto"/>
        <w:bottom w:val="none" w:sz="0" w:space="0" w:color="auto"/>
        <w:right w:val="none" w:sz="0" w:space="0" w:color="auto"/>
      </w:divBdr>
    </w:div>
    <w:div w:id="2039162506">
      <w:bodyDiv w:val="1"/>
      <w:marLeft w:val="0"/>
      <w:marRight w:val="0"/>
      <w:marTop w:val="0"/>
      <w:marBottom w:val="0"/>
      <w:divBdr>
        <w:top w:val="none" w:sz="0" w:space="0" w:color="auto"/>
        <w:left w:val="none" w:sz="0" w:space="0" w:color="auto"/>
        <w:bottom w:val="none" w:sz="0" w:space="0" w:color="auto"/>
        <w:right w:val="none" w:sz="0" w:space="0" w:color="auto"/>
      </w:divBdr>
    </w:div>
    <w:div w:id="2046176017">
      <w:bodyDiv w:val="1"/>
      <w:marLeft w:val="0"/>
      <w:marRight w:val="0"/>
      <w:marTop w:val="0"/>
      <w:marBottom w:val="0"/>
      <w:divBdr>
        <w:top w:val="none" w:sz="0" w:space="0" w:color="auto"/>
        <w:left w:val="none" w:sz="0" w:space="0" w:color="auto"/>
        <w:bottom w:val="none" w:sz="0" w:space="0" w:color="auto"/>
        <w:right w:val="none" w:sz="0" w:space="0" w:color="auto"/>
      </w:divBdr>
    </w:div>
    <w:div w:id="2048793225">
      <w:bodyDiv w:val="1"/>
      <w:marLeft w:val="0"/>
      <w:marRight w:val="0"/>
      <w:marTop w:val="0"/>
      <w:marBottom w:val="0"/>
      <w:divBdr>
        <w:top w:val="none" w:sz="0" w:space="0" w:color="auto"/>
        <w:left w:val="none" w:sz="0" w:space="0" w:color="auto"/>
        <w:bottom w:val="none" w:sz="0" w:space="0" w:color="auto"/>
        <w:right w:val="none" w:sz="0" w:space="0" w:color="auto"/>
      </w:divBdr>
    </w:div>
    <w:div w:id="2060086664">
      <w:bodyDiv w:val="1"/>
      <w:marLeft w:val="0"/>
      <w:marRight w:val="0"/>
      <w:marTop w:val="0"/>
      <w:marBottom w:val="0"/>
      <w:divBdr>
        <w:top w:val="none" w:sz="0" w:space="0" w:color="auto"/>
        <w:left w:val="none" w:sz="0" w:space="0" w:color="auto"/>
        <w:bottom w:val="none" w:sz="0" w:space="0" w:color="auto"/>
        <w:right w:val="none" w:sz="0" w:space="0" w:color="auto"/>
      </w:divBdr>
    </w:div>
    <w:div w:id="2062358703">
      <w:bodyDiv w:val="1"/>
      <w:marLeft w:val="0"/>
      <w:marRight w:val="0"/>
      <w:marTop w:val="0"/>
      <w:marBottom w:val="0"/>
      <w:divBdr>
        <w:top w:val="none" w:sz="0" w:space="0" w:color="auto"/>
        <w:left w:val="none" w:sz="0" w:space="0" w:color="auto"/>
        <w:bottom w:val="none" w:sz="0" w:space="0" w:color="auto"/>
        <w:right w:val="none" w:sz="0" w:space="0" w:color="auto"/>
      </w:divBdr>
    </w:div>
    <w:div w:id="2068603487">
      <w:bodyDiv w:val="1"/>
      <w:marLeft w:val="0"/>
      <w:marRight w:val="0"/>
      <w:marTop w:val="0"/>
      <w:marBottom w:val="0"/>
      <w:divBdr>
        <w:top w:val="none" w:sz="0" w:space="0" w:color="auto"/>
        <w:left w:val="none" w:sz="0" w:space="0" w:color="auto"/>
        <w:bottom w:val="none" w:sz="0" w:space="0" w:color="auto"/>
        <w:right w:val="none" w:sz="0" w:space="0" w:color="auto"/>
      </w:divBdr>
    </w:div>
    <w:div w:id="2074304493">
      <w:bodyDiv w:val="1"/>
      <w:marLeft w:val="0"/>
      <w:marRight w:val="0"/>
      <w:marTop w:val="0"/>
      <w:marBottom w:val="0"/>
      <w:divBdr>
        <w:top w:val="none" w:sz="0" w:space="0" w:color="auto"/>
        <w:left w:val="none" w:sz="0" w:space="0" w:color="auto"/>
        <w:bottom w:val="none" w:sz="0" w:space="0" w:color="auto"/>
        <w:right w:val="none" w:sz="0" w:space="0" w:color="auto"/>
      </w:divBdr>
    </w:div>
    <w:div w:id="2074505717">
      <w:bodyDiv w:val="1"/>
      <w:marLeft w:val="0"/>
      <w:marRight w:val="0"/>
      <w:marTop w:val="0"/>
      <w:marBottom w:val="0"/>
      <w:divBdr>
        <w:top w:val="none" w:sz="0" w:space="0" w:color="auto"/>
        <w:left w:val="none" w:sz="0" w:space="0" w:color="auto"/>
        <w:bottom w:val="none" w:sz="0" w:space="0" w:color="auto"/>
        <w:right w:val="none" w:sz="0" w:space="0" w:color="auto"/>
      </w:divBdr>
    </w:div>
    <w:div w:id="2077970905">
      <w:bodyDiv w:val="1"/>
      <w:marLeft w:val="0"/>
      <w:marRight w:val="0"/>
      <w:marTop w:val="0"/>
      <w:marBottom w:val="0"/>
      <w:divBdr>
        <w:top w:val="none" w:sz="0" w:space="0" w:color="auto"/>
        <w:left w:val="none" w:sz="0" w:space="0" w:color="auto"/>
        <w:bottom w:val="none" w:sz="0" w:space="0" w:color="auto"/>
        <w:right w:val="none" w:sz="0" w:space="0" w:color="auto"/>
      </w:divBdr>
    </w:div>
    <w:div w:id="2078046183">
      <w:bodyDiv w:val="1"/>
      <w:marLeft w:val="0"/>
      <w:marRight w:val="0"/>
      <w:marTop w:val="0"/>
      <w:marBottom w:val="0"/>
      <w:divBdr>
        <w:top w:val="none" w:sz="0" w:space="0" w:color="auto"/>
        <w:left w:val="none" w:sz="0" w:space="0" w:color="auto"/>
        <w:bottom w:val="none" w:sz="0" w:space="0" w:color="auto"/>
        <w:right w:val="none" w:sz="0" w:space="0" w:color="auto"/>
      </w:divBdr>
    </w:div>
    <w:div w:id="2079013709">
      <w:bodyDiv w:val="1"/>
      <w:marLeft w:val="0"/>
      <w:marRight w:val="0"/>
      <w:marTop w:val="0"/>
      <w:marBottom w:val="0"/>
      <w:divBdr>
        <w:top w:val="none" w:sz="0" w:space="0" w:color="auto"/>
        <w:left w:val="none" w:sz="0" w:space="0" w:color="auto"/>
        <w:bottom w:val="none" w:sz="0" w:space="0" w:color="auto"/>
        <w:right w:val="none" w:sz="0" w:space="0" w:color="auto"/>
      </w:divBdr>
    </w:div>
    <w:div w:id="2082016917">
      <w:bodyDiv w:val="1"/>
      <w:marLeft w:val="0"/>
      <w:marRight w:val="0"/>
      <w:marTop w:val="0"/>
      <w:marBottom w:val="0"/>
      <w:divBdr>
        <w:top w:val="none" w:sz="0" w:space="0" w:color="auto"/>
        <w:left w:val="none" w:sz="0" w:space="0" w:color="auto"/>
        <w:bottom w:val="none" w:sz="0" w:space="0" w:color="auto"/>
        <w:right w:val="none" w:sz="0" w:space="0" w:color="auto"/>
      </w:divBdr>
    </w:div>
    <w:div w:id="2085711872">
      <w:bodyDiv w:val="1"/>
      <w:marLeft w:val="0"/>
      <w:marRight w:val="0"/>
      <w:marTop w:val="0"/>
      <w:marBottom w:val="0"/>
      <w:divBdr>
        <w:top w:val="none" w:sz="0" w:space="0" w:color="auto"/>
        <w:left w:val="none" w:sz="0" w:space="0" w:color="auto"/>
        <w:bottom w:val="none" w:sz="0" w:space="0" w:color="auto"/>
        <w:right w:val="none" w:sz="0" w:space="0" w:color="auto"/>
      </w:divBdr>
    </w:div>
    <w:div w:id="2087724568">
      <w:bodyDiv w:val="1"/>
      <w:marLeft w:val="0"/>
      <w:marRight w:val="0"/>
      <w:marTop w:val="0"/>
      <w:marBottom w:val="0"/>
      <w:divBdr>
        <w:top w:val="none" w:sz="0" w:space="0" w:color="auto"/>
        <w:left w:val="none" w:sz="0" w:space="0" w:color="auto"/>
        <w:bottom w:val="none" w:sz="0" w:space="0" w:color="auto"/>
        <w:right w:val="none" w:sz="0" w:space="0" w:color="auto"/>
      </w:divBdr>
    </w:div>
    <w:div w:id="2090343509">
      <w:bodyDiv w:val="1"/>
      <w:marLeft w:val="0"/>
      <w:marRight w:val="0"/>
      <w:marTop w:val="0"/>
      <w:marBottom w:val="0"/>
      <w:divBdr>
        <w:top w:val="none" w:sz="0" w:space="0" w:color="auto"/>
        <w:left w:val="none" w:sz="0" w:space="0" w:color="auto"/>
        <w:bottom w:val="none" w:sz="0" w:space="0" w:color="auto"/>
        <w:right w:val="none" w:sz="0" w:space="0" w:color="auto"/>
      </w:divBdr>
    </w:div>
    <w:div w:id="2092581480">
      <w:bodyDiv w:val="1"/>
      <w:marLeft w:val="0"/>
      <w:marRight w:val="0"/>
      <w:marTop w:val="0"/>
      <w:marBottom w:val="0"/>
      <w:divBdr>
        <w:top w:val="none" w:sz="0" w:space="0" w:color="auto"/>
        <w:left w:val="none" w:sz="0" w:space="0" w:color="auto"/>
        <w:bottom w:val="none" w:sz="0" w:space="0" w:color="auto"/>
        <w:right w:val="none" w:sz="0" w:space="0" w:color="auto"/>
      </w:divBdr>
    </w:div>
    <w:div w:id="2092699283">
      <w:bodyDiv w:val="1"/>
      <w:marLeft w:val="0"/>
      <w:marRight w:val="0"/>
      <w:marTop w:val="0"/>
      <w:marBottom w:val="0"/>
      <w:divBdr>
        <w:top w:val="none" w:sz="0" w:space="0" w:color="auto"/>
        <w:left w:val="none" w:sz="0" w:space="0" w:color="auto"/>
        <w:bottom w:val="none" w:sz="0" w:space="0" w:color="auto"/>
        <w:right w:val="none" w:sz="0" w:space="0" w:color="auto"/>
      </w:divBdr>
    </w:div>
    <w:div w:id="2099397283">
      <w:bodyDiv w:val="1"/>
      <w:marLeft w:val="0"/>
      <w:marRight w:val="0"/>
      <w:marTop w:val="0"/>
      <w:marBottom w:val="0"/>
      <w:divBdr>
        <w:top w:val="none" w:sz="0" w:space="0" w:color="auto"/>
        <w:left w:val="none" w:sz="0" w:space="0" w:color="auto"/>
        <w:bottom w:val="none" w:sz="0" w:space="0" w:color="auto"/>
        <w:right w:val="none" w:sz="0" w:space="0" w:color="auto"/>
      </w:divBdr>
    </w:div>
    <w:div w:id="2103145189">
      <w:bodyDiv w:val="1"/>
      <w:marLeft w:val="0"/>
      <w:marRight w:val="0"/>
      <w:marTop w:val="0"/>
      <w:marBottom w:val="0"/>
      <w:divBdr>
        <w:top w:val="none" w:sz="0" w:space="0" w:color="auto"/>
        <w:left w:val="none" w:sz="0" w:space="0" w:color="auto"/>
        <w:bottom w:val="none" w:sz="0" w:space="0" w:color="auto"/>
        <w:right w:val="none" w:sz="0" w:space="0" w:color="auto"/>
      </w:divBdr>
    </w:div>
    <w:div w:id="2112511911">
      <w:bodyDiv w:val="1"/>
      <w:marLeft w:val="0"/>
      <w:marRight w:val="0"/>
      <w:marTop w:val="0"/>
      <w:marBottom w:val="0"/>
      <w:divBdr>
        <w:top w:val="none" w:sz="0" w:space="0" w:color="auto"/>
        <w:left w:val="none" w:sz="0" w:space="0" w:color="auto"/>
        <w:bottom w:val="none" w:sz="0" w:space="0" w:color="auto"/>
        <w:right w:val="none" w:sz="0" w:space="0" w:color="auto"/>
      </w:divBdr>
    </w:div>
    <w:div w:id="2113013348">
      <w:bodyDiv w:val="1"/>
      <w:marLeft w:val="0"/>
      <w:marRight w:val="0"/>
      <w:marTop w:val="0"/>
      <w:marBottom w:val="0"/>
      <w:divBdr>
        <w:top w:val="none" w:sz="0" w:space="0" w:color="auto"/>
        <w:left w:val="none" w:sz="0" w:space="0" w:color="auto"/>
        <w:bottom w:val="none" w:sz="0" w:space="0" w:color="auto"/>
        <w:right w:val="none" w:sz="0" w:space="0" w:color="auto"/>
      </w:divBdr>
      <w:divsChild>
        <w:div w:id="1485198089">
          <w:marLeft w:val="0"/>
          <w:marRight w:val="0"/>
          <w:marTop w:val="0"/>
          <w:marBottom w:val="0"/>
          <w:divBdr>
            <w:top w:val="none" w:sz="0" w:space="0" w:color="auto"/>
            <w:left w:val="none" w:sz="0" w:space="0" w:color="auto"/>
            <w:bottom w:val="none" w:sz="0" w:space="0" w:color="auto"/>
            <w:right w:val="none" w:sz="0" w:space="0" w:color="auto"/>
          </w:divBdr>
        </w:div>
      </w:divsChild>
    </w:div>
    <w:div w:id="2117360788">
      <w:bodyDiv w:val="1"/>
      <w:marLeft w:val="0"/>
      <w:marRight w:val="0"/>
      <w:marTop w:val="0"/>
      <w:marBottom w:val="0"/>
      <w:divBdr>
        <w:top w:val="none" w:sz="0" w:space="0" w:color="auto"/>
        <w:left w:val="none" w:sz="0" w:space="0" w:color="auto"/>
        <w:bottom w:val="none" w:sz="0" w:space="0" w:color="auto"/>
        <w:right w:val="none" w:sz="0" w:space="0" w:color="auto"/>
      </w:divBdr>
    </w:div>
    <w:div w:id="2118862913">
      <w:bodyDiv w:val="1"/>
      <w:marLeft w:val="0"/>
      <w:marRight w:val="0"/>
      <w:marTop w:val="0"/>
      <w:marBottom w:val="0"/>
      <w:divBdr>
        <w:top w:val="none" w:sz="0" w:space="0" w:color="auto"/>
        <w:left w:val="none" w:sz="0" w:space="0" w:color="auto"/>
        <w:bottom w:val="none" w:sz="0" w:space="0" w:color="auto"/>
        <w:right w:val="none" w:sz="0" w:space="0" w:color="auto"/>
      </w:divBdr>
    </w:div>
    <w:div w:id="2122341182">
      <w:bodyDiv w:val="1"/>
      <w:marLeft w:val="0"/>
      <w:marRight w:val="0"/>
      <w:marTop w:val="0"/>
      <w:marBottom w:val="0"/>
      <w:divBdr>
        <w:top w:val="none" w:sz="0" w:space="0" w:color="auto"/>
        <w:left w:val="none" w:sz="0" w:space="0" w:color="auto"/>
        <w:bottom w:val="none" w:sz="0" w:space="0" w:color="auto"/>
        <w:right w:val="none" w:sz="0" w:space="0" w:color="auto"/>
      </w:divBdr>
    </w:div>
    <w:div w:id="2130127513">
      <w:bodyDiv w:val="1"/>
      <w:marLeft w:val="0"/>
      <w:marRight w:val="0"/>
      <w:marTop w:val="0"/>
      <w:marBottom w:val="0"/>
      <w:divBdr>
        <w:top w:val="none" w:sz="0" w:space="0" w:color="auto"/>
        <w:left w:val="none" w:sz="0" w:space="0" w:color="auto"/>
        <w:bottom w:val="none" w:sz="0" w:space="0" w:color="auto"/>
        <w:right w:val="none" w:sz="0" w:space="0" w:color="auto"/>
      </w:divBdr>
    </w:div>
    <w:div w:id="2135370116">
      <w:bodyDiv w:val="1"/>
      <w:marLeft w:val="0"/>
      <w:marRight w:val="0"/>
      <w:marTop w:val="0"/>
      <w:marBottom w:val="0"/>
      <w:divBdr>
        <w:top w:val="none" w:sz="0" w:space="0" w:color="auto"/>
        <w:left w:val="none" w:sz="0" w:space="0" w:color="auto"/>
        <w:bottom w:val="none" w:sz="0" w:space="0" w:color="auto"/>
        <w:right w:val="none" w:sz="0" w:space="0" w:color="auto"/>
      </w:divBdr>
    </w:div>
    <w:div w:id="2137798946">
      <w:bodyDiv w:val="1"/>
      <w:marLeft w:val="0"/>
      <w:marRight w:val="0"/>
      <w:marTop w:val="0"/>
      <w:marBottom w:val="0"/>
      <w:divBdr>
        <w:top w:val="none" w:sz="0" w:space="0" w:color="auto"/>
        <w:left w:val="none" w:sz="0" w:space="0" w:color="auto"/>
        <w:bottom w:val="none" w:sz="0" w:space="0" w:color="auto"/>
        <w:right w:val="none" w:sz="0" w:space="0" w:color="auto"/>
      </w:divBdr>
    </w:div>
    <w:div w:id="2137870290">
      <w:bodyDiv w:val="1"/>
      <w:marLeft w:val="0"/>
      <w:marRight w:val="0"/>
      <w:marTop w:val="0"/>
      <w:marBottom w:val="0"/>
      <w:divBdr>
        <w:top w:val="none" w:sz="0" w:space="0" w:color="auto"/>
        <w:left w:val="none" w:sz="0" w:space="0" w:color="auto"/>
        <w:bottom w:val="none" w:sz="0" w:space="0" w:color="auto"/>
        <w:right w:val="none" w:sz="0" w:space="0" w:color="auto"/>
      </w:divBdr>
    </w:div>
    <w:div w:id="2139370939">
      <w:bodyDiv w:val="1"/>
      <w:marLeft w:val="0"/>
      <w:marRight w:val="0"/>
      <w:marTop w:val="0"/>
      <w:marBottom w:val="0"/>
      <w:divBdr>
        <w:top w:val="none" w:sz="0" w:space="0" w:color="auto"/>
        <w:left w:val="none" w:sz="0" w:space="0" w:color="auto"/>
        <w:bottom w:val="none" w:sz="0" w:space="0" w:color="auto"/>
        <w:right w:val="none" w:sz="0" w:space="0" w:color="auto"/>
      </w:divBdr>
    </w:div>
    <w:div w:id="2140950438">
      <w:bodyDiv w:val="1"/>
      <w:marLeft w:val="0"/>
      <w:marRight w:val="0"/>
      <w:marTop w:val="0"/>
      <w:marBottom w:val="0"/>
      <w:divBdr>
        <w:top w:val="none" w:sz="0" w:space="0" w:color="auto"/>
        <w:left w:val="none" w:sz="0" w:space="0" w:color="auto"/>
        <w:bottom w:val="none" w:sz="0" w:space="0" w:color="auto"/>
        <w:right w:val="none" w:sz="0" w:space="0" w:color="auto"/>
      </w:divBdr>
    </w:div>
    <w:div w:id="2141024894">
      <w:bodyDiv w:val="1"/>
      <w:marLeft w:val="0"/>
      <w:marRight w:val="0"/>
      <w:marTop w:val="0"/>
      <w:marBottom w:val="0"/>
      <w:divBdr>
        <w:top w:val="none" w:sz="0" w:space="0" w:color="auto"/>
        <w:left w:val="none" w:sz="0" w:space="0" w:color="auto"/>
        <w:bottom w:val="none" w:sz="0" w:space="0" w:color="auto"/>
        <w:right w:val="none" w:sz="0" w:space="0" w:color="auto"/>
      </w:divBdr>
    </w:div>
    <w:div w:id="2142914245">
      <w:bodyDiv w:val="1"/>
      <w:marLeft w:val="0"/>
      <w:marRight w:val="0"/>
      <w:marTop w:val="0"/>
      <w:marBottom w:val="0"/>
      <w:divBdr>
        <w:top w:val="none" w:sz="0" w:space="0" w:color="auto"/>
        <w:left w:val="none" w:sz="0" w:space="0" w:color="auto"/>
        <w:bottom w:val="none" w:sz="0" w:space="0" w:color="auto"/>
        <w:right w:val="none" w:sz="0" w:space="0" w:color="auto"/>
      </w:divBdr>
    </w:div>
    <w:div w:id="2144275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117" Type="http://schemas.openxmlformats.org/officeDocument/2006/relationships/chart" Target="charts/chart106.xml"/><Relationship Id="rId21" Type="http://schemas.openxmlformats.org/officeDocument/2006/relationships/chart" Target="charts/chart10.xml"/><Relationship Id="rId42" Type="http://schemas.openxmlformats.org/officeDocument/2006/relationships/chart" Target="charts/chart31.xml"/><Relationship Id="rId47" Type="http://schemas.openxmlformats.org/officeDocument/2006/relationships/chart" Target="charts/chart36.xml"/><Relationship Id="rId63" Type="http://schemas.openxmlformats.org/officeDocument/2006/relationships/chart" Target="charts/chart52.xml"/><Relationship Id="rId68" Type="http://schemas.openxmlformats.org/officeDocument/2006/relationships/chart" Target="charts/chart57.xml"/><Relationship Id="rId84" Type="http://schemas.openxmlformats.org/officeDocument/2006/relationships/chart" Target="charts/chart73.xml"/><Relationship Id="rId89" Type="http://schemas.openxmlformats.org/officeDocument/2006/relationships/chart" Target="charts/chart78.xml"/><Relationship Id="rId112" Type="http://schemas.openxmlformats.org/officeDocument/2006/relationships/chart" Target="charts/chart101.xml"/><Relationship Id="rId133" Type="http://schemas.openxmlformats.org/officeDocument/2006/relationships/fontTable" Target="fontTable.xml"/><Relationship Id="rId16" Type="http://schemas.openxmlformats.org/officeDocument/2006/relationships/chart" Target="charts/chart5.xml"/><Relationship Id="rId107" Type="http://schemas.openxmlformats.org/officeDocument/2006/relationships/chart" Target="charts/chart96.xml"/><Relationship Id="rId11" Type="http://schemas.openxmlformats.org/officeDocument/2006/relationships/image" Target="media/image3.jpeg"/><Relationship Id="rId32" Type="http://schemas.openxmlformats.org/officeDocument/2006/relationships/chart" Target="charts/chart21.xml"/><Relationship Id="rId37" Type="http://schemas.openxmlformats.org/officeDocument/2006/relationships/chart" Target="charts/chart26.xml"/><Relationship Id="rId53" Type="http://schemas.openxmlformats.org/officeDocument/2006/relationships/chart" Target="charts/chart42.xml"/><Relationship Id="rId58" Type="http://schemas.openxmlformats.org/officeDocument/2006/relationships/chart" Target="charts/chart47.xml"/><Relationship Id="rId74" Type="http://schemas.openxmlformats.org/officeDocument/2006/relationships/chart" Target="charts/chart63.xml"/><Relationship Id="rId79" Type="http://schemas.openxmlformats.org/officeDocument/2006/relationships/chart" Target="charts/chart68.xml"/><Relationship Id="rId102" Type="http://schemas.openxmlformats.org/officeDocument/2006/relationships/chart" Target="charts/chart91.xml"/><Relationship Id="rId123" Type="http://schemas.openxmlformats.org/officeDocument/2006/relationships/header" Target="header2.xml"/><Relationship Id="rId128" Type="http://schemas.openxmlformats.org/officeDocument/2006/relationships/image" Target="media/image4.jpeg"/><Relationship Id="rId5" Type="http://schemas.openxmlformats.org/officeDocument/2006/relationships/settings" Target="settings.xml"/><Relationship Id="rId90" Type="http://schemas.openxmlformats.org/officeDocument/2006/relationships/chart" Target="charts/chart79.xml"/><Relationship Id="rId95" Type="http://schemas.openxmlformats.org/officeDocument/2006/relationships/chart" Target="charts/chart84.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chart" Target="charts/chart37.xml"/><Relationship Id="rId56" Type="http://schemas.openxmlformats.org/officeDocument/2006/relationships/chart" Target="charts/chart45.xml"/><Relationship Id="rId64" Type="http://schemas.openxmlformats.org/officeDocument/2006/relationships/chart" Target="charts/chart53.xml"/><Relationship Id="rId69" Type="http://schemas.openxmlformats.org/officeDocument/2006/relationships/chart" Target="charts/chart58.xml"/><Relationship Id="rId77" Type="http://schemas.openxmlformats.org/officeDocument/2006/relationships/chart" Target="charts/chart66.xml"/><Relationship Id="rId100" Type="http://schemas.openxmlformats.org/officeDocument/2006/relationships/chart" Target="charts/chart89.xml"/><Relationship Id="rId105" Type="http://schemas.openxmlformats.org/officeDocument/2006/relationships/chart" Target="charts/chart94.xml"/><Relationship Id="rId113" Type="http://schemas.openxmlformats.org/officeDocument/2006/relationships/chart" Target="charts/chart102.xml"/><Relationship Id="rId118" Type="http://schemas.openxmlformats.org/officeDocument/2006/relationships/chart" Target="charts/chart107.xml"/><Relationship Id="rId126" Type="http://schemas.openxmlformats.org/officeDocument/2006/relationships/header" Target="header3.xml"/><Relationship Id="rId134"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chart" Target="charts/chart40.xml"/><Relationship Id="rId72" Type="http://schemas.openxmlformats.org/officeDocument/2006/relationships/chart" Target="charts/chart61.xml"/><Relationship Id="rId80" Type="http://schemas.openxmlformats.org/officeDocument/2006/relationships/chart" Target="charts/chart69.xml"/><Relationship Id="rId85" Type="http://schemas.openxmlformats.org/officeDocument/2006/relationships/chart" Target="charts/chart74.xml"/><Relationship Id="rId93" Type="http://schemas.openxmlformats.org/officeDocument/2006/relationships/chart" Target="charts/chart82.xml"/><Relationship Id="rId98" Type="http://schemas.openxmlformats.org/officeDocument/2006/relationships/chart" Target="charts/chart87.xml"/><Relationship Id="rId121" Type="http://schemas.openxmlformats.org/officeDocument/2006/relationships/chart" Target="charts/chart110.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chart" Target="charts/chart48.xml"/><Relationship Id="rId67" Type="http://schemas.openxmlformats.org/officeDocument/2006/relationships/chart" Target="charts/chart56.xml"/><Relationship Id="rId103" Type="http://schemas.openxmlformats.org/officeDocument/2006/relationships/chart" Target="charts/chart92.xml"/><Relationship Id="rId108" Type="http://schemas.openxmlformats.org/officeDocument/2006/relationships/chart" Target="charts/chart97.xml"/><Relationship Id="rId116" Type="http://schemas.openxmlformats.org/officeDocument/2006/relationships/chart" Target="charts/chart105.xml"/><Relationship Id="rId124" Type="http://schemas.openxmlformats.org/officeDocument/2006/relationships/footer" Target="footer1.xml"/><Relationship Id="rId129" Type="http://schemas.openxmlformats.org/officeDocument/2006/relationships/image" Target="media/image5.emf"/><Relationship Id="rId20" Type="http://schemas.openxmlformats.org/officeDocument/2006/relationships/chart" Target="charts/chart9.xml"/><Relationship Id="rId41" Type="http://schemas.openxmlformats.org/officeDocument/2006/relationships/chart" Target="charts/chart30.xml"/><Relationship Id="rId54" Type="http://schemas.openxmlformats.org/officeDocument/2006/relationships/chart" Target="charts/chart43.xml"/><Relationship Id="rId62" Type="http://schemas.openxmlformats.org/officeDocument/2006/relationships/chart" Target="charts/chart51.xml"/><Relationship Id="rId70" Type="http://schemas.openxmlformats.org/officeDocument/2006/relationships/chart" Target="charts/chart59.xml"/><Relationship Id="rId75" Type="http://schemas.openxmlformats.org/officeDocument/2006/relationships/chart" Target="charts/chart64.xml"/><Relationship Id="rId83" Type="http://schemas.openxmlformats.org/officeDocument/2006/relationships/chart" Target="charts/chart72.xml"/><Relationship Id="rId88" Type="http://schemas.openxmlformats.org/officeDocument/2006/relationships/chart" Target="charts/chart77.xml"/><Relationship Id="rId91" Type="http://schemas.openxmlformats.org/officeDocument/2006/relationships/chart" Target="charts/chart80.xml"/><Relationship Id="rId96" Type="http://schemas.openxmlformats.org/officeDocument/2006/relationships/chart" Target="charts/chart85.xml"/><Relationship Id="rId111" Type="http://schemas.openxmlformats.org/officeDocument/2006/relationships/chart" Target="charts/chart100.xml"/><Relationship Id="rId13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8.xml"/><Relationship Id="rId57" Type="http://schemas.openxmlformats.org/officeDocument/2006/relationships/chart" Target="charts/chart46.xml"/><Relationship Id="rId106" Type="http://schemas.openxmlformats.org/officeDocument/2006/relationships/chart" Target="charts/chart95.xml"/><Relationship Id="rId114" Type="http://schemas.openxmlformats.org/officeDocument/2006/relationships/chart" Target="charts/chart103.xml"/><Relationship Id="rId119" Type="http://schemas.openxmlformats.org/officeDocument/2006/relationships/chart" Target="charts/chart108.xml"/><Relationship Id="rId127" Type="http://schemas.openxmlformats.org/officeDocument/2006/relationships/footer" Target="footer3.xml"/><Relationship Id="rId10" Type="http://schemas.openxmlformats.org/officeDocument/2006/relationships/image" Target="media/image2.png"/><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chart" Target="charts/chart41.xml"/><Relationship Id="rId60" Type="http://schemas.openxmlformats.org/officeDocument/2006/relationships/chart" Target="charts/chart49.xml"/><Relationship Id="rId65" Type="http://schemas.openxmlformats.org/officeDocument/2006/relationships/chart" Target="charts/chart54.xml"/><Relationship Id="rId73" Type="http://schemas.openxmlformats.org/officeDocument/2006/relationships/chart" Target="charts/chart62.xml"/><Relationship Id="rId78" Type="http://schemas.openxmlformats.org/officeDocument/2006/relationships/chart" Target="charts/chart67.xml"/><Relationship Id="rId81" Type="http://schemas.openxmlformats.org/officeDocument/2006/relationships/chart" Target="charts/chart70.xml"/><Relationship Id="rId86" Type="http://schemas.openxmlformats.org/officeDocument/2006/relationships/chart" Target="charts/chart75.xml"/><Relationship Id="rId94" Type="http://schemas.openxmlformats.org/officeDocument/2006/relationships/chart" Target="charts/chart83.xml"/><Relationship Id="rId99" Type="http://schemas.openxmlformats.org/officeDocument/2006/relationships/chart" Target="charts/chart88.xml"/><Relationship Id="rId101" Type="http://schemas.openxmlformats.org/officeDocument/2006/relationships/chart" Target="charts/chart90.xml"/><Relationship Id="rId122" Type="http://schemas.openxmlformats.org/officeDocument/2006/relationships/header" Target="header1.xml"/><Relationship Id="rId130" Type="http://schemas.openxmlformats.org/officeDocument/2006/relationships/hyperlink" Target="http://www.cgws.com" TargetMode="External"/><Relationship Id="rId13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chart" Target="charts/chart28.xml"/><Relationship Id="rId109" Type="http://schemas.openxmlformats.org/officeDocument/2006/relationships/chart" Target="charts/chart98.xml"/><Relationship Id="rId34" Type="http://schemas.openxmlformats.org/officeDocument/2006/relationships/chart" Target="charts/chart23.xml"/><Relationship Id="rId50" Type="http://schemas.openxmlformats.org/officeDocument/2006/relationships/chart" Target="charts/chart39.xml"/><Relationship Id="rId55" Type="http://schemas.openxmlformats.org/officeDocument/2006/relationships/chart" Target="charts/chart44.xml"/><Relationship Id="rId76" Type="http://schemas.openxmlformats.org/officeDocument/2006/relationships/chart" Target="charts/chart65.xml"/><Relationship Id="rId97" Type="http://schemas.openxmlformats.org/officeDocument/2006/relationships/chart" Target="charts/chart86.xml"/><Relationship Id="rId104" Type="http://schemas.openxmlformats.org/officeDocument/2006/relationships/chart" Target="charts/chart93.xml"/><Relationship Id="rId120" Type="http://schemas.openxmlformats.org/officeDocument/2006/relationships/chart" Target="charts/chart109.xml"/><Relationship Id="rId125"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chart" Target="charts/chart60.xml"/><Relationship Id="rId92" Type="http://schemas.openxmlformats.org/officeDocument/2006/relationships/chart" Target="charts/chart81.xml"/><Relationship Id="rId2" Type="http://schemas.openxmlformats.org/officeDocument/2006/relationships/numbering" Target="numbering.xml"/><Relationship Id="rId29" Type="http://schemas.openxmlformats.org/officeDocument/2006/relationships/chart" Target="charts/chart18.xml"/><Relationship Id="rId24" Type="http://schemas.openxmlformats.org/officeDocument/2006/relationships/chart" Target="charts/chart13.xml"/><Relationship Id="rId40" Type="http://schemas.openxmlformats.org/officeDocument/2006/relationships/chart" Target="charts/chart29.xml"/><Relationship Id="rId45" Type="http://schemas.openxmlformats.org/officeDocument/2006/relationships/chart" Target="charts/chart34.xml"/><Relationship Id="rId66" Type="http://schemas.openxmlformats.org/officeDocument/2006/relationships/chart" Target="charts/chart55.xml"/><Relationship Id="rId87" Type="http://schemas.openxmlformats.org/officeDocument/2006/relationships/chart" Target="charts/chart76.xml"/><Relationship Id="rId110" Type="http://schemas.openxmlformats.org/officeDocument/2006/relationships/chart" Target="charts/chart99.xml"/><Relationship Id="rId115" Type="http://schemas.openxmlformats.org/officeDocument/2006/relationships/chart" Target="charts/chart104.xml"/><Relationship Id="rId131" Type="http://schemas.openxmlformats.org/officeDocument/2006/relationships/header" Target="header4.xml"/><Relationship Id="rId61" Type="http://schemas.openxmlformats.org/officeDocument/2006/relationships/chart" Target="charts/chart50.xml"/><Relationship Id="rId82" Type="http://schemas.openxmlformats.org/officeDocument/2006/relationships/chart" Target="charts/chart71.xml"/><Relationship Id="rId19" Type="http://schemas.openxmlformats.org/officeDocument/2006/relationships/chart" Target="charts/chart8.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igData\&#38271;&#22478;Word&#25554;&#20214;\config\Word\RptTemplate\&#38271;&#22478;-&#34892;&#19994;&#27169;&#26495;_s.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10.xml"/></Relationships>
</file>

<file path=word/charts/_rels/chart100.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98.xml"/></Relationships>
</file>

<file path=word/charts/_rels/chart101.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99.xml"/></Relationships>
</file>

<file path=word/charts/_rels/chart102.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100.xml"/></Relationships>
</file>

<file path=word/charts/_rels/chart103.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101.xml"/></Relationships>
</file>

<file path=word/charts/_rels/chart104.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102.xml"/></Relationships>
</file>

<file path=word/charts/_rels/chart105.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103.xml"/></Relationships>
</file>

<file path=word/charts/_rels/chart106.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104.xml"/></Relationships>
</file>

<file path=word/charts/_rels/chart107.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105.xml"/></Relationships>
</file>

<file path=word/charts/_rels/chart108.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106.xml"/></Relationships>
</file>

<file path=word/charts/_rels/chart109.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107.xml"/></Relationships>
</file>

<file path=word/charts/_rels/chart11.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11.xml"/></Relationships>
</file>

<file path=word/charts/_rels/chart110.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108.xml"/></Relationships>
</file>

<file path=word/charts/_rels/chart12.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1" Type="http://schemas.openxmlformats.org/officeDocument/2006/relationships/oleObject" Target="file:///C:\&#21608;&#25253;\&#21608;&#25253;&#26032;\&#20215;&#26684;&#25968;&#25454;&#36319;&#36394;%2020111113_1.xlsx" TargetMode="External"/></Relationships>
</file>

<file path=word/charts/_rels/chart18.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26.xml"/></Relationships>
</file>

<file path=word/charts/_rels/chart28.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27.xml"/></Relationships>
</file>

<file path=word/charts/_rels/chart29.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29.xml"/></Relationships>
</file>

<file path=word/charts/_rels/chart31.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30.xml"/></Relationships>
</file>

<file path=word/charts/_rels/chart32.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31.xml"/></Relationships>
</file>

<file path=word/charts/_rels/chart33.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32.xml"/></Relationships>
</file>

<file path=word/charts/_rels/chart34.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33.xml"/></Relationships>
</file>

<file path=word/charts/_rels/chart35.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34.xml"/></Relationships>
</file>

<file path=word/charts/_rels/chart36.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35.xml"/></Relationships>
</file>

<file path=word/charts/_rels/chart37.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36.xml"/></Relationships>
</file>

<file path=word/charts/_rels/chart38.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37.xml"/></Relationships>
</file>

<file path=word/charts/_rels/chart39.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38.xml"/></Relationships>
</file>

<file path=word/charts/_rels/chart4.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39.xml"/></Relationships>
</file>

<file path=word/charts/_rels/chart41.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40.xml"/></Relationships>
</file>

<file path=word/charts/_rels/chart42.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41.xml"/></Relationships>
</file>

<file path=word/charts/_rels/chart43.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42.xml"/></Relationships>
</file>

<file path=word/charts/_rels/chart44.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43.xml"/></Relationships>
</file>

<file path=word/charts/_rels/chart45.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44.xml"/></Relationships>
</file>

<file path=word/charts/_rels/chart46.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45.xml"/></Relationships>
</file>

<file path=word/charts/_rels/chart47.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46.xml"/></Relationships>
</file>

<file path=word/charts/_rels/chart48.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47.xml"/></Relationships>
</file>

<file path=word/charts/_rels/chart49.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48.xml"/></Relationships>
</file>

<file path=word/charts/_rels/chart5.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49.xml"/></Relationships>
</file>

<file path=word/charts/_rels/chart51.xml.rels><?xml version="1.0" encoding="UTF-8" standalone="yes"?>
<Relationships xmlns="http://schemas.openxmlformats.org/package/2006/relationships"><Relationship Id="rId1" Type="http://schemas.openxmlformats.org/officeDocument/2006/relationships/oleObject" Target="file:///C:\&#21608;&#25253;\&#21608;&#25253;&#26032;\&#20215;&#26684;&#25968;&#25454;&#36319;&#36394;%2020111113_1.xlsx" TargetMode="External"/></Relationships>
</file>

<file path=word/charts/_rels/chart52.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50.xml"/></Relationships>
</file>

<file path=word/charts/_rels/chart53.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51.xml"/></Relationships>
</file>

<file path=word/charts/_rels/chart54.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52.xml"/></Relationships>
</file>

<file path=word/charts/_rels/chart55.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53.xml"/></Relationships>
</file>

<file path=word/charts/_rels/chart56.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54.xml"/></Relationships>
</file>

<file path=word/charts/_rels/chart57.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55.xml"/></Relationships>
</file>

<file path=word/charts/_rels/chart58.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56.xml"/></Relationships>
</file>

<file path=word/charts/_rels/chart59.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57.xml"/></Relationships>
</file>

<file path=word/charts/_rels/chart6.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58.xml"/></Relationships>
</file>

<file path=word/charts/_rels/chart61.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59.xml"/></Relationships>
</file>

<file path=word/charts/_rels/chart62.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60.xml"/></Relationships>
</file>

<file path=word/charts/_rels/chart63.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61.xml"/></Relationships>
</file>

<file path=word/charts/_rels/chart64.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62.xml"/></Relationships>
</file>

<file path=word/charts/_rels/chart65.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63.xml"/></Relationships>
</file>

<file path=word/charts/_rels/chart66.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64.xml"/></Relationships>
</file>

<file path=word/charts/_rels/chart67.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65.xml"/></Relationships>
</file>

<file path=word/charts/_rels/chart68.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66.xml"/></Relationships>
</file>

<file path=word/charts/_rels/chart69.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67.xml"/></Relationships>
</file>

<file path=word/charts/_rels/chart7.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68.xml"/></Relationships>
</file>

<file path=word/charts/_rels/chart71.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69.xml"/></Relationships>
</file>

<file path=word/charts/_rels/chart72.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70.xml"/></Relationships>
</file>

<file path=word/charts/_rels/chart73.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71.xml"/></Relationships>
</file>

<file path=word/charts/_rels/chart74.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72.xml"/></Relationships>
</file>

<file path=word/charts/_rels/chart75.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73.xml"/></Relationships>
</file>

<file path=word/charts/_rels/chart76.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74.xml"/></Relationships>
</file>

<file path=word/charts/_rels/chart77.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75.xml"/></Relationships>
</file>

<file path=word/charts/_rels/chart78.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76.xml"/></Relationships>
</file>

<file path=word/charts/_rels/chart79.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77.xml"/></Relationships>
</file>

<file path=word/charts/_rels/chart8.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78.xml"/></Relationships>
</file>

<file path=word/charts/_rels/chart81.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79.xml"/></Relationships>
</file>

<file path=word/charts/_rels/chart82.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80.xml"/></Relationships>
</file>

<file path=word/charts/_rels/chart83.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81.xml"/></Relationships>
</file>

<file path=word/charts/_rels/chart84.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82.xml"/></Relationships>
</file>

<file path=word/charts/_rels/chart85.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83.xml"/></Relationships>
</file>

<file path=word/charts/_rels/chart86.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84.xml"/></Relationships>
</file>

<file path=word/charts/_rels/chart87.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85.xml"/></Relationships>
</file>

<file path=word/charts/_rels/chart88.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86.xml"/></Relationships>
</file>

<file path=word/charts/_rels/chart89.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87.xml"/></Relationships>
</file>

<file path=word/charts/_rels/chart9.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9.xml"/></Relationships>
</file>

<file path=word/charts/_rels/chart90.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88.xml"/></Relationships>
</file>

<file path=word/charts/_rels/chart91.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89.xml"/></Relationships>
</file>

<file path=word/charts/_rels/chart92.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90.xml"/></Relationships>
</file>

<file path=word/charts/_rels/chart93.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91.xml"/></Relationships>
</file>

<file path=word/charts/_rels/chart94.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92.xml"/></Relationships>
</file>

<file path=word/charts/_rels/chart95.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93.xml"/></Relationships>
</file>

<file path=word/charts/_rels/chart96.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94.xml"/></Relationships>
</file>

<file path=word/charts/_rels/chart97.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95.xml"/></Relationships>
</file>

<file path=word/charts/_rels/chart98.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96.xml"/></Relationships>
</file>

<file path=word/charts/_rels/chart99.xml.rels><?xml version="1.0" encoding="UTF-8" standalone="yes"?>
<Relationships xmlns="http://schemas.openxmlformats.org/package/2006/relationships"><Relationship Id="rId2" Type="http://schemas.openxmlformats.org/officeDocument/2006/relationships/oleObject" Target="file:///C:\&#21608;&#25253;\&#21608;&#25253;&#26032;\&#20215;&#26684;&#25968;&#25454;&#36319;&#36394;%2020111113_1.xlsx" TargetMode="External"/><Relationship Id="rId1" Type="http://schemas.openxmlformats.org/officeDocument/2006/relationships/themeOverride" Target="../theme/themeOverride9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5071275141574"/>
          <c:y val="0.10320626477541552"/>
          <c:w val="0.71497097345590621"/>
          <c:h val="0.51394181361132674"/>
        </c:manualLayout>
      </c:layout>
      <c:lineChart>
        <c:grouping val="standard"/>
        <c:varyColors val="0"/>
        <c:ser>
          <c:idx val="0"/>
          <c:order val="0"/>
          <c:tx>
            <c:strRef>
              <c:f>Sheet1!$B$1</c:f>
              <c:strCache>
                <c:ptCount val="1"/>
                <c:pt idx="0">
                  <c:v>基础化工</c:v>
                </c:pt>
              </c:strCache>
            </c:strRef>
          </c:tx>
          <c:spPr>
            <a:ln w="12700">
              <a:solidFill>
                <a:srgbClr val="FF0000"/>
              </a:solidFill>
              <a:prstDash val="solid"/>
            </a:ln>
          </c:spPr>
          <c:marker>
            <c:symbol val="none"/>
          </c:marker>
          <c:cat>
            <c:numRef>
              <c:f>Sheet1!$A$2:$A$123</c:f>
              <c:numCache>
                <c:formatCode>m/d/yyyy</c:formatCode>
                <c:ptCount val="122"/>
                <c:pt idx="0">
                  <c:v>42198</c:v>
                </c:pt>
                <c:pt idx="1">
                  <c:v>42199</c:v>
                </c:pt>
                <c:pt idx="2">
                  <c:v>42200</c:v>
                </c:pt>
                <c:pt idx="3">
                  <c:v>42201</c:v>
                </c:pt>
                <c:pt idx="4">
                  <c:v>42202</c:v>
                </c:pt>
                <c:pt idx="5">
                  <c:v>42205</c:v>
                </c:pt>
                <c:pt idx="6">
                  <c:v>42206</c:v>
                </c:pt>
                <c:pt idx="7">
                  <c:v>42207</c:v>
                </c:pt>
                <c:pt idx="8">
                  <c:v>42208</c:v>
                </c:pt>
                <c:pt idx="9">
                  <c:v>42209</c:v>
                </c:pt>
                <c:pt idx="10">
                  <c:v>42212</c:v>
                </c:pt>
                <c:pt idx="11">
                  <c:v>42213</c:v>
                </c:pt>
                <c:pt idx="12">
                  <c:v>42214</c:v>
                </c:pt>
                <c:pt idx="13">
                  <c:v>42215</c:v>
                </c:pt>
                <c:pt idx="14">
                  <c:v>42216</c:v>
                </c:pt>
                <c:pt idx="15">
                  <c:v>42219</c:v>
                </c:pt>
                <c:pt idx="16">
                  <c:v>42220</c:v>
                </c:pt>
                <c:pt idx="17">
                  <c:v>42221</c:v>
                </c:pt>
                <c:pt idx="18">
                  <c:v>42222</c:v>
                </c:pt>
                <c:pt idx="19">
                  <c:v>42223</c:v>
                </c:pt>
                <c:pt idx="20">
                  <c:v>42226</c:v>
                </c:pt>
                <c:pt idx="21">
                  <c:v>42227</c:v>
                </c:pt>
                <c:pt idx="22">
                  <c:v>42228</c:v>
                </c:pt>
                <c:pt idx="23">
                  <c:v>42229</c:v>
                </c:pt>
                <c:pt idx="24">
                  <c:v>42230</c:v>
                </c:pt>
                <c:pt idx="25">
                  <c:v>42233</c:v>
                </c:pt>
                <c:pt idx="26">
                  <c:v>42234</c:v>
                </c:pt>
                <c:pt idx="27">
                  <c:v>42235</c:v>
                </c:pt>
                <c:pt idx="28">
                  <c:v>42236</c:v>
                </c:pt>
                <c:pt idx="29">
                  <c:v>42237</c:v>
                </c:pt>
                <c:pt idx="30">
                  <c:v>42240</c:v>
                </c:pt>
                <c:pt idx="31">
                  <c:v>42241</c:v>
                </c:pt>
                <c:pt idx="32">
                  <c:v>42242</c:v>
                </c:pt>
                <c:pt idx="33">
                  <c:v>42243</c:v>
                </c:pt>
                <c:pt idx="34">
                  <c:v>42244</c:v>
                </c:pt>
                <c:pt idx="35">
                  <c:v>42247</c:v>
                </c:pt>
                <c:pt idx="36">
                  <c:v>42248</c:v>
                </c:pt>
                <c:pt idx="37">
                  <c:v>42249</c:v>
                </c:pt>
                <c:pt idx="38">
                  <c:v>42254</c:v>
                </c:pt>
                <c:pt idx="39">
                  <c:v>42255</c:v>
                </c:pt>
                <c:pt idx="40">
                  <c:v>42256</c:v>
                </c:pt>
                <c:pt idx="41">
                  <c:v>42257</c:v>
                </c:pt>
                <c:pt idx="42">
                  <c:v>42258</c:v>
                </c:pt>
                <c:pt idx="43">
                  <c:v>42261</c:v>
                </c:pt>
                <c:pt idx="44">
                  <c:v>42262</c:v>
                </c:pt>
                <c:pt idx="45">
                  <c:v>42263</c:v>
                </c:pt>
                <c:pt idx="46">
                  <c:v>42264</c:v>
                </c:pt>
                <c:pt idx="47">
                  <c:v>42265</c:v>
                </c:pt>
                <c:pt idx="48">
                  <c:v>42268</c:v>
                </c:pt>
                <c:pt idx="49">
                  <c:v>42269</c:v>
                </c:pt>
                <c:pt idx="50">
                  <c:v>42270</c:v>
                </c:pt>
                <c:pt idx="51">
                  <c:v>42271</c:v>
                </c:pt>
                <c:pt idx="52">
                  <c:v>42272</c:v>
                </c:pt>
                <c:pt idx="53">
                  <c:v>42275</c:v>
                </c:pt>
                <c:pt idx="54">
                  <c:v>42276</c:v>
                </c:pt>
                <c:pt idx="55">
                  <c:v>42277</c:v>
                </c:pt>
                <c:pt idx="56">
                  <c:v>42285</c:v>
                </c:pt>
                <c:pt idx="57">
                  <c:v>42286</c:v>
                </c:pt>
                <c:pt idx="58">
                  <c:v>42289</c:v>
                </c:pt>
                <c:pt idx="59">
                  <c:v>42290</c:v>
                </c:pt>
                <c:pt idx="60">
                  <c:v>42291</c:v>
                </c:pt>
                <c:pt idx="61">
                  <c:v>42292</c:v>
                </c:pt>
                <c:pt idx="62">
                  <c:v>42293</c:v>
                </c:pt>
                <c:pt idx="63">
                  <c:v>42296</c:v>
                </c:pt>
                <c:pt idx="64">
                  <c:v>42297</c:v>
                </c:pt>
                <c:pt idx="65">
                  <c:v>42298</c:v>
                </c:pt>
                <c:pt idx="66">
                  <c:v>42299</c:v>
                </c:pt>
                <c:pt idx="67">
                  <c:v>42300</c:v>
                </c:pt>
                <c:pt idx="68">
                  <c:v>42303</c:v>
                </c:pt>
                <c:pt idx="69">
                  <c:v>42304</c:v>
                </c:pt>
                <c:pt idx="70">
                  <c:v>42305</c:v>
                </c:pt>
                <c:pt idx="71">
                  <c:v>42306</c:v>
                </c:pt>
                <c:pt idx="72">
                  <c:v>42307</c:v>
                </c:pt>
                <c:pt idx="73">
                  <c:v>42310</c:v>
                </c:pt>
                <c:pt idx="74">
                  <c:v>42311</c:v>
                </c:pt>
                <c:pt idx="75">
                  <c:v>42312</c:v>
                </c:pt>
                <c:pt idx="76">
                  <c:v>42313</c:v>
                </c:pt>
                <c:pt idx="77">
                  <c:v>42314</c:v>
                </c:pt>
                <c:pt idx="78">
                  <c:v>42317</c:v>
                </c:pt>
                <c:pt idx="79">
                  <c:v>42318</c:v>
                </c:pt>
                <c:pt idx="80">
                  <c:v>42319</c:v>
                </c:pt>
                <c:pt idx="81">
                  <c:v>42320</c:v>
                </c:pt>
                <c:pt idx="82">
                  <c:v>42321</c:v>
                </c:pt>
                <c:pt idx="83">
                  <c:v>42324</c:v>
                </c:pt>
                <c:pt idx="84">
                  <c:v>42325</c:v>
                </c:pt>
                <c:pt idx="85">
                  <c:v>42326</c:v>
                </c:pt>
                <c:pt idx="86">
                  <c:v>42327</c:v>
                </c:pt>
                <c:pt idx="87">
                  <c:v>42328</c:v>
                </c:pt>
                <c:pt idx="88">
                  <c:v>42331</c:v>
                </c:pt>
                <c:pt idx="89">
                  <c:v>42332</c:v>
                </c:pt>
                <c:pt idx="90">
                  <c:v>42333</c:v>
                </c:pt>
                <c:pt idx="91">
                  <c:v>42334</c:v>
                </c:pt>
                <c:pt idx="92">
                  <c:v>42335</c:v>
                </c:pt>
                <c:pt idx="93">
                  <c:v>42338</c:v>
                </c:pt>
                <c:pt idx="94">
                  <c:v>42339</c:v>
                </c:pt>
                <c:pt idx="95">
                  <c:v>42340</c:v>
                </c:pt>
                <c:pt idx="96">
                  <c:v>42341</c:v>
                </c:pt>
                <c:pt idx="97">
                  <c:v>42342</c:v>
                </c:pt>
                <c:pt idx="98">
                  <c:v>42345</c:v>
                </c:pt>
                <c:pt idx="99">
                  <c:v>42346</c:v>
                </c:pt>
                <c:pt idx="100">
                  <c:v>42347</c:v>
                </c:pt>
                <c:pt idx="101">
                  <c:v>42348</c:v>
                </c:pt>
                <c:pt idx="102">
                  <c:v>42349</c:v>
                </c:pt>
                <c:pt idx="103">
                  <c:v>42352</c:v>
                </c:pt>
                <c:pt idx="104">
                  <c:v>42353</c:v>
                </c:pt>
                <c:pt idx="105">
                  <c:v>42354</c:v>
                </c:pt>
                <c:pt idx="106">
                  <c:v>42355</c:v>
                </c:pt>
                <c:pt idx="107">
                  <c:v>42356</c:v>
                </c:pt>
                <c:pt idx="108">
                  <c:v>42359</c:v>
                </c:pt>
                <c:pt idx="109">
                  <c:v>42360</c:v>
                </c:pt>
                <c:pt idx="110">
                  <c:v>42361</c:v>
                </c:pt>
                <c:pt idx="111">
                  <c:v>42362</c:v>
                </c:pt>
                <c:pt idx="112">
                  <c:v>42363</c:v>
                </c:pt>
                <c:pt idx="113">
                  <c:v>42366</c:v>
                </c:pt>
                <c:pt idx="114">
                  <c:v>42367</c:v>
                </c:pt>
                <c:pt idx="115">
                  <c:v>42368</c:v>
                </c:pt>
                <c:pt idx="116">
                  <c:v>42369</c:v>
                </c:pt>
                <c:pt idx="117">
                  <c:v>42373</c:v>
                </c:pt>
                <c:pt idx="118">
                  <c:v>42374</c:v>
                </c:pt>
                <c:pt idx="119">
                  <c:v>42375</c:v>
                </c:pt>
                <c:pt idx="120">
                  <c:v>42376</c:v>
                </c:pt>
                <c:pt idx="121">
                  <c:v>42377</c:v>
                </c:pt>
              </c:numCache>
            </c:numRef>
          </c:cat>
          <c:val>
            <c:numRef>
              <c:f>Sheet1!$B$2:$B$123</c:f>
              <c:numCache>
                <c:formatCode>General</c:formatCode>
                <c:ptCount val="122"/>
                <c:pt idx="0">
                  <c:v>0</c:v>
                </c:pt>
                <c:pt idx="1">
                  <c:v>2.81E-2</c:v>
                </c:pt>
                <c:pt idx="2">
                  <c:v>-3.5999999999999997E-2</c:v>
                </c:pt>
                <c:pt idx="3">
                  <c:v>-1.6400000000000001E-2</c:v>
                </c:pt>
                <c:pt idx="4">
                  <c:v>5.62E-2</c:v>
                </c:pt>
                <c:pt idx="5">
                  <c:v>7.9799999999999996E-2</c:v>
                </c:pt>
                <c:pt idx="6">
                  <c:v>0.1047</c:v>
                </c:pt>
                <c:pt idx="7">
                  <c:v>0.12640000000000001</c:v>
                </c:pt>
                <c:pt idx="8">
                  <c:v>0.1686</c:v>
                </c:pt>
                <c:pt idx="9">
                  <c:v>0.1411</c:v>
                </c:pt>
                <c:pt idx="10">
                  <c:v>3.7499999999999999E-2</c:v>
                </c:pt>
                <c:pt idx="11">
                  <c:v>2.5000000000000001E-3</c:v>
                </c:pt>
                <c:pt idx="12">
                  <c:v>5.9400000000000001E-2</c:v>
                </c:pt>
                <c:pt idx="13">
                  <c:v>2.5499999999999998E-2</c:v>
                </c:pt>
                <c:pt idx="14">
                  <c:v>1.2699999999999999E-2</c:v>
                </c:pt>
                <c:pt idx="15">
                  <c:v>-2.3099999999999999E-2</c:v>
                </c:pt>
                <c:pt idx="16">
                  <c:v>4.2200000000000001E-2</c:v>
                </c:pt>
                <c:pt idx="17">
                  <c:v>3.8899999999999997E-2</c:v>
                </c:pt>
                <c:pt idx="18">
                  <c:v>4.1599999999999998E-2</c:v>
                </c:pt>
                <c:pt idx="19">
                  <c:v>7.7399999999999997E-2</c:v>
                </c:pt>
                <c:pt idx="20">
                  <c:v>0.1371</c:v>
                </c:pt>
                <c:pt idx="21">
                  <c:v>0.14630000000000001</c:v>
                </c:pt>
                <c:pt idx="22">
                  <c:v>0.1202</c:v>
                </c:pt>
                <c:pt idx="23">
                  <c:v>0.15559999999999999</c:v>
                </c:pt>
                <c:pt idx="24">
                  <c:v>0.16569999999999999</c:v>
                </c:pt>
                <c:pt idx="25">
                  <c:v>0.19259999999999999</c:v>
                </c:pt>
                <c:pt idx="26">
                  <c:v>8.8599999999999998E-2</c:v>
                </c:pt>
                <c:pt idx="27">
                  <c:v>0.1211</c:v>
                </c:pt>
                <c:pt idx="28">
                  <c:v>7.4700000000000003E-2</c:v>
                </c:pt>
                <c:pt idx="29">
                  <c:v>3.3E-3</c:v>
                </c:pt>
                <c:pt idx="30">
                  <c:v>-9.4200000000000006E-2</c:v>
                </c:pt>
                <c:pt idx="31">
                  <c:v>-0.1779</c:v>
                </c:pt>
                <c:pt idx="32">
                  <c:v>-0.2089</c:v>
                </c:pt>
                <c:pt idx="33">
                  <c:v>-0.17</c:v>
                </c:pt>
                <c:pt idx="34">
                  <c:v>-0.1094</c:v>
                </c:pt>
                <c:pt idx="35">
                  <c:v>-0.1454</c:v>
                </c:pt>
                <c:pt idx="36">
                  <c:v>-0.1454</c:v>
                </c:pt>
                <c:pt idx="37">
                  <c:v>-0.22459999999999999</c:v>
                </c:pt>
                <c:pt idx="38">
                  <c:v>-0.22059999999999999</c:v>
                </c:pt>
                <c:pt idx="39">
                  <c:v>-0.17730000000000001</c:v>
                </c:pt>
                <c:pt idx="40">
                  <c:v>-0.1401</c:v>
                </c:pt>
                <c:pt idx="41">
                  <c:v>-0.15909999999999999</c:v>
                </c:pt>
                <c:pt idx="42">
                  <c:v>-0.152</c:v>
                </c:pt>
                <c:pt idx="43">
                  <c:v>-0.22120000000000001</c:v>
                </c:pt>
                <c:pt idx="44">
                  <c:v>-0.2732</c:v>
                </c:pt>
                <c:pt idx="45">
                  <c:v>-0.20849999999999999</c:v>
                </c:pt>
                <c:pt idx="46">
                  <c:v>-0.2261</c:v>
                </c:pt>
                <c:pt idx="47">
                  <c:v>-0.2155</c:v>
                </c:pt>
                <c:pt idx="48">
                  <c:v>-0.182</c:v>
                </c:pt>
                <c:pt idx="49">
                  <c:v>-0.1749</c:v>
                </c:pt>
                <c:pt idx="50">
                  <c:v>-0.187</c:v>
                </c:pt>
                <c:pt idx="51">
                  <c:v>-0.1729</c:v>
                </c:pt>
                <c:pt idx="52">
                  <c:v>-0.20549999999999999</c:v>
                </c:pt>
                <c:pt idx="53">
                  <c:v>-0.19309999999999999</c:v>
                </c:pt>
                <c:pt idx="54">
                  <c:v>-0.21149999999999999</c:v>
                </c:pt>
                <c:pt idx="55">
                  <c:v>-0.2114</c:v>
                </c:pt>
                <c:pt idx="56">
                  <c:v>-0.17730000000000001</c:v>
                </c:pt>
                <c:pt idx="57">
                  <c:v>-0.16089999999999999</c:v>
                </c:pt>
                <c:pt idx="58">
                  <c:v>-0.1166</c:v>
                </c:pt>
                <c:pt idx="59">
                  <c:v>-0.10589999999999999</c:v>
                </c:pt>
                <c:pt idx="60">
                  <c:v>-0.11799999999999999</c:v>
                </c:pt>
                <c:pt idx="61">
                  <c:v>-8.5099999999999995E-2</c:v>
                </c:pt>
                <c:pt idx="62">
                  <c:v>-7.0999999999999994E-2</c:v>
                </c:pt>
                <c:pt idx="63">
                  <c:v>-7.4099999999999999E-2</c:v>
                </c:pt>
                <c:pt idx="64">
                  <c:v>-5.3999999999999999E-2</c:v>
                </c:pt>
                <c:pt idx="65">
                  <c:v>-0.1258</c:v>
                </c:pt>
                <c:pt idx="66">
                  <c:v>-0.1258</c:v>
                </c:pt>
                <c:pt idx="67">
                  <c:v>-5.7200000000000001E-2</c:v>
                </c:pt>
                <c:pt idx="68">
                  <c:v>-4.4600000000000001E-2</c:v>
                </c:pt>
                <c:pt idx="69">
                  <c:v>-3.4000000000000002E-2</c:v>
                </c:pt>
                <c:pt idx="70">
                  <c:v>-5.5300000000000002E-2</c:v>
                </c:pt>
                <c:pt idx="71">
                  <c:v>-4.0899999999999999E-2</c:v>
                </c:pt>
                <c:pt idx="72">
                  <c:v>-4.1700000000000001E-2</c:v>
                </c:pt>
                <c:pt idx="73">
                  <c:v>-6.1899999999999997E-2</c:v>
                </c:pt>
                <c:pt idx="74">
                  <c:v>-6.0199999999999997E-2</c:v>
                </c:pt>
                <c:pt idx="75">
                  <c:v>-1.17E-2</c:v>
                </c:pt>
                <c:pt idx="76">
                  <c:v>-1.67E-2</c:v>
                </c:pt>
                <c:pt idx="77">
                  <c:v>1.03E-2</c:v>
                </c:pt>
                <c:pt idx="78">
                  <c:v>3.2399999999999998E-2</c:v>
                </c:pt>
                <c:pt idx="79">
                  <c:v>4.3700000000000003E-2</c:v>
                </c:pt>
                <c:pt idx="80">
                  <c:v>6.3100000000000003E-2</c:v>
                </c:pt>
                <c:pt idx="81">
                  <c:v>6.8900000000000003E-2</c:v>
                </c:pt>
                <c:pt idx="82">
                  <c:v>4.8800000000000003E-2</c:v>
                </c:pt>
                <c:pt idx="83">
                  <c:v>6.9500000000000006E-2</c:v>
                </c:pt>
                <c:pt idx="84">
                  <c:v>6.6600000000000006E-2</c:v>
                </c:pt>
                <c:pt idx="85">
                  <c:v>4.3799999999999999E-2</c:v>
                </c:pt>
                <c:pt idx="86">
                  <c:v>7.5800000000000006E-2</c:v>
                </c:pt>
                <c:pt idx="87">
                  <c:v>9.2100000000000001E-2</c:v>
                </c:pt>
                <c:pt idx="88">
                  <c:v>9.2899999999999996E-2</c:v>
                </c:pt>
                <c:pt idx="89">
                  <c:v>0.10630000000000001</c:v>
                </c:pt>
                <c:pt idx="90">
                  <c:v>0.1305</c:v>
                </c:pt>
                <c:pt idx="91">
                  <c:v>0.1366</c:v>
                </c:pt>
                <c:pt idx="92">
                  <c:v>6.7500000000000004E-2</c:v>
                </c:pt>
                <c:pt idx="93">
                  <c:v>8.4699999999999998E-2</c:v>
                </c:pt>
                <c:pt idx="94">
                  <c:v>8.1699999999999995E-2</c:v>
                </c:pt>
                <c:pt idx="95">
                  <c:v>7.4700000000000003E-2</c:v>
                </c:pt>
                <c:pt idx="96">
                  <c:v>0.10970000000000001</c:v>
                </c:pt>
                <c:pt idx="97">
                  <c:v>0.1132</c:v>
                </c:pt>
                <c:pt idx="98">
                  <c:v>0.12989999999999999</c:v>
                </c:pt>
                <c:pt idx="99">
                  <c:v>0.12989999999999999</c:v>
                </c:pt>
                <c:pt idx="100">
                  <c:v>0.10059999999999999</c:v>
                </c:pt>
                <c:pt idx="101">
                  <c:v>9.0399999999999994E-2</c:v>
                </c:pt>
                <c:pt idx="102">
                  <c:v>8.0199999999999994E-2</c:v>
                </c:pt>
                <c:pt idx="103">
                  <c:v>9.8500000000000004E-2</c:v>
                </c:pt>
                <c:pt idx="104">
                  <c:v>0.11310000000000001</c:v>
                </c:pt>
                <c:pt idx="105">
                  <c:v>0.12470000000000001</c:v>
                </c:pt>
                <c:pt idx="106">
                  <c:v>0.15590000000000001</c:v>
                </c:pt>
                <c:pt idx="107">
                  <c:v>0.1525</c:v>
                </c:pt>
                <c:pt idx="108">
                  <c:v>0.1615</c:v>
                </c:pt>
                <c:pt idx="109">
                  <c:v>0.17549999999999999</c:v>
                </c:pt>
                <c:pt idx="110">
                  <c:v>0.15709999999999999</c:v>
                </c:pt>
                <c:pt idx="111">
                  <c:v>0.1656</c:v>
                </c:pt>
                <c:pt idx="112">
                  <c:v>0.1789</c:v>
                </c:pt>
                <c:pt idx="113">
                  <c:v>0.1497</c:v>
                </c:pt>
                <c:pt idx="114">
                  <c:v>0.1648</c:v>
                </c:pt>
                <c:pt idx="115">
                  <c:v>0.17510000000000001</c:v>
                </c:pt>
                <c:pt idx="116">
                  <c:v>0.151</c:v>
                </c:pt>
                <c:pt idx="117">
                  <c:v>4.4400000000000002E-2</c:v>
                </c:pt>
                <c:pt idx="118">
                  <c:v>2.1600000000000001E-2</c:v>
                </c:pt>
                <c:pt idx="119">
                  <c:v>4.9500000000000002E-2</c:v>
                </c:pt>
                <c:pt idx="120">
                  <c:v>-4.7800000000000002E-2</c:v>
                </c:pt>
                <c:pt idx="121">
                  <c:v>-3.7199999999999997E-2</c:v>
                </c:pt>
              </c:numCache>
            </c:numRef>
          </c:val>
          <c:smooth val="1"/>
        </c:ser>
        <c:ser>
          <c:idx val="1"/>
          <c:order val="1"/>
          <c:tx>
            <c:strRef>
              <c:f>Sheet1!$C$1</c:f>
              <c:strCache>
                <c:ptCount val="1"/>
                <c:pt idx="0">
                  <c:v>沪深300</c:v>
                </c:pt>
              </c:strCache>
            </c:strRef>
          </c:tx>
          <c:spPr>
            <a:ln w="12700">
              <a:solidFill>
                <a:srgbClr val="0000F0"/>
              </a:solidFill>
              <a:prstDash val="solid"/>
            </a:ln>
          </c:spPr>
          <c:marker>
            <c:symbol val="none"/>
          </c:marker>
          <c:cat>
            <c:numRef>
              <c:f>Sheet1!$A$2:$A$123</c:f>
              <c:numCache>
                <c:formatCode>m/d/yyyy</c:formatCode>
                <c:ptCount val="122"/>
                <c:pt idx="0">
                  <c:v>42198</c:v>
                </c:pt>
                <c:pt idx="1">
                  <c:v>42199</c:v>
                </c:pt>
                <c:pt idx="2">
                  <c:v>42200</c:v>
                </c:pt>
                <c:pt idx="3">
                  <c:v>42201</c:v>
                </c:pt>
                <c:pt idx="4">
                  <c:v>42202</c:v>
                </c:pt>
                <c:pt idx="5">
                  <c:v>42205</c:v>
                </c:pt>
                <c:pt idx="6">
                  <c:v>42206</c:v>
                </c:pt>
                <c:pt idx="7">
                  <c:v>42207</c:v>
                </c:pt>
                <c:pt idx="8">
                  <c:v>42208</c:v>
                </c:pt>
                <c:pt idx="9">
                  <c:v>42209</c:v>
                </c:pt>
                <c:pt idx="10">
                  <c:v>42212</c:v>
                </c:pt>
                <c:pt idx="11">
                  <c:v>42213</c:v>
                </c:pt>
                <c:pt idx="12">
                  <c:v>42214</c:v>
                </c:pt>
                <c:pt idx="13">
                  <c:v>42215</c:v>
                </c:pt>
                <c:pt idx="14">
                  <c:v>42216</c:v>
                </c:pt>
                <c:pt idx="15">
                  <c:v>42219</c:v>
                </c:pt>
                <c:pt idx="16">
                  <c:v>42220</c:v>
                </c:pt>
                <c:pt idx="17">
                  <c:v>42221</c:v>
                </c:pt>
                <c:pt idx="18">
                  <c:v>42222</c:v>
                </c:pt>
                <c:pt idx="19">
                  <c:v>42223</c:v>
                </c:pt>
                <c:pt idx="20">
                  <c:v>42226</c:v>
                </c:pt>
                <c:pt idx="21">
                  <c:v>42227</c:v>
                </c:pt>
                <c:pt idx="22">
                  <c:v>42228</c:v>
                </c:pt>
                <c:pt idx="23">
                  <c:v>42229</c:v>
                </c:pt>
                <c:pt idx="24">
                  <c:v>42230</c:v>
                </c:pt>
                <c:pt idx="25">
                  <c:v>42233</c:v>
                </c:pt>
                <c:pt idx="26">
                  <c:v>42234</c:v>
                </c:pt>
                <c:pt idx="27">
                  <c:v>42235</c:v>
                </c:pt>
                <c:pt idx="28">
                  <c:v>42236</c:v>
                </c:pt>
                <c:pt idx="29">
                  <c:v>42237</c:v>
                </c:pt>
                <c:pt idx="30">
                  <c:v>42240</c:v>
                </c:pt>
                <c:pt idx="31">
                  <c:v>42241</c:v>
                </c:pt>
                <c:pt idx="32">
                  <c:v>42242</c:v>
                </c:pt>
                <c:pt idx="33">
                  <c:v>42243</c:v>
                </c:pt>
                <c:pt idx="34">
                  <c:v>42244</c:v>
                </c:pt>
                <c:pt idx="35">
                  <c:v>42247</c:v>
                </c:pt>
                <c:pt idx="36">
                  <c:v>42248</c:v>
                </c:pt>
                <c:pt idx="37">
                  <c:v>42249</c:v>
                </c:pt>
                <c:pt idx="38">
                  <c:v>42254</c:v>
                </c:pt>
                <c:pt idx="39">
                  <c:v>42255</c:v>
                </c:pt>
                <c:pt idx="40">
                  <c:v>42256</c:v>
                </c:pt>
                <c:pt idx="41">
                  <c:v>42257</c:v>
                </c:pt>
                <c:pt idx="42">
                  <c:v>42258</c:v>
                </c:pt>
                <c:pt idx="43">
                  <c:v>42261</c:v>
                </c:pt>
                <c:pt idx="44">
                  <c:v>42262</c:v>
                </c:pt>
                <c:pt idx="45">
                  <c:v>42263</c:v>
                </c:pt>
                <c:pt idx="46">
                  <c:v>42264</c:v>
                </c:pt>
                <c:pt idx="47">
                  <c:v>42265</c:v>
                </c:pt>
                <c:pt idx="48">
                  <c:v>42268</c:v>
                </c:pt>
                <c:pt idx="49">
                  <c:v>42269</c:v>
                </c:pt>
                <c:pt idx="50">
                  <c:v>42270</c:v>
                </c:pt>
                <c:pt idx="51">
                  <c:v>42271</c:v>
                </c:pt>
                <c:pt idx="52">
                  <c:v>42272</c:v>
                </c:pt>
                <c:pt idx="53">
                  <c:v>42275</c:v>
                </c:pt>
                <c:pt idx="54">
                  <c:v>42276</c:v>
                </c:pt>
                <c:pt idx="55">
                  <c:v>42277</c:v>
                </c:pt>
                <c:pt idx="56">
                  <c:v>42285</c:v>
                </c:pt>
                <c:pt idx="57">
                  <c:v>42286</c:v>
                </c:pt>
                <c:pt idx="58">
                  <c:v>42289</c:v>
                </c:pt>
                <c:pt idx="59">
                  <c:v>42290</c:v>
                </c:pt>
                <c:pt idx="60">
                  <c:v>42291</c:v>
                </c:pt>
                <c:pt idx="61">
                  <c:v>42292</c:v>
                </c:pt>
                <c:pt idx="62">
                  <c:v>42293</c:v>
                </c:pt>
                <c:pt idx="63">
                  <c:v>42296</c:v>
                </c:pt>
                <c:pt idx="64">
                  <c:v>42297</c:v>
                </c:pt>
                <c:pt idx="65">
                  <c:v>42298</c:v>
                </c:pt>
                <c:pt idx="66">
                  <c:v>42299</c:v>
                </c:pt>
                <c:pt idx="67">
                  <c:v>42300</c:v>
                </c:pt>
                <c:pt idx="68">
                  <c:v>42303</c:v>
                </c:pt>
                <c:pt idx="69">
                  <c:v>42304</c:v>
                </c:pt>
                <c:pt idx="70">
                  <c:v>42305</c:v>
                </c:pt>
                <c:pt idx="71">
                  <c:v>42306</c:v>
                </c:pt>
                <c:pt idx="72">
                  <c:v>42307</c:v>
                </c:pt>
                <c:pt idx="73">
                  <c:v>42310</c:v>
                </c:pt>
                <c:pt idx="74">
                  <c:v>42311</c:v>
                </c:pt>
                <c:pt idx="75">
                  <c:v>42312</c:v>
                </c:pt>
                <c:pt idx="76">
                  <c:v>42313</c:v>
                </c:pt>
                <c:pt idx="77">
                  <c:v>42314</c:v>
                </c:pt>
                <c:pt idx="78">
                  <c:v>42317</c:v>
                </c:pt>
                <c:pt idx="79">
                  <c:v>42318</c:v>
                </c:pt>
                <c:pt idx="80">
                  <c:v>42319</c:v>
                </c:pt>
                <c:pt idx="81">
                  <c:v>42320</c:v>
                </c:pt>
                <c:pt idx="82">
                  <c:v>42321</c:v>
                </c:pt>
                <c:pt idx="83">
                  <c:v>42324</c:v>
                </c:pt>
                <c:pt idx="84">
                  <c:v>42325</c:v>
                </c:pt>
                <c:pt idx="85">
                  <c:v>42326</c:v>
                </c:pt>
                <c:pt idx="86">
                  <c:v>42327</c:v>
                </c:pt>
                <c:pt idx="87">
                  <c:v>42328</c:v>
                </c:pt>
                <c:pt idx="88">
                  <c:v>42331</c:v>
                </c:pt>
                <c:pt idx="89">
                  <c:v>42332</c:v>
                </c:pt>
                <c:pt idx="90">
                  <c:v>42333</c:v>
                </c:pt>
                <c:pt idx="91">
                  <c:v>42334</c:v>
                </c:pt>
                <c:pt idx="92">
                  <c:v>42335</c:v>
                </c:pt>
                <c:pt idx="93">
                  <c:v>42338</c:v>
                </c:pt>
                <c:pt idx="94">
                  <c:v>42339</c:v>
                </c:pt>
                <c:pt idx="95">
                  <c:v>42340</c:v>
                </c:pt>
                <c:pt idx="96">
                  <c:v>42341</c:v>
                </c:pt>
                <c:pt idx="97">
                  <c:v>42342</c:v>
                </c:pt>
                <c:pt idx="98">
                  <c:v>42345</c:v>
                </c:pt>
                <c:pt idx="99">
                  <c:v>42346</c:v>
                </c:pt>
                <c:pt idx="100">
                  <c:v>42347</c:v>
                </c:pt>
                <c:pt idx="101">
                  <c:v>42348</c:v>
                </c:pt>
                <c:pt idx="102">
                  <c:v>42349</c:v>
                </c:pt>
                <c:pt idx="103">
                  <c:v>42352</c:v>
                </c:pt>
                <c:pt idx="104">
                  <c:v>42353</c:v>
                </c:pt>
                <c:pt idx="105">
                  <c:v>42354</c:v>
                </c:pt>
                <c:pt idx="106">
                  <c:v>42355</c:v>
                </c:pt>
                <c:pt idx="107">
                  <c:v>42356</c:v>
                </c:pt>
                <c:pt idx="108">
                  <c:v>42359</c:v>
                </c:pt>
                <c:pt idx="109">
                  <c:v>42360</c:v>
                </c:pt>
                <c:pt idx="110">
                  <c:v>42361</c:v>
                </c:pt>
                <c:pt idx="111">
                  <c:v>42362</c:v>
                </c:pt>
                <c:pt idx="112">
                  <c:v>42363</c:v>
                </c:pt>
                <c:pt idx="113">
                  <c:v>42366</c:v>
                </c:pt>
                <c:pt idx="114">
                  <c:v>42367</c:v>
                </c:pt>
                <c:pt idx="115">
                  <c:v>42368</c:v>
                </c:pt>
                <c:pt idx="116">
                  <c:v>42369</c:v>
                </c:pt>
                <c:pt idx="117">
                  <c:v>42373</c:v>
                </c:pt>
                <c:pt idx="118">
                  <c:v>42374</c:v>
                </c:pt>
                <c:pt idx="119">
                  <c:v>42375</c:v>
                </c:pt>
                <c:pt idx="120">
                  <c:v>42376</c:v>
                </c:pt>
                <c:pt idx="121">
                  <c:v>42377</c:v>
                </c:pt>
              </c:numCache>
            </c:numRef>
          </c:cat>
          <c:val>
            <c:numRef>
              <c:f>Sheet1!$C$2:$C$123</c:f>
              <c:numCache>
                <c:formatCode>General</c:formatCode>
                <c:ptCount val="122"/>
                <c:pt idx="0">
                  <c:v>0</c:v>
                </c:pt>
                <c:pt idx="1">
                  <c:v>-2.3699999999999999E-2</c:v>
                </c:pt>
                <c:pt idx="2">
                  <c:v>-5.8200000000000002E-2</c:v>
                </c:pt>
                <c:pt idx="3">
                  <c:v>-5.0900000000000001E-2</c:v>
                </c:pt>
                <c:pt idx="4">
                  <c:v>-1.43E-2</c:v>
                </c:pt>
                <c:pt idx="5">
                  <c:v>-1.2200000000000001E-2</c:v>
                </c:pt>
                <c:pt idx="6">
                  <c:v>-1.09E-2</c:v>
                </c:pt>
                <c:pt idx="7">
                  <c:v>-1.2999999999999999E-2</c:v>
                </c:pt>
                <c:pt idx="8">
                  <c:v>9.2999999999999992E-3</c:v>
                </c:pt>
                <c:pt idx="9">
                  <c:v>-8.3999999999999995E-3</c:v>
                </c:pt>
                <c:pt idx="10">
                  <c:v>-9.3299999999999994E-2</c:v>
                </c:pt>
                <c:pt idx="11">
                  <c:v>-9.5100000000000004E-2</c:v>
                </c:pt>
                <c:pt idx="12">
                  <c:v>-6.6799999999999998E-2</c:v>
                </c:pt>
                <c:pt idx="13">
                  <c:v>-9.4100000000000003E-2</c:v>
                </c:pt>
                <c:pt idx="14">
                  <c:v>-9.3799999999999994E-2</c:v>
                </c:pt>
                <c:pt idx="15">
                  <c:v>-9.0800000000000006E-2</c:v>
                </c:pt>
                <c:pt idx="16">
                  <c:v>-6.2600000000000003E-2</c:v>
                </c:pt>
                <c:pt idx="17">
                  <c:v>-8.1900000000000001E-2</c:v>
                </c:pt>
                <c:pt idx="18">
                  <c:v>-9.0200000000000002E-2</c:v>
                </c:pt>
                <c:pt idx="19">
                  <c:v>-7.2400000000000006E-2</c:v>
                </c:pt>
                <c:pt idx="20">
                  <c:v>-3.0300000000000001E-2</c:v>
                </c:pt>
                <c:pt idx="21">
                  <c:v>-3.4500000000000003E-2</c:v>
                </c:pt>
                <c:pt idx="22">
                  <c:v>-4.65E-2</c:v>
                </c:pt>
                <c:pt idx="23">
                  <c:v>-3.2399999999999998E-2</c:v>
                </c:pt>
                <c:pt idx="24">
                  <c:v>-3.2800000000000003E-2</c:v>
                </c:pt>
                <c:pt idx="25">
                  <c:v>-3.1800000000000002E-2</c:v>
                </c:pt>
                <c:pt idx="26">
                  <c:v>-9.1700000000000004E-2</c:v>
                </c:pt>
                <c:pt idx="27">
                  <c:v>-7.7299999999999994E-2</c:v>
                </c:pt>
                <c:pt idx="28">
                  <c:v>-0.1069</c:v>
                </c:pt>
                <c:pt idx="29">
                  <c:v>-0.1477</c:v>
                </c:pt>
                <c:pt idx="30">
                  <c:v>-0.2223</c:v>
                </c:pt>
                <c:pt idx="31">
                  <c:v>-0.27750000000000002</c:v>
                </c:pt>
                <c:pt idx="32">
                  <c:v>-0.28160000000000002</c:v>
                </c:pt>
                <c:pt idx="33">
                  <c:v>-0.2389</c:v>
                </c:pt>
                <c:pt idx="34">
                  <c:v>-0.2064</c:v>
                </c:pt>
                <c:pt idx="35">
                  <c:v>-0.20069999999999999</c:v>
                </c:pt>
                <c:pt idx="36">
                  <c:v>-0.20169999999999999</c:v>
                </c:pt>
                <c:pt idx="37">
                  <c:v>-0.2009</c:v>
                </c:pt>
                <c:pt idx="38">
                  <c:v>-0.22819999999999999</c:v>
                </c:pt>
                <c:pt idx="39">
                  <c:v>-0.2084</c:v>
                </c:pt>
                <c:pt idx="40">
                  <c:v>-0.19289999999999999</c:v>
                </c:pt>
                <c:pt idx="41">
                  <c:v>-0.20280000000000001</c:v>
                </c:pt>
                <c:pt idx="42">
                  <c:v>-0.20530000000000001</c:v>
                </c:pt>
                <c:pt idx="43">
                  <c:v>-0.221</c:v>
                </c:pt>
                <c:pt idx="44">
                  <c:v>-0.25159999999999999</c:v>
                </c:pt>
                <c:pt idx="45">
                  <c:v>-0.21429999999999999</c:v>
                </c:pt>
                <c:pt idx="46">
                  <c:v>-0.23139999999999999</c:v>
                </c:pt>
                <c:pt idx="47">
                  <c:v>-0.2281</c:v>
                </c:pt>
                <c:pt idx="48">
                  <c:v>-0.2145</c:v>
                </c:pt>
                <c:pt idx="49">
                  <c:v>-0.2072</c:v>
                </c:pt>
                <c:pt idx="50">
                  <c:v>-0.2253</c:v>
                </c:pt>
                <c:pt idx="51">
                  <c:v>-0.22009999999999999</c:v>
                </c:pt>
                <c:pt idx="52">
                  <c:v>-0.2326</c:v>
                </c:pt>
                <c:pt idx="53">
                  <c:v>-0.2301</c:v>
                </c:pt>
                <c:pt idx="54">
                  <c:v>-0.24529999999999999</c:v>
                </c:pt>
                <c:pt idx="55">
                  <c:v>-0.23949999999999999</c:v>
                </c:pt>
                <c:pt idx="56">
                  <c:v>-0.21729999999999999</c:v>
                </c:pt>
                <c:pt idx="57">
                  <c:v>-0.20699999999999999</c:v>
                </c:pt>
                <c:pt idx="58">
                  <c:v>-0.18140000000000001</c:v>
                </c:pt>
                <c:pt idx="59">
                  <c:v>-0.18210000000000001</c:v>
                </c:pt>
                <c:pt idx="60">
                  <c:v>-0.1913</c:v>
                </c:pt>
                <c:pt idx="61">
                  <c:v>-0.1721</c:v>
                </c:pt>
                <c:pt idx="62">
                  <c:v>-0.16089999999999999</c:v>
                </c:pt>
                <c:pt idx="63">
                  <c:v>-0.16089999999999999</c:v>
                </c:pt>
                <c:pt idx="64">
                  <c:v>-0.15060000000000001</c:v>
                </c:pt>
                <c:pt idx="65">
                  <c:v>-0.1754</c:v>
                </c:pt>
                <c:pt idx="66">
                  <c:v>-0.16320000000000001</c:v>
                </c:pt>
                <c:pt idx="67">
                  <c:v>-0.15210000000000001</c:v>
                </c:pt>
                <c:pt idx="68">
                  <c:v>-0.14779999999999999</c:v>
                </c:pt>
                <c:pt idx="69">
                  <c:v>-0.14699999999999999</c:v>
                </c:pt>
                <c:pt idx="70">
                  <c:v>-0.16309999999999999</c:v>
                </c:pt>
                <c:pt idx="71">
                  <c:v>-0.16109999999999999</c:v>
                </c:pt>
                <c:pt idx="72">
                  <c:v>-0.16089999999999999</c:v>
                </c:pt>
                <c:pt idx="73">
                  <c:v>-0.17469999999999999</c:v>
                </c:pt>
                <c:pt idx="74">
                  <c:v>-0.1772</c:v>
                </c:pt>
                <c:pt idx="75">
                  <c:v>-0.13850000000000001</c:v>
                </c:pt>
                <c:pt idx="76">
                  <c:v>-0.1201</c:v>
                </c:pt>
                <c:pt idx="77">
                  <c:v>-9.9299999999999999E-2</c:v>
                </c:pt>
                <c:pt idx="78">
                  <c:v>-8.8200000000000001E-2</c:v>
                </c:pt>
                <c:pt idx="79">
                  <c:v>-8.9899999999999994E-2</c:v>
                </c:pt>
                <c:pt idx="80">
                  <c:v>-8.9800000000000005E-2</c:v>
                </c:pt>
                <c:pt idx="81">
                  <c:v>-9.8900000000000002E-2</c:v>
                </c:pt>
                <c:pt idx="82">
                  <c:v>-0.1105</c:v>
                </c:pt>
                <c:pt idx="83">
                  <c:v>-0.10630000000000001</c:v>
                </c:pt>
                <c:pt idx="84">
                  <c:v>-0.1077</c:v>
                </c:pt>
                <c:pt idx="85">
                  <c:v>-0.1178</c:v>
                </c:pt>
                <c:pt idx="86">
                  <c:v>-0.1037</c:v>
                </c:pt>
                <c:pt idx="87">
                  <c:v>-0.10390000000000001</c:v>
                </c:pt>
                <c:pt idx="88">
                  <c:v>-0.1089</c:v>
                </c:pt>
                <c:pt idx="89">
                  <c:v>-0.1087</c:v>
                </c:pt>
                <c:pt idx="90">
                  <c:v>-0.1021</c:v>
                </c:pt>
                <c:pt idx="91">
                  <c:v>-0.1074</c:v>
                </c:pt>
                <c:pt idx="92">
                  <c:v>-0.1555</c:v>
                </c:pt>
                <c:pt idx="93">
                  <c:v>-0.1532</c:v>
                </c:pt>
                <c:pt idx="94">
                  <c:v>-0.1472</c:v>
                </c:pt>
                <c:pt idx="95">
                  <c:v>-0.1163</c:v>
                </c:pt>
                <c:pt idx="96">
                  <c:v>-0.10979999999999999</c:v>
                </c:pt>
                <c:pt idx="97">
                  <c:v>-0.1268</c:v>
                </c:pt>
                <c:pt idx="98">
                  <c:v>-0.1245</c:v>
                </c:pt>
                <c:pt idx="99">
                  <c:v>-0.13980000000000001</c:v>
                </c:pt>
                <c:pt idx="100">
                  <c:v>-0.13669999999999999</c:v>
                </c:pt>
                <c:pt idx="101">
                  <c:v>-0.13980000000000001</c:v>
                </c:pt>
                <c:pt idx="102">
                  <c:v>-0.14330000000000001</c:v>
                </c:pt>
                <c:pt idx="103">
                  <c:v>-0.1188</c:v>
                </c:pt>
                <c:pt idx="104">
                  <c:v>-0.1229</c:v>
                </c:pt>
                <c:pt idx="105">
                  <c:v>-0.125</c:v>
                </c:pt>
                <c:pt idx="106">
                  <c:v>-0.1082</c:v>
                </c:pt>
                <c:pt idx="107">
                  <c:v>-0.10539999999999999</c:v>
                </c:pt>
                <c:pt idx="108">
                  <c:v>-8.2100000000000006E-2</c:v>
                </c:pt>
                <c:pt idx="109">
                  <c:v>-7.9600000000000004E-2</c:v>
                </c:pt>
                <c:pt idx="110">
                  <c:v>-8.2000000000000003E-2</c:v>
                </c:pt>
                <c:pt idx="111">
                  <c:v>-9.0800000000000006E-2</c:v>
                </c:pt>
                <c:pt idx="112">
                  <c:v>-8.8700000000000001E-2</c:v>
                </c:pt>
                <c:pt idx="113">
                  <c:v>-0.115</c:v>
                </c:pt>
                <c:pt idx="114">
                  <c:v>-0.10680000000000001</c:v>
                </c:pt>
                <c:pt idx="115">
                  <c:v>-0.106</c:v>
                </c:pt>
                <c:pt idx="116">
                  <c:v>-0.1142</c:v>
                </c:pt>
                <c:pt idx="117">
                  <c:v>-0.17630000000000001</c:v>
                </c:pt>
                <c:pt idx="118">
                  <c:v>-0.17399999999999999</c:v>
                </c:pt>
                <c:pt idx="119">
                  <c:v>-0.15959999999999999</c:v>
                </c:pt>
                <c:pt idx="120">
                  <c:v>-0.21779999999999999</c:v>
                </c:pt>
                <c:pt idx="121">
                  <c:v>-0.2019</c:v>
                </c:pt>
              </c:numCache>
            </c:numRef>
          </c:val>
          <c:smooth val="1"/>
        </c:ser>
        <c:dLbls>
          <c:showLegendKey val="0"/>
          <c:showVal val="0"/>
          <c:showCatName val="0"/>
          <c:showSerName val="0"/>
          <c:showPercent val="0"/>
          <c:showBubbleSize val="0"/>
        </c:dLbls>
        <c:marker val="1"/>
        <c:smooth val="0"/>
        <c:axId val="252785792"/>
        <c:axId val="252787328"/>
      </c:lineChart>
      <c:dateAx>
        <c:axId val="252785792"/>
        <c:scaling>
          <c:orientation val="minMax"/>
        </c:scaling>
        <c:delete val="0"/>
        <c:axPos val="b"/>
        <c:numFmt formatCode="yy\-mm" sourceLinked="0"/>
        <c:majorTickMark val="out"/>
        <c:minorTickMark val="none"/>
        <c:tickLblPos val="nextTo"/>
        <c:spPr>
          <a:ln w="12700">
            <a:solidFill>
              <a:srgbClr val="3F3F3F"/>
            </a:solidFill>
            <a:prstDash val="solid"/>
          </a:ln>
        </c:spPr>
        <c:crossAx val="252787328"/>
        <c:crossesAt val="-10000"/>
        <c:auto val="0"/>
        <c:lblOffset val="0"/>
        <c:baseTimeUnit val="days"/>
        <c:majorUnit val="1"/>
        <c:majorTimeUnit val="months"/>
      </c:dateAx>
      <c:valAx>
        <c:axId val="252787328"/>
        <c:scaling>
          <c:orientation val="minMax"/>
        </c:scaling>
        <c:delete val="0"/>
        <c:axPos val="l"/>
        <c:numFmt formatCode="0%" sourceLinked="0"/>
        <c:majorTickMark val="out"/>
        <c:minorTickMark val="none"/>
        <c:tickLblPos val="nextTo"/>
        <c:spPr>
          <a:ln w="12700">
            <a:solidFill>
              <a:srgbClr val="3F3F3F"/>
            </a:solidFill>
            <a:prstDash val="solid"/>
          </a:ln>
        </c:spPr>
        <c:crossAx val="252785792"/>
        <c:crosses val="autoZero"/>
        <c:crossBetween val="between"/>
      </c:valAx>
      <c:spPr>
        <a:noFill/>
        <a:ln w="25400">
          <a:noFill/>
        </a:ln>
        <a:extLst>
          <a:ext uri="{909E8E84-426E-40DD-AFC4-6F175D3DCCD1}">
            <a14:hiddenFill xmlns:a14="http://schemas.microsoft.com/office/drawing/2010/main">
              <a:solidFill>
                <a:sysClr val="window" lastClr="FFFFFF"/>
              </a:solidFill>
            </a14:hiddenFill>
          </a:ext>
        </a:extLst>
      </c:spPr>
    </c:plotArea>
    <c:legend>
      <c:legendPos val="b"/>
      <c:layout>
        <c:manualLayout>
          <c:xMode val="edge"/>
          <c:yMode val="edge"/>
          <c:x val="0"/>
          <c:y val="0.7877200092635479"/>
          <c:w val="0.96685217515231414"/>
          <c:h val="0.20829151870722043"/>
        </c:manualLayout>
      </c:layout>
      <c:overlay val="0"/>
      <c:spPr>
        <a:ln w="25400">
          <a:noFill/>
        </a:ln>
      </c:spPr>
    </c:legend>
    <c:plotVisOnly val="1"/>
    <c:dispBlanksAs val="gap"/>
    <c:showDLblsOverMax val="0"/>
  </c:chart>
  <c:spPr>
    <a:noFill/>
    <a:ln>
      <a:noFill/>
    </a:ln>
  </c:spPr>
  <c:txPr>
    <a:bodyPr/>
    <a:lstStyle/>
    <a:p>
      <a:pPr>
        <a:defRPr sz="800">
          <a:latin typeface="仿宋" pitchFamily="49" charset="-122"/>
          <a:ea typeface="仿宋" pitchFamily="49" charset="-122"/>
        </a:defRPr>
      </a:pPr>
      <a:endParaRPr lang="zh-CN"/>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342345145051469E-2"/>
          <c:y val="4.9647331425633934E-2"/>
          <c:w val="0.80557027406047765"/>
          <c:h val="0.71279382975373873"/>
        </c:manualLayout>
      </c:layout>
      <c:lineChart>
        <c:grouping val="standard"/>
        <c:varyColors val="0"/>
        <c:ser>
          <c:idx val="0"/>
          <c:order val="0"/>
          <c:tx>
            <c:strRef>
              <c:f>画图价格数据提取!$N$372:$N$373</c:f>
              <c:strCache>
                <c:ptCount val="1"/>
                <c:pt idx="0">
                  <c:v>硫磺（固体） 上海石化</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画图价格数据提取!$N$374:$N$738</c:f>
              <c:numCache>
                <c:formatCode>General</c:formatCode>
                <c:ptCount val="365"/>
                <c:pt idx="0">
                  <c:v>1300</c:v>
                </c:pt>
                <c:pt idx="1">
                  <c:v>1300</c:v>
                </c:pt>
                <c:pt idx="2">
                  <c:v>1300</c:v>
                </c:pt>
                <c:pt idx="3">
                  <c:v>1300</c:v>
                </c:pt>
                <c:pt idx="4">
                  <c:v>1300</c:v>
                </c:pt>
                <c:pt idx="5">
                  <c:v>1300</c:v>
                </c:pt>
                <c:pt idx="6">
                  <c:v>1300</c:v>
                </c:pt>
                <c:pt idx="7">
                  <c:v>1300</c:v>
                </c:pt>
                <c:pt idx="8">
                  <c:v>1300</c:v>
                </c:pt>
                <c:pt idx="9">
                  <c:v>1300</c:v>
                </c:pt>
                <c:pt idx="10">
                  <c:v>1300</c:v>
                </c:pt>
                <c:pt idx="11">
                  <c:v>1300</c:v>
                </c:pt>
                <c:pt idx="12">
                  <c:v>1300</c:v>
                </c:pt>
                <c:pt idx="13">
                  <c:v>1300</c:v>
                </c:pt>
                <c:pt idx="14">
                  <c:v>1300</c:v>
                </c:pt>
                <c:pt idx="15">
                  <c:v>1300</c:v>
                </c:pt>
                <c:pt idx="16">
                  <c:v>1300</c:v>
                </c:pt>
                <c:pt idx="17">
                  <c:v>1300</c:v>
                </c:pt>
                <c:pt idx="18">
                  <c:v>1300</c:v>
                </c:pt>
                <c:pt idx="19">
                  <c:v>1300</c:v>
                </c:pt>
                <c:pt idx="20">
                  <c:v>1300</c:v>
                </c:pt>
                <c:pt idx="21">
                  <c:v>1300</c:v>
                </c:pt>
                <c:pt idx="22">
                  <c:v>1300</c:v>
                </c:pt>
                <c:pt idx="23">
                  <c:v>1300</c:v>
                </c:pt>
                <c:pt idx="24">
                  <c:v>1300</c:v>
                </c:pt>
                <c:pt idx="25">
                  <c:v>1300</c:v>
                </c:pt>
                <c:pt idx="26">
                  <c:v>1300</c:v>
                </c:pt>
                <c:pt idx="27">
                  <c:v>1300</c:v>
                </c:pt>
                <c:pt idx="28">
                  <c:v>1300</c:v>
                </c:pt>
                <c:pt idx="29">
                  <c:v>1300</c:v>
                </c:pt>
                <c:pt idx="30">
                  <c:v>1300</c:v>
                </c:pt>
                <c:pt idx="31">
                  <c:v>1300</c:v>
                </c:pt>
                <c:pt idx="32">
                  <c:v>1300</c:v>
                </c:pt>
                <c:pt idx="33">
                  <c:v>1300</c:v>
                </c:pt>
                <c:pt idx="34">
                  <c:v>1300</c:v>
                </c:pt>
                <c:pt idx="35">
                  <c:v>1300</c:v>
                </c:pt>
                <c:pt idx="36">
                  <c:v>1300</c:v>
                </c:pt>
                <c:pt idx="37">
                  <c:v>1300</c:v>
                </c:pt>
                <c:pt idx="38">
                  <c:v>1300</c:v>
                </c:pt>
                <c:pt idx="39">
                  <c:v>1300</c:v>
                </c:pt>
                <c:pt idx="40">
                  <c:v>1300</c:v>
                </c:pt>
                <c:pt idx="41">
                  <c:v>1300</c:v>
                </c:pt>
                <c:pt idx="42">
                  <c:v>1300</c:v>
                </c:pt>
                <c:pt idx="43">
                  <c:v>1300</c:v>
                </c:pt>
                <c:pt idx="44">
                  <c:v>1300</c:v>
                </c:pt>
                <c:pt idx="45">
                  <c:v>1300</c:v>
                </c:pt>
                <c:pt idx="46">
                  <c:v>1300</c:v>
                </c:pt>
                <c:pt idx="47">
                  <c:v>1300</c:v>
                </c:pt>
                <c:pt idx="48">
                  <c:v>1300</c:v>
                </c:pt>
                <c:pt idx="49">
                  <c:v>1300</c:v>
                </c:pt>
                <c:pt idx="50">
                  <c:v>1300</c:v>
                </c:pt>
                <c:pt idx="51">
                  <c:v>1300</c:v>
                </c:pt>
                <c:pt idx="52">
                  <c:v>1300</c:v>
                </c:pt>
                <c:pt idx="53">
                  <c:v>1300</c:v>
                </c:pt>
                <c:pt idx="54">
                  <c:v>1300</c:v>
                </c:pt>
                <c:pt idx="55">
                  <c:v>1300</c:v>
                </c:pt>
                <c:pt idx="56">
                  <c:v>1300</c:v>
                </c:pt>
                <c:pt idx="57">
                  <c:v>1300</c:v>
                </c:pt>
                <c:pt idx="58">
                  <c:v>1300</c:v>
                </c:pt>
                <c:pt idx="59">
                  <c:v>1300</c:v>
                </c:pt>
                <c:pt idx="60">
                  <c:v>1300</c:v>
                </c:pt>
                <c:pt idx="61">
                  <c:v>1300</c:v>
                </c:pt>
                <c:pt idx="62">
                  <c:v>1300</c:v>
                </c:pt>
                <c:pt idx="63">
                  <c:v>1300</c:v>
                </c:pt>
                <c:pt idx="64">
                  <c:v>1300</c:v>
                </c:pt>
                <c:pt idx="65">
                  <c:v>1300</c:v>
                </c:pt>
                <c:pt idx="66">
                  <c:v>1300</c:v>
                </c:pt>
                <c:pt idx="67">
                  <c:v>1300</c:v>
                </c:pt>
                <c:pt idx="68">
                  <c:v>1300</c:v>
                </c:pt>
                <c:pt idx="69">
                  <c:v>1300</c:v>
                </c:pt>
                <c:pt idx="70">
                  <c:v>1300</c:v>
                </c:pt>
                <c:pt idx="71">
                  <c:v>1300</c:v>
                </c:pt>
                <c:pt idx="72">
                  <c:v>1300</c:v>
                </c:pt>
                <c:pt idx="73">
                  <c:v>1300</c:v>
                </c:pt>
                <c:pt idx="74">
                  <c:v>1300</c:v>
                </c:pt>
                <c:pt idx="75">
                  <c:v>1300</c:v>
                </c:pt>
                <c:pt idx="76">
                  <c:v>1300</c:v>
                </c:pt>
                <c:pt idx="77">
                  <c:v>1300</c:v>
                </c:pt>
                <c:pt idx="78">
                  <c:v>1300</c:v>
                </c:pt>
                <c:pt idx="79">
                  <c:v>1300</c:v>
                </c:pt>
                <c:pt idx="80">
                  <c:v>1300</c:v>
                </c:pt>
                <c:pt idx="81">
                  <c:v>1300</c:v>
                </c:pt>
                <c:pt idx="82">
                  <c:v>1300</c:v>
                </c:pt>
                <c:pt idx="83">
                  <c:v>1300</c:v>
                </c:pt>
                <c:pt idx="84">
                  <c:v>1300</c:v>
                </c:pt>
                <c:pt idx="85">
                  <c:v>1300</c:v>
                </c:pt>
                <c:pt idx="86">
                  <c:v>1300</c:v>
                </c:pt>
                <c:pt idx="87">
                  <c:v>1300</c:v>
                </c:pt>
                <c:pt idx="88">
                  <c:v>1300</c:v>
                </c:pt>
                <c:pt idx="89">
                  <c:v>1300</c:v>
                </c:pt>
                <c:pt idx="90">
                  <c:v>1300</c:v>
                </c:pt>
                <c:pt idx="91">
                  <c:v>1300</c:v>
                </c:pt>
                <c:pt idx="92">
                  <c:v>1300</c:v>
                </c:pt>
                <c:pt idx="93">
                  <c:v>1300</c:v>
                </c:pt>
                <c:pt idx="94">
                  <c:v>1300</c:v>
                </c:pt>
                <c:pt idx="95">
                  <c:v>1300</c:v>
                </c:pt>
                <c:pt idx="96">
                  <c:v>1300</c:v>
                </c:pt>
                <c:pt idx="97">
                  <c:v>1300</c:v>
                </c:pt>
                <c:pt idx="98">
                  <c:v>1300</c:v>
                </c:pt>
                <c:pt idx="99">
                  <c:v>1300</c:v>
                </c:pt>
                <c:pt idx="100">
                  <c:v>1300</c:v>
                </c:pt>
                <c:pt idx="101">
                  <c:v>1300</c:v>
                </c:pt>
                <c:pt idx="102">
                  <c:v>1300</c:v>
                </c:pt>
                <c:pt idx="103">
                  <c:v>1300</c:v>
                </c:pt>
                <c:pt idx="104">
                  <c:v>1300</c:v>
                </c:pt>
                <c:pt idx="105">
                  <c:v>1300</c:v>
                </c:pt>
                <c:pt idx="106">
                  <c:v>1300</c:v>
                </c:pt>
                <c:pt idx="107">
                  <c:v>1300</c:v>
                </c:pt>
                <c:pt idx="108">
                  <c:v>1300</c:v>
                </c:pt>
                <c:pt idx="109">
                  <c:v>1300</c:v>
                </c:pt>
                <c:pt idx="110">
                  <c:v>1300</c:v>
                </c:pt>
                <c:pt idx="111">
                  <c:v>1300</c:v>
                </c:pt>
                <c:pt idx="112">
                  <c:v>1300</c:v>
                </c:pt>
                <c:pt idx="113">
                  <c:v>1300</c:v>
                </c:pt>
                <c:pt idx="114">
                  <c:v>1300</c:v>
                </c:pt>
                <c:pt idx="115">
                  <c:v>1300</c:v>
                </c:pt>
                <c:pt idx="116">
                  <c:v>1300</c:v>
                </c:pt>
                <c:pt idx="117">
                  <c:v>1300</c:v>
                </c:pt>
                <c:pt idx="118">
                  <c:v>1300</c:v>
                </c:pt>
                <c:pt idx="119">
                  <c:v>1300</c:v>
                </c:pt>
                <c:pt idx="120">
                  <c:v>1300</c:v>
                </c:pt>
                <c:pt idx="121">
                  <c:v>1300</c:v>
                </c:pt>
                <c:pt idx="122">
                  <c:v>1300</c:v>
                </c:pt>
                <c:pt idx="123">
                  <c:v>1300</c:v>
                </c:pt>
                <c:pt idx="124">
                  <c:v>1300</c:v>
                </c:pt>
                <c:pt idx="125">
                  <c:v>1300</c:v>
                </c:pt>
                <c:pt idx="126">
                  <c:v>1300</c:v>
                </c:pt>
                <c:pt idx="127">
                  <c:v>1300</c:v>
                </c:pt>
                <c:pt idx="128">
                  <c:v>1300</c:v>
                </c:pt>
                <c:pt idx="129">
                  <c:v>1300</c:v>
                </c:pt>
                <c:pt idx="130">
                  <c:v>1300</c:v>
                </c:pt>
                <c:pt idx="131">
                  <c:v>1300</c:v>
                </c:pt>
                <c:pt idx="132">
                  <c:v>1300</c:v>
                </c:pt>
                <c:pt idx="133">
                  <c:v>1300</c:v>
                </c:pt>
                <c:pt idx="134">
                  <c:v>1300</c:v>
                </c:pt>
                <c:pt idx="135">
                  <c:v>1300</c:v>
                </c:pt>
                <c:pt idx="136">
                  <c:v>1300</c:v>
                </c:pt>
                <c:pt idx="137">
                  <c:v>1300</c:v>
                </c:pt>
                <c:pt idx="138">
                  <c:v>1300</c:v>
                </c:pt>
                <c:pt idx="139">
                  <c:v>1300</c:v>
                </c:pt>
                <c:pt idx="140">
                  <c:v>1300</c:v>
                </c:pt>
                <c:pt idx="141">
                  <c:v>1300</c:v>
                </c:pt>
                <c:pt idx="142">
                  <c:v>1300</c:v>
                </c:pt>
                <c:pt idx="143">
                  <c:v>1300</c:v>
                </c:pt>
                <c:pt idx="144">
                  <c:v>1300</c:v>
                </c:pt>
                <c:pt idx="145">
                  <c:v>1300</c:v>
                </c:pt>
                <c:pt idx="146">
                  <c:v>1300</c:v>
                </c:pt>
                <c:pt idx="147">
                  <c:v>1300</c:v>
                </c:pt>
                <c:pt idx="148">
                  <c:v>1300</c:v>
                </c:pt>
                <c:pt idx="149">
                  <c:v>1300</c:v>
                </c:pt>
                <c:pt idx="150">
                  <c:v>1300</c:v>
                </c:pt>
                <c:pt idx="151">
                  <c:v>1300</c:v>
                </c:pt>
                <c:pt idx="152">
                  <c:v>1300</c:v>
                </c:pt>
                <c:pt idx="153">
                  <c:v>1300</c:v>
                </c:pt>
                <c:pt idx="154">
                  <c:v>1300</c:v>
                </c:pt>
                <c:pt idx="155">
                  <c:v>1300</c:v>
                </c:pt>
                <c:pt idx="156">
                  <c:v>1300</c:v>
                </c:pt>
                <c:pt idx="157">
                  <c:v>1300</c:v>
                </c:pt>
                <c:pt idx="158">
                  <c:v>1300</c:v>
                </c:pt>
                <c:pt idx="159">
                  <c:v>1300</c:v>
                </c:pt>
                <c:pt idx="160">
                  <c:v>1300</c:v>
                </c:pt>
                <c:pt idx="161">
                  <c:v>1300</c:v>
                </c:pt>
                <c:pt idx="162">
                  <c:v>1300</c:v>
                </c:pt>
                <c:pt idx="163">
                  <c:v>1300</c:v>
                </c:pt>
                <c:pt idx="164">
                  <c:v>1300</c:v>
                </c:pt>
                <c:pt idx="165">
                  <c:v>1300</c:v>
                </c:pt>
                <c:pt idx="166">
                  <c:v>1300</c:v>
                </c:pt>
                <c:pt idx="167">
                  <c:v>1300</c:v>
                </c:pt>
                <c:pt idx="168">
                  <c:v>1300</c:v>
                </c:pt>
                <c:pt idx="169">
                  <c:v>1300</c:v>
                </c:pt>
                <c:pt idx="170">
                  <c:v>1300</c:v>
                </c:pt>
                <c:pt idx="171">
                  <c:v>1300</c:v>
                </c:pt>
                <c:pt idx="172">
                  <c:v>1300</c:v>
                </c:pt>
                <c:pt idx="173">
                  <c:v>1300</c:v>
                </c:pt>
                <c:pt idx="174">
                  <c:v>1300</c:v>
                </c:pt>
                <c:pt idx="175">
                  <c:v>1300</c:v>
                </c:pt>
                <c:pt idx="176">
                  <c:v>1300</c:v>
                </c:pt>
                <c:pt idx="177">
                  <c:v>1300</c:v>
                </c:pt>
                <c:pt idx="178">
                  <c:v>1300</c:v>
                </c:pt>
                <c:pt idx="179">
                  <c:v>1300</c:v>
                </c:pt>
                <c:pt idx="180">
                  <c:v>1300</c:v>
                </c:pt>
                <c:pt idx="181">
                  <c:v>1300</c:v>
                </c:pt>
                <c:pt idx="182">
                  <c:v>1300</c:v>
                </c:pt>
                <c:pt idx="183">
                  <c:v>1300</c:v>
                </c:pt>
                <c:pt idx="184">
                  <c:v>1300</c:v>
                </c:pt>
                <c:pt idx="185">
                  <c:v>1300</c:v>
                </c:pt>
                <c:pt idx="186">
                  <c:v>1300</c:v>
                </c:pt>
                <c:pt idx="187">
                  <c:v>1300</c:v>
                </c:pt>
                <c:pt idx="188">
                  <c:v>1300</c:v>
                </c:pt>
                <c:pt idx="189">
                  <c:v>1300</c:v>
                </c:pt>
                <c:pt idx="190">
                  <c:v>1300</c:v>
                </c:pt>
                <c:pt idx="191">
                  <c:v>1300</c:v>
                </c:pt>
                <c:pt idx="192">
                  <c:v>1300</c:v>
                </c:pt>
                <c:pt idx="193">
                  <c:v>1300</c:v>
                </c:pt>
                <c:pt idx="194">
                  <c:v>1300</c:v>
                </c:pt>
                <c:pt idx="195">
                  <c:v>1300</c:v>
                </c:pt>
                <c:pt idx="196">
                  <c:v>1300</c:v>
                </c:pt>
                <c:pt idx="197">
                  <c:v>1300</c:v>
                </c:pt>
                <c:pt idx="198">
                  <c:v>1300</c:v>
                </c:pt>
                <c:pt idx="199">
                  <c:v>1300</c:v>
                </c:pt>
                <c:pt idx="200">
                  <c:v>1300</c:v>
                </c:pt>
                <c:pt idx="201">
                  <c:v>1300</c:v>
                </c:pt>
                <c:pt idx="202">
                  <c:v>1300</c:v>
                </c:pt>
                <c:pt idx="203">
                  <c:v>1300</c:v>
                </c:pt>
                <c:pt idx="204">
                  <c:v>1300</c:v>
                </c:pt>
                <c:pt idx="205">
                  <c:v>1300</c:v>
                </c:pt>
                <c:pt idx="206">
                  <c:v>1300</c:v>
                </c:pt>
                <c:pt idx="207">
                  <c:v>1300</c:v>
                </c:pt>
                <c:pt idx="208">
                  <c:v>1300</c:v>
                </c:pt>
                <c:pt idx="209">
                  <c:v>1300</c:v>
                </c:pt>
                <c:pt idx="210">
                  <c:v>1300</c:v>
                </c:pt>
                <c:pt idx="211">
                  <c:v>1300</c:v>
                </c:pt>
                <c:pt idx="212">
                  <c:v>1300</c:v>
                </c:pt>
                <c:pt idx="213">
                  <c:v>1300</c:v>
                </c:pt>
                <c:pt idx="214">
                  <c:v>1300</c:v>
                </c:pt>
                <c:pt idx="215">
                  <c:v>1300</c:v>
                </c:pt>
                <c:pt idx="216">
                  <c:v>1300</c:v>
                </c:pt>
                <c:pt idx="217">
                  <c:v>1300</c:v>
                </c:pt>
                <c:pt idx="218">
                  <c:v>1300</c:v>
                </c:pt>
                <c:pt idx="219">
                  <c:v>1300</c:v>
                </c:pt>
                <c:pt idx="220">
                  <c:v>1300</c:v>
                </c:pt>
                <c:pt idx="221">
                  <c:v>1300</c:v>
                </c:pt>
                <c:pt idx="222">
                  <c:v>1300</c:v>
                </c:pt>
                <c:pt idx="223">
                  <c:v>1300</c:v>
                </c:pt>
                <c:pt idx="224">
                  <c:v>1300</c:v>
                </c:pt>
                <c:pt idx="225">
                  <c:v>1300</c:v>
                </c:pt>
                <c:pt idx="226">
                  <c:v>1300</c:v>
                </c:pt>
                <c:pt idx="227">
                  <c:v>1300</c:v>
                </c:pt>
                <c:pt idx="228">
                  <c:v>1300</c:v>
                </c:pt>
                <c:pt idx="229">
                  <c:v>1300</c:v>
                </c:pt>
                <c:pt idx="230">
                  <c:v>1300</c:v>
                </c:pt>
                <c:pt idx="231">
                  <c:v>1300</c:v>
                </c:pt>
                <c:pt idx="232">
                  <c:v>1300</c:v>
                </c:pt>
                <c:pt idx="233">
                  <c:v>1300</c:v>
                </c:pt>
                <c:pt idx="234">
                  <c:v>1300</c:v>
                </c:pt>
                <c:pt idx="235">
                  <c:v>1300</c:v>
                </c:pt>
                <c:pt idx="236">
                  <c:v>1300</c:v>
                </c:pt>
                <c:pt idx="237">
                  <c:v>1300</c:v>
                </c:pt>
                <c:pt idx="238">
                  <c:v>1300</c:v>
                </c:pt>
                <c:pt idx="239">
                  <c:v>1300</c:v>
                </c:pt>
                <c:pt idx="240">
                  <c:v>1300</c:v>
                </c:pt>
                <c:pt idx="241">
                  <c:v>1300</c:v>
                </c:pt>
                <c:pt idx="242">
                  <c:v>1300</c:v>
                </c:pt>
                <c:pt idx="243">
                  <c:v>1300</c:v>
                </c:pt>
                <c:pt idx="244">
                  <c:v>1300</c:v>
                </c:pt>
                <c:pt idx="245">
                  <c:v>1300</c:v>
                </c:pt>
                <c:pt idx="246">
                  <c:v>1300</c:v>
                </c:pt>
                <c:pt idx="247">
                  <c:v>1300</c:v>
                </c:pt>
                <c:pt idx="248">
                  <c:v>1300</c:v>
                </c:pt>
                <c:pt idx="249">
                  <c:v>1300</c:v>
                </c:pt>
                <c:pt idx="250">
                  <c:v>1300</c:v>
                </c:pt>
                <c:pt idx="251">
                  <c:v>1300</c:v>
                </c:pt>
                <c:pt idx="252">
                  <c:v>1300</c:v>
                </c:pt>
                <c:pt idx="253">
                  <c:v>1300</c:v>
                </c:pt>
                <c:pt idx="254">
                  <c:v>1300</c:v>
                </c:pt>
                <c:pt idx="255">
                  <c:v>1300</c:v>
                </c:pt>
                <c:pt idx="256">
                  <c:v>1300</c:v>
                </c:pt>
                <c:pt idx="257">
                  <c:v>1300</c:v>
                </c:pt>
                <c:pt idx="258">
                  <c:v>1300</c:v>
                </c:pt>
                <c:pt idx="259">
                  <c:v>1300</c:v>
                </c:pt>
                <c:pt idx="260">
                  <c:v>1300</c:v>
                </c:pt>
                <c:pt idx="261">
                  <c:v>1300</c:v>
                </c:pt>
                <c:pt idx="262">
                  <c:v>1300</c:v>
                </c:pt>
                <c:pt idx="263">
                  <c:v>1300</c:v>
                </c:pt>
                <c:pt idx="264">
                  <c:v>1300</c:v>
                </c:pt>
                <c:pt idx="265">
                  <c:v>1300</c:v>
                </c:pt>
                <c:pt idx="266">
                  <c:v>1300</c:v>
                </c:pt>
                <c:pt idx="267">
                  <c:v>1300</c:v>
                </c:pt>
                <c:pt idx="268">
                  <c:v>1300</c:v>
                </c:pt>
                <c:pt idx="269">
                  <c:v>1300</c:v>
                </c:pt>
                <c:pt idx="270">
                  <c:v>1300</c:v>
                </c:pt>
                <c:pt idx="271">
                  <c:v>1300</c:v>
                </c:pt>
                <c:pt idx="272">
                  <c:v>1300</c:v>
                </c:pt>
                <c:pt idx="273">
                  <c:v>1300</c:v>
                </c:pt>
                <c:pt idx="274">
                  <c:v>1300</c:v>
                </c:pt>
                <c:pt idx="275">
                  <c:v>1300</c:v>
                </c:pt>
                <c:pt idx="276">
                  <c:v>1300</c:v>
                </c:pt>
                <c:pt idx="277">
                  <c:v>1300</c:v>
                </c:pt>
                <c:pt idx="278">
                  <c:v>1300</c:v>
                </c:pt>
                <c:pt idx="279">
                  <c:v>1300</c:v>
                </c:pt>
                <c:pt idx="280">
                  <c:v>1300</c:v>
                </c:pt>
                <c:pt idx="281">
                  <c:v>1300</c:v>
                </c:pt>
                <c:pt idx="282">
                  <c:v>1300</c:v>
                </c:pt>
                <c:pt idx="283">
                  <c:v>1300</c:v>
                </c:pt>
                <c:pt idx="284">
                  <c:v>1300</c:v>
                </c:pt>
                <c:pt idx="285">
                  <c:v>1300</c:v>
                </c:pt>
                <c:pt idx="286">
                  <c:v>1300</c:v>
                </c:pt>
                <c:pt idx="287">
                  <c:v>1300</c:v>
                </c:pt>
                <c:pt idx="288">
                  <c:v>1300</c:v>
                </c:pt>
                <c:pt idx="289">
                  <c:v>1300</c:v>
                </c:pt>
                <c:pt idx="290">
                  <c:v>1300</c:v>
                </c:pt>
                <c:pt idx="291">
                  <c:v>1300</c:v>
                </c:pt>
                <c:pt idx="292">
                  <c:v>1300</c:v>
                </c:pt>
                <c:pt idx="293">
                  <c:v>1300</c:v>
                </c:pt>
                <c:pt idx="294">
                  <c:v>1300</c:v>
                </c:pt>
                <c:pt idx="295">
                  <c:v>1300</c:v>
                </c:pt>
                <c:pt idx="296">
                  <c:v>1300</c:v>
                </c:pt>
                <c:pt idx="297">
                  <c:v>1300</c:v>
                </c:pt>
                <c:pt idx="298">
                  <c:v>1300</c:v>
                </c:pt>
                <c:pt idx="299">
                  <c:v>1300</c:v>
                </c:pt>
                <c:pt idx="300">
                  <c:v>1300</c:v>
                </c:pt>
                <c:pt idx="301">
                  <c:v>1300</c:v>
                </c:pt>
                <c:pt idx="302">
                  <c:v>1300</c:v>
                </c:pt>
                <c:pt idx="303">
                  <c:v>1300</c:v>
                </c:pt>
                <c:pt idx="304">
                  <c:v>1300</c:v>
                </c:pt>
                <c:pt idx="305">
                  <c:v>1300</c:v>
                </c:pt>
                <c:pt idx="306">
                  <c:v>1300</c:v>
                </c:pt>
                <c:pt idx="307">
                  <c:v>1300</c:v>
                </c:pt>
                <c:pt idx="308">
                  <c:v>1300</c:v>
                </c:pt>
                <c:pt idx="309">
                  <c:v>1300</c:v>
                </c:pt>
                <c:pt idx="310">
                  <c:v>1300</c:v>
                </c:pt>
                <c:pt idx="311">
                  <c:v>1300</c:v>
                </c:pt>
                <c:pt idx="312">
                  <c:v>1300</c:v>
                </c:pt>
                <c:pt idx="313">
                  <c:v>1300</c:v>
                </c:pt>
                <c:pt idx="314">
                  <c:v>1300</c:v>
                </c:pt>
                <c:pt idx="315">
                  <c:v>1300</c:v>
                </c:pt>
                <c:pt idx="316">
                  <c:v>1300</c:v>
                </c:pt>
                <c:pt idx="317">
                  <c:v>1300</c:v>
                </c:pt>
                <c:pt idx="318">
                  <c:v>1300</c:v>
                </c:pt>
                <c:pt idx="319">
                  <c:v>1300</c:v>
                </c:pt>
                <c:pt idx="320">
                  <c:v>1300</c:v>
                </c:pt>
                <c:pt idx="321">
                  <c:v>1300</c:v>
                </c:pt>
                <c:pt idx="322">
                  <c:v>1300</c:v>
                </c:pt>
                <c:pt idx="323">
                  <c:v>1300</c:v>
                </c:pt>
                <c:pt idx="324">
                  <c:v>1300</c:v>
                </c:pt>
                <c:pt idx="325">
                  <c:v>1300</c:v>
                </c:pt>
                <c:pt idx="326">
                  <c:v>1300</c:v>
                </c:pt>
                <c:pt idx="327">
                  <c:v>1300</c:v>
                </c:pt>
                <c:pt idx="328">
                  <c:v>1300</c:v>
                </c:pt>
                <c:pt idx="329">
                  <c:v>1300</c:v>
                </c:pt>
                <c:pt idx="330">
                  <c:v>1300</c:v>
                </c:pt>
                <c:pt idx="331">
                  <c:v>1300</c:v>
                </c:pt>
                <c:pt idx="332">
                  <c:v>1300</c:v>
                </c:pt>
                <c:pt idx="333">
                  <c:v>1300</c:v>
                </c:pt>
                <c:pt idx="334">
                  <c:v>1300</c:v>
                </c:pt>
                <c:pt idx="335">
                  <c:v>1300</c:v>
                </c:pt>
                <c:pt idx="336">
                  <c:v>1300</c:v>
                </c:pt>
                <c:pt idx="337">
                  <c:v>1300</c:v>
                </c:pt>
                <c:pt idx="338">
                  <c:v>1300</c:v>
                </c:pt>
                <c:pt idx="339">
                  <c:v>1300</c:v>
                </c:pt>
                <c:pt idx="340">
                  <c:v>1300</c:v>
                </c:pt>
                <c:pt idx="341">
                  <c:v>1300</c:v>
                </c:pt>
                <c:pt idx="342">
                  <c:v>1300</c:v>
                </c:pt>
                <c:pt idx="343">
                  <c:v>1300</c:v>
                </c:pt>
                <c:pt idx="344">
                  <c:v>1300</c:v>
                </c:pt>
                <c:pt idx="345">
                  <c:v>1300</c:v>
                </c:pt>
                <c:pt idx="346">
                  <c:v>1300</c:v>
                </c:pt>
                <c:pt idx="347">
                  <c:v>1300</c:v>
                </c:pt>
                <c:pt idx="348">
                  <c:v>1300</c:v>
                </c:pt>
                <c:pt idx="349">
                  <c:v>1300</c:v>
                </c:pt>
                <c:pt idx="350">
                  <c:v>1300</c:v>
                </c:pt>
                <c:pt idx="351">
                  <c:v>1300</c:v>
                </c:pt>
                <c:pt idx="352">
                  <c:v>1300</c:v>
                </c:pt>
                <c:pt idx="353">
                  <c:v>1300</c:v>
                </c:pt>
                <c:pt idx="354">
                  <c:v>1300</c:v>
                </c:pt>
                <c:pt idx="355">
                  <c:v>1300</c:v>
                </c:pt>
                <c:pt idx="356">
                  <c:v>1300</c:v>
                </c:pt>
                <c:pt idx="357">
                  <c:v>1300</c:v>
                </c:pt>
                <c:pt idx="358">
                  <c:v>1300</c:v>
                </c:pt>
                <c:pt idx="359">
                  <c:v>1300</c:v>
                </c:pt>
                <c:pt idx="360">
                  <c:v>1300</c:v>
                </c:pt>
                <c:pt idx="361">
                  <c:v>1300</c:v>
                </c:pt>
                <c:pt idx="362">
                  <c:v>1300</c:v>
                </c:pt>
                <c:pt idx="363">
                  <c:v>1300</c:v>
                </c:pt>
                <c:pt idx="364">
                  <c:v>1300</c:v>
                </c:pt>
              </c:numCache>
            </c:numRef>
          </c:val>
          <c:smooth val="0"/>
        </c:ser>
        <c:dLbls>
          <c:showLegendKey val="0"/>
          <c:showVal val="0"/>
          <c:showCatName val="0"/>
          <c:showSerName val="0"/>
          <c:showPercent val="0"/>
          <c:showBubbleSize val="0"/>
        </c:dLbls>
        <c:marker val="1"/>
        <c:smooth val="0"/>
        <c:axId val="57138560"/>
        <c:axId val="60163200"/>
      </c:lineChart>
      <c:dateAx>
        <c:axId val="57138560"/>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0163200"/>
        <c:crosses val="autoZero"/>
        <c:auto val="1"/>
        <c:lblOffset val="100"/>
        <c:baseTimeUnit val="days"/>
        <c:majorUnit val="3"/>
        <c:majorTimeUnit val="months"/>
        <c:minorUnit val="2"/>
        <c:minorTimeUnit val="days"/>
      </c:dateAx>
      <c:valAx>
        <c:axId val="60163200"/>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57138560"/>
        <c:crosses val="autoZero"/>
        <c:crossBetween val="midCat"/>
      </c:valAx>
      <c:spPr>
        <a:noFill/>
        <a:ln w="25400">
          <a:noFill/>
        </a:ln>
      </c:spPr>
    </c:plotArea>
    <c:legend>
      <c:legendPos val="r"/>
      <c:layout>
        <c:manualLayout>
          <c:xMode val="edge"/>
          <c:yMode val="edge"/>
          <c:x val="0.11797642118863361"/>
          <c:y val="0.90429068706839233"/>
          <c:w val="0.6481937984496271"/>
          <c:h val="8.5109733623722414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8907740069032"/>
          <c:y val="4.9647331425633934E-2"/>
          <c:w val="0.78883115148259764"/>
          <c:h val="0.71279382975373873"/>
        </c:manualLayout>
      </c:layout>
      <c:lineChart>
        <c:grouping val="standard"/>
        <c:varyColors val="0"/>
        <c:ser>
          <c:idx val="0"/>
          <c:order val="0"/>
          <c:tx>
            <c:strRef>
              <c:f>画图价格数据提取!$DE$372:$DE$373</c:f>
              <c:strCache>
                <c:ptCount val="1"/>
                <c:pt idx="0">
                  <c:v>粘胶短纤</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画图价格数据提取!$DE$374:$DE$738</c:f>
              <c:numCache>
                <c:formatCode>General</c:formatCode>
                <c:ptCount val="365"/>
                <c:pt idx="0">
                  <c:v>12850</c:v>
                </c:pt>
                <c:pt idx="1">
                  <c:v>12700</c:v>
                </c:pt>
                <c:pt idx="2">
                  <c:v>12680</c:v>
                </c:pt>
                <c:pt idx="3">
                  <c:v>12580</c:v>
                </c:pt>
                <c:pt idx="4">
                  <c:v>12490</c:v>
                </c:pt>
                <c:pt idx="5">
                  <c:v>12480</c:v>
                </c:pt>
                <c:pt idx="6">
                  <c:v>12480</c:v>
                </c:pt>
                <c:pt idx="7">
                  <c:v>12480</c:v>
                </c:pt>
                <c:pt idx="8">
                  <c:v>12480</c:v>
                </c:pt>
                <c:pt idx="9">
                  <c:v>12480</c:v>
                </c:pt>
                <c:pt idx="10">
                  <c:v>12480</c:v>
                </c:pt>
                <c:pt idx="11">
                  <c:v>12480</c:v>
                </c:pt>
                <c:pt idx="12">
                  <c:v>12480</c:v>
                </c:pt>
                <c:pt idx="13">
                  <c:v>12480</c:v>
                </c:pt>
                <c:pt idx="14">
                  <c:v>12480</c:v>
                </c:pt>
                <c:pt idx="15">
                  <c:v>12480</c:v>
                </c:pt>
                <c:pt idx="16">
                  <c:v>12480</c:v>
                </c:pt>
                <c:pt idx="17">
                  <c:v>12480</c:v>
                </c:pt>
                <c:pt idx="18">
                  <c:v>12450</c:v>
                </c:pt>
                <c:pt idx="19">
                  <c:v>12430</c:v>
                </c:pt>
                <c:pt idx="20">
                  <c:v>12430</c:v>
                </c:pt>
                <c:pt idx="21">
                  <c:v>12430</c:v>
                </c:pt>
                <c:pt idx="22">
                  <c:v>12370</c:v>
                </c:pt>
                <c:pt idx="23">
                  <c:v>12370</c:v>
                </c:pt>
                <c:pt idx="24">
                  <c:v>12350</c:v>
                </c:pt>
                <c:pt idx="25">
                  <c:v>12300</c:v>
                </c:pt>
                <c:pt idx="26">
                  <c:v>12150</c:v>
                </c:pt>
                <c:pt idx="27">
                  <c:v>12150</c:v>
                </c:pt>
                <c:pt idx="28">
                  <c:v>12150</c:v>
                </c:pt>
                <c:pt idx="29">
                  <c:v>12150</c:v>
                </c:pt>
                <c:pt idx="30">
                  <c:v>12150</c:v>
                </c:pt>
                <c:pt idx="31">
                  <c:v>12150</c:v>
                </c:pt>
                <c:pt idx="32">
                  <c:v>12100</c:v>
                </c:pt>
                <c:pt idx="33">
                  <c:v>12100</c:v>
                </c:pt>
                <c:pt idx="34">
                  <c:v>12100</c:v>
                </c:pt>
                <c:pt idx="35">
                  <c:v>12100</c:v>
                </c:pt>
                <c:pt idx="36">
                  <c:v>12100</c:v>
                </c:pt>
                <c:pt idx="37">
                  <c:v>12150</c:v>
                </c:pt>
                <c:pt idx="38">
                  <c:v>12200</c:v>
                </c:pt>
                <c:pt idx="39">
                  <c:v>12300</c:v>
                </c:pt>
                <c:pt idx="40">
                  <c:v>12400</c:v>
                </c:pt>
                <c:pt idx="41">
                  <c:v>12400</c:v>
                </c:pt>
                <c:pt idx="42">
                  <c:v>12400</c:v>
                </c:pt>
                <c:pt idx="43">
                  <c:v>12450</c:v>
                </c:pt>
                <c:pt idx="44">
                  <c:v>12500</c:v>
                </c:pt>
                <c:pt idx="45">
                  <c:v>12550</c:v>
                </c:pt>
                <c:pt idx="46">
                  <c:v>12650</c:v>
                </c:pt>
                <c:pt idx="47">
                  <c:v>12750</c:v>
                </c:pt>
                <c:pt idx="48">
                  <c:v>12750</c:v>
                </c:pt>
                <c:pt idx="49">
                  <c:v>12750</c:v>
                </c:pt>
                <c:pt idx="50">
                  <c:v>12750</c:v>
                </c:pt>
                <c:pt idx="51">
                  <c:v>12800</c:v>
                </c:pt>
                <c:pt idx="52">
                  <c:v>12900</c:v>
                </c:pt>
                <c:pt idx="53">
                  <c:v>12900</c:v>
                </c:pt>
                <c:pt idx="54">
                  <c:v>13000</c:v>
                </c:pt>
                <c:pt idx="55">
                  <c:v>13000</c:v>
                </c:pt>
                <c:pt idx="56">
                  <c:v>13000</c:v>
                </c:pt>
                <c:pt idx="57">
                  <c:v>13050</c:v>
                </c:pt>
                <c:pt idx="58">
                  <c:v>13100</c:v>
                </c:pt>
                <c:pt idx="59">
                  <c:v>13150</c:v>
                </c:pt>
                <c:pt idx="60">
                  <c:v>13250</c:v>
                </c:pt>
                <c:pt idx="61">
                  <c:v>13400</c:v>
                </c:pt>
                <c:pt idx="62">
                  <c:v>13400</c:v>
                </c:pt>
                <c:pt idx="63">
                  <c:v>13400</c:v>
                </c:pt>
                <c:pt idx="64">
                  <c:v>13550</c:v>
                </c:pt>
                <c:pt idx="65">
                  <c:v>13650</c:v>
                </c:pt>
                <c:pt idx="66">
                  <c:v>13700</c:v>
                </c:pt>
                <c:pt idx="67">
                  <c:v>13750</c:v>
                </c:pt>
                <c:pt idx="68">
                  <c:v>13800</c:v>
                </c:pt>
                <c:pt idx="69">
                  <c:v>13800</c:v>
                </c:pt>
                <c:pt idx="70">
                  <c:v>13800</c:v>
                </c:pt>
                <c:pt idx="71">
                  <c:v>13850</c:v>
                </c:pt>
                <c:pt idx="72">
                  <c:v>13900</c:v>
                </c:pt>
                <c:pt idx="73">
                  <c:v>13900</c:v>
                </c:pt>
                <c:pt idx="74">
                  <c:v>13950</c:v>
                </c:pt>
                <c:pt idx="75">
                  <c:v>14000</c:v>
                </c:pt>
                <c:pt idx="76">
                  <c:v>14000</c:v>
                </c:pt>
                <c:pt idx="77">
                  <c:v>14000</c:v>
                </c:pt>
                <c:pt idx="78">
                  <c:v>14000</c:v>
                </c:pt>
                <c:pt idx="79">
                  <c:v>14050</c:v>
                </c:pt>
                <c:pt idx="80">
                  <c:v>14100</c:v>
                </c:pt>
                <c:pt idx="81">
                  <c:v>14300</c:v>
                </c:pt>
                <c:pt idx="82">
                  <c:v>14300</c:v>
                </c:pt>
                <c:pt idx="83">
                  <c:v>14300</c:v>
                </c:pt>
                <c:pt idx="84">
                  <c:v>14300</c:v>
                </c:pt>
                <c:pt idx="85">
                  <c:v>14300</c:v>
                </c:pt>
                <c:pt idx="86">
                  <c:v>14300</c:v>
                </c:pt>
                <c:pt idx="87">
                  <c:v>14300</c:v>
                </c:pt>
                <c:pt idx="88">
                  <c:v>14300</c:v>
                </c:pt>
                <c:pt idx="89">
                  <c:v>14350</c:v>
                </c:pt>
                <c:pt idx="90">
                  <c:v>14350</c:v>
                </c:pt>
                <c:pt idx="91">
                  <c:v>14350</c:v>
                </c:pt>
                <c:pt idx="92">
                  <c:v>14350</c:v>
                </c:pt>
                <c:pt idx="93">
                  <c:v>14400</c:v>
                </c:pt>
                <c:pt idx="94">
                  <c:v>14400</c:v>
                </c:pt>
                <c:pt idx="95">
                  <c:v>14450</c:v>
                </c:pt>
                <c:pt idx="96">
                  <c:v>14500</c:v>
                </c:pt>
                <c:pt idx="97">
                  <c:v>14500</c:v>
                </c:pt>
                <c:pt idx="98">
                  <c:v>14500</c:v>
                </c:pt>
                <c:pt idx="99">
                  <c:v>14500</c:v>
                </c:pt>
                <c:pt idx="100">
                  <c:v>14500</c:v>
                </c:pt>
                <c:pt idx="101">
                  <c:v>14500</c:v>
                </c:pt>
                <c:pt idx="102">
                  <c:v>14500</c:v>
                </c:pt>
                <c:pt idx="103">
                  <c:v>14500</c:v>
                </c:pt>
                <c:pt idx="104">
                  <c:v>14500</c:v>
                </c:pt>
                <c:pt idx="105">
                  <c:v>14500</c:v>
                </c:pt>
                <c:pt idx="106">
                  <c:v>14500</c:v>
                </c:pt>
                <c:pt idx="107">
                  <c:v>14500</c:v>
                </c:pt>
                <c:pt idx="108">
                  <c:v>14500</c:v>
                </c:pt>
                <c:pt idx="109">
                  <c:v>14500</c:v>
                </c:pt>
                <c:pt idx="110">
                  <c:v>14500</c:v>
                </c:pt>
                <c:pt idx="111">
                  <c:v>14500</c:v>
                </c:pt>
                <c:pt idx="112">
                  <c:v>14500</c:v>
                </c:pt>
                <c:pt idx="113">
                  <c:v>14500</c:v>
                </c:pt>
                <c:pt idx="114">
                  <c:v>14500</c:v>
                </c:pt>
                <c:pt idx="115">
                  <c:v>14500</c:v>
                </c:pt>
                <c:pt idx="116">
                  <c:v>14500</c:v>
                </c:pt>
                <c:pt idx="117">
                  <c:v>14500</c:v>
                </c:pt>
                <c:pt idx="118">
                  <c:v>14500</c:v>
                </c:pt>
                <c:pt idx="119">
                  <c:v>14500</c:v>
                </c:pt>
                <c:pt idx="120">
                  <c:v>14430</c:v>
                </c:pt>
                <c:pt idx="121">
                  <c:v>14430</c:v>
                </c:pt>
                <c:pt idx="122">
                  <c:v>14410</c:v>
                </c:pt>
                <c:pt idx="123">
                  <c:v>14410</c:v>
                </c:pt>
                <c:pt idx="124">
                  <c:v>14410</c:v>
                </c:pt>
                <c:pt idx="125">
                  <c:v>14410</c:v>
                </c:pt>
                <c:pt idx="126">
                  <c:v>14410</c:v>
                </c:pt>
                <c:pt idx="127">
                  <c:v>14410</c:v>
                </c:pt>
                <c:pt idx="128">
                  <c:v>14400</c:v>
                </c:pt>
                <c:pt idx="129">
                  <c:v>14400</c:v>
                </c:pt>
                <c:pt idx="130">
                  <c:v>14400</c:v>
                </c:pt>
                <c:pt idx="131">
                  <c:v>14400</c:v>
                </c:pt>
                <c:pt idx="132">
                  <c:v>14400</c:v>
                </c:pt>
                <c:pt idx="133">
                  <c:v>14350</c:v>
                </c:pt>
                <c:pt idx="134">
                  <c:v>14330</c:v>
                </c:pt>
                <c:pt idx="135">
                  <c:v>14320</c:v>
                </c:pt>
                <c:pt idx="136">
                  <c:v>14320</c:v>
                </c:pt>
                <c:pt idx="137">
                  <c:v>14320</c:v>
                </c:pt>
                <c:pt idx="138">
                  <c:v>14320</c:v>
                </c:pt>
                <c:pt idx="139">
                  <c:v>14320</c:v>
                </c:pt>
                <c:pt idx="140">
                  <c:v>14320</c:v>
                </c:pt>
                <c:pt idx="141">
                  <c:v>14320</c:v>
                </c:pt>
                <c:pt idx="142">
                  <c:v>14320</c:v>
                </c:pt>
                <c:pt idx="143">
                  <c:v>14320</c:v>
                </c:pt>
                <c:pt idx="144">
                  <c:v>14320</c:v>
                </c:pt>
                <c:pt idx="145">
                  <c:v>14310</c:v>
                </c:pt>
                <c:pt idx="146">
                  <c:v>14310</c:v>
                </c:pt>
                <c:pt idx="147">
                  <c:v>14310</c:v>
                </c:pt>
                <c:pt idx="148">
                  <c:v>14300</c:v>
                </c:pt>
                <c:pt idx="149">
                  <c:v>14250</c:v>
                </c:pt>
                <c:pt idx="150">
                  <c:v>14230</c:v>
                </c:pt>
                <c:pt idx="151">
                  <c:v>14180</c:v>
                </c:pt>
                <c:pt idx="152">
                  <c:v>14180</c:v>
                </c:pt>
                <c:pt idx="153">
                  <c:v>14180</c:v>
                </c:pt>
                <c:pt idx="154">
                  <c:v>14180</c:v>
                </c:pt>
                <c:pt idx="155">
                  <c:v>14180</c:v>
                </c:pt>
                <c:pt idx="156">
                  <c:v>14160</c:v>
                </c:pt>
                <c:pt idx="157">
                  <c:v>14150</c:v>
                </c:pt>
                <c:pt idx="158">
                  <c:v>14100</c:v>
                </c:pt>
                <c:pt idx="159">
                  <c:v>14070</c:v>
                </c:pt>
                <c:pt idx="160">
                  <c:v>14070</c:v>
                </c:pt>
                <c:pt idx="161">
                  <c:v>14070</c:v>
                </c:pt>
                <c:pt idx="162">
                  <c:v>14040</c:v>
                </c:pt>
                <c:pt idx="163">
                  <c:v>14040</c:v>
                </c:pt>
                <c:pt idx="164">
                  <c:v>14000</c:v>
                </c:pt>
                <c:pt idx="165">
                  <c:v>13970</c:v>
                </c:pt>
                <c:pt idx="166">
                  <c:v>13870</c:v>
                </c:pt>
                <c:pt idx="167">
                  <c:v>13800</c:v>
                </c:pt>
                <c:pt idx="168">
                  <c:v>13800</c:v>
                </c:pt>
                <c:pt idx="169">
                  <c:v>13800</c:v>
                </c:pt>
                <c:pt idx="170">
                  <c:v>13800</c:v>
                </c:pt>
                <c:pt idx="171">
                  <c:v>13750</c:v>
                </c:pt>
                <c:pt idx="172">
                  <c:v>13710</c:v>
                </c:pt>
                <c:pt idx="173">
                  <c:v>13610</c:v>
                </c:pt>
                <c:pt idx="174">
                  <c:v>13610</c:v>
                </c:pt>
                <c:pt idx="175">
                  <c:v>13610</c:v>
                </c:pt>
                <c:pt idx="176">
                  <c:v>13650</c:v>
                </c:pt>
                <c:pt idx="177">
                  <c:v>13620</c:v>
                </c:pt>
                <c:pt idx="178">
                  <c:v>13580</c:v>
                </c:pt>
                <c:pt idx="179">
                  <c:v>13570</c:v>
                </c:pt>
                <c:pt idx="180">
                  <c:v>13550</c:v>
                </c:pt>
                <c:pt idx="181">
                  <c:v>13550</c:v>
                </c:pt>
                <c:pt idx="182">
                  <c:v>13550</c:v>
                </c:pt>
                <c:pt idx="183">
                  <c:v>13550</c:v>
                </c:pt>
                <c:pt idx="184">
                  <c:v>13540</c:v>
                </c:pt>
                <c:pt idx="185">
                  <c:v>13530</c:v>
                </c:pt>
                <c:pt idx="186">
                  <c:v>13440</c:v>
                </c:pt>
                <c:pt idx="187">
                  <c:v>13220</c:v>
                </c:pt>
                <c:pt idx="188">
                  <c:v>13220</c:v>
                </c:pt>
                <c:pt idx="189">
                  <c:v>13220</c:v>
                </c:pt>
                <c:pt idx="190">
                  <c:v>13220</c:v>
                </c:pt>
                <c:pt idx="191">
                  <c:v>13220</c:v>
                </c:pt>
                <c:pt idx="192">
                  <c:v>13220</c:v>
                </c:pt>
                <c:pt idx="193">
                  <c:v>13220</c:v>
                </c:pt>
                <c:pt idx="194">
                  <c:v>13220</c:v>
                </c:pt>
                <c:pt idx="195">
                  <c:v>13220</c:v>
                </c:pt>
                <c:pt idx="196">
                  <c:v>13220</c:v>
                </c:pt>
                <c:pt idx="197">
                  <c:v>13220</c:v>
                </c:pt>
                <c:pt idx="198">
                  <c:v>13220</c:v>
                </c:pt>
                <c:pt idx="199">
                  <c:v>13220</c:v>
                </c:pt>
                <c:pt idx="200">
                  <c:v>13220</c:v>
                </c:pt>
                <c:pt idx="201">
                  <c:v>13220</c:v>
                </c:pt>
                <c:pt idx="202">
                  <c:v>13220</c:v>
                </c:pt>
                <c:pt idx="203">
                  <c:v>13220</c:v>
                </c:pt>
                <c:pt idx="204">
                  <c:v>13220</c:v>
                </c:pt>
                <c:pt idx="205">
                  <c:v>13220</c:v>
                </c:pt>
                <c:pt idx="206">
                  <c:v>13200</c:v>
                </c:pt>
                <c:pt idx="207">
                  <c:v>13200</c:v>
                </c:pt>
                <c:pt idx="208">
                  <c:v>13200</c:v>
                </c:pt>
                <c:pt idx="209">
                  <c:v>13200</c:v>
                </c:pt>
                <c:pt idx="210">
                  <c:v>13200</c:v>
                </c:pt>
                <c:pt idx="211">
                  <c:v>13200</c:v>
                </c:pt>
                <c:pt idx="212">
                  <c:v>13180</c:v>
                </c:pt>
                <c:pt idx="213">
                  <c:v>13150</c:v>
                </c:pt>
                <c:pt idx="214">
                  <c:v>13120</c:v>
                </c:pt>
                <c:pt idx="215">
                  <c:v>13100</c:v>
                </c:pt>
                <c:pt idx="216">
                  <c:v>13100</c:v>
                </c:pt>
                <c:pt idx="217">
                  <c:v>13100</c:v>
                </c:pt>
                <c:pt idx="218">
                  <c:v>13100</c:v>
                </c:pt>
                <c:pt idx="219">
                  <c:v>13050</c:v>
                </c:pt>
                <c:pt idx="220">
                  <c:v>12980</c:v>
                </c:pt>
                <c:pt idx="221">
                  <c:v>12950</c:v>
                </c:pt>
                <c:pt idx="222">
                  <c:v>12900</c:v>
                </c:pt>
                <c:pt idx="223">
                  <c:v>12900</c:v>
                </c:pt>
                <c:pt idx="224">
                  <c:v>12900</c:v>
                </c:pt>
                <c:pt idx="225">
                  <c:v>12850</c:v>
                </c:pt>
                <c:pt idx="226">
                  <c:v>12850</c:v>
                </c:pt>
                <c:pt idx="227">
                  <c:v>12750</c:v>
                </c:pt>
                <c:pt idx="228">
                  <c:v>12700</c:v>
                </c:pt>
                <c:pt idx="229">
                  <c:v>12620</c:v>
                </c:pt>
                <c:pt idx="230">
                  <c:v>12620</c:v>
                </c:pt>
                <c:pt idx="231">
                  <c:v>12620</c:v>
                </c:pt>
                <c:pt idx="232">
                  <c:v>12600</c:v>
                </c:pt>
                <c:pt idx="233">
                  <c:v>12580</c:v>
                </c:pt>
                <c:pt idx="234">
                  <c:v>12560</c:v>
                </c:pt>
                <c:pt idx="235">
                  <c:v>12540</c:v>
                </c:pt>
                <c:pt idx="236">
                  <c:v>12520</c:v>
                </c:pt>
                <c:pt idx="237">
                  <c:v>12520</c:v>
                </c:pt>
                <c:pt idx="238">
                  <c:v>12520</c:v>
                </c:pt>
                <c:pt idx="239">
                  <c:v>12520</c:v>
                </c:pt>
                <c:pt idx="240">
                  <c:v>12500</c:v>
                </c:pt>
                <c:pt idx="241">
                  <c:v>12500</c:v>
                </c:pt>
                <c:pt idx="242">
                  <c:v>12470</c:v>
                </c:pt>
                <c:pt idx="243">
                  <c:v>12470</c:v>
                </c:pt>
                <c:pt idx="244">
                  <c:v>12470</c:v>
                </c:pt>
                <c:pt idx="245">
                  <c:v>12470</c:v>
                </c:pt>
                <c:pt idx="246">
                  <c:v>12470</c:v>
                </c:pt>
                <c:pt idx="247">
                  <c:v>12470</c:v>
                </c:pt>
                <c:pt idx="248">
                  <c:v>12470</c:v>
                </c:pt>
                <c:pt idx="249">
                  <c:v>12470</c:v>
                </c:pt>
                <c:pt idx="250">
                  <c:v>12460</c:v>
                </c:pt>
                <c:pt idx="251">
                  <c:v>12460</c:v>
                </c:pt>
                <c:pt idx="252">
                  <c:v>12460</c:v>
                </c:pt>
                <c:pt idx="253">
                  <c:v>12460</c:v>
                </c:pt>
                <c:pt idx="254">
                  <c:v>12460</c:v>
                </c:pt>
                <c:pt idx="255">
                  <c:v>12460</c:v>
                </c:pt>
                <c:pt idx="256">
                  <c:v>12460</c:v>
                </c:pt>
                <c:pt idx="257">
                  <c:v>12460</c:v>
                </c:pt>
                <c:pt idx="258">
                  <c:v>12460</c:v>
                </c:pt>
                <c:pt idx="259">
                  <c:v>12460</c:v>
                </c:pt>
                <c:pt idx="260">
                  <c:v>12460</c:v>
                </c:pt>
                <c:pt idx="261">
                  <c:v>12460</c:v>
                </c:pt>
                <c:pt idx="262">
                  <c:v>12460</c:v>
                </c:pt>
                <c:pt idx="263">
                  <c:v>12460</c:v>
                </c:pt>
                <c:pt idx="264">
                  <c:v>12460</c:v>
                </c:pt>
                <c:pt idx="265">
                  <c:v>12460</c:v>
                </c:pt>
                <c:pt idx="266">
                  <c:v>12460</c:v>
                </c:pt>
                <c:pt idx="267">
                  <c:v>12480</c:v>
                </c:pt>
                <c:pt idx="268">
                  <c:v>12480</c:v>
                </c:pt>
                <c:pt idx="269">
                  <c:v>12480</c:v>
                </c:pt>
                <c:pt idx="270">
                  <c:v>12480</c:v>
                </c:pt>
                <c:pt idx="271">
                  <c:v>12490</c:v>
                </c:pt>
                <c:pt idx="272">
                  <c:v>12490</c:v>
                </c:pt>
                <c:pt idx="273">
                  <c:v>12490</c:v>
                </c:pt>
                <c:pt idx="274">
                  <c:v>12500</c:v>
                </c:pt>
                <c:pt idx="275">
                  <c:v>12500</c:v>
                </c:pt>
                <c:pt idx="276">
                  <c:v>12500</c:v>
                </c:pt>
                <c:pt idx="277">
                  <c:v>12500</c:v>
                </c:pt>
                <c:pt idx="278">
                  <c:v>12500</c:v>
                </c:pt>
                <c:pt idx="279">
                  <c:v>12500</c:v>
                </c:pt>
                <c:pt idx="280">
                  <c:v>12500</c:v>
                </c:pt>
                <c:pt idx="281">
                  <c:v>12500</c:v>
                </c:pt>
                <c:pt idx="282">
                  <c:v>12500</c:v>
                </c:pt>
                <c:pt idx="283">
                  <c:v>12490</c:v>
                </c:pt>
                <c:pt idx="284">
                  <c:v>12490</c:v>
                </c:pt>
                <c:pt idx="285">
                  <c:v>12490</c:v>
                </c:pt>
                <c:pt idx="286">
                  <c:v>12490</c:v>
                </c:pt>
                <c:pt idx="287">
                  <c:v>12490</c:v>
                </c:pt>
                <c:pt idx="288">
                  <c:v>12480</c:v>
                </c:pt>
                <c:pt idx="289">
                  <c:v>12470</c:v>
                </c:pt>
                <c:pt idx="290">
                  <c:v>12460</c:v>
                </c:pt>
                <c:pt idx="291">
                  <c:v>12450</c:v>
                </c:pt>
                <c:pt idx="292">
                  <c:v>12450</c:v>
                </c:pt>
                <c:pt idx="293">
                  <c:v>12450</c:v>
                </c:pt>
                <c:pt idx="294">
                  <c:v>12450</c:v>
                </c:pt>
                <c:pt idx="295">
                  <c:v>12450</c:v>
                </c:pt>
                <c:pt idx="296">
                  <c:v>12450</c:v>
                </c:pt>
                <c:pt idx="297">
                  <c:v>12450</c:v>
                </c:pt>
                <c:pt idx="298">
                  <c:v>12430</c:v>
                </c:pt>
                <c:pt idx="299">
                  <c:v>12430</c:v>
                </c:pt>
                <c:pt idx="300">
                  <c:v>12430</c:v>
                </c:pt>
                <c:pt idx="301">
                  <c:v>12430</c:v>
                </c:pt>
                <c:pt idx="302">
                  <c:v>12430</c:v>
                </c:pt>
                <c:pt idx="303">
                  <c:v>12300</c:v>
                </c:pt>
                <c:pt idx="304">
                  <c:v>12200</c:v>
                </c:pt>
                <c:pt idx="305">
                  <c:v>12150</c:v>
                </c:pt>
                <c:pt idx="306">
                  <c:v>12030</c:v>
                </c:pt>
                <c:pt idx="307">
                  <c:v>12030</c:v>
                </c:pt>
                <c:pt idx="308">
                  <c:v>12030</c:v>
                </c:pt>
                <c:pt idx="309">
                  <c:v>11980</c:v>
                </c:pt>
                <c:pt idx="310">
                  <c:v>11870</c:v>
                </c:pt>
                <c:pt idx="311">
                  <c:v>11800</c:v>
                </c:pt>
                <c:pt idx="312">
                  <c:v>11800</c:v>
                </c:pt>
                <c:pt idx="313">
                  <c:v>11750</c:v>
                </c:pt>
                <c:pt idx="314">
                  <c:v>11750</c:v>
                </c:pt>
                <c:pt idx="315">
                  <c:v>11750</c:v>
                </c:pt>
                <c:pt idx="316">
                  <c:v>11730</c:v>
                </c:pt>
                <c:pt idx="317">
                  <c:v>11730</c:v>
                </c:pt>
                <c:pt idx="318">
                  <c:v>11640</c:v>
                </c:pt>
                <c:pt idx="319">
                  <c:v>11580</c:v>
                </c:pt>
                <c:pt idx="320">
                  <c:v>11580</c:v>
                </c:pt>
                <c:pt idx="321">
                  <c:v>11580</c:v>
                </c:pt>
                <c:pt idx="322">
                  <c:v>11580</c:v>
                </c:pt>
                <c:pt idx="323">
                  <c:v>11570</c:v>
                </c:pt>
                <c:pt idx="324">
                  <c:v>11520</c:v>
                </c:pt>
                <c:pt idx="325">
                  <c:v>11480</c:v>
                </c:pt>
                <c:pt idx="326">
                  <c:v>11470</c:v>
                </c:pt>
                <c:pt idx="327">
                  <c:v>11460</c:v>
                </c:pt>
                <c:pt idx="328">
                  <c:v>11460</c:v>
                </c:pt>
                <c:pt idx="329">
                  <c:v>11460</c:v>
                </c:pt>
                <c:pt idx="330">
                  <c:v>11460</c:v>
                </c:pt>
                <c:pt idx="331">
                  <c:v>11430</c:v>
                </c:pt>
                <c:pt idx="332">
                  <c:v>11400</c:v>
                </c:pt>
                <c:pt idx="333">
                  <c:v>11390</c:v>
                </c:pt>
                <c:pt idx="334">
                  <c:v>11380</c:v>
                </c:pt>
                <c:pt idx="335">
                  <c:v>11380</c:v>
                </c:pt>
                <c:pt idx="336">
                  <c:v>11380</c:v>
                </c:pt>
                <c:pt idx="337">
                  <c:v>11370</c:v>
                </c:pt>
                <c:pt idx="338">
                  <c:v>11370</c:v>
                </c:pt>
                <c:pt idx="339">
                  <c:v>11370</c:v>
                </c:pt>
                <c:pt idx="340">
                  <c:v>11370</c:v>
                </c:pt>
                <c:pt idx="341">
                  <c:v>11370</c:v>
                </c:pt>
                <c:pt idx="342">
                  <c:v>11370</c:v>
                </c:pt>
                <c:pt idx="343">
                  <c:v>11370</c:v>
                </c:pt>
                <c:pt idx="344">
                  <c:v>11370</c:v>
                </c:pt>
                <c:pt idx="345">
                  <c:v>11370</c:v>
                </c:pt>
                <c:pt idx="346">
                  <c:v>11370</c:v>
                </c:pt>
                <c:pt idx="347">
                  <c:v>11370</c:v>
                </c:pt>
                <c:pt idx="348">
                  <c:v>11370</c:v>
                </c:pt>
                <c:pt idx="349">
                  <c:v>11370</c:v>
                </c:pt>
                <c:pt idx="350">
                  <c:v>11370</c:v>
                </c:pt>
                <c:pt idx="351">
                  <c:v>11370</c:v>
                </c:pt>
                <c:pt idx="352">
                  <c:v>11370</c:v>
                </c:pt>
                <c:pt idx="353">
                  <c:v>11370</c:v>
                </c:pt>
                <c:pt idx="354">
                  <c:v>11350</c:v>
                </c:pt>
                <c:pt idx="355">
                  <c:v>11350</c:v>
                </c:pt>
                <c:pt idx="356">
                  <c:v>11350</c:v>
                </c:pt>
                <c:pt idx="357">
                  <c:v>11320</c:v>
                </c:pt>
                <c:pt idx="358">
                  <c:v>11280</c:v>
                </c:pt>
                <c:pt idx="359">
                  <c:v>11280</c:v>
                </c:pt>
                <c:pt idx="360">
                  <c:v>11280</c:v>
                </c:pt>
                <c:pt idx="361">
                  <c:v>11280</c:v>
                </c:pt>
                <c:pt idx="362">
                  <c:v>11280</c:v>
                </c:pt>
                <c:pt idx="363">
                  <c:v>11280</c:v>
                </c:pt>
                <c:pt idx="364">
                  <c:v>11280</c:v>
                </c:pt>
              </c:numCache>
            </c:numRef>
          </c:val>
          <c:smooth val="0"/>
        </c:ser>
        <c:dLbls>
          <c:showLegendKey val="0"/>
          <c:showVal val="0"/>
          <c:showCatName val="0"/>
          <c:showSerName val="0"/>
          <c:showPercent val="0"/>
          <c:showBubbleSize val="0"/>
        </c:dLbls>
        <c:marker val="1"/>
        <c:smooth val="0"/>
        <c:axId val="249883264"/>
        <c:axId val="250200448"/>
      </c:lineChart>
      <c:dateAx>
        <c:axId val="249883264"/>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250200448"/>
        <c:crosses val="autoZero"/>
        <c:auto val="1"/>
        <c:lblOffset val="100"/>
        <c:baseTimeUnit val="days"/>
        <c:majorUnit val="3"/>
        <c:majorTimeUnit val="months"/>
        <c:minorUnit val="2"/>
        <c:minorTimeUnit val="days"/>
      </c:dateAx>
      <c:valAx>
        <c:axId val="250200448"/>
        <c:scaling>
          <c:orientation val="minMax"/>
          <c:min val="1000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249883264"/>
        <c:crosses val="autoZero"/>
        <c:crossBetween val="midCat"/>
      </c:valAx>
      <c:spPr>
        <a:noFill/>
        <a:ln w="25400">
          <a:noFill/>
        </a:ln>
      </c:spPr>
    </c:plotArea>
    <c:legend>
      <c:legendPos val="r"/>
      <c:layout>
        <c:manualLayout>
          <c:xMode val="edge"/>
          <c:yMode val="edge"/>
          <c:x val="0.2000759043927649"/>
          <c:y val="0.90429068706839255"/>
          <c:w val="0.52308850129198958"/>
          <c:h val="8.5109733623720929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8907740069032"/>
          <c:y val="4.9647331425633934E-2"/>
          <c:w val="0.78883115148259764"/>
          <c:h val="0.71279382975373873"/>
        </c:manualLayout>
      </c:layout>
      <c:lineChart>
        <c:grouping val="standard"/>
        <c:varyColors val="0"/>
        <c:ser>
          <c:idx val="0"/>
          <c:order val="0"/>
          <c:tx>
            <c:strRef>
              <c:f>画图价格数据提取!$CZ$372:$CZ$373</c:f>
              <c:strCache>
                <c:ptCount val="1"/>
                <c:pt idx="0">
                  <c:v>腈纶短纤</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画图价格数据提取!$CZ$374:$CZ$738</c:f>
              <c:numCache>
                <c:formatCode>General</c:formatCode>
                <c:ptCount val="365"/>
                <c:pt idx="0">
                  <c:v>12475</c:v>
                </c:pt>
                <c:pt idx="1">
                  <c:v>12475</c:v>
                </c:pt>
                <c:pt idx="2">
                  <c:v>12475</c:v>
                </c:pt>
                <c:pt idx="3">
                  <c:v>12475</c:v>
                </c:pt>
                <c:pt idx="4">
                  <c:v>12475</c:v>
                </c:pt>
                <c:pt idx="5">
                  <c:v>12475</c:v>
                </c:pt>
                <c:pt idx="6">
                  <c:v>12475</c:v>
                </c:pt>
                <c:pt idx="7">
                  <c:v>12475</c:v>
                </c:pt>
                <c:pt idx="8">
                  <c:v>12475</c:v>
                </c:pt>
                <c:pt idx="9">
                  <c:v>12475</c:v>
                </c:pt>
                <c:pt idx="10">
                  <c:v>12475</c:v>
                </c:pt>
                <c:pt idx="11">
                  <c:v>12475</c:v>
                </c:pt>
                <c:pt idx="12">
                  <c:v>12475</c:v>
                </c:pt>
                <c:pt idx="13">
                  <c:v>12475</c:v>
                </c:pt>
                <c:pt idx="14">
                  <c:v>12475</c:v>
                </c:pt>
                <c:pt idx="15">
                  <c:v>12475</c:v>
                </c:pt>
                <c:pt idx="16">
                  <c:v>12475</c:v>
                </c:pt>
                <c:pt idx="17">
                  <c:v>12475</c:v>
                </c:pt>
                <c:pt idx="18">
                  <c:v>12475</c:v>
                </c:pt>
                <c:pt idx="19">
                  <c:v>12475</c:v>
                </c:pt>
                <c:pt idx="20">
                  <c:v>12475</c:v>
                </c:pt>
                <c:pt idx="21">
                  <c:v>12475</c:v>
                </c:pt>
                <c:pt idx="22">
                  <c:v>12475</c:v>
                </c:pt>
                <c:pt idx="23">
                  <c:v>12475</c:v>
                </c:pt>
                <c:pt idx="24">
                  <c:v>12475</c:v>
                </c:pt>
                <c:pt idx="25">
                  <c:v>12475</c:v>
                </c:pt>
                <c:pt idx="26">
                  <c:v>12475</c:v>
                </c:pt>
                <c:pt idx="27">
                  <c:v>12475</c:v>
                </c:pt>
                <c:pt idx="28">
                  <c:v>12475</c:v>
                </c:pt>
                <c:pt idx="29">
                  <c:v>12475</c:v>
                </c:pt>
                <c:pt idx="30">
                  <c:v>12475</c:v>
                </c:pt>
                <c:pt idx="31">
                  <c:v>12475</c:v>
                </c:pt>
                <c:pt idx="32">
                  <c:v>12475</c:v>
                </c:pt>
                <c:pt idx="33">
                  <c:v>12475</c:v>
                </c:pt>
                <c:pt idx="34">
                  <c:v>12475</c:v>
                </c:pt>
                <c:pt idx="35">
                  <c:v>12475</c:v>
                </c:pt>
                <c:pt idx="36">
                  <c:v>12475</c:v>
                </c:pt>
                <c:pt idx="37">
                  <c:v>12475</c:v>
                </c:pt>
                <c:pt idx="38">
                  <c:v>12475</c:v>
                </c:pt>
                <c:pt idx="39">
                  <c:v>12475</c:v>
                </c:pt>
                <c:pt idx="40">
                  <c:v>12475</c:v>
                </c:pt>
                <c:pt idx="41">
                  <c:v>12475</c:v>
                </c:pt>
                <c:pt idx="42">
                  <c:v>12475</c:v>
                </c:pt>
                <c:pt idx="43">
                  <c:v>12475</c:v>
                </c:pt>
                <c:pt idx="44">
                  <c:v>12475</c:v>
                </c:pt>
                <c:pt idx="45">
                  <c:v>12475</c:v>
                </c:pt>
                <c:pt idx="46">
                  <c:v>12475</c:v>
                </c:pt>
                <c:pt idx="47">
                  <c:v>12475</c:v>
                </c:pt>
                <c:pt idx="48">
                  <c:v>12475</c:v>
                </c:pt>
                <c:pt idx="49">
                  <c:v>12475</c:v>
                </c:pt>
                <c:pt idx="50">
                  <c:v>12475</c:v>
                </c:pt>
                <c:pt idx="51">
                  <c:v>12475</c:v>
                </c:pt>
                <c:pt idx="52">
                  <c:v>12475</c:v>
                </c:pt>
                <c:pt idx="53">
                  <c:v>12475</c:v>
                </c:pt>
                <c:pt idx="54">
                  <c:v>12475</c:v>
                </c:pt>
                <c:pt idx="55">
                  <c:v>12475</c:v>
                </c:pt>
                <c:pt idx="56">
                  <c:v>12475</c:v>
                </c:pt>
                <c:pt idx="57">
                  <c:v>12475</c:v>
                </c:pt>
                <c:pt idx="58">
                  <c:v>12475</c:v>
                </c:pt>
                <c:pt idx="59">
                  <c:v>12475</c:v>
                </c:pt>
                <c:pt idx="60">
                  <c:v>12475</c:v>
                </c:pt>
                <c:pt idx="61">
                  <c:v>12475</c:v>
                </c:pt>
                <c:pt idx="62">
                  <c:v>12475</c:v>
                </c:pt>
                <c:pt idx="63">
                  <c:v>12475</c:v>
                </c:pt>
                <c:pt idx="64">
                  <c:v>12475</c:v>
                </c:pt>
                <c:pt idx="65">
                  <c:v>12475</c:v>
                </c:pt>
                <c:pt idx="66">
                  <c:v>12475</c:v>
                </c:pt>
                <c:pt idx="67">
                  <c:v>12475</c:v>
                </c:pt>
                <c:pt idx="68">
                  <c:v>12475</c:v>
                </c:pt>
                <c:pt idx="69">
                  <c:v>12475</c:v>
                </c:pt>
                <c:pt idx="70">
                  <c:v>12475</c:v>
                </c:pt>
                <c:pt idx="71">
                  <c:v>12475</c:v>
                </c:pt>
                <c:pt idx="72">
                  <c:v>12475</c:v>
                </c:pt>
                <c:pt idx="73">
                  <c:v>12475</c:v>
                </c:pt>
                <c:pt idx="74">
                  <c:v>12475</c:v>
                </c:pt>
                <c:pt idx="75">
                  <c:v>12475</c:v>
                </c:pt>
                <c:pt idx="76">
                  <c:v>12475</c:v>
                </c:pt>
                <c:pt idx="77">
                  <c:v>12475</c:v>
                </c:pt>
                <c:pt idx="78">
                  <c:v>12475</c:v>
                </c:pt>
                <c:pt idx="79">
                  <c:v>12475</c:v>
                </c:pt>
                <c:pt idx="80">
                  <c:v>12475</c:v>
                </c:pt>
                <c:pt idx="81">
                  <c:v>12475</c:v>
                </c:pt>
                <c:pt idx="82">
                  <c:v>12475</c:v>
                </c:pt>
                <c:pt idx="83">
                  <c:v>12475</c:v>
                </c:pt>
                <c:pt idx="84">
                  <c:v>12475</c:v>
                </c:pt>
                <c:pt idx="85">
                  <c:v>12975</c:v>
                </c:pt>
                <c:pt idx="86">
                  <c:v>12975</c:v>
                </c:pt>
                <c:pt idx="87">
                  <c:v>12975</c:v>
                </c:pt>
                <c:pt idx="88">
                  <c:v>12975</c:v>
                </c:pt>
                <c:pt idx="89">
                  <c:v>12975</c:v>
                </c:pt>
                <c:pt idx="90">
                  <c:v>12975</c:v>
                </c:pt>
                <c:pt idx="91">
                  <c:v>12975</c:v>
                </c:pt>
                <c:pt idx="92">
                  <c:v>12975</c:v>
                </c:pt>
                <c:pt idx="93">
                  <c:v>12975</c:v>
                </c:pt>
                <c:pt idx="94">
                  <c:v>12975</c:v>
                </c:pt>
                <c:pt idx="95">
                  <c:v>12975</c:v>
                </c:pt>
                <c:pt idx="96">
                  <c:v>12975</c:v>
                </c:pt>
                <c:pt idx="97">
                  <c:v>12975</c:v>
                </c:pt>
                <c:pt idx="98">
                  <c:v>12975</c:v>
                </c:pt>
                <c:pt idx="99">
                  <c:v>12975</c:v>
                </c:pt>
                <c:pt idx="100">
                  <c:v>12975</c:v>
                </c:pt>
                <c:pt idx="101">
                  <c:v>12975</c:v>
                </c:pt>
                <c:pt idx="102">
                  <c:v>12975</c:v>
                </c:pt>
                <c:pt idx="103">
                  <c:v>12975</c:v>
                </c:pt>
                <c:pt idx="104">
                  <c:v>12975</c:v>
                </c:pt>
                <c:pt idx="105">
                  <c:v>12975</c:v>
                </c:pt>
                <c:pt idx="106">
                  <c:v>12975</c:v>
                </c:pt>
                <c:pt idx="107">
                  <c:v>12975</c:v>
                </c:pt>
                <c:pt idx="108">
                  <c:v>12975</c:v>
                </c:pt>
                <c:pt idx="109">
                  <c:v>12975</c:v>
                </c:pt>
                <c:pt idx="110">
                  <c:v>12975</c:v>
                </c:pt>
                <c:pt idx="111">
                  <c:v>12975</c:v>
                </c:pt>
                <c:pt idx="112">
                  <c:v>12975</c:v>
                </c:pt>
                <c:pt idx="113">
                  <c:v>12975</c:v>
                </c:pt>
                <c:pt idx="114">
                  <c:v>12975</c:v>
                </c:pt>
                <c:pt idx="115">
                  <c:v>12975</c:v>
                </c:pt>
                <c:pt idx="116">
                  <c:v>13075</c:v>
                </c:pt>
                <c:pt idx="117">
                  <c:v>13875</c:v>
                </c:pt>
                <c:pt idx="118">
                  <c:v>13875</c:v>
                </c:pt>
                <c:pt idx="119">
                  <c:v>13875</c:v>
                </c:pt>
                <c:pt idx="120">
                  <c:v>13875</c:v>
                </c:pt>
                <c:pt idx="121">
                  <c:v>13875</c:v>
                </c:pt>
                <c:pt idx="122">
                  <c:v>13875</c:v>
                </c:pt>
                <c:pt idx="123">
                  <c:v>13875</c:v>
                </c:pt>
                <c:pt idx="124">
                  <c:v>13875</c:v>
                </c:pt>
                <c:pt idx="125">
                  <c:v>13875</c:v>
                </c:pt>
                <c:pt idx="126">
                  <c:v>13875</c:v>
                </c:pt>
                <c:pt idx="127">
                  <c:v>13875</c:v>
                </c:pt>
                <c:pt idx="128">
                  <c:v>13875</c:v>
                </c:pt>
                <c:pt idx="129">
                  <c:v>13875</c:v>
                </c:pt>
                <c:pt idx="130">
                  <c:v>13875</c:v>
                </c:pt>
                <c:pt idx="131">
                  <c:v>13875</c:v>
                </c:pt>
                <c:pt idx="132">
                  <c:v>13875</c:v>
                </c:pt>
                <c:pt idx="133">
                  <c:v>13875</c:v>
                </c:pt>
                <c:pt idx="134">
                  <c:v>13875</c:v>
                </c:pt>
                <c:pt idx="135">
                  <c:v>13875</c:v>
                </c:pt>
                <c:pt idx="136">
                  <c:v>13875</c:v>
                </c:pt>
                <c:pt idx="137">
                  <c:v>13875</c:v>
                </c:pt>
                <c:pt idx="138">
                  <c:v>13875</c:v>
                </c:pt>
                <c:pt idx="139">
                  <c:v>13875</c:v>
                </c:pt>
                <c:pt idx="140">
                  <c:v>13875</c:v>
                </c:pt>
                <c:pt idx="141">
                  <c:v>13875</c:v>
                </c:pt>
                <c:pt idx="142">
                  <c:v>13875</c:v>
                </c:pt>
                <c:pt idx="143">
                  <c:v>13875</c:v>
                </c:pt>
                <c:pt idx="144">
                  <c:v>13875</c:v>
                </c:pt>
                <c:pt idx="145">
                  <c:v>13875</c:v>
                </c:pt>
                <c:pt idx="146">
                  <c:v>13875</c:v>
                </c:pt>
                <c:pt idx="147">
                  <c:v>13875</c:v>
                </c:pt>
                <c:pt idx="148">
                  <c:v>15375</c:v>
                </c:pt>
                <c:pt idx="149">
                  <c:v>15375</c:v>
                </c:pt>
                <c:pt idx="150">
                  <c:v>15375</c:v>
                </c:pt>
                <c:pt idx="151">
                  <c:v>15375</c:v>
                </c:pt>
                <c:pt idx="152">
                  <c:v>15375</c:v>
                </c:pt>
                <c:pt idx="153">
                  <c:v>15375</c:v>
                </c:pt>
                <c:pt idx="154">
                  <c:v>15375</c:v>
                </c:pt>
                <c:pt idx="155">
                  <c:v>15375</c:v>
                </c:pt>
                <c:pt idx="156">
                  <c:v>15375</c:v>
                </c:pt>
                <c:pt idx="157">
                  <c:v>15375</c:v>
                </c:pt>
                <c:pt idx="158">
                  <c:v>15375</c:v>
                </c:pt>
                <c:pt idx="159">
                  <c:v>15375</c:v>
                </c:pt>
                <c:pt idx="160">
                  <c:v>15375</c:v>
                </c:pt>
                <c:pt idx="161">
                  <c:v>15375</c:v>
                </c:pt>
                <c:pt idx="162">
                  <c:v>15375</c:v>
                </c:pt>
                <c:pt idx="163">
                  <c:v>15375</c:v>
                </c:pt>
                <c:pt idx="164">
                  <c:v>15375</c:v>
                </c:pt>
                <c:pt idx="165">
                  <c:v>15375</c:v>
                </c:pt>
                <c:pt idx="166">
                  <c:v>15375</c:v>
                </c:pt>
                <c:pt idx="167">
                  <c:v>15375</c:v>
                </c:pt>
                <c:pt idx="168">
                  <c:v>15375</c:v>
                </c:pt>
                <c:pt idx="169">
                  <c:v>15375</c:v>
                </c:pt>
                <c:pt idx="170">
                  <c:v>15375</c:v>
                </c:pt>
                <c:pt idx="171">
                  <c:v>15375</c:v>
                </c:pt>
                <c:pt idx="172">
                  <c:v>15375</c:v>
                </c:pt>
                <c:pt idx="173">
                  <c:v>15375</c:v>
                </c:pt>
                <c:pt idx="174">
                  <c:v>15375</c:v>
                </c:pt>
                <c:pt idx="175">
                  <c:v>15375</c:v>
                </c:pt>
                <c:pt idx="176">
                  <c:v>15375</c:v>
                </c:pt>
                <c:pt idx="177">
                  <c:v>15375</c:v>
                </c:pt>
                <c:pt idx="178">
                  <c:v>15375</c:v>
                </c:pt>
                <c:pt idx="179">
                  <c:v>15375</c:v>
                </c:pt>
                <c:pt idx="180">
                  <c:v>15375</c:v>
                </c:pt>
                <c:pt idx="181">
                  <c:v>15375</c:v>
                </c:pt>
                <c:pt idx="182">
                  <c:v>15375</c:v>
                </c:pt>
                <c:pt idx="183">
                  <c:v>15375</c:v>
                </c:pt>
                <c:pt idx="184">
                  <c:v>15375</c:v>
                </c:pt>
                <c:pt idx="185">
                  <c:v>15375</c:v>
                </c:pt>
                <c:pt idx="186">
                  <c:v>15375</c:v>
                </c:pt>
                <c:pt idx="187">
                  <c:v>15375</c:v>
                </c:pt>
                <c:pt idx="188">
                  <c:v>15375</c:v>
                </c:pt>
                <c:pt idx="189">
                  <c:v>15375</c:v>
                </c:pt>
                <c:pt idx="190">
                  <c:v>15375</c:v>
                </c:pt>
                <c:pt idx="191">
                  <c:v>15375</c:v>
                </c:pt>
                <c:pt idx="192">
                  <c:v>15375</c:v>
                </c:pt>
                <c:pt idx="193">
                  <c:v>15375</c:v>
                </c:pt>
                <c:pt idx="194">
                  <c:v>15375</c:v>
                </c:pt>
                <c:pt idx="195">
                  <c:v>15375</c:v>
                </c:pt>
                <c:pt idx="196">
                  <c:v>15375</c:v>
                </c:pt>
                <c:pt idx="197">
                  <c:v>15375</c:v>
                </c:pt>
                <c:pt idx="198">
                  <c:v>15375</c:v>
                </c:pt>
                <c:pt idx="199">
                  <c:v>15375</c:v>
                </c:pt>
                <c:pt idx="200">
                  <c:v>15375</c:v>
                </c:pt>
                <c:pt idx="201">
                  <c:v>15375</c:v>
                </c:pt>
                <c:pt idx="202">
                  <c:v>15375</c:v>
                </c:pt>
                <c:pt idx="203">
                  <c:v>15375</c:v>
                </c:pt>
                <c:pt idx="204">
                  <c:v>15375</c:v>
                </c:pt>
                <c:pt idx="205">
                  <c:v>15375</c:v>
                </c:pt>
                <c:pt idx="206">
                  <c:v>15375</c:v>
                </c:pt>
                <c:pt idx="207">
                  <c:v>15375</c:v>
                </c:pt>
                <c:pt idx="208">
                  <c:v>15375</c:v>
                </c:pt>
                <c:pt idx="209">
                  <c:v>15375</c:v>
                </c:pt>
                <c:pt idx="210">
                  <c:v>15375</c:v>
                </c:pt>
                <c:pt idx="211">
                  <c:v>15375</c:v>
                </c:pt>
                <c:pt idx="212">
                  <c:v>15375</c:v>
                </c:pt>
                <c:pt idx="213">
                  <c:v>15375</c:v>
                </c:pt>
                <c:pt idx="214">
                  <c:v>15375</c:v>
                </c:pt>
                <c:pt idx="215">
                  <c:v>15375</c:v>
                </c:pt>
                <c:pt idx="216">
                  <c:v>15375</c:v>
                </c:pt>
                <c:pt idx="217">
                  <c:v>15375</c:v>
                </c:pt>
                <c:pt idx="218">
                  <c:v>15375</c:v>
                </c:pt>
                <c:pt idx="219">
                  <c:v>15325</c:v>
                </c:pt>
                <c:pt idx="220">
                  <c:v>15275</c:v>
                </c:pt>
                <c:pt idx="221">
                  <c:v>15275</c:v>
                </c:pt>
                <c:pt idx="222">
                  <c:v>15275</c:v>
                </c:pt>
                <c:pt idx="223">
                  <c:v>15275</c:v>
                </c:pt>
                <c:pt idx="224">
                  <c:v>15275</c:v>
                </c:pt>
                <c:pt idx="225">
                  <c:v>15275</c:v>
                </c:pt>
                <c:pt idx="226">
                  <c:v>15275</c:v>
                </c:pt>
                <c:pt idx="227">
                  <c:v>15275</c:v>
                </c:pt>
                <c:pt idx="228">
                  <c:v>15275</c:v>
                </c:pt>
                <c:pt idx="229">
                  <c:v>15275</c:v>
                </c:pt>
                <c:pt idx="230">
                  <c:v>15275</c:v>
                </c:pt>
                <c:pt idx="231">
                  <c:v>15275</c:v>
                </c:pt>
                <c:pt idx="232">
                  <c:v>15275</c:v>
                </c:pt>
                <c:pt idx="233">
                  <c:v>15275</c:v>
                </c:pt>
                <c:pt idx="234">
                  <c:v>15275</c:v>
                </c:pt>
                <c:pt idx="235">
                  <c:v>15275</c:v>
                </c:pt>
                <c:pt idx="236">
                  <c:v>15275</c:v>
                </c:pt>
                <c:pt idx="237">
                  <c:v>15275</c:v>
                </c:pt>
                <c:pt idx="238">
                  <c:v>15275</c:v>
                </c:pt>
                <c:pt idx="239">
                  <c:v>15275</c:v>
                </c:pt>
                <c:pt idx="240">
                  <c:v>15275</c:v>
                </c:pt>
                <c:pt idx="241">
                  <c:v>15275</c:v>
                </c:pt>
                <c:pt idx="242">
                  <c:v>15275</c:v>
                </c:pt>
                <c:pt idx="243">
                  <c:v>15275</c:v>
                </c:pt>
                <c:pt idx="244">
                  <c:v>15275</c:v>
                </c:pt>
                <c:pt idx="245">
                  <c:v>15275</c:v>
                </c:pt>
                <c:pt idx="246">
                  <c:v>15275</c:v>
                </c:pt>
                <c:pt idx="247">
                  <c:v>15275</c:v>
                </c:pt>
                <c:pt idx="248">
                  <c:v>15275</c:v>
                </c:pt>
                <c:pt idx="249">
                  <c:v>15275</c:v>
                </c:pt>
                <c:pt idx="250">
                  <c:v>15275</c:v>
                </c:pt>
                <c:pt idx="251">
                  <c:v>15275</c:v>
                </c:pt>
                <c:pt idx="252">
                  <c:v>15275</c:v>
                </c:pt>
                <c:pt idx="253">
                  <c:v>15275</c:v>
                </c:pt>
                <c:pt idx="254">
                  <c:v>15275</c:v>
                </c:pt>
                <c:pt idx="255">
                  <c:v>15275</c:v>
                </c:pt>
                <c:pt idx="256">
                  <c:v>15275</c:v>
                </c:pt>
                <c:pt idx="257">
                  <c:v>15275</c:v>
                </c:pt>
                <c:pt idx="258">
                  <c:v>15275</c:v>
                </c:pt>
                <c:pt idx="259">
                  <c:v>15275</c:v>
                </c:pt>
                <c:pt idx="260">
                  <c:v>15275</c:v>
                </c:pt>
                <c:pt idx="261">
                  <c:v>15275</c:v>
                </c:pt>
                <c:pt idx="262">
                  <c:v>15275</c:v>
                </c:pt>
                <c:pt idx="263">
                  <c:v>15275</c:v>
                </c:pt>
                <c:pt idx="264">
                  <c:v>15275</c:v>
                </c:pt>
                <c:pt idx="265">
                  <c:v>15275</c:v>
                </c:pt>
                <c:pt idx="266">
                  <c:v>15275</c:v>
                </c:pt>
                <c:pt idx="267">
                  <c:v>15275</c:v>
                </c:pt>
                <c:pt idx="268">
                  <c:v>15275</c:v>
                </c:pt>
                <c:pt idx="269">
                  <c:v>15275</c:v>
                </c:pt>
                <c:pt idx="270">
                  <c:v>15275</c:v>
                </c:pt>
                <c:pt idx="271">
                  <c:v>15275</c:v>
                </c:pt>
                <c:pt idx="272">
                  <c:v>15275</c:v>
                </c:pt>
                <c:pt idx="273">
                  <c:v>15275</c:v>
                </c:pt>
                <c:pt idx="274">
                  <c:v>15275</c:v>
                </c:pt>
                <c:pt idx="275">
                  <c:v>15275</c:v>
                </c:pt>
                <c:pt idx="276">
                  <c:v>15275</c:v>
                </c:pt>
                <c:pt idx="277">
                  <c:v>15275</c:v>
                </c:pt>
                <c:pt idx="278">
                  <c:v>15275</c:v>
                </c:pt>
                <c:pt idx="279">
                  <c:v>15275</c:v>
                </c:pt>
                <c:pt idx="280">
                  <c:v>15275</c:v>
                </c:pt>
                <c:pt idx="281">
                  <c:v>15275</c:v>
                </c:pt>
                <c:pt idx="282">
                  <c:v>15275</c:v>
                </c:pt>
                <c:pt idx="283">
                  <c:v>15275</c:v>
                </c:pt>
                <c:pt idx="284">
                  <c:v>15275</c:v>
                </c:pt>
                <c:pt idx="285">
                  <c:v>15175</c:v>
                </c:pt>
                <c:pt idx="286">
                  <c:v>15175</c:v>
                </c:pt>
                <c:pt idx="287">
                  <c:v>15175</c:v>
                </c:pt>
                <c:pt idx="288">
                  <c:v>15175</c:v>
                </c:pt>
                <c:pt idx="289">
                  <c:v>15175</c:v>
                </c:pt>
                <c:pt idx="290">
                  <c:v>15175</c:v>
                </c:pt>
                <c:pt idx="291">
                  <c:v>14975</c:v>
                </c:pt>
                <c:pt idx="292">
                  <c:v>14975</c:v>
                </c:pt>
                <c:pt idx="293">
                  <c:v>14975</c:v>
                </c:pt>
                <c:pt idx="294">
                  <c:v>14975</c:v>
                </c:pt>
                <c:pt idx="295">
                  <c:v>14975</c:v>
                </c:pt>
                <c:pt idx="296">
                  <c:v>14975</c:v>
                </c:pt>
                <c:pt idx="297">
                  <c:v>14975</c:v>
                </c:pt>
                <c:pt idx="298">
                  <c:v>14975</c:v>
                </c:pt>
                <c:pt idx="299">
                  <c:v>14975</c:v>
                </c:pt>
                <c:pt idx="300">
                  <c:v>14975</c:v>
                </c:pt>
                <c:pt idx="301">
                  <c:v>14975</c:v>
                </c:pt>
                <c:pt idx="302">
                  <c:v>14975</c:v>
                </c:pt>
                <c:pt idx="303">
                  <c:v>14975</c:v>
                </c:pt>
                <c:pt idx="304">
                  <c:v>14975</c:v>
                </c:pt>
                <c:pt idx="305">
                  <c:v>14975</c:v>
                </c:pt>
                <c:pt idx="306">
                  <c:v>14975</c:v>
                </c:pt>
                <c:pt idx="307">
                  <c:v>14975</c:v>
                </c:pt>
                <c:pt idx="308">
                  <c:v>14975</c:v>
                </c:pt>
                <c:pt idx="309">
                  <c:v>14975</c:v>
                </c:pt>
                <c:pt idx="310">
                  <c:v>14975</c:v>
                </c:pt>
                <c:pt idx="311">
                  <c:v>14975</c:v>
                </c:pt>
                <c:pt idx="312">
                  <c:v>14975</c:v>
                </c:pt>
                <c:pt idx="313">
                  <c:v>14975</c:v>
                </c:pt>
                <c:pt idx="314">
                  <c:v>14975</c:v>
                </c:pt>
                <c:pt idx="315">
                  <c:v>14975</c:v>
                </c:pt>
                <c:pt idx="316">
                  <c:v>14975</c:v>
                </c:pt>
                <c:pt idx="317">
                  <c:v>14975</c:v>
                </c:pt>
                <c:pt idx="318">
                  <c:v>14975</c:v>
                </c:pt>
                <c:pt idx="319">
                  <c:v>14975</c:v>
                </c:pt>
                <c:pt idx="320">
                  <c:v>14975</c:v>
                </c:pt>
                <c:pt idx="321">
                  <c:v>14975</c:v>
                </c:pt>
                <c:pt idx="322">
                  <c:v>14975</c:v>
                </c:pt>
                <c:pt idx="323">
                  <c:v>14975</c:v>
                </c:pt>
                <c:pt idx="324">
                  <c:v>14975</c:v>
                </c:pt>
                <c:pt idx="325">
                  <c:v>14975</c:v>
                </c:pt>
                <c:pt idx="326">
                  <c:v>14975</c:v>
                </c:pt>
                <c:pt idx="327">
                  <c:v>14975</c:v>
                </c:pt>
                <c:pt idx="328">
                  <c:v>14975</c:v>
                </c:pt>
                <c:pt idx="329">
                  <c:v>14975</c:v>
                </c:pt>
                <c:pt idx="330">
                  <c:v>14975</c:v>
                </c:pt>
                <c:pt idx="331">
                  <c:v>14975</c:v>
                </c:pt>
                <c:pt idx="332">
                  <c:v>14975</c:v>
                </c:pt>
                <c:pt idx="333">
                  <c:v>14975</c:v>
                </c:pt>
                <c:pt idx="334">
                  <c:v>14975</c:v>
                </c:pt>
                <c:pt idx="335">
                  <c:v>14975</c:v>
                </c:pt>
                <c:pt idx="336">
                  <c:v>14975</c:v>
                </c:pt>
                <c:pt idx="337">
                  <c:v>14975</c:v>
                </c:pt>
                <c:pt idx="338">
                  <c:v>14975</c:v>
                </c:pt>
                <c:pt idx="339">
                  <c:v>14975</c:v>
                </c:pt>
                <c:pt idx="340">
                  <c:v>14975</c:v>
                </c:pt>
                <c:pt idx="341">
                  <c:v>14975</c:v>
                </c:pt>
                <c:pt idx="342">
                  <c:v>14975</c:v>
                </c:pt>
                <c:pt idx="343">
                  <c:v>14975</c:v>
                </c:pt>
                <c:pt idx="344">
                  <c:v>14975</c:v>
                </c:pt>
                <c:pt idx="345">
                  <c:v>14975</c:v>
                </c:pt>
                <c:pt idx="346">
                  <c:v>14975</c:v>
                </c:pt>
                <c:pt idx="347">
                  <c:v>14975</c:v>
                </c:pt>
                <c:pt idx="348">
                  <c:v>14975</c:v>
                </c:pt>
                <c:pt idx="349">
                  <c:v>14975</c:v>
                </c:pt>
                <c:pt idx="350">
                  <c:v>14975</c:v>
                </c:pt>
                <c:pt idx="351">
                  <c:v>14975</c:v>
                </c:pt>
                <c:pt idx="352">
                  <c:v>14975</c:v>
                </c:pt>
                <c:pt idx="353">
                  <c:v>14975</c:v>
                </c:pt>
                <c:pt idx="354">
                  <c:v>14975</c:v>
                </c:pt>
                <c:pt idx="355">
                  <c:v>14975</c:v>
                </c:pt>
                <c:pt idx="356">
                  <c:v>14975</c:v>
                </c:pt>
                <c:pt idx="357">
                  <c:v>14975</c:v>
                </c:pt>
                <c:pt idx="358">
                  <c:v>15975</c:v>
                </c:pt>
                <c:pt idx="359">
                  <c:v>15975</c:v>
                </c:pt>
                <c:pt idx="360">
                  <c:v>15975</c:v>
                </c:pt>
                <c:pt idx="361">
                  <c:v>15975</c:v>
                </c:pt>
                <c:pt idx="362">
                  <c:v>15975</c:v>
                </c:pt>
                <c:pt idx="363">
                  <c:v>15975</c:v>
                </c:pt>
                <c:pt idx="364">
                  <c:v>15975</c:v>
                </c:pt>
              </c:numCache>
            </c:numRef>
          </c:val>
          <c:smooth val="0"/>
        </c:ser>
        <c:dLbls>
          <c:showLegendKey val="0"/>
          <c:showVal val="0"/>
          <c:showCatName val="0"/>
          <c:showSerName val="0"/>
          <c:showPercent val="0"/>
          <c:showBubbleSize val="0"/>
        </c:dLbls>
        <c:marker val="1"/>
        <c:smooth val="0"/>
        <c:axId val="251273600"/>
        <c:axId val="251275136"/>
      </c:lineChart>
      <c:dateAx>
        <c:axId val="251273600"/>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251275136"/>
        <c:crosses val="autoZero"/>
        <c:auto val="1"/>
        <c:lblOffset val="100"/>
        <c:baseTimeUnit val="days"/>
        <c:majorUnit val="3"/>
        <c:majorTimeUnit val="months"/>
        <c:minorUnit val="2"/>
        <c:minorTimeUnit val="days"/>
      </c:dateAx>
      <c:valAx>
        <c:axId val="251275136"/>
        <c:scaling>
          <c:orientation val="minMax"/>
          <c:min val="1000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251273600"/>
        <c:crosses val="autoZero"/>
        <c:crossBetween val="midCat"/>
      </c:valAx>
      <c:spPr>
        <a:solidFill>
          <a:srgbClr val="FFFFFF"/>
        </a:solidFill>
        <a:ln w="25400">
          <a:noFill/>
        </a:ln>
      </c:spPr>
    </c:plotArea>
    <c:legend>
      <c:legendPos val="r"/>
      <c:layout>
        <c:manualLayout>
          <c:xMode val="edge"/>
          <c:yMode val="edge"/>
          <c:x val="0.11393249354005168"/>
          <c:y val="0.90429068706839233"/>
          <c:w val="0.72408979328165379"/>
          <c:h val="8.5109733623720929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880393533870546E-2"/>
          <c:y val="4.9647331425633934E-2"/>
          <c:w val="0.81393983534945968"/>
          <c:h val="0.71279382975373873"/>
        </c:manualLayout>
      </c:layout>
      <c:barChart>
        <c:barDir val="col"/>
        <c:grouping val="clustered"/>
        <c:varyColors val="0"/>
        <c:ser>
          <c:idx val="0"/>
          <c:order val="0"/>
          <c:tx>
            <c:strRef>
              <c:f>价差数据提取!$B$147</c:f>
              <c:strCache>
                <c:ptCount val="1"/>
                <c:pt idx="0">
                  <c:v>腈纶价差</c:v>
                </c:pt>
              </c:strCache>
            </c:strRef>
          </c:tx>
          <c:spPr>
            <a:solidFill>
              <a:srgbClr val="1F497D">
                <a:lumMod val="40000"/>
                <a:lumOff val="60000"/>
              </a:srgbClr>
            </a:solidFill>
            <a:ln w="25400">
              <a:noFill/>
              <a:prstDash val="solid"/>
            </a:ln>
          </c:spPr>
          <c:invertIfNegative val="0"/>
          <c:cat>
            <c:numRef>
              <c:f>价差数据提取!$D$80:$ND$80</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价差数据提取!$D$147:$NE$147</c:f>
              <c:numCache>
                <c:formatCode>0_ </c:formatCode>
                <c:ptCount val="366"/>
                <c:pt idx="0">
                  <c:v>6083</c:v>
                </c:pt>
                <c:pt idx="1">
                  <c:v>6083</c:v>
                </c:pt>
                <c:pt idx="2">
                  <c:v>6083</c:v>
                </c:pt>
                <c:pt idx="3">
                  <c:v>6083</c:v>
                </c:pt>
                <c:pt idx="4">
                  <c:v>6083</c:v>
                </c:pt>
                <c:pt idx="5">
                  <c:v>6083</c:v>
                </c:pt>
                <c:pt idx="6">
                  <c:v>6083</c:v>
                </c:pt>
                <c:pt idx="7">
                  <c:v>6083</c:v>
                </c:pt>
                <c:pt idx="8">
                  <c:v>6083</c:v>
                </c:pt>
                <c:pt idx="9">
                  <c:v>6083</c:v>
                </c:pt>
                <c:pt idx="10">
                  <c:v>6083</c:v>
                </c:pt>
                <c:pt idx="11">
                  <c:v>6083</c:v>
                </c:pt>
                <c:pt idx="12">
                  <c:v>6083</c:v>
                </c:pt>
                <c:pt idx="13">
                  <c:v>6083</c:v>
                </c:pt>
                <c:pt idx="14">
                  <c:v>6083</c:v>
                </c:pt>
                <c:pt idx="15">
                  <c:v>6083</c:v>
                </c:pt>
                <c:pt idx="16">
                  <c:v>6083</c:v>
                </c:pt>
                <c:pt idx="17">
                  <c:v>6083</c:v>
                </c:pt>
                <c:pt idx="18">
                  <c:v>6083</c:v>
                </c:pt>
                <c:pt idx="19">
                  <c:v>6083</c:v>
                </c:pt>
                <c:pt idx="20">
                  <c:v>6083</c:v>
                </c:pt>
                <c:pt idx="21">
                  <c:v>6083</c:v>
                </c:pt>
                <c:pt idx="22">
                  <c:v>6131</c:v>
                </c:pt>
                <c:pt idx="23">
                  <c:v>6131</c:v>
                </c:pt>
                <c:pt idx="24">
                  <c:v>6131</c:v>
                </c:pt>
                <c:pt idx="25">
                  <c:v>6131</c:v>
                </c:pt>
                <c:pt idx="26">
                  <c:v>6131</c:v>
                </c:pt>
                <c:pt idx="27">
                  <c:v>6131</c:v>
                </c:pt>
                <c:pt idx="28">
                  <c:v>6131</c:v>
                </c:pt>
                <c:pt idx="29">
                  <c:v>6131</c:v>
                </c:pt>
                <c:pt idx="30">
                  <c:v>6131</c:v>
                </c:pt>
                <c:pt idx="31">
                  <c:v>6083</c:v>
                </c:pt>
                <c:pt idx="32">
                  <c:v>5987</c:v>
                </c:pt>
                <c:pt idx="33">
                  <c:v>5939</c:v>
                </c:pt>
                <c:pt idx="34">
                  <c:v>5939</c:v>
                </c:pt>
                <c:pt idx="35">
                  <c:v>5939</c:v>
                </c:pt>
                <c:pt idx="36">
                  <c:v>5939</c:v>
                </c:pt>
                <c:pt idx="37">
                  <c:v>5891</c:v>
                </c:pt>
                <c:pt idx="38">
                  <c:v>5795</c:v>
                </c:pt>
                <c:pt idx="39">
                  <c:v>5747</c:v>
                </c:pt>
                <c:pt idx="40">
                  <c:v>5603</c:v>
                </c:pt>
                <c:pt idx="41">
                  <c:v>5603</c:v>
                </c:pt>
                <c:pt idx="42">
                  <c:v>5603</c:v>
                </c:pt>
                <c:pt idx="43">
                  <c:v>5507</c:v>
                </c:pt>
                <c:pt idx="44">
                  <c:v>5458</c:v>
                </c:pt>
                <c:pt idx="45">
                  <c:v>5314</c:v>
                </c:pt>
                <c:pt idx="46">
                  <c:v>5218</c:v>
                </c:pt>
                <c:pt idx="47">
                  <c:v>5122</c:v>
                </c:pt>
                <c:pt idx="48">
                  <c:v>5122</c:v>
                </c:pt>
                <c:pt idx="49">
                  <c:v>5122</c:v>
                </c:pt>
                <c:pt idx="50">
                  <c:v>5122</c:v>
                </c:pt>
                <c:pt idx="51">
                  <c:v>5074</c:v>
                </c:pt>
                <c:pt idx="52">
                  <c:v>5026</c:v>
                </c:pt>
                <c:pt idx="53">
                  <c:v>4978</c:v>
                </c:pt>
                <c:pt idx="54">
                  <c:v>4930</c:v>
                </c:pt>
                <c:pt idx="55">
                  <c:v>4930</c:v>
                </c:pt>
                <c:pt idx="56">
                  <c:v>4930</c:v>
                </c:pt>
                <c:pt idx="57">
                  <c:v>4930</c:v>
                </c:pt>
                <c:pt idx="58">
                  <c:v>4930</c:v>
                </c:pt>
                <c:pt idx="59">
                  <c:v>4930</c:v>
                </c:pt>
                <c:pt idx="60">
                  <c:v>4930</c:v>
                </c:pt>
                <c:pt idx="61">
                  <c:v>4930</c:v>
                </c:pt>
                <c:pt idx="62">
                  <c:v>4930</c:v>
                </c:pt>
                <c:pt idx="63">
                  <c:v>4930</c:v>
                </c:pt>
                <c:pt idx="64">
                  <c:v>4930</c:v>
                </c:pt>
                <c:pt idx="65">
                  <c:v>4930</c:v>
                </c:pt>
                <c:pt idx="66">
                  <c:v>4930</c:v>
                </c:pt>
                <c:pt idx="67">
                  <c:v>4978</c:v>
                </c:pt>
                <c:pt idx="68">
                  <c:v>4978</c:v>
                </c:pt>
                <c:pt idx="69">
                  <c:v>4978</c:v>
                </c:pt>
                <c:pt idx="70">
                  <c:v>4978</c:v>
                </c:pt>
                <c:pt idx="71">
                  <c:v>5026</c:v>
                </c:pt>
                <c:pt idx="72">
                  <c:v>5074</c:v>
                </c:pt>
                <c:pt idx="73">
                  <c:v>5122</c:v>
                </c:pt>
                <c:pt idx="74">
                  <c:v>5170</c:v>
                </c:pt>
                <c:pt idx="75">
                  <c:v>5218</c:v>
                </c:pt>
                <c:pt idx="76">
                  <c:v>5218</c:v>
                </c:pt>
                <c:pt idx="77">
                  <c:v>5218</c:v>
                </c:pt>
                <c:pt idx="78">
                  <c:v>5266</c:v>
                </c:pt>
                <c:pt idx="79">
                  <c:v>5314</c:v>
                </c:pt>
                <c:pt idx="80">
                  <c:v>5314</c:v>
                </c:pt>
                <c:pt idx="81">
                  <c:v>5362</c:v>
                </c:pt>
                <c:pt idx="82">
                  <c:v>5410</c:v>
                </c:pt>
                <c:pt idx="83">
                  <c:v>5410</c:v>
                </c:pt>
                <c:pt idx="84">
                  <c:v>5410</c:v>
                </c:pt>
                <c:pt idx="85">
                  <c:v>5910</c:v>
                </c:pt>
                <c:pt idx="86">
                  <c:v>5910</c:v>
                </c:pt>
                <c:pt idx="87">
                  <c:v>5910</c:v>
                </c:pt>
                <c:pt idx="88">
                  <c:v>6007</c:v>
                </c:pt>
                <c:pt idx="89">
                  <c:v>6007</c:v>
                </c:pt>
                <c:pt idx="90">
                  <c:v>6007</c:v>
                </c:pt>
                <c:pt idx="91">
                  <c:v>6007</c:v>
                </c:pt>
                <c:pt idx="92">
                  <c:v>6103</c:v>
                </c:pt>
                <c:pt idx="93">
                  <c:v>6103</c:v>
                </c:pt>
                <c:pt idx="94">
                  <c:v>6103</c:v>
                </c:pt>
                <c:pt idx="95">
                  <c:v>6151</c:v>
                </c:pt>
                <c:pt idx="96">
                  <c:v>6199</c:v>
                </c:pt>
                <c:pt idx="97">
                  <c:v>6199</c:v>
                </c:pt>
                <c:pt idx="98">
                  <c:v>6199</c:v>
                </c:pt>
                <c:pt idx="99">
                  <c:v>6247</c:v>
                </c:pt>
                <c:pt idx="100">
                  <c:v>6247</c:v>
                </c:pt>
                <c:pt idx="101">
                  <c:v>6295</c:v>
                </c:pt>
                <c:pt idx="102">
                  <c:v>6391</c:v>
                </c:pt>
                <c:pt idx="103">
                  <c:v>6439</c:v>
                </c:pt>
                <c:pt idx="104">
                  <c:v>6439</c:v>
                </c:pt>
                <c:pt idx="105">
                  <c:v>6439</c:v>
                </c:pt>
                <c:pt idx="106">
                  <c:v>6439</c:v>
                </c:pt>
                <c:pt idx="107">
                  <c:v>6487</c:v>
                </c:pt>
                <c:pt idx="108">
                  <c:v>6487</c:v>
                </c:pt>
                <c:pt idx="109">
                  <c:v>6583</c:v>
                </c:pt>
                <c:pt idx="110">
                  <c:v>6727</c:v>
                </c:pt>
                <c:pt idx="111">
                  <c:v>6727</c:v>
                </c:pt>
                <c:pt idx="112">
                  <c:v>6727</c:v>
                </c:pt>
                <c:pt idx="113">
                  <c:v>6727</c:v>
                </c:pt>
                <c:pt idx="114">
                  <c:v>6727</c:v>
                </c:pt>
                <c:pt idx="115">
                  <c:v>6727</c:v>
                </c:pt>
                <c:pt idx="116">
                  <c:v>6827</c:v>
                </c:pt>
                <c:pt idx="117">
                  <c:v>7675</c:v>
                </c:pt>
                <c:pt idx="118">
                  <c:v>7675</c:v>
                </c:pt>
                <c:pt idx="119">
                  <c:v>7675</c:v>
                </c:pt>
                <c:pt idx="120">
                  <c:v>7675</c:v>
                </c:pt>
                <c:pt idx="121">
                  <c:v>7675</c:v>
                </c:pt>
                <c:pt idx="122">
                  <c:v>7675</c:v>
                </c:pt>
                <c:pt idx="123">
                  <c:v>7675</c:v>
                </c:pt>
                <c:pt idx="124">
                  <c:v>7723</c:v>
                </c:pt>
                <c:pt idx="125">
                  <c:v>7723</c:v>
                </c:pt>
                <c:pt idx="126">
                  <c:v>7723</c:v>
                </c:pt>
                <c:pt idx="127">
                  <c:v>7771</c:v>
                </c:pt>
                <c:pt idx="128">
                  <c:v>7771</c:v>
                </c:pt>
                <c:pt idx="129">
                  <c:v>7771</c:v>
                </c:pt>
                <c:pt idx="130">
                  <c:v>7771</c:v>
                </c:pt>
                <c:pt idx="131">
                  <c:v>7771</c:v>
                </c:pt>
                <c:pt idx="132">
                  <c:v>7771</c:v>
                </c:pt>
                <c:pt idx="133">
                  <c:v>7771</c:v>
                </c:pt>
                <c:pt idx="134">
                  <c:v>7771</c:v>
                </c:pt>
                <c:pt idx="135">
                  <c:v>7771</c:v>
                </c:pt>
                <c:pt idx="136">
                  <c:v>7771</c:v>
                </c:pt>
                <c:pt idx="137">
                  <c:v>7771</c:v>
                </c:pt>
                <c:pt idx="138">
                  <c:v>7771</c:v>
                </c:pt>
                <c:pt idx="139">
                  <c:v>7771</c:v>
                </c:pt>
                <c:pt idx="140">
                  <c:v>7771</c:v>
                </c:pt>
                <c:pt idx="141">
                  <c:v>7771</c:v>
                </c:pt>
                <c:pt idx="142">
                  <c:v>7771</c:v>
                </c:pt>
                <c:pt idx="143">
                  <c:v>7771</c:v>
                </c:pt>
                <c:pt idx="144">
                  <c:v>7771</c:v>
                </c:pt>
                <c:pt idx="145">
                  <c:v>7675</c:v>
                </c:pt>
                <c:pt idx="146">
                  <c:v>7675</c:v>
                </c:pt>
                <c:pt idx="147">
                  <c:v>7675</c:v>
                </c:pt>
                <c:pt idx="148">
                  <c:v>9175</c:v>
                </c:pt>
                <c:pt idx="149">
                  <c:v>9175</c:v>
                </c:pt>
                <c:pt idx="150">
                  <c:v>9175</c:v>
                </c:pt>
                <c:pt idx="151">
                  <c:v>9079</c:v>
                </c:pt>
                <c:pt idx="152">
                  <c:v>8983</c:v>
                </c:pt>
                <c:pt idx="153">
                  <c:v>8983</c:v>
                </c:pt>
                <c:pt idx="154">
                  <c:v>8983</c:v>
                </c:pt>
                <c:pt idx="155">
                  <c:v>8983</c:v>
                </c:pt>
                <c:pt idx="156">
                  <c:v>8983</c:v>
                </c:pt>
                <c:pt idx="157">
                  <c:v>8983</c:v>
                </c:pt>
                <c:pt idx="158">
                  <c:v>8887</c:v>
                </c:pt>
                <c:pt idx="159">
                  <c:v>8791</c:v>
                </c:pt>
                <c:pt idx="160">
                  <c:v>8791</c:v>
                </c:pt>
                <c:pt idx="161">
                  <c:v>8791</c:v>
                </c:pt>
                <c:pt idx="162">
                  <c:v>8791</c:v>
                </c:pt>
                <c:pt idx="163">
                  <c:v>8791</c:v>
                </c:pt>
                <c:pt idx="164">
                  <c:v>8743</c:v>
                </c:pt>
                <c:pt idx="165">
                  <c:v>8647</c:v>
                </c:pt>
                <c:pt idx="166">
                  <c:v>8647</c:v>
                </c:pt>
                <c:pt idx="167">
                  <c:v>8647</c:v>
                </c:pt>
                <c:pt idx="168">
                  <c:v>8647</c:v>
                </c:pt>
                <c:pt idx="169">
                  <c:v>8647</c:v>
                </c:pt>
                <c:pt idx="170">
                  <c:v>8647</c:v>
                </c:pt>
                <c:pt idx="171">
                  <c:v>8599</c:v>
                </c:pt>
                <c:pt idx="172">
                  <c:v>8599</c:v>
                </c:pt>
                <c:pt idx="173">
                  <c:v>8503</c:v>
                </c:pt>
                <c:pt idx="174">
                  <c:v>8503</c:v>
                </c:pt>
                <c:pt idx="175">
                  <c:v>8503</c:v>
                </c:pt>
                <c:pt idx="176">
                  <c:v>8503</c:v>
                </c:pt>
                <c:pt idx="177">
                  <c:v>8455</c:v>
                </c:pt>
                <c:pt idx="178">
                  <c:v>8358</c:v>
                </c:pt>
                <c:pt idx="179">
                  <c:v>8358</c:v>
                </c:pt>
                <c:pt idx="180">
                  <c:v>8310</c:v>
                </c:pt>
                <c:pt idx="181">
                  <c:v>8310</c:v>
                </c:pt>
                <c:pt idx="182">
                  <c:v>8310</c:v>
                </c:pt>
                <c:pt idx="183">
                  <c:v>8310</c:v>
                </c:pt>
                <c:pt idx="184">
                  <c:v>8310</c:v>
                </c:pt>
                <c:pt idx="185">
                  <c:v>8262</c:v>
                </c:pt>
                <c:pt idx="186">
                  <c:v>8214</c:v>
                </c:pt>
                <c:pt idx="187">
                  <c:v>8166</c:v>
                </c:pt>
                <c:pt idx="188">
                  <c:v>8166</c:v>
                </c:pt>
                <c:pt idx="189">
                  <c:v>8166</c:v>
                </c:pt>
                <c:pt idx="190">
                  <c:v>8118</c:v>
                </c:pt>
                <c:pt idx="191">
                  <c:v>8118</c:v>
                </c:pt>
                <c:pt idx="192">
                  <c:v>8022</c:v>
                </c:pt>
                <c:pt idx="193">
                  <c:v>7926</c:v>
                </c:pt>
                <c:pt idx="194">
                  <c:v>7926</c:v>
                </c:pt>
                <c:pt idx="195">
                  <c:v>7926</c:v>
                </c:pt>
                <c:pt idx="196">
                  <c:v>7926</c:v>
                </c:pt>
                <c:pt idx="197">
                  <c:v>7926</c:v>
                </c:pt>
                <c:pt idx="198">
                  <c:v>7926</c:v>
                </c:pt>
                <c:pt idx="199">
                  <c:v>7926</c:v>
                </c:pt>
                <c:pt idx="200">
                  <c:v>7926</c:v>
                </c:pt>
                <c:pt idx="201">
                  <c:v>7926</c:v>
                </c:pt>
                <c:pt idx="202">
                  <c:v>7926</c:v>
                </c:pt>
                <c:pt idx="203">
                  <c:v>7926</c:v>
                </c:pt>
                <c:pt idx="204">
                  <c:v>7926</c:v>
                </c:pt>
                <c:pt idx="205">
                  <c:v>7926</c:v>
                </c:pt>
                <c:pt idx="206">
                  <c:v>7926</c:v>
                </c:pt>
                <c:pt idx="207">
                  <c:v>7926</c:v>
                </c:pt>
                <c:pt idx="208">
                  <c:v>7926</c:v>
                </c:pt>
                <c:pt idx="209">
                  <c:v>7926</c:v>
                </c:pt>
                <c:pt idx="210">
                  <c:v>7926</c:v>
                </c:pt>
                <c:pt idx="211">
                  <c:v>7926</c:v>
                </c:pt>
                <c:pt idx="212">
                  <c:v>7926</c:v>
                </c:pt>
                <c:pt idx="213">
                  <c:v>7926</c:v>
                </c:pt>
                <c:pt idx="214">
                  <c:v>7926</c:v>
                </c:pt>
                <c:pt idx="215">
                  <c:v>7926</c:v>
                </c:pt>
                <c:pt idx="216">
                  <c:v>7926</c:v>
                </c:pt>
                <c:pt idx="217">
                  <c:v>7926</c:v>
                </c:pt>
                <c:pt idx="218">
                  <c:v>7974</c:v>
                </c:pt>
                <c:pt idx="219">
                  <c:v>7972</c:v>
                </c:pt>
                <c:pt idx="220">
                  <c:v>7922</c:v>
                </c:pt>
                <c:pt idx="221">
                  <c:v>7922</c:v>
                </c:pt>
                <c:pt idx="222">
                  <c:v>7922</c:v>
                </c:pt>
                <c:pt idx="223">
                  <c:v>7922</c:v>
                </c:pt>
                <c:pt idx="224">
                  <c:v>7922</c:v>
                </c:pt>
                <c:pt idx="225">
                  <c:v>7922</c:v>
                </c:pt>
                <c:pt idx="226">
                  <c:v>7922</c:v>
                </c:pt>
                <c:pt idx="227">
                  <c:v>7922</c:v>
                </c:pt>
                <c:pt idx="228">
                  <c:v>7922</c:v>
                </c:pt>
                <c:pt idx="229">
                  <c:v>7922</c:v>
                </c:pt>
                <c:pt idx="230">
                  <c:v>7922</c:v>
                </c:pt>
                <c:pt idx="231">
                  <c:v>7922</c:v>
                </c:pt>
                <c:pt idx="232">
                  <c:v>7922</c:v>
                </c:pt>
                <c:pt idx="233">
                  <c:v>7922</c:v>
                </c:pt>
                <c:pt idx="234">
                  <c:v>7922</c:v>
                </c:pt>
                <c:pt idx="235">
                  <c:v>7922</c:v>
                </c:pt>
                <c:pt idx="236">
                  <c:v>7922</c:v>
                </c:pt>
                <c:pt idx="237">
                  <c:v>7922</c:v>
                </c:pt>
                <c:pt idx="238">
                  <c:v>7922</c:v>
                </c:pt>
                <c:pt idx="239">
                  <c:v>7826</c:v>
                </c:pt>
                <c:pt idx="240">
                  <c:v>7826</c:v>
                </c:pt>
                <c:pt idx="241">
                  <c:v>7826</c:v>
                </c:pt>
                <c:pt idx="242">
                  <c:v>7730</c:v>
                </c:pt>
                <c:pt idx="243">
                  <c:v>7634</c:v>
                </c:pt>
                <c:pt idx="244">
                  <c:v>7634</c:v>
                </c:pt>
                <c:pt idx="245">
                  <c:v>7634</c:v>
                </c:pt>
                <c:pt idx="246">
                  <c:v>7634</c:v>
                </c:pt>
                <c:pt idx="247">
                  <c:v>7538</c:v>
                </c:pt>
                <c:pt idx="248">
                  <c:v>7442</c:v>
                </c:pt>
                <c:pt idx="249">
                  <c:v>7346</c:v>
                </c:pt>
                <c:pt idx="250">
                  <c:v>7249</c:v>
                </c:pt>
                <c:pt idx="251">
                  <c:v>7249</c:v>
                </c:pt>
                <c:pt idx="252">
                  <c:v>7249</c:v>
                </c:pt>
                <c:pt idx="253">
                  <c:v>7201</c:v>
                </c:pt>
                <c:pt idx="254">
                  <c:v>7057</c:v>
                </c:pt>
                <c:pt idx="255">
                  <c:v>6961</c:v>
                </c:pt>
                <c:pt idx="256">
                  <c:v>6961</c:v>
                </c:pt>
                <c:pt idx="257">
                  <c:v>6865</c:v>
                </c:pt>
                <c:pt idx="258">
                  <c:v>6865</c:v>
                </c:pt>
                <c:pt idx="259">
                  <c:v>6865</c:v>
                </c:pt>
                <c:pt idx="260">
                  <c:v>6817</c:v>
                </c:pt>
                <c:pt idx="261">
                  <c:v>6721</c:v>
                </c:pt>
                <c:pt idx="262">
                  <c:v>6673</c:v>
                </c:pt>
                <c:pt idx="263">
                  <c:v>6625</c:v>
                </c:pt>
                <c:pt idx="264">
                  <c:v>5554</c:v>
                </c:pt>
                <c:pt idx="265">
                  <c:v>5554</c:v>
                </c:pt>
                <c:pt idx="266">
                  <c:v>5554</c:v>
                </c:pt>
                <c:pt idx="267">
                  <c:v>6529</c:v>
                </c:pt>
                <c:pt idx="268">
                  <c:v>6529</c:v>
                </c:pt>
                <c:pt idx="269">
                  <c:v>6529</c:v>
                </c:pt>
                <c:pt idx="270">
                  <c:v>6481</c:v>
                </c:pt>
                <c:pt idx="271">
                  <c:v>6481</c:v>
                </c:pt>
                <c:pt idx="272">
                  <c:v>6481</c:v>
                </c:pt>
                <c:pt idx="273">
                  <c:v>6481</c:v>
                </c:pt>
                <c:pt idx="274">
                  <c:v>6481</c:v>
                </c:pt>
                <c:pt idx="275">
                  <c:v>6481</c:v>
                </c:pt>
                <c:pt idx="276">
                  <c:v>6433</c:v>
                </c:pt>
                <c:pt idx="277">
                  <c:v>6433</c:v>
                </c:pt>
                <c:pt idx="278">
                  <c:v>6433</c:v>
                </c:pt>
                <c:pt idx="279">
                  <c:v>6433</c:v>
                </c:pt>
                <c:pt idx="280">
                  <c:v>6433</c:v>
                </c:pt>
                <c:pt idx="281">
                  <c:v>6433</c:v>
                </c:pt>
                <c:pt idx="282">
                  <c:v>6433</c:v>
                </c:pt>
                <c:pt idx="283">
                  <c:v>6481</c:v>
                </c:pt>
                <c:pt idx="284">
                  <c:v>6481</c:v>
                </c:pt>
                <c:pt idx="285">
                  <c:v>6429</c:v>
                </c:pt>
                <c:pt idx="286">
                  <c:v>6429</c:v>
                </c:pt>
                <c:pt idx="287">
                  <c:v>6429</c:v>
                </c:pt>
                <c:pt idx="288">
                  <c:v>6429</c:v>
                </c:pt>
                <c:pt idx="289">
                  <c:v>6429</c:v>
                </c:pt>
                <c:pt idx="290">
                  <c:v>6429</c:v>
                </c:pt>
                <c:pt idx="291">
                  <c:v>6325</c:v>
                </c:pt>
                <c:pt idx="292">
                  <c:v>6325</c:v>
                </c:pt>
                <c:pt idx="293">
                  <c:v>6325</c:v>
                </c:pt>
                <c:pt idx="294">
                  <c:v>6325</c:v>
                </c:pt>
                <c:pt idx="295">
                  <c:v>6325</c:v>
                </c:pt>
                <c:pt idx="296">
                  <c:v>6373</c:v>
                </c:pt>
                <c:pt idx="297">
                  <c:v>6373</c:v>
                </c:pt>
                <c:pt idx="298">
                  <c:v>6421</c:v>
                </c:pt>
                <c:pt idx="299">
                  <c:v>6421</c:v>
                </c:pt>
                <c:pt idx="300">
                  <c:v>6421</c:v>
                </c:pt>
                <c:pt idx="301">
                  <c:v>6421</c:v>
                </c:pt>
                <c:pt idx="302">
                  <c:v>6421</c:v>
                </c:pt>
                <c:pt idx="303">
                  <c:v>6421</c:v>
                </c:pt>
                <c:pt idx="304">
                  <c:v>6421</c:v>
                </c:pt>
                <c:pt idx="305">
                  <c:v>6421</c:v>
                </c:pt>
                <c:pt idx="306">
                  <c:v>6421</c:v>
                </c:pt>
                <c:pt idx="307">
                  <c:v>6421</c:v>
                </c:pt>
                <c:pt idx="308">
                  <c:v>6421</c:v>
                </c:pt>
                <c:pt idx="309">
                  <c:v>6469</c:v>
                </c:pt>
                <c:pt idx="310">
                  <c:v>6469</c:v>
                </c:pt>
                <c:pt idx="311">
                  <c:v>6517</c:v>
                </c:pt>
                <c:pt idx="312">
                  <c:v>6565</c:v>
                </c:pt>
                <c:pt idx="313">
                  <c:v>6613</c:v>
                </c:pt>
                <c:pt idx="314">
                  <c:v>6613</c:v>
                </c:pt>
                <c:pt idx="315">
                  <c:v>6613</c:v>
                </c:pt>
                <c:pt idx="316">
                  <c:v>6613</c:v>
                </c:pt>
                <c:pt idx="317">
                  <c:v>6613</c:v>
                </c:pt>
                <c:pt idx="318">
                  <c:v>6661</c:v>
                </c:pt>
                <c:pt idx="319">
                  <c:v>6709</c:v>
                </c:pt>
                <c:pt idx="320">
                  <c:v>6709</c:v>
                </c:pt>
                <c:pt idx="321">
                  <c:v>6709</c:v>
                </c:pt>
                <c:pt idx="322">
                  <c:v>6709</c:v>
                </c:pt>
                <c:pt idx="323">
                  <c:v>6805</c:v>
                </c:pt>
                <c:pt idx="324">
                  <c:v>6805</c:v>
                </c:pt>
                <c:pt idx="325">
                  <c:v>6853</c:v>
                </c:pt>
                <c:pt idx="326">
                  <c:v>6853</c:v>
                </c:pt>
                <c:pt idx="327">
                  <c:v>6853</c:v>
                </c:pt>
                <c:pt idx="328">
                  <c:v>6853</c:v>
                </c:pt>
                <c:pt idx="329">
                  <c:v>6853</c:v>
                </c:pt>
                <c:pt idx="330">
                  <c:v>6853</c:v>
                </c:pt>
                <c:pt idx="331">
                  <c:v>6853</c:v>
                </c:pt>
                <c:pt idx="332">
                  <c:v>6853</c:v>
                </c:pt>
                <c:pt idx="333">
                  <c:v>6853</c:v>
                </c:pt>
                <c:pt idx="334">
                  <c:v>6661</c:v>
                </c:pt>
                <c:pt idx="335">
                  <c:v>6661</c:v>
                </c:pt>
                <c:pt idx="336">
                  <c:v>6661</c:v>
                </c:pt>
                <c:pt idx="337">
                  <c:v>6661</c:v>
                </c:pt>
                <c:pt idx="338">
                  <c:v>6661</c:v>
                </c:pt>
                <c:pt idx="339">
                  <c:v>6661</c:v>
                </c:pt>
                <c:pt idx="340">
                  <c:v>6469</c:v>
                </c:pt>
                <c:pt idx="341">
                  <c:v>6469</c:v>
                </c:pt>
                <c:pt idx="342">
                  <c:v>6469</c:v>
                </c:pt>
                <c:pt idx="343">
                  <c:v>6469</c:v>
                </c:pt>
                <c:pt idx="344">
                  <c:v>6469</c:v>
                </c:pt>
                <c:pt idx="345">
                  <c:v>6469</c:v>
                </c:pt>
                <c:pt idx="346">
                  <c:v>6469</c:v>
                </c:pt>
                <c:pt idx="347">
                  <c:v>6469</c:v>
                </c:pt>
                <c:pt idx="348">
                  <c:v>6469</c:v>
                </c:pt>
                <c:pt idx="349">
                  <c:v>6469</c:v>
                </c:pt>
                <c:pt idx="350">
                  <c:v>6469</c:v>
                </c:pt>
                <c:pt idx="351">
                  <c:v>6469</c:v>
                </c:pt>
                <c:pt idx="352">
                  <c:v>6277</c:v>
                </c:pt>
                <c:pt idx="353">
                  <c:v>6277</c:v>
                </c:pt>
                <c:pt idx="354">
                  <c:v>6277</c:v>
                </c:pt>
                <c:pt idx="355">
                  <c:v>5988</c:v>
                </c:pt>
                <c:pt idx="356">
                  <c:v>5988</c:v>
                </c:pt>
                <c:pt idx="357">
                  <c:v>5988</c:v>
                </c:pt>
                <c:pt idx="358">
                  <c:v>6892</c:v>
                </c:pt>
                <c:pt idx="359">
                  <c:v>6796</c:v>
                </c:pt>
                <c:pt idx="360">
                  <c:v>6796</c:v>
                </c:pt>
                <c:pt idx="361">
                  <c:v>6796</c:v>
                </c:pt>
                <c:pt idx="362">
                  <c:v>6796</c:v>
                </c:pt>
                <c:pt idx="363">
                  <c:v>6796</c:v>
                </c:pt>
                <c:pt idx="364">
                  <c:v>6796</c:v>
                </c:pt>
                <c:pt idx="365">
                  <c:v>6796</c:v>
                </c:pt>
              </c:numCache>
            </c:numRef>
          </c:val>
        </c:ser>
        <c:dLbls>
          <c:showLegendKey val="0"/>
          <c:showVal val="0"/>
          <c:showCatName val="0"/>
          <c:showSerName val="0"/>
          <c:showPercent val="0"/>
          <c:showBubbleSize val="0"/>
        </c:dLbls>
        <c:gapWidth val="150"/>
        <c:axId val="251322752"/>
        <c:axId val="251308672"/>
      </c:barChart>
      <c:lineChart>
        <c:grouping val="standard"/>
        <c:varyColors val="0"/>
        <c:ser>
          <c:idx val="1"/>
          <c:order val="1"/>
          <c:tx>
            <c:strRef>
              <c:f>画图价格数据提取!$DA$372:$DA$373</c:f>
              <c:strCache>
                <c:ptCount val="1"/>
                <c:pt idx="0">
                  <c:v>腈纶毛条</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画图价格数据提取!$DA$374:$DA$738</c:f>
              <c:numCache>
                <c:formatCode>General</c:formatCode>
                <c:ptCount val="365"/>
                <c:pt idx="0">
                  <c:v>13675</c:v>
                </c:pt>
                <c:pt idx="1">
                  <c:v>13675</c:v>
                </c:pt>
                <c:pt idx="2">
                  <c:v>13675</c:v>
                </c:pt>
                <c:pt idx="3">
                  <c:v>13675</c:v>
                </c:pt>
                <c:pt idx="4">
                  <c:v>13675</c:v>
                </c:pt>
                <c:pt idx="5">
                  <c:v>13675</c:v>
                </c:pt>
                <c:pt idx="6">
                  <c:v>13675</c:v>
                </c:pt>
                <c:pt idx="7">
                  <c:v>13675</c:v>
                </c:pt>
                <c:pt idx="8">
                  <c:v>13675</c:v>
                </c:pt>
                <c:pt idx="9">
                  <c:v>13675</c:v>
                </c:pt>
                <c:pt idx="10">
                  <c:v>13675</c:v>
                </c:pt>
                <c:pt idx="11">
                  <c:v>13675</c:v>
                </c:pt>
                <c:pt idx="12">
                  <c:v>13675</c:v>
                </c:pt>
                <c:pt idx="13">
                  <c:v>13675</c:v>
                </c:pt>
                <c:pt idx="14">
                  <c:v>13675</c:v>
                </c:pt>
                <c:pt idx="15">
                  <c:v>13675</c:v>
                </c:pt>
                <c:pt idx="16">
                  <c:v>13675</c:v>
                </c:pt>
                <c:pt idx="17">
                  <c:v>13675</c:v>
                </c:pt>
                <c:pt idx="18">
                  <c:v>13675</c:v>
                </c:pt>
                <c:pt idx="19">
                  <c:v>13675</c:v>
                </c:pt>
                <c:pt idx="20">
                  <c:v>13675</c:v>
                </c:pt>
                <c:pt idx="21">
                  <c:v>13675</c:v>
                </c:pt>
                <c:pt idx="22">
                  <c:v>13675</c:v>
                </c:pt>
                <c:pt idx="23">
                  <c:v>13675</c:v>
                </c:pt>
                <c:pt idx="24">
                  <c:v>13675</c:v>
                </c:pt>
                <c:pt idx="25">
                  <c:v>13675</c:v>
                </c:pt>
                <c:pt idx="26">
                  <c:v>13675</c:v>
                </c:pt>
                <c:pt idx="27">
                  <c:v>13675</c:v>
                </c:pt>
                <c:pt idx="28">
                  <c:v>13675</c:v>
                </c:pt>
                <c:pt idx="29">
                  <c:v>13675</c:v>
                </c:pt>
                <c:pt idx="30">
                  <c:v>13675</c:v>
                </c:pt>
                <c:pt idx="31">
                  <c:v>13675</c:v>
                </c:pt>
                <c:pt idx="32">
                  <c:v>13675</c:v>
                </c:pt>
                <c:pt idx="33">
                  <c:v>13675</c:v>
                </c:pt>
                <c:pt idx="34">
                  <c:v>13675</c:v>
                </c:pt>
                <c:pt idx="35">
                  <c:v>13675</c:v>
                </c:pt>
                <c:pt idx="36">
                  <c:v>13675</c:v>
                </c:pt>
                <c:pt idx="37">
                  <c:v>13675</c:v>
                </c:pt>
                <c:pt idx="38">
                  <c:v>13675</c:v>
                </c:pt>
                <c:pt idx="39">
                  <c:v>13675</c:v>
                </c:pt>
                <c:pt idx="40">
                  <c:v>13675</c:v>
                </c:pt>
                <c:pt idx="41">
                  <c:v>13675</c:v>
                </c:pt>
                <c:pt idx="42">
                  <c:v>13675</c:v>
                </c:pt>
                <c:pt idx="43">
                  <c:v>13675</c:v>
                </c:pt>
                <c:pt idx="44">
                  <c:v>13675</c:v>
                </c:pt>
                <c:pt idx="45">
                  <c:v>13675</c:v>
                </c:pt>
                <c:pt idx="46">
                  <c:v>13675</c:v>
                </c:pt>
                <c:pt idx="47">
                  <c:v>13675</c:v>
                </c:pt>
                <c:pt idx="48">
                  <c:v>13675</c:v>
                </c:pt>
                <c:pt idx="49">
                  <c:v>13675</c:v>
                </c:pt>
                <c:pt idx="50">
                  <c:v>13675</c:v>
                </c:pt>
                <c:pt idx="51">
                  <c:v>13675</c:v>
                </c:pt>
                <c:pt idx="52">
                  <c:v>13675</c:v>
                </c:pt>
                <c:pt idx="53">
                  <c:v>13675</c:v>
                </c:pt>
                <c:pt idx="54">
                  <c:v>13675</c:v>
                </c:pt>
                <c:pt idx="55">
                  <c:v>13675</c:v>
                </c:pt>
                <c:pt idx="56">
                  <c:v>13675</c:v>
                </c:pt>
                <c:pt idx="57">
                  <c:v>13675</c:v>
                </c:pt>
                <c:pt idx="58">
                  <c:v>13675</c:v>
                </c:pt>
                <c:pt idx="59">
                  <c:v>13675</c:v>
                </c:pt>
                <c:pt idx="60">
                  <c:v>13675</c:v>
                </c:pt>
                <c:pt idx="61">
                  <c:v>13675</c:v>
                </c:pt>
                <c:pt idx="62">
                  <c:v>13675</c:v>
                </c:pt>
                <c:pt idx="63">
                  <c:v>13675</c:v>
                </c:pt>
                <c:pt idx="64">
                  <c:v>13675</c:v>
                </c:pt>
                <c:pt idx="65">
                  <c:v>13675</c:v>
                </c:pt>
                <c:pt idx="66">
                  <c:v>13675</c:v>
                </c:pt>
                <c:pt idx="67">
                  <c:v>13675</c:v>
                </c:pt>
                <c:pt idx="68">
                  <c:v>13675</c:v>
                </c:pt>
                <c:pt idx="69">
                  <c:v>13675</c:v>
                </c:pt>
                <c:pt idx="70">
                  <c:v>13675</c:v>
                </c:pt>
                <c:pt idx="71">
                  <c:v>13675</c:v>
                </c:pt>
                <c:pt idx="72">
                  <c:v>13675</c:v>
                </c:pt>
                <c:pt idx="73">
                  <c:v>13675</c:v>
                </c:pt>
                <c:pt idx="74">
                  <c:v>13675</c:v>
                </c:pt>
                <c:pt idx="75">
                  <c:v>13675</c:v>
                </c:pt>
                <c:pt idx="76">
                  <c:v>13675</c:v>
                </c:pt>
                <c:pt idx="77">
                  <c:v>13675</c:v>
                </c:pt>
                <c:pt idx="78">
                  <c:v>13675</c:v>
                </c:pt>
                <c:pt idx="79">
                  <c:v>13675</c:v>
                </c:pt>
                <c:pt idx="80">
                  <c:v>13675</c:v>
                </c:pt>
                <c:pt idx="81">
                  <c:v>13675</c:v>
                </c:pt>
                <c:pt idx="82">
                  <c:v>13675</c:v>
                </c:pt>
                <c:pt idx="83">
                  <c:v>13675</c:v>
                </c:pt>
                <c:pt idx="84">
                  <c:v>13675</c:v>
                </c:pt>
                <c:pt idx="85">
                  <c:v>14175</c:v>
                </c:pt>
                <c:pt idx="86">
                  <c:v>14175</c:v>
                </c:pt>
                <c:pt idx="87">
                  <c:v>14175</c:v>
                </c:pt>
                <c:pt idx="88">
                  <c:v>14175</c:v>
                </c:pt>
                <c:pt idx="89">
                  <c:v>14175</c:v>
                </c:pt>
                <c:pt idx="90">
                  <c:v>14175</c:v>
                </c:pt>
                <c:pt idx="91">
                  <c:v>14175</c:v>
                </c:pt>
                <c:pt idx="92">
                  <c:v>14175</c:v>
                </c:pt>
                <c:pt idx="93">
                  <c:v>14175</c:v>
                </c:pt>
                <c:pt idx="94">
                  <c:v>14175</c:v>
                </c:pt>
                <c:pt idx="95">
                  <c:v>14175</c:v>
                </c:pt>
                <c:pt idx="96">
                  <c:v>14175</c:v>
                </c:pt>
                <c:pt idx="97">
                  <c:v>14175</c:v>
                </c:pt>
                <c:pt idx="98">
                  <c:v>14175</c:v>
                </c:pt>
                <c:pt idx="99">
                  <c:v>14175</c:v>
                </c:pt>
                <c:pt idx="100">
                  <c:v>14175</c:v>
                </c:pt>
                <c:pt idx="101">
                  <c:v>14175</c:v>
                </c:pt>
                <c:pt idx="102">
                  <c:v>14175</c:v>
                </c:pt>
                <c:pt idx="103">
                  <c:v>14175</c:v>
                </c:pt>
                <c:pt idx="104">
                  <c:v>14175</c:v>
                </c:pt>
                <c:pt idx="105">
                  <c:v>14175</c:v>
                </c:pt>
                <c:pt idx="106">
                  <c:v>14175</c:v>
                </c:pt>
                <c:pt idx="107">
                  <c:v>14175</c:v>
                </c:pt>
                <c:pt idx="108">
                  <c:v>14175</c:v>
                </c:pt>
                <c:pt idx="109">
                  <c:v>14175</c:v>
                </c:pt>
                <c:pt idx="110">
                  <c:v>14175</c:v>
                </c:pt>
                <c:pt idx="111">
                  <c:v>14175</c:v>
                </c:pt>
                <c:pt idx="112">
                  <c:v>14175</c:v>
                </c:pt>
                <c:pt idx="113">
                  <c:v>14175</c:v>
                </c:pt>
                <c:pt idx="114">
                  <c:v>14175</c:v>
                </c:pt>
                <c:pt idx="115">
                  <c:v>14175</c:v>
                </c:pt>
                <c:pt idx="116">
                  <c:v>14275</c:v>
                </c:pt>
                <c:pt idx="117">
                  <c:v>15075</c:v>
                </c:pt>
                <c:pt idx="118">
                  <c:v>15075</c:v>
                </c:pt>
                <c:pt idx="119">
                  <c:v>15075</c:v>
                </c:pt>
                <c:pt idx="120">
                  <c:v>15075</c:v>
                </c:pt>
                <c:pt idx="121">
                  <c:v>15075</c:v>
                </c:pt>
                <c:pt idx="122">
                  <c:v>15075</c:v>
                </c:pt>
                <c:pt idx="123">
                  <c:v>15075</c:v>
                </c:pt>
                <c:pt idx="124">
                  <c:v>15075</c:v>
                </c:pt>
                <c:pt idx="125">
                  <c:v>15075</c:v>
                </c:pt>
                <c:pt idx="126">
                  <c:v>15075</c:v>
                </c:pt>
                <c:pt idx="127">
                  <c:v>15075</c:v>
                </c:pt>
                <c:pt idx="128">
                  <c:v>15075</c:v>
                </c:pt>
                <c:pt idx="129">
                  <c:v>15075</c:v>
                </c:pt>
                <c:pt idx="130">
                  <c:v>15075</c:v>
                </c:pt>
                <c:pt idx="131">
                  <c:v>15075</c:v>
                </c:pt>
                <c:pt idx="132">
                  <c:v>15075</c:v>
                </c:pt>
                <c:pt idx="133">
                  <c:v>15075</c:v>
                </c:pt>
                <c:pt idx="134">
                  <c:v>15075</c:v>
                </c:pt>
                <c:pt idx="135">
                  <c:v>15075</c:v>
                </c:pt>
                <c:pt idx="136">
                  <c:v>15075</c:v>
                </c:pt>
                <c:pt idx="137">
                  <c:v>15075</c:v>
                </c:pt>
                <c:pt idx="138">
                  <c:v>15075</c:v>
                </c:pt>
                <c:pt idx="139">
                  <c:v>15075</c:v>
                </c:pt>
                <c:pt idx="140">
                  <c:v>15075</c:v>
                </c:pt>
                <c:pt idx="141">
                  <c:v>15075</c:v>
                </c:pt>
                <c:pt idx="142">
                  <c:v>15075</c:v>
                </c:pt>
                <c:pt idx="143">
                  <c:v>15075</c:v>
                </c:pt>
                <c:pt idx="144">
                  <c:v>15075</c:v>
                </c:pt>
                <c:pt idx="145">
                  <c:v>15075</c:v>
                </c:pt>
                <c:pt idx="146">
                  <c:v>15075</c:v>
                </c:pt>
                <c:pt idx="147">
                  <c:v>15075</c:v>
                </c:pt>
                <c:pt idx="148">
                  <c:v>16575</c:v>
                </c:pt>
                <c:pt idx="149">
                  <c:v>16575</c:v>
                </c:pt>
                <c:pt idx="150">
                  <c:v>16575</c:v>
                </c:pt>
                <c:pt idx="151">
                  <c:v>16575</c:v>
                </c:pt>
                <c:pt idx="152">
                  <c:v>16575</c:v>
                </c:pt>
                <c:pt idx="153">
                  <c:v>16575</c:v>
                </c:pt>
                <c:pt idx="154">
                  <c:v>16575</c:v>
                </c:pt>
                <c:pt idx="155">
                  <c:v>16575</c:v>
                </c:pt>
                <c:pt idx="156">
                  <c:v>16575</c:v>
                </c:pt>
                <c:pt idx="157">
                  <c:v>16575</c:v>
                </c:pt>
                <c:pt idx="158">
                  <c:v>16575</c:v>
                </c:pt>
                <c:pt idx="159">
                  <c:v>16575</c:v>
                </c:pt>
                <c:pt idx="160">
                  <c:v>16575</c:v>
                </c:pt>
                <c:pt idx="161">
                  <c:v>16575</c:v>
                </c:pt>
                <c:pt idx="162">
                  <c:v>16575</c:v>
                </c:pt>
                <c:pt idx="163">
                  <c:v>16575</c:v>
                </c:pt>
                <c:pt idx="164">
                  <c:v>16575</c:v>
                </c:pt>
                <c:pt idx="165">
                  <c:v>16575</c:v>
                </c:pt>
                <c:pt idx="166">
                  <c:v>16575</c:v>
                </c:pt>
                <c:pt idx="167">
                  <c:v>16575</c:v>
                </c:pt>
                <c:pt idx="168">
                  <c:v>16575</c:v>
                </c:pt>
                <c:pt idx="169">
                  <c:v>16575</c:v>
                </c:pt>
                <c:pt idx="170">
                  <c:v>16575</c:v>
                </c:pt>
                <c:pt idx="171">
                  <c:v>16575</c:v>
                </c:pt>
                <c:pt idx="172">
                  <c:v>16575</c:v>
                </c:pt>
                <c:pt idx="173">
                  <c:v>16575</c:v>
                </c:pt>
                <c:pt idx="174">
                  <c:v>16575</c:v>
                </c:pt>
                <c:pt idx="175">
                  <c:v>16575</c:v>
                </c:pt>
                <c:pt idx="176">
                  <c:v>16575</c:v>
                </c:pt>
                <c:pt idx="177">
                  <c:v>16575</c:v>
                </c:pt>
                <c:pt idx="178">
                  <c:v>16575</c:v>
                </c:pt>
                <c:pt idx="179">
                  <c:v>16575</c:v>
                </c:pt>
                <c:pt idx="180">
                  <c:v>16575</c:v>
                </c:pt>
                <c:pt idx="181">
                  <c:v>16575</c:v>
                </c:pt>
                <c:pt idx="182">
                  <c:v>16575</c:v>
                </c:pt>
                <c:pt idx="183">
                  <c:v>16575</c:v>
                </c:pt>
                <c:pt idx="184">
                  <c:v>16575</c:v>
                </c:pt>
                <c:pt idx="185">
                  <c:v>16575</c:v>
                </c:pt>
                <c:pt idx="186">
                  <c:v>16575</c:v>
                </c:pt>
                <c:pt idx="187">
                  <c:v>16575</c:v>
                </c:pt>
                <c:pt idx="188">
                  <c:v>16575</c:v>
                </c:pt>
                <c:pt idx="189">
                  <c:v>16575</c:v>
                </c:pt>
                <c:pt idx="190">
                  <c:v>16575</c:v>
                </c:pt>
                <c:pt idx="191">
                  <c:v>16575</c:v>
                </c:pt>
                <c:pt idx="192">
                  <c:v>16575</c:v>
                </c:pt>
                <c:pt idx="193">
                  <c:v>16575</c:v>
                </c:pt>
                <c:pt idx="194">
                  <c:v>16575</c:v>
                </c:pt>
                <c:pt idx="195">
                  <c:v>16575</c:v>
                </c:pt>
                <c:pt idx="196">
                  <c:v>16575</c:v>
                </c:pt>
                <c:pt idx="197">
                  <c:v>16575</c:v>
                </c:pt>
                <c:pt idx="198">
                  <c:v>16575</c:v>
                </c:pt>
                <c:pt idx="199">
                  <c:v>16575</c:v>
                </c:pt>
                <c:pt idx="200">
                  <c:v>16575</c:v>
                </c:pt>
                <c:pt idx="201">
                  <c:v>16575</c:v>
                </c:pt>
                <c:pt idx="202">
                  <c:v>16575</c:v>
                </c:pt>
                <c:pt idx="203">
                  <c:v>16575</c:v>
                </c:pt>
                <c:pt idx="204">
                  <c:v>16575</c:v>
                </c:pt>
                <c:pt idx="205">
                  <c:v>16575</c:v>
                </c:pt>
                <c:pt idx="206">
                  <c:v>16575</c:v>
                </c:pt>
                <c:pt idx="207">
                  <c:v>16575</c:v>
                </c:pt>
                <c:pt idx="208">
                  <c:v>16575</c:v>
                </c:pt>
                <c:pt idx="209">
                  <c:v>16575</c:v>
                </c:pt>
                <c:pt idx="210">
                  <c:v>16575</c:v>
                </c:pt>
                <c:pt idx="211">
                  <c:v>16575</c:v>
                </c:pt>
                <c:pt idx="212">
                  <c:v>16575</c:v>
                </c:pt>
                <c:pt idx="213">
                  <c:v>16575</c:v>
                </c:pt>
                <c:pt idx="214">
                  <c:v>16575</c:v>
                </c:pt>
                <c:pt idx="215">
                  <c:v>16575</c:v>
                </c:pt>
                <c:pt idx="216">
                  <c:v>16575</c:v>
                </c:pt>
                <c:pt idx="217">
                  <c:v>16575</c:v>
                </c:pt>
                <c:pt idx="218">
                  <c:v>16575</c:v>
                </c:pt>
                <c:pt idx="219">
                  <c:v>16525</c:v>
                </c:pt>
                <c:pt idx="220">
                  <c:v>16475</c:v>
                </c:pt>
                <c:pt idx="221">
                  <c:v>16475</c:v>
                </c:pt>
                <c:pt idx="222">
                  <c:v>16475</c:v>
                </c:pt>
                <c:pt idx="223">
                  <c:v>16475</c:v>
                </c:pt>
                <c:pt idx="224">
                  <c:v>16475</c:v>
                </c:pt>
                <c:pt idx="225">
                  <c:v>16475</c:v>
                </c:pt>
                <c:pt idx="226">
                  <c:v>16475</c:v>
                </c:pt>
                <c:pt idx="227">
                  <c:v>16475</c:v>
                </c:pt>
                <c:pt idx="228">
                  <c:v>16475</c:v>
                </c:pt>
                <c:pt idx="229">
                  <c:v>16475</c:v>
                </c:pt>
                <c:pt idx="230">
                  <c:v>16475</c:v>
                </c:pt>
                <c:pt idx="231">
                  <c:v>16475</c:v>
                </c:pt>
                <c:pt idx="232">
                  <c:v>16475</c:v>
                </c:pt>
                <c:pt idx="233">
                  <c:v>16475</c:v>
                </c:pt>
                <c:pt idx="234">
                  <c:v>16475</c:v>
                </c:pt>
                <c:pt idx="235">
                  <c:v>16475</c:v>
                </c:pt>
                <c:pt idx="236">
                  <c:v>16475</c:v>
                </c:pt>
                <c:pt idx="237">
                  <c:v>16475</c:v>
                </c:pt>
                <c:pt idx="238">
                  <c:v>16475</c:v>
                </c:pt>
                <c:pt idx="239">
                  <c:v>16475</c:v>
                </c:pt>
                <c:pt idx="240">
                  <c:v>16475</c:v>
                </c:pt>
                <c:pt idx="241">
                  <c:v>16475</c:v>
                </c:pt>
                <c:pt idx="242">
                  <c:v>16475</c:v>
                </c:pt>
                <c:pt idx="243">
                  <c:v>16475</c:v>
                </c:pt>
                <c:pt idx="244">
                  <c:v>16475</c:v>
                </c:pt>
                <c:pt idx="245">
                  <c:v>16475</c:v>
                </c:pt>
                <c:pt idx="246">
                  <c:v>16475</c:v>
                </c:pt>
                <c:pt idx="247">
                  <c:v>16475</c:v>
                </c:pt>
                <c:pt idx="248">
                  <c:v>16475</c:v>
                </c:pt>
                <c:pt idx="249">
                  <c:v>16475</c:v>
                </c:pt>
                <c:pt idx="250">
                  <c:v>16475</c:v>
                </c:pt>
                <c:pt idx="251">
                  <c:v>16475</c:v>
                </c:pt>
                <c:pt idx="252">
                  <c:v>16475</c:v>
                </c:pt>
                <c:pt idx="253">
                  <c:v>16475</c:v>
                </c:pt>
                <c:pt idx="254">
                  <c:v>16475</c:v>
                </c:pt>
                <c:pt idx="255">
                  <c:v>16475</c:v>
                </c:pt>
                <c:pt idx="256">
                  <c:v>16475</c:v>
                </c:pt>
                <c:pt idx="257">
                  <c:v>16475</c:v>
                </c:pt>
                <c:pt idx="258">
                  <c:v>16475</c:v>
                </c:pt>
                <c:pt idx="259">
                  <c:v>16475</c:v>
                </c:pt>
                <c:pt idx="260">
                  <c:v>16475</c:v>
                </c:pt>
                <c:pt idx="261">
                  <c:v>16475</c:v>
                </c:pt>
                <c:pt idx="262">
                  <c:v>16475</c:v>
                </c:pt>
                <c:pt idx="263">
                  <c:v>16475</c:v>
                </c:pt>
                <c:pt idx="264">
                  <c:v>15500</c:v>
                </c:pt>
                <c:pt idx="265">
                  <c:v>15500</c:v>
                </c:pt>
                <c:pt idx="266">
                  <c:v>15500</c:v>
                </c:pt>
                <c:pt idx="267">
                  <c:v>16475</c:v>
                </c:pt>
                <c:pt idx="268">
                  <c:v>16475</c:v>
                </c:pt>
                <c:pt idx="269">
                  <c:v>16475</c:v>
                </c:pt>
                <c:pt idx="270">
                  <c:v>16475</c:v>
                </c:pt>
                <c:pt idx="271">
                  <c:v>16475</c:v>
                </c:pt>
                <c:pt idx="272">
                  <c:v>16475</c:v>
                </c:pt>
                <c:pt idx="273">
                  <c:v>16475</c:v>
                </c:pt>
                <c:pt idx="274">
                  <c:v>16475</c:v>
                </c:pt>
                <c:pt idx="275">
                  <c:v>16475</c:v>
                </c:pt>
                <c:pt idx="276">
                  <c:v>16475</c:v>
                </c:pt>
                <c:pt idx="277">
                  <c:v>16475</c:v>
                </c:pt>
                <c:pt idx="278">
                  <c:v>16475</c:v>
                </c:pt>
                <c:pt idx="279">
                  <c:v>16475</c:v>
                </c:pt>
                <c:pt idx="280">
                  <c:v>16475</c:v>
                </c:pt>
                <c:pt idx="281">
                  <c:v>16475</c:v>
                </c:pt>
                <c:pt idx="282">
                  <c:v>16475</c:v>
                </c:pt>
                <c:pt idx="283">
                  <c:v>16475</c:v>
                </c:pt>
                <c:pt idx="284">
                  <c:v>16475</c:v>
                </c:pt>
                <c:pt idx="285">
                  <c:v>16375</c:v>
                </c:pt>
                <c:pt idx="286">
                  <c:v>16375</c:v>
                </c:pt>
                <c:pt idx="287">
                  <c:v>16375</c:v>
                </c:pt>
                <c:pt idx="288">
                  <c:v>16375</c:v>
                </c:pt>
                <c:pt idx="289">
                  <c:v>16375</c:v>
                </c:pt>
                <c:pt idx="290">
                  <c:v>16375</c:v>
                </c:pt>
                <c:pt idx="291">
                  <c:v>16175</c:v>
                </c:pt>
                <c:pt idx="292">
                  <c:v>16175</c:v>
                </c:pt>
                <c:pt idx="293">
                  <c:v>16175</c:v>
                </c:pt>
                <c:pt idx="294">
                  <c:v>16175</c:v>
                </c:pt>
                <c:pt idx="295">
                  <c:v>16175</c:v>
                </c:pt>
                <c:pt idx="296">
                  <c:v>16175</c:v>
                </c:pt>
                <c:pt idx="297">
                  <c:v>16175</c:v>
                </c:pt>
                <c:pt idx="298">
                  <c:v>16175</c:v>
                </c:pt>
                <c:pt idx="299">
                  <c:v>16175</c:v>
                </c:pt>
                <c:pt idx="300">
                  <c:v>16175</c:v>
                </c:pt>
                <c:pt idx="301">
                  <c:v>16175</c:v>
                </c:pt>
                <c:pt idx="302">
                  <c:v>16175</c:v>
                </c:pt>
                <c:pt idx="303">
                  <c:v>16175</c:v>
                </c:pt>
                <c:pt idx="304">
                  <c:v>16175</c:v>
                </c:pt>
                <c:pt idx="305">
                  <c:v>16175</c:v>
                </c:pt>
                <c:pt idx="306">
                  <c:v>16175</c:v>
                </c:pt>
                <c:pt idx="307">
                  <c:v>16175</c:v>
                </c:pt>
                <c:pt idx="308">
                  <c:v>16175</c:v>
                </c:pt>
                <c:pt idx="309">
                  <c:v>16175</c:v>
                </c:pt>
                <c:pt idx="310">
                  <c:v>16175</c:v>
                </c:pt>
                <c:pt idx="311">
                  <c:v>16175</c:v>
                </c:pt>
                <c:pt idx="312">
                  <c:v>16175</c:v>
                </c:pt>
                <c:pt idx="313">
                  <c:v>16175</c:v>
                </c:pt>
                <c:pt idx="314">
                  <c:v>16175</c:v>
                </c:pt>
                <c:pt idx="315">
                  <c:v>16175</c:v>
                </c:pt>
                <c:pt idx="316">
                  <c:v>16175</c:v>
                </c:pt>
                <c:pt idx="317">
                  <c:v>16175</c:v>
                </c:pt>
                <c:pt idx="318">
                  <c:v>16175</c:v>
                </c:pt>
                <c:pt idx="319">
                  <c:v>16175</c:v>
                </c:pt>
                <c:pt idx="320">
                  <c:v>16175</c:v>
                </c:pt>
                <c:pt idx="321">
                  <c:v>16175</c:v>
                </c:pt>
                <c:pt idx="322">
                  <c:v>16175</c:v>
                </c:pt>
                <c:pt idx="323">
                  <c:v>16175</c:v>
                </c:pt>
                <c:pt idx="324">
                  <c:v>16175</c:v>
                </c:pt>
                <c:pt idx="325">
                  <c:v>16175</c:v>
                </c:pt>
                <c:pt idx="326">
                  <c:v>16175</c:v>
                </c:pt>
                <c:pt idx="327">
                  <c:v>16175</c:v>
                </c:pt>
                <c:pt idx="328">
                  <c:v>16175</c:v>
                </c:pt>
                <c:pt idx="329">
                  <c:v>16175</c:v>
                </c:pt>
                <c:pt idx="330">
                  <c:v>16175</c:v>
                </c:pt>
                <c:pt idx="331">
                  <c:v>16175</c:v>
                </c:pt>
                <c:pt idx="332">
                  <c:v>16175</c:v>
                </c:pt>
                <c:pt idx="333">
                  <c:v>16175</c:v>
                </c:pt>
                <c:pt idx="334">
                  <c:v>16175</c:v>
                </c:pt>
                <c:pt idx="335">
                  <c:v>16175</c:v>
                </c:pt>
                <c:pt idx="336">
                  <c:v>16175</c:v>
                </c:pt>
                <c:pt idx="337">
                  <c:v>16175</c:v>
                </c:pt>
                <c:pt idx="338">
                  <c:v>16175</c:v>
                </c:pt>
                <c:pt idx="339">
                  <c:v>16175</c:v>
                </c:pt>
                <c:pt idx="340">
                  <c:v>16175</c:v>
                </c:pt>
                <c:pt idx="341">
                  <c:v>16175</c:v>
                </c:pt>
                <c:pt idx="342">
                  <c:v>16175</c:v>
                </c:pt>
                <c:pt idx="343">
                  <c:v>16175</c:v>
                </c:pt>
                <c:pt idx="344">
                  <c:v>16175</c:v>
                </c:pt>
                <c:pt idx="345">
                  <c:v>16175</c:v>
                </c:pt>
                <c:pt idx="346">
                  <c:v>16175</c:v>
                </c:pt>
                <c:pt idx="347">
                  <c:v>16175</c:v>
                </c:pt>
                <c:pt idx="348">
                  <c:v>16175</c:v>
                </c:pt>
                <c:pt idx="349">
                  <c:v>16175</c:v>
                </c:pt>
                <c:pt idx="350">
                  <c:v>16175</c:v>
                </c:pt>
                <c:pt idx="351">
                  <c:v>16175</c:v>
                </c:pt>
                <c:pt idx="352">
                  <c:v>16175</c:v>
                </c:pt>
                <c:pt idx="353">
                  <c:v>16175</c:v>
                </c:pt>
                <c:pt idx="354">
                  <c:v>16175</c:v>
                </c:pt>
                <c:pt idx="355">
                  <c:v>16175</c:v>
                </c:pt>
                <c:pt idx="356">
                  <c:v>16175</c:v>
                </c:pt>
                <c:pt idx="357">
                  <c:v>16175</c:v>
                </c:pt>
                <c:pt idx="358">
                  <c:v>17175</c:v>
                </c:pt>
                <c:pt idx="359">
                  <c:v>17175</c:v>
                </c:pt>
                <c:pt idx="360">
                  <c:v>17175</c:v>
                </c:pt>
                <c:pt idx="361">
                  <c:v>17175</c:v>
                </c:pt>
                <c:pt idx="362">
                  <c:v>17175</c:v>
                </c:pt>
                <c:pt idx="363">
                  <c:v>17175</c:v>
                </c:pt>
                <c:pt idx="364">
                  <c:v>17175</c:v>
                </c:pt>
              </c:numCache>
            </c:numRef>
          </c:val>
          <c:smooth val="0"/>
        </c:ser>
        <c:dLbls>
          <c:showLegendKey val="0"/>
          <c:showVal val="0"/>
          <c:showCatName val="0"/>
          <c:showSerName val="0"/>
          <c:showPercent val="0"/>
          <c:showBubbleSize val="0"/>
        </c:dLbls>
        <c:marker val="1"/>
        <c:smooth val="0"/>
        <c:axId val="251305344"/>
        <c:axId val="251307136"/>
      </c:lineChart>
      <c:dateAx>
        <c:axId val="251305344"/>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251307136"/>
        <c:crosses val="autoZero"/>
        <c:auto val="1"/>
        <c:lblOffset val="100"/>
        <c:baseTimeUnit val="days"/>
        <c:majorUnit val="3"/>
        <c:majorTimeUnit val="months"/>
        <c:minorUnit val="2"/>
        <c:minorTimeUnit val="days"/>
      </c:dateAx>
      <c:valAx>
        <c:axId val="251307136"/>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251305344"/>
        <c:crosses val="autoZero"/>
        <c:crossBetween val="between"/>
      </c:valAx>
      <c:valAx>
        <c:axId val="251308672"/>
        <c:scaling>
          <c:orientation val="minMax"/>
        </c:scaling>
        <c:delete val="0"/>
        <c:axPos val="r"/>
        <c:numFmt formatCode="0_ " sourceLinked="1"/>
        <c:majorTickMark val="out"/>
        <c:minorTickMark val="none"/>
        <c:tickLblPos val="nextTo"/>
        <c:crossAx val="251322752"/>
        <c:crosses val="max"/>
        <c:crossBetween val="between"/>
      </c:valAx>
      <c:dateAx>
        <c:axId val="251322752"/>
        <c:scaling>
          <c:orientation val="minMax"/>
        </c:scaling>
        <c:delete val="1"/>
        <c:axPos val="b"/>
        <c:numFmt formatCode="m/d/yyyy" sourceLinked="1"/>
        <c:majorTickMark val="out"/>
        <c:minorTickMark val="none"/>
        <c:tickLblPos val="none"/>
        <c:crossAx val="251308672"/>
        <c:crosses val="autoZero"/>
        <c:auto val="1"/>
        <c:lblOffset val="100"/>
        <c:baseTimeUnit val="days"/>
      </c:dateAx>
      <c:spPr>
        <a:solidFill>
          <a:srgbClr val="FFFFFF"/>
        </a:solidFill>
        <a:ln w="25400">
          <a:noFill/>
        </a:ln>
      </c:spPr>
    </c:plotArea>
    <c:legend>
      <c:legendPos val="r"/>
      <c:layout>
        <c:manualLayout>
          <c:xMode val="edge"/>
          <c:yMode val="edge"/>
          <c:x val="0.12910012919896638"/>
          <c:y val="0.90429074074074056"/>
          <c:w val="0.78424677002583976"/>
          <c:h val="8.5109733623722414E-2"/>
        </c:manualLayout>
      </c:layout>
      <c:overlay val="0"/>
      <c:spPr>
        <a:noFill/>
        <a:ln w="25400">
          <a:noFill/>
        </a:ln>
      </c:spPr>
    </c:legend>
    <c:plotVisOnly val="1"/>
    <c:dispBlanksAs val="zero"/>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8907740069032"/>
          <c:y val="4.9647331425633934E-2"/>
          <c:w val="0.78883115148259764"/>
          <c:h val="0.71279382975373873"/>
        </c:manualLayout>
      </c:layout>
      <c:lineChart>
        <c:grouping val="standard"/>
        <c:varyColors val="0"/>
        <c:ser>
          <c:idx val="0"/>
          <c:order val="0"/>
          <c:tx>
            <c:strRef>
              <c:f>画图价格数据提取!$DL$372:$DL$373</c:f>
              <c:strCache>
                <c:ptCount val="1"/>
                <c:pt idx="0">
                  <c:v>PTMEG</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画图价格数据提取!$DL$374:$DL$738</c:f>
              <c:numCache>
                <c:formatCode>General</c:formatCode>
                <c:ptCount val="365"/>
                <c:pt idx="0">
                  <c:v>16100</c:v>
                </c:pt>
                <c:pt idx="1">
                  <c:v>16100</c:v>
                </c:pt>
                <c:pt idx="2">
                  <c:v>16100</c:v>
                </c:pt>
                <c:pt idx="3">
                  <c:v>16100</c:v>
                </c:pt>
                <c:pt idx="4">
                  <c:v>16100</c:v>
                </c:pt>
                <c:pt idx="5">
                  <c:v>16100</c:v>
                </c:pt>
                <c:pt idx="6">
                  <c:v>16100</c:v>
                </c:pt>
                <c:pt idx="7">
                  <c:v>15300</c:v>
                </c:pt>
                <c:pt idx="8">
                  <c:v>15300</c:v>
                </c:pt>
                <c:pt idx="9">
                  <c:v>15300</c:v>
                </c:pt>
                <c:pt idx="10">
                  <c:v>15300</c:v>
                </c:pt>
                <c:pt idx="11">
                  <c:v>15300</c:v>
                </c:pt>
                <c:pt idx="12">
                  <c:v>15300</c:v>
                </c:pt>
                <c:pt idx="13">
                  <c:v>15300</c:v>
                </c:pt>
                <c:pt idx="14">
                  <c:v>15300</c:v>
                </c:pt>
                <c:pt idx="15">
                  <c:v>15300</c:v>
                </c:pt>
                <c:pt idx="16">
                  <c:v>15300</c:v>
                </c:pt>
                <c:pt idx="17">
                  <c:v>15300</c:v>
                </c:pt>
                <c:pt idx="18">
                  <c:v>15300</c:v>
                </c:pt>
                <c:pt idx="19">
                  <c:v>15300</c:v>
                </c:pt>
                <c:pt idx="20">
                  <c:v>15300</c:v>
                </c:pt>
                <c:pt idx="21">
                  <c:v>15300</c:v>
                </c:pt>
                <c:pt idx="22">
                  <c:v>15500</c:v>
                </c:pt>
                <c:pt idx="23">
                  <c:v>15500</c:v>
                </c:pt>
                <c:pt idx="24">
                  <c:v>15500</c:v>
                </c:pt>
                <c:pt idx="25">
                  <c:v>15500</c:v>
                </c:pt>
                <c:pt idx="26">
                  <c:v>15500</c:v>
                </c:pt>
                <c:pt idx="27">
                  <c:v>15500</c:v>
                </c:pt>
                <c:pt idx="28">
                  <c:v>15500</c:v>
                </c:pt>
                <c:pt idx="29">
                  <c:v>15500</c:v>
                </c:pt>
                <c:pt idx="30">
                  <c:v>15700</c:v>
                </c:pt>
                <c:pt idx="31">
                  <c:v>15700</c:v>
                </c:pt>
                <c:pt idx="32">
                  <c:v>15700</c:v>
                </c:pt>
                <c:pt idx="33">
                  <c:v>15800</c:v>
                </c:pt>
                <c:pt idx="34">
                  <c:v>15800</c:v>
                </c:pt>
                <c:pt idx="35">
                  <c:v>15800</c:v>
                </c:pt>
                <c:pt idx="36">
                  <c:v>15800</c:v>
                </c:pt>
                <c:pt idx="37">
                  <c:v>15800</c:v>
                </c:pt>
                <c:pt idx="38">
                  <c:v>15800</c:v>
                </c:pt>
                <c:pt idx="39">
                  <c:v>16000</c:v>
                </c:pt>
                <c:pt idx="40">
                  <c:v>16000</c:v>
                </c:pt>
                <c:pt idx="41">
                  <c:v>16000</c:v>
                </c:pt>
                <c:pt idx="42">
                  <c:v>16000</c:v>
                </c:pt>
                <c:pt idx="43">
                  <c:v>16000</c:v>
                </c:pt>
                <c:pt idx="44">
                  <c:v>16000</c:v>
                </c:pt>
                <c:pt idx="45">
                  <c:v>16000</c:v>
                </c:pt>
                <c:pt idx="46">
                  <c:v>16000</c:v>
                </c:pt>
                <c:pt idx="47">
                  <c:v>16000</c:v>
                </c:pt>
                <c:pt idx="48">
                  <c:v>16000</c:v>
                </c:pt>
                <c:pt idx="49">
                  <c:v>16000</c:v>
                </c:pt>
                <c:pt idx="50">
                  <c:v>16000</c:v>
                </c:pt>
                <c:pt idx="51">
                  <c:v>16000</c:v>
                </c:pt>
                <c:pt idx="52">
                  <c:v>16100</c:v>
                </c:pt>
                <c:pt idx="53">
                  <c:v>16100</c:v>
                </c:pt>
                <c:pt idx="54">
                  <c:v>16100</c:v>
                </c:pt>
                <c:pt idx="55">
                  <c:v>16100</c:v>
                </c:pt>
                <c:pt idx="56">
                  <c:v>16100</c:v>
                </c:pt>
                <c:pt idx="57">
                  <c:v>16100</c:v>
                </c:pt>
                <c:pt idx="58">
                  <c:v>16100</c:v>
                </c:pt>
                <c:pt idx="59">
                  <c:v>16100</c:v>
                </c:pt>
                <c:pt idx="60">
                  <c:v>16100</c:v>
                </c:pt>
                <c:pt idx="61">
                  <c:v>16100</c:v>
                </c:pt>
                <c:pt idx="62">
                  <c:v>16100</c:v>
                </c:pt>
                <c:pt idx="63">
                  <c:v>16100</c:v>
                </c:pt>
                <c:pt idx="64">
                  <c:v>16100</c:v>
                </c:pt>
                <c:pt idx="65">
                  <c:v>16100</c:v>
                </c:pt>
                <c:pt idx="66">
                  <c:v>16100</c:v>
                </c:pt>
                <c:pt idx="67">
                  <c:v>16100</c:v>
                </c:pt>
                <c:pt idx="68">
                  <c:v>16200</c:v>
                </c:pt>
                <c:pt idx="69">
                  <c:v>16200</c:v>
                </c:pt>
                <c:pt idx="70">
                  <c:v>16200</c:v>
                </c:pt>
                <c:pt idx="71">
                  <c:v>16200</c:v>
                </c:pt>
                <c:pt idx="72">
                  <c:v>16200</c:v>
                </c:pt>
                <c:pt idx="73">
                  <c:v>16200</c:v>
                </c:pt>
                <c:pt idx="74">
                  <c:v>16300</c:v>
                </c:pt>
                <c:pt idx="75">
                  <c:v>16300</c:v>
                </c:pt>
                <c:pt idx="76">
                  <c:v>16300</c:v>
                </c:pt>
                <c:pt idx="77">
                  <c:v>16300</c:v>
                </c:pt>
                <c:pt idx="78">
                  <c:v>16300</c:v>
                </c:pt>
                <c:pt idx="79">
                  <c:v>16300</c:v>
                </c:pt>
                <c:pt idx="80">
                  <c:v>16300</c:v>
                </c:pt>
                <c:pt idx="81">
                  <c:v>16300</c:v>
                </c:pt>
                <c:pt idx="82">
                  <c:v>16300</c:v>
                </c:pt>
                <c:pt idx="83">
                  <c:v>16300</c:v>
                </c:pt>
                <c:pt idx="84">
                  <c:v>16300</c:v>
                </c:pt>
                <c:pt idx="85">
                  <c:v>16300</c:v>
                </c:pt>
                <c:pt idx="86">
                  <c:v>16300</c:v>
                </c:pt>
                <c:pt idx="87">
                  <c:v>16400</c:v>
                </c:pt>
                <c:pt idx="88">
                  <c:v>16400</c:v>
                </c:pt>
                <c:pt idx="89">
                  <c:v>16400</c:v>
                </c:pt>
                <c:pt idx="90">
                  <c:v>16400</c:v>
                </c:pt>
                <c:pt idx="91">
                  <c:v>16400</c:v>
                </c:pt>
                <c:pt idx="92">
                  <c:v>16400</c:v>
                </c:pt>
                <c:pt idx="93">
                  <c:v>16400</c:v>
                </c:pt>
                <c:pt idx="94">
                  <c:v>16500</c:v>
                </c:pt>
                <c:pt idx="95">
                  <c:v>16500</c:v>
                </c:pt>
                <c:pt idx="96">
                  <c:v>16500</c:v>
                </c:pt>
                <c:pt idx="97">
                  <c:v>16500</c:v>
                </c:pt>
                <c:pt idx="98">
                  <c:v>16500</c:v>
                </c:pt>
                <c:pt idx="99">
                  <c:v>16500</c:v>
                </c:pt>
                <c:pt idx="100">
                  <c:v>16500</c:v>
                </c:pt>
                <c:pt idx="101">
                  <c:v>16500</c:v>
                </c:pt>
                <c:pt idx="102">
                  <c:v>16500</c:v>
                </c:pt>
                <c:pt idx="103">
                  <c:v>16500</c:v>
                </c:pt>
                <c:pt idx="104">
                  <c:v>16500</c:v>
                </c:pt>
                <c:pt idx="105">
                  <c:v>16500</c:v>
                </c:pt>
                <c:pt idx="106">
                  <c:v>16500</c:v>
                </c:pt>
                <c:pt idx="107">
                  <c:v>16800</c:v>
                </c:pt>
                <c:pt idx="108">
                  <c:v>16800</c:v>
                </c:pt>
                <c:pt idx="109">
                  <c:v>16800</c:v>
                </c:pt>
                <c:pt idx="110">
                  <c:v>17000</c:v>
                </c:pt>
                <c:pt idx="111">
                  <c:v>17000</c:v>
                </c:pt>
                <c:pt idx="112">
                  <c:v>17000</c:v>
                </c:pt>
                <c:pt idx="113">
                  <c:v>17000</c:v>
                </c:pt>
                <c:pt idx="114">
                  <c:v>17000</c:v>
                </c:pt>
                <c:pt idx="115">
                  <c:v>17000</c:v>
                </c:pt>
                <c:pt idx="116">
                  <c:v>17000</c:v>
                </c:pt>
                <c:pt idx="117">
                  <c:v>17000</c:v>
                </c:pt>
                <c:pt idx="118">
                  <c:v>17000</c:v>
                </c:pt>
                <c:pt idx="119">
                  <c:v>17000</c:v>
                </c:pt>
                <c:pt idx="120">
                  <c:v>17000</c:v>
                </c:pt>
                <c:pt idx="121">
                  <c:v>17300</c:v>
                </c:pt>
                <c:pt idx="122">
                  <c:v>17300</c:v>
                </c:pt>
                <c:pt idx="123">
                  <c:v>17300</c:v>
                </c:pt>
                <c:pt idx="124">
                  <c:v>17300</c:v>
                </c:pt>
                <c:pt idx="125">
                  <c:v>17300</c:v>
                </c:pt>
                <c:pt idx="126">
                  <c:v>17300</c:v>
                </c:pt>
                <c:pt idx="127">
                  <c:v>17300</c:v>
                </c:pt>
                <c:pt idx="128">
                  <c:v>17300</c:v>
                </c:pt>
                <c:pt idx="129">
                  <c:v>17300</c:v>
                </c:pt>
                <c:pt idx="130">
                  <c:v>17600</c:v>
                </c:pt>
                <c:pt idx="131">
                  <c:v>17600</c:v>
                </c:pt>
                <c:pt idx="132">
                  <c:v>17600</c:v>
                </c:pt>
                <c:pt idx="133">
                  <c:v>17600</c:v>
                </c:pt>
                <c:pt idx="134">
                  <c:v>17600</c:v>
                </c:pt>
                <c:pt idx="135">
                  <c:v>17600</c:v>
                </c:pt>
                <c:pt idx="136">
                  <c:v>17600</c:v>
                </c:pt>
                <c:pt idx="137">
                  <c:v>17600</c:v>
                </c:pt>
                <c:pt idx="138">
                  <c:v>17600</c:v>
                </c:pt>
                <c:pt idx="139">
                  <c:v>17600</c:v>
                </c:pt>
                <c:pt idx="140">
                  <c:v>17600</c:v>
                </c:pt>
                <c:pt idx="141">
                  <c:v>17600</c:v>
                </c:pt>
                <c:pt idx="142">
                  <c:v>17600</c:v>
                </c:pt>
                <c:pt idx="143">
                  <c:v>17600</c:v>
                </c:pt>
                <c:pt idx="144">
                  <c:v>17600</c:v>
                </c:pt>
                <c:pt idx="145">
                  <c:v>17600</c:v>
                </c:pt>
                <c:pt idx="146">
                  <c:v>17600</c:v>
                </c:pt>
                <c:pt idx="147">
                  <c:v>17600</c:v>
                </c:pt>
                <c:pt idx="148">
                  <c:v>17600</c:v>
                </c:pt>
                <c:pt idx="149">
                  <c:v>17700</c:v>
                </c:pt>
                <c:pt idx="150">
                  <c:v>17700</c:v>
                </c:pt>
                <c:pt idx="151">
                  <c:v>17800</c:v>
                </c:pt>
                <c:pt idx="152">
                  <c:v>17800</c:v>
                </c:pt>
                <c:pt idx="153">
                  <c:v>17800</c:v>
                </c:pt>
                <c:pt idx="154">
                  <c:v>17800</c:v>
                </c:pt>
                <c:pt idx="155">
                  <c:v>17800</c:v>
                </c:pt>
                <c:pt idx="156">
                  <c:v>18000</c:v>
                </c:pt>
                <c:pt idx="157">
                  <c:v>18000</c:v>
                </c:pt>
                <c:pt idx="158">
                  <c:v>18000</c:v>
                </c:pt>
                <c:pt idx="159">
                  <c:v>18000</c:v>
                </c:pt>
                <c:pt idx="160">
                  <c:v>18000</c:v>
                </c:pt>
                <c:pt idx="161">
                  <c:v>18000</c:v>
                </c:pt>
                <c:pt idx="162">
                  <c:v>18000</c:v>
                </c:pt>
                <c:pt idx="163">
                  <c:v>18000</c:v>
                </c:pt>
                <c:pt idx="164">
                  <c:v>18000</c:v>
                </c:pt>
                <c:pt idx="165">
                  <c:v>18000</c:v>
                </c:pt>
                <c:pt idx="166">
                  <c:v>18000</c:v>
                </c:pt>
                <c:pt idx="167">
                  <c:v>18000</c:v>
                </c:pt>
                <c:pt idx="168">
                  <c:v>18000</c:v>
                </c:pt>
                <c:pt idx="169">
                  <c:v>18000</c:v>
                </c:pt>
                <c:pt idx="170">
                  <c:v>18000</c:v>
                </c:pt>
                <c:pt idx="171">
                  <c:v>18000</c:v>
                </c:pt>
                <c:pt idx="172">
                  <c:v>18000</c:v>
                </c:pt>
                <c:pt idx="173">
                  <c:v>18000</c:v>
                </c:pt>
                <c:pt idx="174">
                  <c:v>18000</c:v>
                </c:pt>
                <c:pt idx="175">
                  <c:v>18000</c:v>
                </c:pt>
                <c:pt idx="176">
                  <c:v>18000</c:v>
                </c:pt>
                <c:pt idx="177">
                  <c:v>18000</c:v>
                </c:pt>
                <c:pt idx="178">
                  <c:v>18000</c:v>
                </c:pt>
                <c:pt idx="179">
                  <c:v>18000</c:v>
                </c:pt>
                <c:pt idx="180">
                  <c:v>18000</c:v>
                </c:pt>
                <c:pt idx="181">
                  <c:v>18000</c:v>
                </c:pt>
                <c:pt idx="182">
                  <c:v>18000</c:v>
                </c:pt>
                <c:pt idx="183">
                  <c:v>18000</c:v>
                </c:pt>
                <c:pt idx="184">
                  <c:v>18000</c:v>
                </c:pt>
                <c:pt idx="185">
                  <c:v>18000</c:v>
                </c:pt>
                <c:pt idx="186">
                  <c:v>18000</c:v>
                </c:pt>
                <c:pt idx="187">
                  <c:v>18000</c:v>
                </c:pt>
                <c:pt idx="188">
                  <c:v>18000</c:v>
                </c:pt>
                <c:pt idx="189">
                  <c:v>18000</c:v>
                </c:pt>
                <c:pt idx="190">
                  <c:v>18200</c:v>
                </c:pt>
                <c:pt idx="191">
                  <c:v>18200</c:v>
                </c:pt>
                <c:pt idx="192">
                  <c:v>18200</c:v>
                </c:pt>
                <c:pt idx="193">
                  <c:v>18200</c:v>
                </c:pt>
                <c:pt idx="194">
                  <c:v>18200</c:v>
                </c:pt>
                <c:pt idx="195">
                  <c:v>18200</c:v>
                </c:pt>
                <c:pt idx="196">
                  <c:v>18200</c:v>
                </c:pt>
                <c:pt idx="197">
                  <c:v>18200</c:v>
                </c:pt>
                <c:pt idx="198">
                  <c:v>18200</c:v>
                </c:pt>
                <c:pt idx="199">
                  <c:v>18200</c:v>
                </c:pt>
                <c:pt idx="200">
                  <c:v>18200</c:v>
                </c:pt>
                <c:pt idx="201">
                  <c:v>18200</c:v>
                </c:pt>
                <c:pt idx="202">
                  <c:v>18200</c:v>
                </c:pt>
                <c:pt idx="203">
                  <c:v>18200</c:v>
                </c:pt>
                <c:pt idx="204">
                  <c:v>18600</c:v>
                </c:pt>
                <c:pt idx="205">
                  <c:v>18600</c:v>
                </c:pt>
                <c:pt idx="206">
                  <c:v>18600</c:v>
                </c:pt>
                <c:pt idx="207">
                  <c:v>18600</c:v>
                </c:pt>
                <c:pt idx="208">
                  <c:v>18600</c:v>
                </c:pt>
                <c:pt idx="209">
                  <c:v>18600</c:v>
                </c:pt>
                <c:pt idx="210">
                  <c:v>18600</c:v>
                </c:pt>
                <c:pt idx="211">
                  <c:v>18600</c:v>
                </c:pt>
                <c:pt idx="212">
                  <c:v>18600</c:v>
                </c:pt>
                <c:pt idx="213">
                  <c:v>18600</c:v>
                </c:pt>
                <c:pt idx="214">
                  <c:v>18600</c:v>
                </c:pt>
                <c:pt idx="215">
                  <c:v>18600</c:v>
                </c:pt>
                <c:pt idx="216">
                  <c:v>18600</c:v>
                </c:pt>
                <c:pt idx="217">
                  <c:v>18600</c:v>
                </c:pt>
                <c:pt idx="218">
                  <c:v>18600</c:v>
                </c:pt>
                <c:pt idx="219">
                  <c:v>18600</c:v>
                </c:pt>
                <c:pt idx="220">
                  <c:v>18600</c:v>
                </c:pt>
                <c:pt idx="221">
                  <c:v>18600</c:v>
                </c:pt>
                <c:pt idx="222">
                  <c:v>18600</c:v>
                </c:pt>
                <c:pt idx="223">
                  <c:v>18600</c:v>
                </c:pt>
                <c:pt idx="224">
                  <c:v>18600</c:v>
                </c:pt>
                <c:pt idx="225">
                  <c:v>19000</c:v>
                </c:pt>
                <c:pt idx="226">
                  <c:v>19000</c:v>
                </c:pt>
                <c:pt idx="227">
                  <c:v>19000</c:v>
                </c:pt>
                <c:pt idx="228">
                  <c:v>19000</c:v>
                </c:pt>
                <c:pt idx="229">
                  <c:v>20000</c:v>
                </c:pt>
                <c:pt idx="230">
                  <c:v>20000</c:v>
                </c:pt>
                <c:pt idx="231">
                  <c:v>20000</c:v>
                </c:pt>
                <c:pt idx="232">
                  <c:v>19000</c:v>
                </c:pt>
                <c:pt idx="233">
                  <c:v>19000</c:v>
                </c:pt>
                <c:pt idx="234">
                  <c:v>19000</c:v>
                </c:pt>
                <c:pt idx="235">
                  <c:v>19000</c:v>
                </c:pt>
                <c:pt idx="236">
                  <c:v>19000</c:v>
                </c:pt>
                <c:pt idx="237">
                  <c:v>19000</c:v>
                </c:pt>
                <c:pt idx="238">
                  <c:v>19000</c:v>
                </c:pt>
                <c:pt idx="239">
                  <c:v>19000</c:v>
                </c:pt>
                <c:pt idx="240">
                  <c:v>19000</c:v>
                </c:pt>
                <c:pt idx="241">
                  <c:v>19000</c:v>
                </c:pt>
                <c:pt idx="242">
                  <c:v>19000</c:v>
                </c:pt>
                <c:pt idx="243">
                  <c:v>19000</c:v>
                </c:pt>
                <c:pt idx="244">
                  <c:v>19000</c:v>
                </c:pt>
                <c:pt idx="245">
                  <c:v>19000</c:v>
                </c:pt>
                <c:pt idx="246">
                  <c:v>19000</c:v>
                </c:pt>
                <c:pt idx="247">
                  <c:v>19000</c:v>
                </c:pt>
                <c:pt idx="248">
                  <c:v>19000</c:v>
                </c:pt>
                <c:pt idx="249">
                  <c:v>19000</c:v>
                </c:pt>
                <c:pt idx="250">
                  <c:v>19000</c:v>
                </c:pt>
                <c:pt idx="251">
                  <c:v>19000</c:v>
                </c:pt>
                <c:pt idx="252">
                  <c:v>19000</c:v>
                </c:pt>
                <c:pt idx="253">
                  <c:v>19100</c:v>
                </c:pt>
                <c:pt idx="254">
                  <c:v>19100</c:v>
                </c:pt>
                <c:pt idx="255">
                  <c:v>19100</c:v>
                </c:pt>
                <c:pt idx="256">
                  <c:v>19100</c:v>
                </c:pt>
                <c:pt idx="257">
                  <c:v>19100</c:v>
                </c:pt>
                <c:pt idx="258">
                  <c:v>19100</c:v>
                </c:pt>
                <c:pt idx="259">
                  <c:v>19100</c:v>
                </c:pt>
                <c:pt idx="260">
                  <c:v>19100</c:v>
                </c:pt>
                <c:pt idx="261">
                  <c:v>19100</c:v>
                </c:pt>
                <c:pt idx="262">
                  <c:v>19100</c:v>
                </c:pt>
                <c:pt idx="263">
                  <c:v>19100</c:v>
                </c:pt>
                <c:pt idx="264">
                  <c:v>19100</c:v>
                </c:pt>
                <c:pt idx="265">
                  <c:v>19100</c:v>
                </c:pt>
                <c:pt idx="266">
                  <c:v>19100</c:v>
                </c:pt>
                <c:pt idx="267">
                  <c:v>19100</c:v>
                </c:pt>
                <c:pt idx="268">
                  <c:v>19100</c:v>
                </c:pt>
                <c:pt idx="269">
                  <c:v>19100</c:v>
                </c:pt>
                <c:pt idx="270">
                  <c:v>19100</c:v>
                </c:pt>
                <c:pt idx="271">
                  <c:v>19100</c:v>
                </c:pt>
                <c:pt idx="272">
                  <c:v>19100</c:v>
                </c:pt>
                <c:pt idx="273">
                  <c:v>19100</c:v>
                </c:pt>
                <c:pt idx="274">
                  <c:v>19100</c:v>
                </c:pt>
                <c:pt idx="275">
                  <c:v>19300</c:v>
                </c:pt>
                <c:pt idx="276">
                  <c:v>19300</c:v>
                </c:pt>
                <c:pt idx="277">
                  <c:v>19300</c:v>
                </c:pt>
                <c:pt idx="278">
                  <c:v>19500</c:v>
                </c:pt>
                <c:pt idx="279">
                  <c:v>19500</c:v>
                </c:pt>
                <c:pt idx="280">
                  <c:v>19500</c:v>
                </c:pt>
                <c:pt idx="281">
                  <c:v>19500</c:v>
                </c:pt>
                <c:pt idx="282">
                  <c:v>19500</c:v>
                </c:pt>
                <c:pt idx="283">
                  <c:v>19500</c:v>
                </c:pt>
                <c:pt idx="284">
                  <c:v>19500</c:v>
                </c:pt>
                <c:pt idx="285">
                  <c:v>19500</c:v>
                </c:pt>
                <c:pt idx="286">
                  <c:v>19500</c:v>
                </c:pt>
                <c:pt idx="287">
                  <c:v>19500</c:v>
                </c:pt>
                <c:pt idx="288">
                  <c:v>19500</c:v>
                </c:pt>
                <c:pt idx="289">
                  <c:v>19500</c:v>
                </c:pt>
                <c:pt idx="290">
                  <c:v>19500</c:v>
                </c:pt>
                <c:pt idx="291">
                  <c:v>19500</c:v>
                </c:pt>
                <c:pt idx="292">
                  <c:v>19500</c:v>
                </c:pt>
                <c:pt idx="293">
                  <c:v>19500</c:v>
                </c:pt>
                <c:pt idx="294">
                  <c:v>19500</c:v>
                </c:pt>
                <c:pt idx="295">
                  <c:v>19500</c:v>
                </c:pt>
                <c:pt idx="296">
                  <c:v>19500</c:v>
                </c:pt>
                <c:pt idx="297">
                  <c:v>19500</c:v>
                </c:pt>
                <c:pt idx="298">
                  <c:v>19500</c:v>
                </c:pt>
                <c:pt idx="299">
                  <c:v>19500</c:v>
                </c:pt>
                <c:pt idx="300">
                  <c:v>19500</c:v>
                </c:pt>
                <c:pt idx="301">
                  <c:v>19500</c:v>
                </c:pt>
                <c:pt idx="302">
                  <c:v>19500</c:v>
                </c:pt>
                <c:pt idx="303">
                  <c:v>19500</c:v>
                </c:pt>
                <c:pt idx="304">
                  <c:v>19500</c:v>
                </c:pt>
                <c:pt idx="305">
                  <c:v>19800</c:v>
                </c:pt>
                <c:pt idx="306">
                  <c:v>19800</c:v>
                </c:pt>
                <c:pt idx="307">
                  <c:v>19800</c:v>
                </c:pt>
                <c:pt idx="308">
                  <c:v>19800</c:v>
                </c:pt>
                <c:pt idx="309">
                  <c:v>19800</c:v>
                </c:pt>
                <c:pt idx="310">
                  <c:v>19800</c:v>
                </c:pt>
                <c:pt idx="311">
                  <c:v>19900</c:v>
                </c:pt>
                <c:pt idx="312">
                  <c:v>19900</c:v>
                </c:pt>
                <c:pt idx="313">
                  <c:v>19900</c:v>
                </c:pt>
                <c:pt idx="314">
                  <c:v>19900</c:v>
                </c:pt>
                <c:pt idx="315">
                  <c:v>19900</c:v>
                </c:pt>
                <c:pt idx="316">
                  <c:v>19900</c:v>
                </c:pt>
                <c:pt idx="317">
                  <c:v>20000</c:v>
                </c:pt>
                <c:pt idx="318">
                  <c:v>20000</c:v>
                </c:pt>
                <c:pt idx="319">
                  <c:v>20000</c:v>
                </c:pt>
                <c:pt idx="320">
                  <c:v>20000</c:v>
                </c:pt>
                <c:pt idx="321">
                  <c:v>20000</c:v>
                </c:pt>
                <c:pt idx="322">
                  <c:v>20000</c:v>
                </c:pt>
                <c:pt idx="323">
                  <c:v>20000</c:v>
                </c:pt>
                <c:pt idx="324">
                  <c:v>20000</c:v>
                </c:pt>
                <c:pt idx="325">
                  <c:v>20000</c:v>
                </c:pt>
                <c:pt idx="326">
                  <c:v>20000</c:v>
                </c:pt>
                <c:pt idx="327">
                  <c:v>20000</c:v>
                </c:pt>
                <c:pt idx="328">
                  <c:v>20000</c:v>
                </c:pt>
                <c:pt idx="329">
                  <c:v>20000</c:v>
                </c:pt>
                <c:pt idx="330">
                  <c:v>20000</c:v>
                </c:pt>
                <c:pt idx="331">
                  <c:v>20000</c:v>
                </c:pt>
                <c:pt idx="332">
                  <c:v>20000</c:v>
                </c:pt>
                <c:pt idx="333">
                  <c:v>20000</c:v>
                </c:pt>
                <c:pt idx="334">
                  <c:v>20000</c:v>
                </c:pt>
                <c:pt idx="335">
                  <c:v>20000</c:v>
                </c:pt>
                <c:pt idx="336">
                  <c:v>20000</c:v>
                </c:pt>
                <c:pt idx="337">
                  <c:v>20000</c:v>
                </c:pt>
                <c:pt idx="338">
                  <c:v>20000</c:v>
                </c:pt>
                <c:pt idx="339">
                  <c:v>20000</c:v>
                </c:pt>
                <c:pt idx="340">
                  <c:v>20000</c:v>
                </c:pt>
                <c:pt idx="341">
                  <c:v>20000</c:v>
                </c:pt>
                <c:pt idx="342">
                  <c:v>20000</c:v>
                </c:pt>
                <c:pt idx="343">
                  <c:v>20000</c:v>
                </c:pt>
                <c:pt idx="344">
                  <c:v>20000</c:v>
                </c:pt>
                <c:pt idx="345">
                  <c:v>20400</c:v>
                </c:pt>
                <c:pt idx="346">
                  <c:v>20400</c:v>
                </c:pt>
                <c:pt idx="347">
                  <c:v>20400</c:v>
                </c:pt>
                <c:pt idx="348">
                  <c:v>20400</c:v>
                </c:pt>
                <c:pt idx="349">
                  <c:v>20400</c:v>
                </c:pt>
                <c:pt idx="350">
                  <c:v>20400</c:v>
                </c:pt>
                <c:pt idx="351">
                  <c:v>20400</c:v>
                </c:pt>
                <c:pt idx="352">
                  <c:v>20400</c:v>
                </c:pt>
                <c:pt idx="353">
                  <c:v>20400</c:v>
                </c:pt>
                <c:pt idx="354">
                  <c:v>20400</c:v>
                </c:pt>
                <c:pt idx="355">
                  <c:v>20400</c:v>
                </c:pt>
                <c:pt idx="356">
                  <c:v>20400</c:v>
                </c:pt>
                <c:pt idx="357">
                  <c:v>20400</c:v>
                </c:pt>
                <c:pt idx="358">
                  <c:v>20400</c:v>
                </c:pt>
                <c:pt idx="359">
                  <c:v>20400</c:v>
                </c:pt>
                <c:pt idx="360">
                  <c:v>20400</c:v>
                </c:pt>
                <c:pt idx="361">
                  <c:v>20400</c:v>
                </c:pt>
                <c:pt idx="362">
                  <c:v>20400</c:v>
                </c:pt>
                <c:pt idx="363">
                  <c:v>20400</c:v>
                </c:pt>
                <c:pt idx="364">
                  <c:v>20400</c:v>
                </c:pt>
              </c:numCache>
            </c:numRef>
          </c:val>
          <c:smooth val="0"/>
        </c:ser>
        <c:dLbls>
          <c:showLegendKey val="0"/>
          <c:showVal val="0"/>
          <c:showCatName val="0"/>
          <c:showSerName val="0"/>
          <c:showPercent val="0"/>
          <c:showBubbleSize val="0"/>
        </c:dLbls>
        <c:marker val="1"/>
        <c:smooth val="0"/>
        <c:axId val="251330560"/>
        <c:axId val="251332096"/>
      </c:lineChart>
      <c:dateAx>
        <c:axId val="251330560"/>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251332096"/>
        <c:crosses val="autoZero"/>
        <c:auto val="1"/>
        <c:lblOffset val="100"/>
        <c:baseTimeUnit val="days"/>
        <c:majorUnit val="3"/>
        <c:majorTimeUnit val="months"/>
        <c:minorUnit val="2"/>
        <c:minorTimeUnit val="days"/>
      </c:dateAx>
      <c:valAx>
        <c:axId val="251332096"/>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251330560"/>
        <c:crosses val="autoZero"/>
        <c:crossBetween val="midCat"/>
      </c:valAx>
      <c:spPr>
        <a:solidFill>
          <a:srgbClr val="FFFFFF"/>
        </a:solidFill>
        <a:ln w="25400">
          <a:noFill/>
        </a:ln>
      </c:spPr>
    </c:plotArea>
    <c:legend>
      <c:legendPos val="r"/>
      <c:layout>
        <c:manualLayout>
          <c:xMode val="edge"/>
          <c:yMode val="edge"/>
          <c:x val="0.15528391472868219"/>
          <c:y val="0.90429068706839211"/>
          <c:w val="0.67830555555557637"/>
          <c:h val="8.5109733623720929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8907740069032"/>
          <c:y val="4.9647331425633934E-2"/>
          <c:w val="0.78883115148259764"/>
          <c:h val="0.71279382975373873"/>
        </c:manualLayout>
      </c:layout>
      <c:barChart>
        <c:barDir val="col"/>
        <c:grouping val="clustered"/>
        <c:varyColors val="0"/>
        <c:ser>
          <c:idx val="1"/>
          <c:order val="1"/>
          <c:tx>
            <c:strRef>
              <c:f>价差数据提取!$B$146</c:f>
              <c:strCache>
                <c:ptCount val="1"/>
                <c:pt idx="0">
                  <c:v>丙烯腈价差</c:v>
                </c:pt>
              </c:strCache>
            </c:strRef>
          </c:tx>
          <c:spPr>
            <a:solidFill>
              <a:srgbClr val="1F497D">
                <a:lumMod val="40000"/>
                <a:lumOff val="60000"/>
              </a:srgbClr>
            </a:solidFill>
          </c:spPr>
          <c:invertIfNegative val="0"/>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价差数据提取!$D$146:$NE$146</c:f>
              <c:numCache>
                <c:formatCode>0_ </c:formatCode>
                <c:ptCount val="366"/>
                <c:pt idx="0">
                  <c:v>1674</c:v>
                </c:pt>
                <c:pt idx="1">
                  <c:v>1667</c:v>
                </c:pt>
                <c:pt idx="2">
                  <c:v>1660</c:v>
                </c:pt>
                <c:pt idx="3">
                  <c:v>1669</c:v>
                </c:pt>
                <c:pt idx="4">
                  <c:v>1670</c:v>
                </c:pt>
                <c:pt idx="5">
                  <c:v>1634</c:v>
                </c:pt>
                <c:pt idx="6">
                  <c:v>1634</c:v>
                </c:pt>
                <c:pt idx="7">
                  <c:v>1634</c:v>
                </c:pt>
                <c:pt idx="8">
                  <c:v>1634</c:v>
                </c:pt>
                <c:pt idx="9">
                  <c:v>1634</c:v>
                </c:pt>
                <c:pt idx="10">
                  <c:v>1634</c:v>
                </c:pt>
                <c:pt idx="11">
                  <c:v>1634</c:v>
                </c:pt>
                <c:pt idx="12">
                  <c:v>1634</c:v>
                </c:pt>
                <c:pt idx="13">
                  <c:v>1634</c:v>
                </c:pt>
                <c:pt idx="14">
                  <c:v>1634</c:v>
                </c:pt>
                <c:pt idx="15">
                  <c:v>1704</c:v>
                </c:pt>
                <c:pt idx="16">
                  <c:v>1696</c:v>
                </c:pt>
                <c:pt idx="17">
                  <c:v>1673</c:v>
                </c:pt>
                <c:pt idx="18">
                  <c:v>1671</c:v>
                </c:pt>
                <c:pt idx="19">
                  <c:v>1673</c:v>
                </c:pt>
                <c:pt idx="20">
                  <c:v>1673</c:v>
                </c:pt>
                <c:pt idx="21">
                  <c:v>1790</c:v>
                </c:pt>
                <c:pt idx="22">
                  <c:v>1739</c:v>
                </c:pt>
                <c:pt idx="23">
                  <c:v>1739</c:v>
                </c:pt>
                <c:pt idx="24">
                  <c:v>1762</c:v>
                </c:pt>
                <c:pt idx="25">
                  <c:v>1761</c:v>
                </c:pt>
                <c:pt idx="26">
                  <c:v>1784</c:v>
                </c:pt>
                <c:pt idx="27">
                  <c:v>1784</c:v>
                </c:pt>
                <c:pt idx="28">
                  <c:v>1981</c:v>
                </c:pt>
                <c:pt idx="29">
                  <c:v>1980</c:v>
                </c:pt>
                <c:pt idx="30">
                  <c:v>1980</c:v>
                </c:pt>
                <c:pt idx="31">
                  <c:v>2029</c:v>
                </c:pt>
                <c:pt idx="32">
                  <c:v>2129</c:v>
                </c:pt>
                <c:pt idx="33">
                  <c:v>2176</c:v>
                </c:pt>
                <c:pt idx="34">
                  <c:v>2176</c:v>
                </c:pt>
                <c:pt idx="35">
                  <c:v>2176</c:v>
                </c:pt>
                <c:pt idx="36">
                  <c:v>2176</c:v>
                </c:pt>
                <c:pt idx="37">
                  <c:v>2226</c:v>
                </c:pt>
                <c:pt idx="38">
                  <c:v>2312</c:v>
                </c:pt>
                <c:pt idx="39">
                  <c:v>2362</c:v>
                </c:pt>
                <c:pt idx="40">
                  <c:v>2502</c:v>
                </c:pt>
                <c:pt idx="41">
                  <c:v>2502</c:v>
                </c:pt>
                <c:pt idx="42">
                  <c:v>2502</c:v>
                </c:pt>
                <c:pt idx="43">
                  <c:v>2365</c:v>
                </c:pt>
                <c:pt idx="44">
                  <c:v>2441</c:v>
                </c:pt>
                <c:pt idx="45">
                  <c:v>2603</c:v>
                </c:pt>
                <c:pt idx="46">
                  <c:v>2713</c:v>
                </c:pt>
                <c:pt idx="47">
                  <c:v>2821</c:v>
                </c:pt>
                <c:pt idx="48">
                  <c:v>2821</c:v>
                </c:pt>
                <c:pt idx="49">
                  <c:v>2821</c:v>
                </c:pt>
                <c:pt idx="50">
                  <c:v>2821</c:v>
                </c:pt>
                <c:pt idx="51">
                  <c:v>2874</c:v>
                </c:pt>
                <c:pt idx="52">
                  <c:v>2927</c:v>
                </c:pt>
                <c:pt idx="53">
                  <c:v>2986</c:v>
                </c:pt>
                <c:pt idx="54">
                  <c:v>3039</c:v>
                </c:pt>
                <c:pt idx="55">
                  <c:v>3039</c:v>
                </c:pt>
                <c:pt idx="56">
                  <c:v>3039</c:v>
                </c:pt>
                <c:pt idx="57">
                  <c:v>3113</c:v>
                </c:pt>
                <c:pt idx="58">
                  <c:v>3115</c:v>
                </c:pt>
                <c:pt idx="59">
                  <c:v>3114</c:v>
                </c:pt>
                <c:pt idx="60">
                  <c:v>3113</c:v>
                </c:pt>
                <c:pt idx="61">
                  <c:v>3094</c:v>
                </c:pt>
                <c:pt idx="62">
                  <c:v>3094</c:v>
                </c:pt>
                <c:pt idx="63">
                  <c:v>3094</c:v>
                </c:pt>
                <c:pt idx="64">
                  <c:v>3109</c:v>
                </c:pt>
                <c:pt idx="65">
                  <c:v>3109</c:v>
                </c:pt>
                <c:pt idx="66">
                  <c:v>3114</c:v>
                </c:pt>
                <c:pt idx="67">
                  <c:v>3069</c:v>
                </c:pt>
                <c:pt idx="68">
                  <c:v>3080</c:v>
                </c:pt>
                <c:pt idx="69">
                  <c:v>3080</c:v>
                </c:pt>
                <c:pt idx="70">
                  <c:v>3080</c:v>
                </c:pt>
                <c:pt idx="71">
                  <c:v>3039</c:v>
                </c:pt>
                <c:pt idx="72">
                  <c:v>2997</c:v>
                </c:pt>
                <c:pt idx="73">
                  <c:v>2952</c:v>
                </c:pt>
                <c:pt idx="74">
                  <c:v>2899</c:v>
                </c:pt>
                <c:pt idx="75">
                  <c:v>2845</c:v>
                </c:pt>
                <c:pt idx="76">
                  <c:v>2845</c:v>
                </c:pt>
                <c:pt idx="77">
                  <c:v>2845</c:v>
                </c:pt>
                <c:pt idx="78">
                  <c:v>2977</c:v>
                </c:pt>
                <c:pt idx="79">
                  <c:v>2929</c:v>
                </c:pt>
                <c:pt idx="80">
                  <c:v>2928</c:v>
                </c:pt>
                <c:pt idx="81">
                  <c:v>2893</c:v>
                </c:pt>
                <c:pt idx="82">
                  <c:v>2861</c:v>
                </c:pt>
                <c:pt idx="83">
                  <c:v>2861</c:v>
                </c:pt>
                <c:pt idx="84">
                  <c:v>2861</c:v>
                </c:pt>
                <c:pt idx="85">
                  <c:v>3285</c:v>
                </c:pt>
                <c:pt idx="86">
                  <c:v>3285</c:v>
                </c:pt>
                <c:pt idx="87">
                  <c:v>3284</c:v>
                </c:pt>
                <c:pt idx="88">
                  <c:v>3186</c:v>
                </c:pt>
                <c:pt idx="89">
                  <c:v>3192</c:v>
                </c:pt>
                <c:pt idx="90">
                  <c:v>3192</c:v>
                </c:pt>
                <c:pt idx="91">
                  <c:v>3192</c:v>
                </c:pt>
                <c:pt idx="92">
                  <c:v>3328</c:v>
                </c:pt>
                <c:pt idx="93">
                  <c:v>3328</c:v>
                </c:pt>
                <c:pt idx="94">
                  <c:v>3332</c:v>
                </c:pt>
                <c:pt idx="95">
                  <c:v>3281</c:v>
                </c:pt>
                <c:pt idx="96">
                  <c:v>3252</c:v>
                </c:pt>
                <c:pt idx="97">
                  <c:v>3252</c:v>
                </c:pt>
                <c:pt idx="98">
                  <c:v>3252</c:v>
                </c:pt>
                <c:pt idx="99">
                  <c:v>3219</c:v>
                </c:pt>
                <c:pt idx="100">
                  <c:v>3220</c:v>
                </c:pt>
                <c:pt idx="101">
                  <c:v>3170</c:v>
                </c:pt>
                <c:pt idx="102">
                  <c:v>3105</c:v>
                </c:pt>
                <c:pt idx="103">
                  <c:v>3063</c:v>
                </c:pt>
                <c:pt idx="104">
                  <c:v>3063</c:v>
                </c:pt>
                <c:pt idx="105">
                  <c:v>3063</c:v>
                </c:pt>
                <c:pt idx="106">
                  <c:v>3055</c:v>
                </c:pt>
                <c:pt idx="107">
                  <c:v>2997</c:v>
                </c:pt>
                <c:pt idx="108">
                  <c:v>2971</c:v>
                </c:pt>
                <c:pt idx="109">
                  <c:v>2862</c:v>
                </c:pt>
                <c:pt idx="110">
                  <c:v>2651</c:v>
                </c:pt>
                <c:pt idx="111">
                  <c:v>2651</c:v>
                </c:pt>
                <c:pt idx="112">
                  <c:v>2651</c:v>
                </c:pt>
                <c:pt idx="113">
                  <c:v>2592</c:v>
                </c:pt>
                <c:pt idx="114">
                  <c:v>2596</c:v>
                </c:pt>
                <c:pt idx="115">
                  <c:v>2608</c:v>
                </c:pt>
                <c:pt idx="116">
                  <c:v>2605</c:v>
                </c:pt>
                <c:pt idx="117">
                  <c:v>2528</c:v>
                </c:pt>
                <c:pt idx="118">
                  <c:v>2528</c:v>
                </c:pt>
                <c:pt idx="119">
                  <c:v>2528</c:v>
                </c:pt>
                <c:pt idx="120">
                  <c:v>2701</c:v>
                </c:pt>
                <c:pt idx="121">
                  <c:v>2712</c:v>
                </c:pt>
                <c:pt idx="122">
                  <c:v>2746</c:v>
                </c:pt>
                <c:pt idx="123">
                  <c:v>2776</c:v>
                </c:pt>
                <c:pt idx="124">
                  <c:v>2775</c:v>
                </c:pt>
                <c:pt idx="125">
                  <c:v>2775</c:v>
                </c:pt>
                <c:pt idx="126">
                  <c:v>2775</c:v>
                </c:pt>
                <c:pt idx="127">
                  <c:v>2908</c:v>
                </c:pt>
                <c:pt idx="128">
                  <c:v>2898</c:v>
                </c:pt>
                <c:pt idx="129">
                  <c:v>2908</c:v>
                </c:pt>
                <c:pt idx="130">
                  <c:v>2898</c:v>
                </c:pt>
                <c:pt idx="131">
                  <c:v>2893</c:v>
                </c:pt>
                <c:pt idx="132">
                  <c:v>2893</c:v>
                </c:pt>
                <c:pt idx="133">
                  <c:v>2893</c:v>
                </c:pt>
                <c:pt idx="134">
                  <c:v>2816</c:v>
                </c:pt>
                <c:pt idx="135">
                  <c:v>2819</c:v>
                </c:pt>
                <c:pt idx="136">
                  <c:v>2819</c:v>
                </c:pt>
                <c:pt idx="137">
                  <c:v>2819</c:v>
                </c:pt>
                <c:pt idx="138">
                  <c:v>2819</c:v>
                </c:pt>
                <c:pt idx="139">
                  <c:v>2819</c:v>
                </c:pt>
                <c:pt idx="140">
                  <c:v>2819</c:v>
                </c:pt>
                <c:pt idx="141">
                  <c:v>2780</c:v>
                </c:pt>
                <c:pt idx="142">
                  <c:v>2780</c:v>
                </c:pt>
                <c:pt idx="143">
                  <c:v>2768</c:v>
                </c:pt>
                <c:pt idx="144">
                  <c:v>2764</c:v>
                </c:pt>
                <c:pt idx="145">
                  <c:v>2817</c:v>
                </c:pt>
                <c:pt idx="146">
                  <c:v>2817</c:v>
                </c:pt>
                <c:pt idx="147">
                  <c:v>2817</c:v>
                </c:pt>
                <c:pt idx="148">
                  <c:v>2166</c:v>
                </c:pt>
                <c:pt idx="149">
                  <c:v>2148</c:v>
                </c:pt>
                <c:pt idx="150">
                  <c:v>2138</c:v>
                </c:pt>
                <c:pt idx="151">
                  <c:v>2241</c:v>
                </c:pt>
                <c:pt idx="152">
                  <c:v>2326</c:v>
                </c:pt>
                <c:pt idx="153">
                  <c:v>2326</c:v>
                </c:pt>
                <c:pt idx="154">
                  <c:v>2326</c:v>
                </c:pt>
                <c:pt idx="155">
                  <c:v>1930</c:v>
                </c:pt>
                <c:pt idx="156">
                  <c:v>1927</c:v>
                </c:pt>
                <c:pt idx="157">
                  <c:v>1926</c:v>
                </c:pt>
                <c:pt idx="158">
                  <c:v>2023</c:v>
                </c:pt>
                <c:pt idx="159">
                  <c:v>2122</c:v>
                </c:pt>
                <c:pt idx="160">
                  <c:v>2122</c:v>
                </c:pt>
                <c:pt idx="161">
                  <c:v>2122</c:v>
                </c:pt>
                <c:pt idx="162">
                  <c:v>1699</c:v>
                </c:pt>
                <c:pt idx="163">
                  <c:v>1710</c:v>
                </c:pt>
                <c:pt idx="164">
                  <c:v>1769</c:v>
                </c:pt>
                <c:pt idx="165">
                  <c:v>1874</c:v>
                </c:pt>
                <c:pt idx="166">
                  <c:v>1871</c:v>
                </c:pt>
                <c:pt idx="167">
                  <c:v>1871</c:v>
                </c:pt>
                <c:pt idx="168">
                  <c:v>1871</c:v>
                </c:pt>
                <c:pt idx="169">
                  <c:v>1917</c:v>
                </c:pt>
                <c:pt idx="170">
                  <c:v>1906</c:v>
                </c:pt>
                <c:pt idx="171">
                  <c:v>1956</c:v>
                </c:pt>
                <c:pt idx="172">
                  <c:v>1963</c:v>
                </c:pt>
                <c:pt idx="173">
                  <c:v>2047</c:v>
                </c:pt>
                <c:pt idx="174">
                  <c:v>2047</c:v>
                </c:pt>
                <c:pt idx="175">
                  <c:v>2047</c:v>
                </c:pt>
                <c:pt idx="176">
                  <c:v>1371</c:v>
                </c:pt>
                <c:pt idx="177">
                  <c:v>1410</c:v>
                </c:pt>
                <c:pt idx="178">
                  <c:v>1494</c:v>
                </c:pt>
                <c:pt idx="179">
                  <c:v>1494</c:v>
                </c:pt>
                <c:pt idx="180">
                  <c:v>1543</c:v>
                </c:pt>
                <c:pt idx="181">
                  <c:v>1543</c:v>
                </c:pt>
                <c:pt idx="182">
                  <c:v>1543</c:v>
                </c:pt>
                <c:pt idx="183">
                  <c:v>1368</c:v>
                </c:pt>
                <c:pt idx="184">
                  <c:v>1363</c:v>
                </c:pt>
                <c:pt idx="185">
                  <c:v>1413</c:v>
                </c:pt>
                <c:pt idx="186">
                  <c:v>1463</c:v>
                </c:pt>
                <c:pt idx="187">
                  <c:v>1512</c:v>
                </c:pt>
                <c:pt idx="188">
                  <c:v>1512</c:v>
                </c:pt>
                <c:pt idx="189">
                  <c:v>1512</c:v>
                </c:pt>
                <c:pt idx="190">
                  <c:v>1436</c:v>
                </c:pt>
                <c:pt idx="191">
                  <c:v>1505</c:v>
                </c:pt>
                <c:pt idx="192">
                  <c:v>1704</c:v>
                </c:pt>
                <c:pt idx="193">
                  <c:v>1916</c:v>
                </c:pt>
                <c:pt idx="194">
                  <c:v>1900</c:v>
                </c:pt>
                <c:pt idx="195">
                  <c:v>1900</c:v>
                </c:pt>
                <c:pt idx="196">
                  <c:v>1900</c:v>
                </c:pt>
                <c:pt idx="197">
                  <c:v>1739</c:v>
                </c:pt>
                <c:pt idx="198">
                  <c:v>1728</c:v>
                </c:pt>
                <c:pt idx="199">
                  <c:v>1710</c:v>
                </c:pt>
                <c:pt idx="200">
                  <c:v>1692</c:v>
                </c:pt>
                <c:pt idx="201">
                  <c:v>1639</c:v>
                </c:pt>
                <c:pt idx="202">
                  <c:v>1639</c:v>
                </c:pt>
                <c:pt idx="203">
                  <c:v>1639</c:v>
                </c:pt>
                <c:pt idx="204">
                  <c:v>1639</c:v>
                </c:pt>
                <c:pt idx="205">
                  <c:v>1641</c:v>
                </c:pt>
                <c:pt idx="206">
                  <c:v>1640</c:v>
                </c:pt>
                <c:pt idx="207">
                  <c:v>1638</c:v>
                </c:pt>
                <c:pt idx="208">
                  <c:v>1639</c:v>
                </c:pt>
                <c:pt idx="209">
                  <c:v>1639</c:v>
                </c:pt>
                <c:pt idx="210">
                  <c:v>1639</c:v>
                </c:pt>
                <c:pt idx="211">
                  <c:v>1639</c:v>
                </c:pt>
                <c:pt idx="212">
                  <c:v>1639</c:v>
                </c:pt>
                <c:pt idx="213">
                  <c:v>1636</c:v>
                </c:pt>
                <c:pt idx="214">
                  <c:v>1636</c:v>
                </c:pt>
                <c:pt idx="215">
                  <c:v>1608</c:v>
                </c:pt>
                <c:pt idx="216">
                  <c:v>1608</c:v>
                </c:pt>
                <c:pt idx="217">
                  <c:v>1608</c:v>
                </c:pt>
                <c:pt idx="218">
                  <c:v>1450</c:v>
                </c:pt>
                <c:pt idx="219">
                  <c:v>1402</c:v>
                </c:pt>
                <c:pt idx="220">
                  <c:v>1400</c:v>
                </c:pt>
                <c:pt idx="221">
                  <c:v>1404</c:v>
                </c:pt>
                <c:pt idx="222">
                  <c:v>1416</c:v>
                </c:pt>
                <c:pt idx="223">
                  <c:v>1416</c:v>
                </c:pt>
                <c:pt idx="224">
                  <c:v>1416</c:v>
                </c:pt>
                <c:pt idx="225">
                  <c:v>1027</c:v>
                </c:pt>
                <c:pt idx="226">
                  <c:v>1024</c:v>
                </c:pt>
                <c:pt idx="227">
                  <c:v>1025</c:v>
                </c:pt>
                <c:pt idx="228">
                  <c:v>1025</c:v>
                </c:pt>
                <c:pt idx="229">
                  <c:v>1045</c:v>
                </c:pt>
                <c:pt idx="230">
                  <c:v>1045</c:v>
                </c:pt>
                <c:pt idx="231">
                  <c:v>1045</c:v>
                </c:pt>
                <c:pt idx="232">
                  <c:v>714</c:v>
                </c:pt>
                <c:pt idx="233">
                  <c:v>716</c:v>
                </c:pt>
                <c:pt idx="234">
                  <c:v>694</c:v>
                </c:pt>
                <c:pt idx="235">
                  <c:v>666</c:v>
                </c:pt>
                <c:pt idx="236">
                  <c:v>650</c:v>
                </c:pt>
                <c:pt idx="237">
                  <c:v>650</c:v>
                </c:pt>
                <c:pt idx="238">
                  <c:v>650</c:v>
                </c:pt>
                <c:pt idx="239">
                  <c:v>823</c:v>
                </c:pt>
                <c:pt idx="240">
                  <c:v>823</c:v>
                </c:pt>
                <c:pt idx="241">
                  <c:v>826</c:v>
                </c:pt>
                <c:pt idx="242">
                  <c:v>928</c:v>
                </c:pt>
                <c:pt idx="243">
                  <c:v>1028</c:v>
                </c:pt>
                <c:pt idx="244">
                  <c:v>1028</c:v>
                </c:pt>
                <c:pt idx="245">
                  <c:v>1028</c:v>
                </c:pt>
                <c:pt idx="246">
                  <c:v>1020</c:v>
                </c:pt>
                <c:pt idx="247">
                  <c:v>1116</c:v>
                </c:pt>
                <c:pt idx="248">
                  <c:v>1231</c:v>
                </c:pt>
                <c:pt idx="249">
                  <c:v>1339</c:v>
                </c:pt>
                <c:pt idx="250">
                  <c:v>1439</c:v>
                </c:pt>
                <c:pt idx="251">
                  <c:v>1439</c:v>
                </c:pt>
                <c:pt idx="252">
                  <c:v>1439</c:v>
                </c:pt>
                <c:pt idx="253">
                  <c:v>1552</c:v>
                </c:pt>
                <c:pt idx="254">
                  <c:v>1700</c:v>
                </c:pt>
                <c:pt idx="255">
                  <c:v>1799</c:v>
                </c:pt>
                <c:pt idx="256">
                  <c:v>1796</c:v>
                </c:pt>
                <c:pt idx="257">
                  <c:v>1899</c:v>
                </c:pt>
                <c:pt idx="258">
                  <c:v>1899</c:v>
                </c:pt>
                <c:pt idx="259">
                  <c:v>1899</c:v>
                </c:pt>
                <c:pt idx="260">
                  <c:v>2121</c:v>
                </c:pt>
                <c:pt idx="261">
                  <c:v>2244</c:v>
                </c:pt>
                <c:pt idx="262">
                  <c:v>2313</c:v>
                </c:pt>
                <c:pt idx="263">
                  <c:v>2389</c:v>
                </c:pt>
                <c:pt idx="264">
                  <c:v>2490</c:v>
                </c:pt>
                <c:pt idx="265">
                  <c:v>2490</c:v>
                </c:pt>
                <c:pt idx="266">
                  <c:v>2490</c:v>
                </c:pt>
                <c:pt idx="267">
                  <c:v>2342</c:v>
                </c:pt>
                <c:pt idx="268">
                  <c:v>2343</c:v>
                </c:pt>
                <c:pt idx="269">
                  <c:v>2346</c:v>
                </c:pt>
                <c:pt idx="270">
                  <c:v>2397</c:v>
                </c:pt>
                <c:pt idx="271">
                  <c:v>2400</c:v>
                </c:pt>
                <c:pt idx="272">
                  <c:v>2400</c:v>
                </c:pt>
                <c:pt idx="273">
                  <c:v>2400</c:v>
                </c:pt>
                <c:pt idx="274">
                  <c:v>2179</c:v>
                </c:pt>
                <c:pt idx="275">
                  <c:v>2181</c:v>
                </c:pt>
                <c:pt idx="276">
                  <c:v>2234</c:v>
                </c:pt>
                <c:pt idx="277">
                  <c:v>2236</c:v>
                </c:pt>
                <c:pt idx="278">
                  <c:v>2236</c:v>
                </c:pt>
                <c:pt idx="279">
                  <c:v>2236</c:v>
                </c:pt>
                <c:pt idx="280">
                  <c:v>2236</c:v>
                </c:pt>
                <c:pt idx="281">
                  <c:v>1942</c:v>
                </c:pt>
                <c:pt idx="282">
                  <c:v>1914</c:v>
                </c:pt>
                <c:pt idx="283">
                  <c:v>1860</c:v>
                </c:pt>
                <c:pt idx="284">
                  <c:v>1863</c:v>
                </c:pt>
                <c:pt idx="285">
                  <c:v>1787</c:v>
                </c:pt>
                <c:pt idx="286">
                  <c:v>1787</c:v>
                </c:pt>
                <c:pt idx="287">
                  <c:v>1787</c:v>
                </c:pt>
                <c:pt idx="288">
                  <c:v>1791</c:v>
                </c:pt>
                <c:pt idx="289">
                  <c:v>1786</c:v>
                </c:pt>
                <c:pt idx="290">
                  <c:v>1783</c:v>
                </c:pt>
                <c:pt idx="291">
                  <c:v>1685</c:v>
                </c:pt>
                <c:pt idx="292">
                  <c:v>1688</c:v>
                </c:pt>
                <c:pt idx="293">
                  <c:v>1688</c:v>
                </c:pt>
                <c:pt idx="294">
                  <c:v>1688</c:v>
                </c:pt>
                <c:pt idx="295">
                  <c:v>1652</c:v>
                </c:pt>
                <c:pt idx="296">
                  <c:v>1598</c:v>
                </c:pt>
                <c:pt idx="297">
                  <c:v>1617</c:v>
                </c:pt>
                <c:pt idx="298">
                  <c:v>1609</c:v>
                </c:pt>
                <c:pt idx="299">
                  <c:v>1606</c:v>
                </c:pt>
                <c:pt idx="300">
                  <c:v>1606</c:v>
                </c:pt>
                <c:pt idx="301">
                  <c:v>1606</c:v>
                </c:pt>
                <c:pt idx="302">
                  <c:v>1417</c:v>
                </c:pt>
                <c:pt idx="303">
                  <c:v>1416</c:v>
                </c:pt>
                <c:pt idx="304">
                  <c:v>1403</c:v>
                </c:pt>
                <c:pt idx="305">
                  <c:v>1377</c:v>
                </c:pt>
                <c:pt idx="306">
                  <c:v>1405</c:v>
                </c:pt>
                <c:pt idx="307">
                  <c:v>1405</c:v>
                </c:pt>
                <c:pt idx="308">
                  <c:v>1405</c:v>
                </c:pt>
                <c:pt idx="309">
                  <c:v>1424</c:v>
                </c:pt>
                <c:pt idx="310">
                  <c:v>1381</c:v>
                </c:pt>
                <c:pt idx="311">
                  <c:v>1298</c:v>
                </c:pt>
                <c:pt idx="312">
                  <c:v>1231</c:v>
                </c:pt>
                <c:pt idx="313">
                  <c:v>1183</c:v>
                </c:pt>
                <c:pt idx="314">
                  <c:v>1183</c:v>
                </c:pt>
                <c:pt idx="315">
                  <c:v>1183</c:v>
                </c:pt>
                <c:pt idx="316">
                  <c:v>1477</c:v>
                </c:pt>
                <c:pt idx="317">
                  <c:v>1496</c:v>
                </c:pt>
                <c:pt idx="318">
                  <c:v>1451</c:v>
                </c:pt>
                <c:pt idx="319">
                  <c:v>1395</c:v>
                </c:pt>
                <c:pt idx="320">
                  <c:v>1395</c:v>
                </c:pt>
                <c:pt idx="321">
                  <c:v>1395</c:v>
                </c:pt>
                <c:pt idx="322">
                  <c:v>1395</c:v>
                </c:pt>
                <c:pt idx="323">
                  <c:v>1304</c:v>
                </c:pt>
                <c:pt idx="324">
                  <c:v>1300</c:v>
                </c:pt>
                <c:pt idx="325">
                  <c:v>1251</c:v>
                </c:pt>
                <c:pt idx="326">
                  <c:v>1253</c:v>
                </c:pt>
                <c:pt idx="327">
                  <c:v>1254</c:v>
                </c:pt>
                <c:pt idx="328">
                  <c:v>1254</c:v>
                </c:pt>
                <c:pt idx="329">
                  <c:v>1254</c:v>
                </c:pt>
                <c:pt idx="330">
                  <c:v>1625</c:v>
                </c:pt>
                <c:pt idx="331">
                  <c:v>1621</c:v>
                </c:pt>
                <c:pt idx="332">
                  <c:v>1622</c:v>
                </c:pt>
                <c:pt idx="333">
                  <c:v>1617</c:v>
                </c:pt>
                <c:pt idx="334">
                  <c:v>1835</c:v>
                </c:pt>
                <c:pt idx="335">
                  <c:v>1835</c:v>
                </c:pt>
                <c:pt idx="336">
                  <c:v>1835</c:v>
                </c:pt>
                <c:pt idx="337">
                  <c:v>1436</c:v>
                </c:pt>
                <c:pt idx="338">
                  <c:v>1424</c:v>
                </c:pt>
                <c:pt idx="339">
                  <c:v>1421</c:v>
                </c:pt>
                <c:pt idx="340">
                  <c:v>1617</c:v>
                </c:pt>
                <c:pt idx="341">
                  <c:v>1601</c:v>
                </c:pt>
                <c:pt idx="342">
                  <c:v>1601</c:v>
                </c:pt>
                <c:pt idx="343">
                  <c:v>1601</c:v>
                </c:pt>
                <c:pt idx="344">
                  <c:v>1509</c:v>
                </c:pt>
                <c:pt idx="345">
                  <c:v>1521</c:v>
                </c:pt>
                <c:pt idx="346">
                  <c:v>1533</c:v>
                </c:pt>
                <c:pt idx="347">
                  <c:v>1535</c:v>
                </c:pt>
                <c:pt idx="348">
                  <c:v>1562</c:v>
                </c:pt>
                <c:pt idx="349">
                  <c:v>1562</c:v>
                </c:pt>
                <c:pt idx="350">
                  <c:v>1562</c:v>
                </c:pt>
                <c:pt idx="351">
                  <c:v>2380</c:v>
                </c:pt>
                <c:pt idx="352">
                  <c:v>2595</c:v>
                </c:pt>
                <c:pt idx="353">
                  <c:v>2626</c:v>
                </c:pt>
                <c:pt idx="354">
                  <c:v>2629</c:v>
                </c:pt>
                <c:pt idx="355">
                  <c:v>2934</c:v>
                </c:pt>
                <c:pt idx="356">
                  <c:v>2934</c:v>
                </c:pt>
                <c:pt idx="357">
                  <c:v>2934</c:v>
                </c:pt>
                <c:pt idx="358">
                  <c:v>3383</c:v>
                </c:pt>
                <c:pt idx="359">
                  <c:v>3512</c:v>
                </c:pt>
                <c:pt idx="360">
                  <c:v>3523</c:v>
                </c:pt>
                <c:pt idx="361">
                  <c:v>3523</c:v>
                </c:pt>
                <c:pt idx="362">
                  <c:v>3523</c:v>
                </c:pt>
                <c:pt idx="363">
                  <c:v>3523</c:v>
                </c:pt>
                <c:pt idx="364">
                  <c:v>3523</c:v>
                </c:pt>
                <c:pt idx="365">
                  <c:v>3560</c:v>
                </c:pt>
              </c:numCache>
            </c:numRef>
          </c:val>
        </c:ser>
        <c:dLbls>
          <c:showLegendKey val="0"/>
          <c:showVal val="0"/>
          <c:showCatName val="0"/>
          <c:showSerName val="0"/>
          <c:showPercent val="0"/>
          <c:showBubbleSize val="0"/>
        </c:dLbls>
        <c:gapWidth val="150"/>
        <c:axId val="251359232"/>
        <c:axId val="251357440"/>
      </c:barChart>
      <c:lineChart>
        <c:grouping val="standard"/>
        <c:varyColors val="0"/>
        <c:ser>
          <c:idx val="0"/>
          <c:order val="0"/>
          <c:tx>
            <c:strRef>
              <c:f>画图价格数据提取!$CY$372:$CY$373</c:f>
              <c:strCache>
                <c:ptCount val="1"/>
                <c:pt idx="0">
                  <c:v>丙烯腈AN</c:v>
                </c:pt>
              </c:strCache>
            </c:strRef>
          </c:tx>
          <c:spPr>
            <a:ln w="25400">
              <a:solidFill>
                <a:srgbClr val="666699"/>
              </a:solidFill>
              <a:prstDash val="solid"/>
            </a:ln>
          </c:spPr>
          <c:marker>
            <c:symbol val="none"/>
          </c:marker>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画图价格数据提取!$CY$374:$CY$738</c:f>
              <c:numCache>
                <c:formatCode>General</c:formatCode>
                <c:ptCount val="365"/>
                <c:pt idx="0">
                  <c:v>7900</c:v>
                </c:pt>
                <c:pt idx="1">
                  <c:v>7900</c:v>
                </c:pt>
                <c:pt idx="2">
                  <c:v>7900</c:v>
                </c:pt>
                <c:pt idx="3">
                  <c:v>7900</c:v>
                </c:pt>
                <c:pt idx="4">
                  <c:v>7900</c:v>
                </c:pt>
                <c:pt idx="5">
                  <c:v>7900</c:v>
                </c:pt>
                <c:pt idx="6">
                  <c:v>7900</c:v>
                </c:pt>
                <c:pt idx="7">
                  <c:v>7900</c:v>
                </c:pt>
                <c:pt idx="8">
                  <c:v>7900</c:v>
                </c:pt>
                <c:pt idx="9">
                  <c:v>7900</c:v>
                </c:pt>
                <c:pt idx="10">
                  <c:v>7900</c:v>
                </c:pt>
                <c:pt idx="11">
                  <c:v>7900</c:v>
                </c:pt>
                <c:pt idx="12">
                  <c:v>7900</c:v>
                </c:pt>
                <c:pt idx="13">
                  <c:v>7900</c:v>
                </c:pt>
                <c:pt idx="14">
                  <c:v>7900</c:v>
                </c:pt>
                <c:pt idx="15">
                  <c:v>7900</c:v>
                </c:pt>
                <c:pt idx="16">
                  <c:v>7900</c:v>
                </c:pt>
                <c:pt idx="17">
                  <c:v>7900</c:v>
                </c:pt>
                <c:pt idx="18">
                  <c:v>7900</c:v>
                </c:pt>
                <c:pt idx="19">
                  <c:v>7900</c:v>
                </c:pt>
                <c:pt idx="20">
                  <c:v>7900</c:v>
                </c:pt>
                <c:pt idx="21">
                  <c:v>7900</c:v>
                </c:pt>
                <c:pt idx="22">
                  <c:v>7850</c:v>
                </c:pt>
                <c:pt idx="23">
                  <c:v>7850</c:v>
                </c:pt>
                <c:pt idx="24">
                  <c:v>7850</c:v>
                </c:pt>
                <c:pt idx="25">
                  <c:v>7850</c:v>
                </c:pt>
                <c:pt idx="26">
                  <c:v>7850</c:v>
                </c:pt>
                <c:pt idx="27">
                  <c:v>7850</c:v>
                </c:pt>
                <c:pt idx="28">
                  <c:v>7850</c:v>
                </c:pt>
                <c:pt idx="29">
                  <c:v>7850</c:v>
                </c:pt>
                <c:pt idx="30">
                  <c:v>7850</c:v>
                </c:pt>
                <c:pt idx="31">
                  <c:v>7900</c:v>
                </c:pt>
                <c:pt idx="32">
                  <c:v>8000</c:v>
                </c:pt>
                <c:pt idx="33">
                  <c:v>8050</c:v>
                </c:pt>
                <c:pt idx="34">
                  <c:v>8050</c:v>
                </c:pt>
                <c:pt idx="35">
                  <c:v>8050</c:v>
                </c:pt>
                <c:pt idx="36">
                  <c:v>8050</c:v>
                </c:pt>
                <c:pt idx="37">
                  <c:v>8100</c:v>
                </c:pt>
                <c:pt idx="38">
                  <c:v>8200</c:v>
                </c:pt>
                <c:pt idx="39">
                  <c:v>8250</c:v>
                </c:pt>
                <c:pt idx="40">
                  <c:v>8400</c:v>
                </c:pt>
                <c:pt idx="41">
                  <c:v>8400</c:v>
                </c:pt>
                <c:pt idx="42">
                  <c:v>8400</c:v>
                </c:pt>
                <c:pt idx="43">
                  <c:v>8500</c:v>
                </c:pt>
                <c:pt idx="44">
                  <c:v>8550</c:v>
                </c:pt>
                <c:pt idx="45">
                  <c:v>8700</c:v>
                </c:pt>
                <c:pt idx="46">
                  <c:v>8800</c:v>
                </c:pt>
                <c:pt idx="47">
                  <c:v>8900</c:v>
                </c:pt>
                <c:pt idx="48">
                  <c:v>8900</c:v>
                </c:pt>
                <c:pt idx="49">
                  <c:v>8900</c:v>
                </c:pt>
                <c:pt idx="50">
                  <c:v>8900</c:v>
                </c:pt>
                <c:pt idx="51">
                  <c:v>8950</c:v>
                </c:pt>
                <c:pt idx="52">
                  <c:v>9000</c:v>
                </c:pt>
                <c:pt idx="53">
                  <c:v>9050</c:v>
                </c:pt>
                <c:pt idx="54">
                  <c:v>9100</c:v>
                </c:pt>
                <c:pt idx="55">
                  <c:v>9100</c:v>
                </c:pt>
                <c:pt idx="56">
                  <c:v>9100</c:v>
                </c:pt>
                <c:pt idx="57">
                  <c:v>9100</c:v>
                </c:pt>
                <c:pt idx="58">
                  <c:v>9100</c:v>
                </c:pt>
                <c:pt idx="59">
                  <c:v>9100</c:v>
                </c:pt>
                <c:pt idx="60">
                  <c:v>9100</c:v>
                </c:pt>
                <c:pt idx="61">
                  <c:v>9100</c:v>
                </c:pt>
                <c:pt idx="62">
                  <c:v>9100</c:v>
                </c:pt>
                <c:pt idx="63">
                  <c:v>9100</c:v>
                </c:pt>
                <c:pt idx="64">
                  <c:v>9100</c:v>
                </c:pt>
                <c:pt idx="65">
                  <c:v>9100</c:v>
                </c:pt>
                <c:pt idx="66">
                  <c:v>9100</c:v>
                </c:pt>
                <c:pt idx="67">
                  <c:v>9050</c:v>
                </c:pt>
                <c:pt idx="68">
                  <c:v>9050</c:v>
                </c:pt>
                <c:pt idx="69">
                  <c:v>9050</c:v>
                </c:pt>
                <c:pt idx="70">
                  <c:v>9050</c:v>
                </c:pt>
                <c:pt idx="71">
                  <c:v>9000</c:v>
                </c:pt>
                <c:pt idx="72">
                  <c:v>8950</c:v>
                </c:pt>
                <c:pt idx="73">
                  <c:v>8900</c:v>
                </c:pt>
                <c:pt idx="74">
                  <c:v>8850</c:v>
                </c:pt>
                <c:pt idx="75">
                  <c:v>8800</c:v>
                </c:pt>
                <c:pt idx="76">
                  <c:v>8800</c:v>
                </c:pt>
                <c:pt idx="77">
                  <c:v>8800</c:v>
                </c:pt>
                <c:pt idx="78">
                  <c:v>8750</c:v>
                </c:pt>
                <c:pt idx="79">
                  <c:v>8700</c:v>
                </c:pt>
                <c:pt idx="80">
                  <c:v>8700</c:v>
                </c:pt>
                <c:pt idx="81">
                  <c:v>8650</c:v>
                </c:pt>
                <c:pt idx="82">
                  <c:v>8600</c:v>
                </c:pt>
                <c:pt idx="83">
                  <c:v>8600</c:v>
                </c:pt>
                <c:pt idx="84">
                  <c:v>8600</c:v>
                </c:pt>
                <c:pt idx="85">
                  <c:v>8600</c:v>
                </c:pt>
                <c:pt idx="86">
                  <c:v>8600</c:v>
                </c:pt>
                <c:pt idx="87">
                  <c:v>8600</c:v>
                </c:pt>
                <c:pt idx="88">
                  <c:v>8500</c:v>
                </c:pt>
                <c:pt idx="89">
                  <c:v>8500</c:v>
                </c:pt>
                <c:pt idx="90">
                  <c:v>8500</c:v>
                </c:pt>
                <c:pt idx="91">
                  <c:v>8500</c:v>
                </c:pt>
                <c:pt idx="92">
                  <c:v>8400</c:v>
                </c:pt>
                <c:pt idx="93">
                  <c:v>8400</c:v>
                </c:pt>
                <c:pt idx="94">
                  <c:v>8400</c:v>
                </c:pt>
                <c:pt idx="95">
                  <c:v>8350</c:v>
                </c:pt>
                <c:pt idx="96">
                  <c:v>8300</c:v>
                </c:pt>
                <c:pt idx="97">
                  <c:v>8300</c:v>
                </c:pt>
                <c:pt idx="98">
                  <c:v>8300</c:v>
                </c:pt>
                <c:pt idx="99">
                  <c:v>8250</c:v>
                </c:pt>
                <c:pt idx="100">
                  <c:v>8250</c:v>
                </c:pt>
                <c:pt idx="101">
                  <c:v>8200</c:v>
                </c:pt>
                <c:pt idx="102">
                  <c:v>8100</c:v>
                </c:pt>
                <c:pt idx="103">
                  <c:v>8050</c:v>
                </c:pt>
                <c:pt idx="104">
                  <c:v>8050</c:v>
                </c:pt>
                <c:pt idx="105">
                  <c:v>8050</c:v>
                </c:pt>
                <c:pt idx="106">
                  <c:v>8050</c:v>
                </c:pt>
                <c:pt idx="107">
                  <c:v>8000</c:v>
                </c:pt>
                <c:pt idx="108">
                  <c:v>8000</c:v>
                </c:pt>
                <c:pt idx="109">
                  <c:v>7900</c:v>
                </c:pt>
                <c:pt idx="110">
                  <c:v>7750</c:v>
                </c:pt>
                <c:pt idx="111">
                  <c:v>7750</c:v>
                </c:pt>
                <c:pt idx="112">
                  <c:v>7750</c:v>
                </c:pt>
                <c:pt idx="113">
                  <c:v>7750</c:v>
                </c:pt>
                <c:pt idx="114">
                  <c:v>7750</c:v>
                </c:pt>
                <c:pt idx="115">
                  <c:v>7750</c:v>
                </c:pt>
                <c:pt idx="116">
                  <c:v>7750</c:v>
                </c:pt>
                <c:pt idx="117">
                  <c:v>7700</c:v>
                </c:pt>
                <c:pt idx="118">
                  <c:v>7700</c:v>
                </c:pt>
                <c:pt idx="119">
                  <c:v>7700</c:v>
                </c:pt>
                <c:pt idx="120">
                  <c:v>7700</c:v>
                </c:pt>
                <c:pt idx="121">
                  <c:v>7700</c:v>
                </c:pt>
                <c:pt idx="122">
                  <c:v>7700</c:v>
                </c:pt>
                <c:pt idx="123">
                  <c:v>7700</c:v>
                </c:pt>
                <c:pt idx="124">
                  <c:v>7650</c:v>
                </c:pt>
                <c:pt idx="125">
                  <c:v>7650</c:v>
                </c:pt>
                <c:pt idx="126">
                  <c:v>7650</c:v>
                </c:pt>
                <c:pt idx="127">
                  <c:v>7600</c:v>
                </c:pt>
                <c:pt idx="128">
                  <c:v>7600</c:v>
                </c:pt>
                <c:pt idx="129">
                  <c:v>7600</c:v>
                </c:pt>
                <c:pt idx="130">
                  <c:v>7600</c:v>
                </c:pt>
                <c:pt idx="131">
                  <c:v>7600</c:v>
                </c:pt>
                <c:pt idx="132">
                  <c:v>7600</c:v>
                </c:pt>
                <c:pt idx="133">
                  <c:v>7600</c:v>
                </c:pt>
                <c:pt idx="134">
                  <c:v>7600</c:v>
                </c:pt>
                <c:pt idx="135">
                  <c:v>7600</c:v>
                </c:pt>
                <c:pt idx="136">
                  <c:v>7600</c:v>
                </c:pt>
                <c:pt idx="137">
                  <c:v>7600</c:v>
                </c:pt>
                <c:pt idx="138">
                  <c:v>7600</c:v>
                </c:pt>
                <c:pt idx="139">
                  <c:v>7600</c:v>
                </c:pt>
                <c:pt idx="140">
                  <c:v>7600</c:v>
                </c:pt>
                <c:pt idx="141">
                  <c:v>7600</c:v>
                </c:pt>
                <c:pt idx="142">
                  <c:v>7600</c:v>
                </c:pt>
                <c:pt idx="143">
                  <c:v>7600</c:v>
                </c:pt>
                <c:pt idx="144">
                  <c:v>7600</c:v>
                </c:pt>
                <c:pt idx="145">
                  <c:v>7700</c:v>
                </c:pt>
                <c:pt idx="146">
                  <c:v>7700</c:v>
                </c:pt>
                <c:pt idx="147">
                  <c:v>7700</c:v>
                </c:pt>
                <c:pt idx="148">
                  <c:v>7700</c:v>
                </c:pt>
                <c:pt idx="149">
                  <c:v>7700</c:v>
                </c:pt>
                <c:pt idx="150">
                  <c:v>7700</c:v>
                </c:pt>
                <c:pt idx="151">
                  <c:v>7800</c:v>
                </c:pt>
                <c:pt idx="152">
                  <c:v>7900</c:v>
                </c:pt>
                <c:pt idx="153">
                  <c:v>7900</c:v>
                </c:pt>
                <c:pt idx="154">
                  <c:v>7900</c:v>
                </c:pt>
                <c:pt idx="155">
                  <c:v>7900</c:v>
                </c:pt>
                <c:pt idx="156">
                  <c:v>7900</c:v>
                </c:pt>
                <c:pt idx="157">
                  <c:v>7900</c:v>
                </c:pt>
                <c:pt idx="158">
                  <c:v>8000</c:v>
                </c:pt>
                <c:pt idx="159">
                  <c:v>8100</c:v>
                </c:pt>
                <c:pt idx="160">
                  <c:v>8100</c:v>
                </c:pt>
                <c:pt idx="161">
                  <c:v>8100</c:v>
                </c:pt>
                <c:pt idx="162">
                  <c:v>8100</c:v>
                </c:pt>
                <c:pt idx="163">
                  <c:v>8100</c:v>
                </c:pt>
                <c:pt idx="164">
                  <c:v>8150</c:v>
                </c:pt>
                <c:pt idx="165">
                  <c:v>8250</c:v>
                </c:pt>
                <c:pt idx="166">
                  <c:v>8250</c:v>
                </c:pt>
                <c:pt idx="167">
                  <c:v>8250</c:v>
                </c:pt>
                <c:pt idx="168">
                  <c:v>8250</c:v>
                </c:pt>
                <c:pt idx="169">
                  <c:v>8250</c:v>
                </c:pt>
                <c:pt idx="170">
                  <c:v>8250</c:v>
                </c:pt>
                <c:pt idx="171">
                  <c:v>8300</c:v>
                </c:pt>
                <c:pt idx="172">
                  <c:v>8300</c:v>
                </c:pt>
                <c:pt idx="173">
                  <c:v>8400</c:v>
                </c:pt>
                <c:pt idx="174">
                  <c:v>8400</c:v>
                </c:pt>
                <c:pt idx="175">
                  <c:v>8400</c:v>
                </c:pt>
                <c:pt idx="176">
                  <c:v>8400</c:v>
                </c:pt>
                <c:pt idx="177">
                  <c:v>8450</c:v>
                </c:pt>
                <c:pt idx="178">
                  <c:v>8550</c:v>
                </c:pt>
                <c:pt idx="179">
                  <c:v>8550</c:v>
                </c:pt>
                <c:pt idx="180">
                  <c:v>8600</c:v>
                </c:pt>
                <c:pt idx="181">
                  <c:v>8600</c:v>
                </c:pt>
                <c:pt idx="182">
                  <c:v>8600</c:v>
                </c:pt>
                <c:pt idx="183">
                  <c:v>8600</c:v>
                </c:pt>
                <c:pt idx="184">
                  <c:v>8600</c:v>
                </c:pt>
                <c:pt idx="185">
                  <c:v>8650</c:v>
                </c:pt>
                <c:pt idx="186">
                  <c:v>8700</c:v>
                </c:pt>
                <c:pt idx="187">
                  <c:v>8750</c:v>
                </c:pt>
                <c:pt idx="188">
                  <c:v>8750</c:v>
                </c:pt>
                <c:pt idx="189">
                  <c:v>8750</c:v>
                </c:pt>
                <c:pt idx="190">
                  <c:v>8800</c:v>
                </c:pt>
                <c:pt idx="191">
                  <c:v>8800</c:v>
                </c:pt>
                <c:pt idx="192">
                  <c:v>8900</c:v>
                </c:pt>
                <c:pt idx="193">
                  <c:v>9000</c:v>
                </c:pt>
                <c:pt idx="194">
                  <c:v>9000</c:v>
                </c:pt>
                <c:pt idx="195">
                  <c:v>9000</c:v>
                </c:pt>
                <c:pt idx="196">
                  <c:v>9000</c:v>
                </c:pt>
                <c:pt idx="197">
                  <c:v>9000</c:v>
                </c:pt>
                <c:pt idx="198">
                  <c:v>9000</c:v>
                </c:pt>
                <c:pt idx="199">
                  <c:v>9000</c:v>
                </c:pt>
                <c:pt idx="200">
                  <c:v>9000</c:v>
                </c:pt>
                <c:pt idx="201">
                  <c:v>9000</c:v>
                </c:pt>
                <c:pt idx="202">
                  <c:v>9000</c:v>
                </c:pt>
                <c:pt idx="203">
                  <c:v>9000</c:v>
                </c:pt>
                <c:pt idx="204">
                  <c:v>9000</c:v>
                </c:pt>
                <c:pt idx="205">
                  <c:v>9000</c:v>
                </c:pt>
                <c:pt idx="206">
                  <c:v>9000</c:v>
                </c:pt>
                <c:pt idx="207">
                  <c:v>9000</c:v>
                </c:pt>
                <c:pt idx="208">
                  <c:v>9000</c:v>
                </c:pt>
                <c:pt idx="209">
                  <c:v>9000</c:v>
                </c:pt>
                <c:pt idx="210">
                  <c:v>9000</c:v>
                </c:pt>
                <c:pt idx="211">
                  <c:v>9000</c:v>
                </c:pt>
                <c:pt idx="212">
                  <c:v>9000</c:v>
                </c:pt>
                <c:pt idx="213">
                  <c:v>9000</c:v>
                </c:pt>
                <c:pt idx="214">
                  <c:v>9000</c:v>
                </c:pt>
                <c:pt idx="215">
                  <c:v>9000</c:v>
                </c:pt>
                <c:pt idx="216">
                  <c:v>9000</c:v>
                </c:pt>
                <c:pt idx="217">
                  <c:v>9000</c:v>
                </c:pt>
                <c:pt idx="218">
                  <c:v>8950</c:v>
                </c:pt>
                <c:pt idx="219">
                  <c:v>8900</c:v>
                </c:pt>
                <c:pt idx="220">
                  <c:v>8900</c:v>
                </c:pt>
                <c:pt idx="221">
                  <c:v>8900</c:v>
                </c:pt>
                <c:pt idx="222">
                  <c:v>8900</c:v>
                </c:pt>
                <c:pt idx="223">
                  <c:v>8900</c:v>
                </c:pt>
                <c:pt idx="224">
                  <c:v>8900</c:v>
                </c:pt>
                <c:pt idx="225">
                  <c:v>8900</c:v>
                </c:pt>
                <c:pt idx="226">
                  <c:v>8900</c:v>
                </c:pt>
                <c:pt idx="227">
                  <c:v>8900</c:v>
                </c:pt>
                <c:pt idx="228">
                  <c:v>8900</c:v>
                </c:pt>
                <c:pt idx="229">
                  <c:v>8900</c:v>
                </c:pt>
                <c:pt idx="230">
                  <c:v>8900</c:v>
                </c:pt>
                <c:pt idx="231">
                  <c:v>8900</c:v>
                </c:pt>
                <c:pt idx="232">
                  <c:v>8900</c:v>
                </c:pt>
                <c:pt idx="233">
                  <c:v>8900</c:v>
                </c:pt>
                <c:pt idx="234">
                  <c:v>8900</c:v>
                </c:pt>
                <c:pt idx="235">
                  <c:v>8900</c:v>
                </c:pt>
                <c:pt idx="236">
                  <c:v>8900</c:v>
                </c:pt>
                <c:pt idx="237">
                  <c:v>8900</c:v>
                </c:pt>
                <c:pt idx="238">
                  <c:v>8900</c:v>
                </c:pt>
                <c:pt idx="239">
                  <c:v>9000</c:v>
                </c:pt>
                <c:pt idx="240">
                  <c:v>9000</c:v>
                </c:pt>
                <c:pt idx="241">
                  <c:v>9000</c:v>
                </c:pt>
                <c:pt idx="242">
                  <c:v>9100</c:v>
                </c:pt>
                <c:pt idx="243">
                  <c:v>9200</c:v>
                </c:pt>
                <c:pt idx="244">
                  <c:v>9200</c:v>
                </c:pt>
                <c:pt idx="245">
                  <c:v>9200</c:v>
                </c:pt>
                <c:pt idx="246">
                  <c:v>9200</c:v>
                </c:pt>
                <c:pt idx="247">
                  <c:v>9300</c:v>
                </c:pt>
                <c:pt idx="248">
                  <c:v>9400</c:v>
                </c:pt>
                <c:pt idx="249">
                  <c:v>9500</c:v>
                </c:pt>
                <c:pt idx="250">
                  <c:v>9600</c:v>
                </c:pt>
                <c:pt idx="251">
                  <c:v>9600</c:v>
                </c:pt>
                <c:pt idx="252">
                  <c:v>9600</c:v>
                </c:pt>
                <c:pt idx="253">
                  <c:v>9650</c:v>
                </c:pt>
                <c:pt idx="254">
                  <c:v>9800</c:v>
                </c:pt>
                <c:pt idx="255">
                  <c:v>9900</c:v>
                </c:pt>
                <c:pt idx="256">
                  <c:v>9900</c:v>
                </c:pt>
                <c:pt idx="257">
                  <c:v>10000</c:v>
                </c:pt>
                <c:pt idx="258">
                  <c:v>10000</c:v>
                </c:pt>
                <c:pt idx="259">
                  <c:v>10000</c:v>
                </c:pt>
                <c:pt idx="260">
                  <c:v>10050</c:v>
                </c:pt>
                <c:pt idx="261">
                  <c:v>10150</c:v>
                </c:pt>
                <c:pt idx="262">
                  <c:v>10200</c:v>
                </c:pt>
                <c:pt idx="263">
                  <c:v>10250</c:v>
                </c:pt>
                <c:pt idx="264">
                  <c:v>10350</c:v>
                </c:pt>
                <c:pt idx="265">
                  <c:v>10350</c:v>
                </c:pt>
                <c:pt idx="266">
                  <c:v>10350</c:v>
                </c:pt>
                <c:pt idx="267">
                  <c:v>10350</c:v>
                </c:pt>
                <c:pt idx="268">
                  <c:v>10350</c:v>
                </c:pt>
                <c:pt idx="269">
                  <c:v>10350</c:v>
                </c:pt>
                <c:pt idx="270">
                  <c:v>10400</c:v>
                </c:pt>
                <c:pt idx="271">
                  <c:v>10400</c:v>
                </c:pt>
                <c:pt idx="272">
                  <c:v>10400</c:v>
                </c:pt>
                <c:pt idx="273">
                  <c:v>10400</c:v>
                </c:pt>
                <c:pt idx="274">
                  <c:v>10400</c:v>
                </c:pt>
                <c:pt idx="275">
                  <c:v>10400</c:v>
                </c:pt>
                <c:pt idx="276">
                  <c:v>10450</c:v>
                </c:pt>
                <c:pt idx="277">
                  <c:v>10450</c:v>
                </c:pt>
                <c:pt idx="278">
                  <c:v>10450</c:v>
                </c:pt>
                <c:pt idx="279">
                  <c:v>10450</c:v>
                </c:pt>
                <c:pt idx="280">
                  <c:v>10450</c:v>
                </c:pt>
                <c:pt idx="281">
                  <c:v>10450</c:v>
                </c:pt>
                <c:pt idx="282">
                  <c:v>10450</c:v>
                </c:pt>
                <c:pt idx="283">
                  <c:v>10400</c:v>
                </c:pt>
                <c:pt idx="284">
                  <c:v>10400</c:v>
                </c:pt>
                <c:pt idx="285">
                  <c:v>10350</c:v>
                </c:pt>
                <c:pt idx="286">
                  <c:v>10350</c:v>
                </c:pt>
                <c:pt idx="287">
                  <c:v>10350</c:v>
                </c:pt>
                <c:pt idx="288">
                  <c:v>10350</c:v>
                </c:pt>
                <c:pt idx="289">
                  <c:v>10350</c:v>
                </c:pt>
                <c:pt idx="290">
                  <c:v>10350</c:v>
                </c:pt>
                <c:pt idx="291">
                  <c:v>10250</c:v>
                </c:pt>
                <c:pt idx="292">
                  <c:v>10250</c:v>
                </c:pt>
                <c:pt idx="293">
                  <c:v>10250</c:v>
                </c:pt>
                <c:pt idx="294">
                  <c:v>10250</c:v>
                </c:pt>
                <c:pt idx="295">
                  <c:v>10250</c:v>
                </c:pt>
                <c:pt idx="296">
                  <c:v>10200</c:v>
                </c:pt>
                <c:pt idx="297">
                  <c:v>10200</c:v>
                </c:pt>
                <c:pt idx="298">
                  <c:v>10150</c:v>
                </c:pt>
                <c:pt idx="299">
                  <c:v>10150</c:v>
                </c:pt>
                <c:pt idx="300">
                  <c:v>10150</c:v>
                </c:pt>
                <c:pt idx="301">
                  <c:v>10150</c:v>
                </c:pt>
                <c:pt idx="302">
                  <c:v>10150</c:v>
                </c:pt>
                <c:pt idx="303">
                  <c:v>10150</c:v>
                </c:pt>
                <c:pt idx="304">
                  <c:v>10150</c:v>
                </c:pt>
                <c:pt idx="305">
                  <c:v>10150</c:v>
                </c:pt>
                <c:pt idx="306">
                  <c:v>10150</c:v>
                </c:pt>
                <c:pt idx="307">
                  <c:v>10150</c:v>
                </c:pt>
                <c:pt idx="308">
                  <c:v>10150</c:v>
                </c:pt>
                <c:pt idx="309">
                  <c:v>10100</c:v>
                </c:pt>
                <c:pt idx="310">
                  <c:v>10100</c:v>
                </c:pt>
                <c:pt idx="311">
                  <c:v>10050</c:v>
                </c:pt>
                <c:pt idx="312">
                  <c:v>10000</c:v>
                </c:pt>
                <c:pt idx="313">
                  <c:v>9950</c:v>
                </c:pt>
                <c:pt idx="314">
                  <c:v>9950</c:v>
                </c:pt>
                <c:pt idx="315">
                  <c:v>9950</c:v>
                </c:pt>
                <c:pt idx="316">
                  <c:v>9950</c:v>
                </c:pt>
                <c:pt idx="317">
                  <c:v>9950</c:v>
                </c:pt>
                <c:pt idx="318">
                  <c:v>9900</c:v>
                </c:pt>
                <c:pt idx="319">
                  <c:v>9850</c:v>
                </c:pt>
                <c:pt idx="320">
                  <c:v>9850</c:v>
                </c:pt>
                <c:pt idx="321">
                  <c:v>9850</c:v>
                </c:pt>
                <c:pt idx="322">
                  <c:v>9850</c:v>
                </c:pt>
                <c:pt idx="323">
                  <c:v>9750</c:v>
                </c:pt>
                <c:pt idx="324">
                  <c:v>9750</c:v>
                </c:pt>
                <c:pt idx="325">
                  <c:v>9700</c:v>
                </c:pt>
                <c:pt idx="326">
                  <c:v>9700</c:v>
                </c:pt>
                <c:pt idx="327">
                  <c:v>9700</c:v>
                </c:pt>
                <c:pt idx="328">
                  <c:v>9700</c:v>
                </c:pt>
                <c:pt idx="329">
                  <c:v>9700</c:v>
                </c:pt>
                <c:pt idx="330">
                  <c:v>9700</c:v>
                </c:pt>
                <c:pt idx="331">
                  <c:v>9700</c:v>
                </c:pt>
                <c:pt idx="332">
                  <c:v>9700</c:v>
                </c:pt>
                <c:pt idx="333">
                  <c:v>9700</c:v>
                </c:pt>
                <c:pt idx="334">
                  <c:v>9900</c:v>
                </c:pt>
                <c:pt idx="335">
                  <c:v>9900</c:v>
                </c:pt>
                <c:pt idx="336">
                  <c:v>9900</c:v>
                </c:pt>
                <c:pt idx="337">
                  <c:v>9900</c:v>
                </c:pt>
                <c:pt idx="338">
                  <c:v>9900</c:v>
                </c:pt>
                <c:pt idx="339">
                  <c:v>9900</c:v>
                </c:pt>
                <c:pt idx="340">
                  <c:v>10100</c:v>
                </c:pt>
                <c:pt idx="341">
                  <c:v>10100</c:v>
                </c:pt>
                <c:pt idx="342">
                  <c:v>10100</c:v>
                </c:pt>
                <c:pt idx="343">
                  <c:v>10100</c:v>
                </c:pt>
                <c:pt idx="344">
                  <c:v>10100</c:v>
                </c:pt>
                <c:pt idx="345">
                  <c:v>10100</c:v>
                </c:pt>
                <c:pt idx="346">
                  <c:v>10100</c:v>
                </c:pt>
                <c:pt idx="347">
                  <c:v>10100</c:v>
                </c:pt>
                <c:pt idx="348">
                  <c:v>10100</c:v>
                </c:pt>
                <c:pt idx="349">
                  <c:v>10100</c:v>
                </c:pt>
                <c:pt idx="350">
                  <c:v>10100</c:v>
                </c:pt>
                <c:pt idx="351">
                  <c:v>10100</c:v>
                </c:pt>
                <c:pt idx="352">
                  <c:v>10300</c:v>
                </c:pt>
                <c:pt idx="353">
                  <c:v>10300</c:v>
                </c:pt>
                <c:pt idx="354">
                  <c:v>10300</c:v>
                </c:pt>
                <c:pt idx="355">
                  <c:v>10600</c:v>
                </c:pt>
                <c:pt idx="356">
                  <c:v>10600</c:v>
                </c:pt>
                <c:pt idx="357">
                  <c:v>10600</c:v>
                </c:pt>
                <c:pt idx="358">
                  <c:v>10700</c:v>
                </c:pt>
                <c:pt idx="359">
                  <c:v>10800</c:v>
                </c:pt>
                <c:pt idx="360">
                  <c:v>10800</c:v>
                </c:pt>
                <c:pt idx="361">
                  <c:v>10800</c:v>
                </c:pt>
                <c:pt idx="362">
                  <c:v>10800</c:v>
                </c:pt>
                <c:pt idx="363">
                  <c:v>10800</c:v>
                </c:pt>
                <c:pt idx="364">
                  <c:v>10800</c:v>
                </c:pt>
              </c:numCache>
            </c:numRef>
          </c:val>
          <c:smooth val="0"/>
        </c:ser>
        <c:dLbls>
          <c:showLegendKey val="0"/>
          <c:showVal val="0"/>
          <c:showCatName val="0"/>
          <c:showSerName val="0"/>
          <c:showPercent val="0"/>
          <c:showBubbleSize val="0"/>
        </c:dLbls>
        <c:marker val="1"/>
        <c:smooth val="0"/>
        <c:axId val="251350016"/>
        <c:axId val="251355904"/>
      </c:lineChart>
      <c:dateAx>
        <c:axId val="251350016"/>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251355904"/>
        <c:crosses val="autoZero"/>
        <c:auto val="1"/>
        <c:lblOffset val="100"/>
        <c:baseTimeUnit val="days"/>
        <c:majorUnit val="3"/>
        <c:majorTimeUnit val="months"/>
        <c:minorUnit val="2"/>
        <c:minorTimeUnit val="days"/>
      </c:dateAx>
      <c:valAx>
        <c:axId val="251355904"/>
        <c:scaling>
          <c:orientation val="minMax"/>
          <c:min val="600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251350016"/>
        <c:crosses val="autoZero"/>
        <c:crossBetween val="between"/>
      </c:valAx>
      <c:valAx>
        <c:axId val="251357440"/>
        <c:scaling>
          <c:orientation val="minMax"/>
        </c:scaling>
        <c:delete val="0"/>
        <c:axPos val="r"/>
        <c:numFmt formatCode="0_ " sourceLinked="1"/>
        <c:majorTickMark val="out"/>
        <c:minorTickMark val="none"/>
        <c:tickLblPos val="nextTo"/>
        <c:crossAx val="251359232"/>
        <c:crosses val="max"/>
        <c:crossBetween val="between"/>
      </c:valAx>
      <c:dateAx>
        <c:axId val="251359232"/>
        <c:scaling>
          <c:orientation val="minMax"/>
        </c:scaling>
        <c:delete val="1"/>
        <c:axPos val="b"/>
        <c:numFmt formatCode="m/d/yyyy" sourceLinked="1"/>
        <c:majorTickMark val="out"/>
        <c:minorTickMark val="none"/>
        <c:tickLblPos val="none"/>
        <c:crossAx val="251357440"/>
        <c:crosses val="autoZero"/>
        <c:auto val="1"/>
        <c:lblOffset val="100"/>
        <c:baseTimeUnit val="days"/>
      </c:dateAx>
      <c:spPr>
        <a:noFill/>
        <a:ln w="25400">
          <a:noFill/>
        </a:ln>
      </c:spPr>
    </c:plotArea>
    <c:legend>
      <c:legendPos val="r"/>
      <c:layout>
        <c:manualLayout>
          <c:xMode val="edge"/>
          <c:yMode val="edge"/>
          <c:x val="8.3986757105943138E-2"/>
          <c:y val="0.8759218927421496"/>
          <c:w val="0.84961918604651165"/>
          <c:h val="9.5709312931628224E-2"/>
        </c:manualLayout>
      </c:layout>
      <c:overlay val="0"/>
      <c:spPr>
        <a:noFill/>
        <a:ln w="25400">
          <a:noFill/>
        </a:ln>
      </c:spPr>
    </c:legend>
    <c:plotVisOnly val="1"/>
    <c:dispBlanksAs val="zero"/>
    <c:showDLblsOverMax val="0"/>
  </c:chart>
  <c:spPr>
    <a:noFill/>
    <a:ln w="3175">
      <a:noFill/>
      <a:prstDash val="solid"/>
    </a:ln>
  </c:spPr>
  <c:txPr>
    <a:bodyPr/>
    <a:lstStyle/>
    <a:p>
      <a:pPr>
        <a:defRPr sz="800" b="0" i="0" u="none" strike="noStrike" baseline="0">
          <a:solidFill>
            <a:srgbClr val="000000"/>
          </a:solidFill>
          <a:latin typeface="仿宋" panose="02010609060101010101" pitchFamily="49" charset="-122"/>
          <a:ea typeface="仿宋" panose="02010609060101010101" pitchFamily="49" charset="-122"/>
          <a:cs typeface="宋体"/>
        </a:defRPr>
      </a:pPr>
      <a:endParaRPr lang="zh-CN"/>
    </a:p>
  </c:txPr>
  <c:externalData r:id="rId2">
    <c:autoUpdate val="1"/>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880393533870546E-2"/>
          <c:y val="4.9647331425633934E-2"/>
          <c:w val="0.81393983534946068"/>
          <c:h val="0.71279382975373873"/>
        </c:manualLayout>
      </c:layout>
      <c:barChart>
        <c:barDir val="col"/>
        <c:grouping val="clustered"/>
        <c:varyColors val="0"/>
        <c:ser>
          <c:idx val="0"/>
          <c:order val="0"/>
          <c:tx>
            <c:strRef>
              <c:f>价差数据提取!$B$151</c:f>
              <c:strCache>
                <c:ptCount val="1"/>
                <c:pt idx="0">
                  <c:v>己内酰胺价差</c:v>
                </c:pt>
              </c:strCache>
            </c:strRef>
          </c:tx>
          <c:spPr>
            <a:solidFill>
              <a:srgbClr val="1F497D">
                <a:lumMod val="40000"/>
                <a:lumOff val="60000"/>
              </a:srgbClr>
            </a:solidFill>
            <a:ln w="25400">
              <a:noFill/>
              <a:prstDash val="solid"/>
            </a:ln>
          </c:spPr>
          <c:invertIfNegative val="0"/>
          <c:cat>
            <c:numRef>
              <c:f>价差数据提取!$D$80:$ND$80</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价差数据提取!$D$151:$NE$151</c:f>
              <c:numCache>
                <c:formatCode>0_ </c:formatCode>
                <c:ptCount val="366"/>
                <c:pt idx="0">
                  <c:v>3481</c:v>
                </c:pt>
                <c:pt idx="1">
                  <c:v>3561</c:v>
                </c:pt>
                <c:pt idx="2">
                  <c:v>3387</c:v>
                </c:pt>
                <c:pt idx="3">
                  <c:v>3313</c:v>
                </c:pt>
                <c:pt idx="4">
                  <c:v>3313</c:v>
                </c:pt>
                <c:pt idx="5">
                  <c:v>3283</c:v>
                </c:pt>
                <c:pt idx="6">
                  <c:v>3193</c:v>
                </c:pt>
                <c:pt idx="7">
                  <c:v>3283</c:v>
                </c:pt>
                <c:pt idx="8">
                  <c:v>3283</c:v>
                </c:pt>
                <c:pt idx="9">
                  <c:v>3283</c:v>
                </c:pt>
                <c:pt idx="10">
                  <c:v>3283</c:v>
                </c:pt>
                <c:pt idx="11">
                  <c:v>3283</c:v>
                </c:pt>
                <c:pt idx="12">
                  <c:v>3283</c:v>
                </c:pt>
                <c:pt idx="13">
                  <c:v>3283</c:v>
                </c:pt>
                <c:pt idx="14">
                  <c:v>3283</c:v>
                </c:pt>
                <c:pt idx="15">
                  <c:v>3283</c:v>
                </c:pt>
                <c:pt idx="16">
                  <c:v>3283</c:v>
                </c:pt>
                <c:pt idx="17">
                  <c:v>3244</c:v>
                </c:pt>
                <c:pt idx="18">
                  <c:v>3148</c:v>
                </c:pt>
                <c:pt idx="19">
                  <c:v>3148</c:v>
                </c:pt>
                <c:pt idx="20">
                  <c:v>3148</c:v>
                </c:pt>
                <c:pt idx="21">
                  <c:v>3148</c:v>
                </c:pt>
                <c:pt idx="22">
                  <c:v>3148</c:v>
                </c:pt>
                <c:pt idx="23">
                  <c:v>3244</c:v>
                </c:pt>
                <c:pt idx="24">
                  <c:v>3283</c:v>
                </c:pt>
                <c:pt idx="25">
                  <c:v>3407</c:v>
                </c:pt>
                <c:pt idx="26">
                  <c:v>3445</c:v>
                </c:pt>
                <c:pt idx="27">
                  <c:v>3445</c:v>
                </c:pt>
                <c:pt idx="28">
                  <c:v>3445</c:v>
                </c:pt>
                <c:pt idx="29">
                  <c:v>3545</c:v>
                </c:pt>
                <c:pt idx="30">
                  <c:v>3545</c:v>
                </c:pt>
                <c:pt idx="31">
                  <c:v>3521</c:v>
                </c:pt>
                <c:pt idx="32">
                  <c:v>3521</c:v>
                </c:pt>
                <c:pt idx="33">
                  <c:v>3571</c:v>
                </c:pt>
                <c:pt idx="34">
                  <c:v>3571</c:v>
                </c:pt>
                <c:pt idx="35">
                  <c:v>3571</c:v>
                </c:pt>
                <c:pt idx="36">
                  <c:v>3571</c:v>
                </c:pt>
                <c:pt idx="37">
                  <c:v>3571</c:v>
                </c:pt>
                <c:pt idx="38">
                  <c:v>3548</c:v>
                </c:pt>
                <c:pt idx="39">
                  <c:v>3694</c:v>
                </c:pt>
                <c:pt idx="40">
                  <c:v>3631</c:v>
                </c:pt>
                <c:pt idx="41">
                  <c:v>3631</c:v>
                </c:pt>
                <c:pt idx="42">
                  <c:v>3631</c:v>
                </c:pt>
                <c:pt idx="43">
                  <c:v>3631</c:v>
                </c:pt>
                <c:pt idx="44">
                  <c:v>3705</c:v>
                </c:pt>
                <c:pt idx="45">
                  <c:v>3829</c:v>
                </c:pt>
                <c:pt idx="46">
                  <c:v>4147</c:v>
                </c:pt>
                <c:pt idx="47">
                  <c:v>4267</c:v>
                </c:pt>
                <c:pt idx="48">
                  <c:v>4267</c:v>
                </c:pt>
                <c:pt idx="49">
                  <c:v>4267</c:v>
                </c:pt>
                <c:pt idx="50">
                  <c:v>4267</c:v>
                </c:pt>
                <c:pt idx="51">
                  <c:v>4267</c:v>
                </c:pt>
                <c:pt idx="52">
                  <c:v>4317</c:v>
                </c:pt>
                <c:pt idx="53">
                  <c:v>4367</c:v>
                </c:pt>
                <c:pt idx="54">
                  <c:v>4417</c:v>
                </c:pt>
                <c:pt idx="55">
                  <c:v>4417</c:v>
                </c:pt>
                <c:pt idx="56">
                  <c:v>4417</c:v>
                </c:pt>
                <c:pt idx="57">
                  <c:v>4177</c:v>
                </c:pt>
                <c:pt idx="58">
                  <c:v>4207</c:v>
                </c:pt>
                <c:pt idx="59">
                  <c:v>4207</c:v>
                </c:pt>
                <c:pt idx="60">
                  <c:v>4277</c:v>
                </c:pt>
                <c:pt idx="61">
                  <c:v>4253</c:v>
                </c:pt>
                <c:pt idx="62">
                  <c:v>4253</c:v>
                </c:pt>
                <c:pt idx="63">
                  <c:v>4253</c:v>
                </c:pt>
                <c:pt idx="64">
                  <c:v>4205</c:v>
                </c:pt>
                <c:pt idx="65">
                  <c:v>4255</c:v>
                </c:pt>
                <c:pt idx="66">
                  <c:v>4355</c:v>
                </c:pt>
                <c:pt idx="67">
                  <c:v>4307</c:v>
                </c:pt>
                <c:pt idx="68">
                  <c:v>4259</c:v>
                </c:pt>
                <c:pt idx="69">
                  <c:v>4259</c:v>
                </c:pt>
                <c:pt idx="70">
                  <c:v>4259</c:v>
                </c:pt>
                <c:pt idx="71">
                  <c:v>4259</c:v>
                </c:pt>
                <c:pt idx="72">
                  <c:v>4259</c:v>
                </c:pt>
                <c:pt idx="73">
                  <c:v>4259</c:v>
                </c:pt>
                <c:pt idx="74">
                  <c:v>4196</c:v>
                </c:pt>
                <c:pt idx="75">
                  <c:v>4173</c:v>
                </c:pt>
                <c:pt idx="76">
                  <c:v>4173</c:v>
                </c:pt>
                <c:pt idx="77">
                  <c:v>4173</c:v>
                </c:pt>
                <c:pt idx="78">
                  <c:v>4173</c:v>
                </c:pt>
                <c:pt idx="79">
                  <c:v>4173</c:v>
                </c:pt>
                <c:pt idx="80">
                  <c:v>4173</c:v>
                </c:pt>
                <c:pt idx="81">
                  <c:v>4196</c:v>
                </c:pt>
                <c:pt idx="82">
                  <c:v>4219</c:v>
                </c:pt>
                <c:pt idx="83">
                  <c:v>4219</c:v>
                </c:pt>
                <c:pt idx="84">
                  <c:v>4219</c:v>
                </c:pt>
                <c:pt idx="85">
                  <c:v>4169</c:v>
                </c:pt>
                <c:pt idx="86">
                  <c:v>4119</c:v>
                </c:pt>
                <c:pt idx="87">
                  <c:v>4069</c:v>
                </c:pt>
                <c:pt idx="88">
                  <c:v>4069</c:v>
                </c:pt>
                <c:pt idx="89">
                  <c:v>4019</c:v>
                </c:pt>
                <c:pt idx="90">
                  <c:v>4019</c:v>
                </c:pt>
                <c:pt idx="91">
                  <c:v>4019</c:v>
                </c:pt>
                <c:pt idx="92">
                  <c:v>4019</c:v>
                </c:pt>
                <c:pt idx="93">
                  <c:v>4019</c:v>
                </c:pt>
                <c:pt idx="94">
                  <c:v>4067</c:v>
                </c:pt>
                <c:pt idx="95">
                  <c:v>4115</c:v>
                </c:pt>
                <c:pt idx="96">
                  <c:v>4090</c:v>
                </c:pt>
                <c:pt idx="97">
                  <c:v>4090</c:v>
                </c:pt>
                <c:pt idx="98">
                  <c:v>4090</c:v>
                </c:pt>
                <c:pt idx="99">
                  <c:v>4190</c:v>
                </c:pt>
                <c:pt idx="100">
                  <c:v>4190</c:v>
                </c:pt>
                <c:pt idx="101">
                  <c:v>4190</c:v>
                </c:pt>
                <c:pt idx="102">
                  <c:v>4494</c:v>
                </c:pt>
                <c:pt idx="103">
                  <c:v>4592</c:v>
                </c:pt>
                <c:pt idx="104">
                  <c:v>4592</c:v>
                </c:pt>
                <c:pt idx="105">
                  <c:v>4592</c:v>
                </c:pt>
                <c:pt idx="106">
                  <c:v>4694</c:v>
                </c:pt>
                <c:pt idx="107">
                  <c:v>4731</c:v>
                </c:pt>
                <c:pt idx="108">
                  <c:v>4684</c:v>
                </c:pt>
                <c:pt idx="109">
                  <c:v>4804</c:v>
                </c:pt>
                <c:pt idx="110">
                  <c:v>4892</c:v>
                </c:pt>
                <c:pt idx="111">
                  <c:v>4892</c:v>
                </c:pt>
                <c:pt idx="112">
                  <c:v>4892</c:v>
                </c:pt>
                <c:pt idx="113">
                  <c:v>4869</c:v>
                </c:pt>
                <c:pt idx="114">
                  <c:v>4869</c:v>
                </c:pt>
                <c:pt idx="115">
                  <c:v>4836</c:v>
                </c:pt>
                <c:pt idx="116">
                  <c:v>4886</c:v>
                </c:pt>
                <c:pt idx="117">
                  <c:v>4898</c:v>
                </c:pt>
                <c:pt idx="118">
                  <c:v>4898</c:v>
                </c:pt>
                <c:pt idx="119">
                  <c:v>4898</c:v>
                </c:pt>
                <c:pt idx="120">
                  <c:v>4921</c:v>
                </c:pt>
                <c:pt idx="121">
                  <c:v>4988</c:v>
                </c:pt>
                <c:pt idx="122">
                  <c:v>5010</c:v>
                </c:pt>
                <c:pt idx="123">
                  <c:v>5048</c:v>
                </c:pt>
                <c:pt idx="124">
                  <c:v>5117</c:v>
                </c:pt>
                <c:pt idx="125">
                  <c:v>5117</c:v>
                </c:pt>
                <c:pt idx="126">
                  <c:v>5117</c:v>
                </c:pt>
                <c:pt idx="127">
                  <c:v>5054</c:v>
                </c:pt>
                <c:pt idx="128">
                  <c:v>5039</c:v>
                </c:pt>
                <c:pt idx="129">
                  <c:v>5039</c:v>
                </c:pt>
                <c:pt idx="130">
                  <c:v>4939</c:v>
                </c:pt>
                <c:pt idx="131">
                  <c:v>4939</c:v>
                </c:pt>
                <c:pt idx="132">
                  <c:v>4939</c:v>
                </c:pt>
                <c:pt idx="133">
                  <c:v>4939</c:v>
                </c:pt>
                <c:pt idx="134">
                  <c:v>4939</c:v>
                </c:pt>
                <c:pt idx="135">
                  <c:v>5002</c:v>
                </c:pt>
                <c:pt idx="136">
                  <c:v>5002</c:v>
                </c:pt>
                <c:pt idx="137">
                  <c:v>5002</c:v>
                </c:pt>
                <c:pt idx="138">
                  <c:v>5002</c:v>
                </c:pt>
                <c:pt idx="139">
                  <c:v>5002</c:v>
                </c:pt>
                <c:pt idx="140">
                  <c:v>5002</c:v>
                </c:pt>
                <c:pt idx="141">
                  <c:v>5002</c:v>
                </c:pt>
                <c:pt idx="142">
                  <c:v>5002</c:v>
                </c:pt>
                <c:pt idx="143">
                  <c:v>4987</c:v>
                </c:pt>
                <c:pt idx="144">
                  <c:v>4987</c:v>
                </c:pt>
                <c:pt idx="145">
                  <c:v>4967</c:v>
                </c:pt>
                <c:pt idx="146">
                  <c:v>4967</c:v>
                </c:pt>
                <c:pt idx="147">
                  <c:v>4967</c:v>
                </c:pt>
                <c:pt idx="148">
                  <c:v>5017</c:v>
                </c:pt>
                <c:pt idx="149">
                  <c:v>4888</c:v>
                </c:pt>
                <c:pt idx="150">
                  <c:v>4913</c:v>
                </c:pt>
                <c:pt idx="151">
                  <c:v>4815</c:v>
                </c:pt>
                <c:pt idx="152">
                  <c:v>4785</c:v>
                </c:pt>
                <c:pt idx="153">
                  <c:v>4785</c:v>
                </c:pt>
                <c:pt idx="154">
                  <c:v>4785</c:v>
                </c:pt>
                <c:pt idx="155">
                  <c:v>4717</c:v>
                </c:pt>
                <c:pt idx="156">
                  <c:v>4667</c:v>
                </c:pt>
                <c:pt idx="157">
                  <c:v>4609</c:v>
                </c:pt>
                <c:pt idx="158">
                  <c:v>4609</c:v>
                </c:pt>
                <c:pt idx="159">
                  <c:v>4609</c:v>
                </c:pt>
                <c:pt idx="160">
                  <c:v>4609</c:v>
                </c:pt>
                <c:pt idx="161">
                  <c:v>4609</c:v>
                </c:pt>
                <c:pt idx="162">
                  <c:v>4625</c:v>
                </c:pt>
                <c:pt idx="163">
                  <c:v>4623</c:v>
                </c:pt>
                <c:pt idx="164">
                  <c:v>4780</c:v>
                </c:pt>
                <c:pt idx="165">
                  <c:v>4780</c:v>
                </c:pt>
                <c:pt idx="166">
                  <c:v>4824</c:v>
                </c:pt>
                <c:pt idx="167">
                  <c:v>4824</c:v>
                </c:pt>
                <c:pt idx="168">
                  <c:v>4824</c:v>
                </c:pt>
                <c:pt idx="169">
                  <c:v>4824</c:v>
                </c:pt>
                <c:pt idx="170">
                  <c:v>4824</c:v>
                </c:pt>
                <c:pt idx="171">
                  <c:v>4774</c:v>
                </c:pt>
                <c:pt idx="172">
                  <c:v>4757</c:v>
                </c:pt>
                <c:pt idx="173">
                  <c:v>4657</c:v>
                </c:pt>
                <c:pt idx="174">
                  <c:v>4657</c:v>
                </c:pt>
                <c:pt idx="175">
                  <c:v>4657</c:v>
                </c:pt>
                <c:pt idx="176">
                  <c:v>4705</c:v>
                </c:pt>
                <c:pt idx="177">
                  <c:v>4586</c:v>
                </c:pt>
                <c:pt idx="178">
                  <c:v>4584</c:v>
                </c:pt>
                <c:pt idx="179">
                  <c:v>4344</c:v>
                </c:pt>
                <c:pt idx="180">
                  <c:v>4298</c:v>
                </c:pt>
                <c:pt idx="181">
                  <c:v>4298</c:v>
                </c:pt>
                <c:pt idx="182">
                  <c:v>4298</c:v>
                </c:pt>
                <c:pt idx="183">
                  <c:v>4187</c:v>
                </c:pt>
                <c:pt idx="184">
                  <c:v>4239</c:v>
                </c:pt>
                <c:pt idx="185">
                  <c:v>4191</c:v>
                </c:pt>
                <c:pt idx="186">
                  <c:v>4241</c:v>
                </c:pt>
                <c:pt idx="187">
                  <c:v>4295</c:v>
                </c:pt>
                <c:pt idx="188">
                  <c:v>4295</c:v>
                </c:pt>
                <c:pt idx="189">
                  <c:v>4295</c:v>
                </c:pt>
                <c:pt idx="190">
                  <c:v>4295</c:v>
                </c:pt>
                <c:pt idx="191">
                  <c:v>4441</c:v>
                </c:pt>
                <c:pt idx="192">
                  <c:v>4491</c:v>
                </c:pt>
                <c:pt idx="193">
                  <c:v>4255</c:v>
                </c:pt>
                <c:pt idx="194">
                  <c:v>4332</c:v>
                </c:pt>
                <c:pt idx="195">
                  <c:v>4332</c:v>
                </c:pt>
                <c:pt idx="196">
                  <c:v>4332</c:v>
                </c:pt>
                <c:pt idx="197">
                  <c:v>4408</c:v>
                </c:pt>
                <c:pt idx="198">
                  <c:v>4493</c:v>
                </c:pt>
                <c:pt idx="199">
                  <c:v>4462</c:v>
                </c:pt>
                <c:pt idx="200">
                  <c:v>4481</c:v>
                </c:pt>
                <c:pt idx="201">
                  <c:v>4447</c:v>
                </c:pt>
                <c:pt idx="202">
                  <c:v>4447</c:v>
                </c:pt>
                <c:pt idx="203">
                  <c:v>4447</c:v>
                </c:pt>
                <c:pt idx="204">
                  <c:v>4447</c:v>
                </c:pt>
                <c:pt idx="205">
                  <c:v>4447</c:v>
                </c:pt>
                <c:pt idx="206">
                  <c:v>4399</c:v>
                </c:pt>
                <c:pt idx="207">
                  <c:v>4599</c:v>
                </c:pt>
                <c:pt idx="208">
                  <c:v>4599</c:v>
                </c:pt>
                <c:pt idx="209">
                  <c:v>4599</c:v>
                </c:pt>
                <c:pt idx="210">
                  <c:v>4599</c:v>
                </c:pt>
                <c:pt idx="211">
                  <c:v>4647</c:v>
                </c:pt>
                <c:pt idx="212">
                  <c:v>4747</c:v>
                </c:pt>
                <c:pt idx="213">
                  <c:v>4747</c:v>
                </c:pt>
                <c:pt idx="214">
                  <c:v>4747</c:v>
                </c:pt>
                <c:pt idx="215">
                  <c:v>4749</c:v>
                </c:pt>
                <c:pt idx="216">
                  <c:v>4749</c:v>
                </c:pt>
                <c:pt idx="217">
                  <c:v>4749</c:v>
                </c:pt>
                <c:pt idx="218">
                  <c:v>4749</c:v>
                </c:pt>
                <c:pt idx="219">
                  <c:v>4949</c:v>
                </c:pt>
                <c:pt idx="220">
                  <c:v>4949</c:v>
                </c:pt>
                <c:pt idx="221">
                  <c:v>5099</c:v>
                </c:pt>
                <c:pt idx="222">
                  <c:v>5372</c:v>
                </c:pt>
                <c:pt idx="223">
                  <c:v>5372</c:v>
                </c:pt>
                <c:pt idx="224">
                  <c:v>5372</c:v>
                </c:pt>
                <c:pt idx="225">
                  <c:v>5399</c:v>
                </c:pt>
                <c:pt idx="226">
                  <c:v>5111</c:v>
                </c:pt>
                <c:pt idx="227">
                  <c:v>5215</c:v>
                </c:pt>
                <c:pt idx="228">
                  <c:v>5315</c:v>
                </c:pt>
                <c:pt idx="229">
                  <c:v>5446</c:v>
                </c:pt>
                <c:pt idx="230">
                  <c:v>5446</c:v>
                </c:pt>
                <c:pt idx="231">
                  <c:v>5446</c:v>
                </c:pt>
                <c:pt idx="232">
                  <c:v>5546</c:v>
                </c:pt>
                <c:pt idx="233">
                  <c:v>5498</c:v>
                </c:pt>
                <c:pt idx="234">
                  <c:v>5609</c:v>
                </c:pt>
                <c:pt idx="235">
                  <c:v>5525</c:v>
                </c:pt>
                <c:pt idx="236">
                  <c:v>5542</c:v>
                </c:pt>
                <c:pt idx="237">
                  <c:v>5542</c:v>
                </c:pt>
                <c:pt idx="238">
                  <c:v>5542</c:v>
                </c:pt>
                <c:pt idx="239">
                  <c:v>5688</c:v>
                </c:pt>
                <c:pt idx="240">
                  <c:v>5688</c:v>
                </c:pt>
                <c:pt idx="241">
                  <c:v>5738</c:v>
                </c:pt>
                <c:pt idx="242">
                  <c:v>5890</c:v>
                </c:pt>
                <c:pt idx="243">
                  <c:v>5990</c:v>
                </c:pt>
                <c:pt idx="244">
                  <c:v>5990</c:v>
                </c:pt>
                <c:pt idx="245">
                  <c:v>5990</c:v>
                </c:pt>
                <c:pt idx="246">
                  <c:v>5957</c:v>
                </c:pt>
                <c:pt idx="247">
                  <c:v>5957</c:v>
                </c:pt>
                <c:pt idx="248">
                  <c:v>6078</c:v>
                </c:pt>
                <c:pt idx="249">
                  <c:v>6144</c:v>
                </c:pt>
                <c:pt idx="250">
                  <c:v>6148</c:v>
                </c:pt>
                <c:pt idx="251">
                  <c:v>6148</c:v>
                </c:pt>
                <c:pt idx="252">
                  <c:v>6148</c:v>
                </c:pt>
                <c:pt idx="253">
                  <c:v>6451</c:v>
                </c:pt>
                <c:pt idx="254">
                  <c:v>6499</c:v>
                </c:pt>
                <c:pt idx="255">
                  <c:v>6499</c:v>
                </c:pt>
                <c:pt idx="256">
                  <c:v>6547</c:v>
                </c:pt>
                <c:pt idx="257">
                  <c:v>6693</c:v>
                </c:pt>
                <c:pt idx="258">
                  <c:v>6693</c:v>
                </c:pt>
                <c:pt idx="259">
                  <c:v>6693</c:v>
                </c:pt>
                <c:pt idx="260">
                  <c:v>6780</c:v>
                </c:pt>
                <c:pt idx="261">
                  <c:v>6818</c:v>
                </c:pt>
                <c:pt idx="262">
                  <c:v>6955</c:v>
                </c:pt>
                <c:pt idx="263">
                  <c:v>7043</c:v>
                </c:pt>
                <c:pt idx="264">
                  <c:v>7043</c:v>
                </c:pt>
                <c:pt idx="265">
                  <c:v>7043</c:v>
                </c:pt>
                <c:pt idx="266">
                  <c:v>7043</c:v>
                </c:pt>
                <c:pt idx="267">
                  <c:v>6995</c:v>
                </c:pt>
                <c:pt idx="268">
                  <c:v>6997</c:v>
                </c:pt>
                <c:pt idx="269">
                  <c:v>6999</c:v>
                </c:pt>
                <c:pt idx="270">
                  <c:v>6999</c:v>
                </c:pt>
                <c:pt idx="271">
                  <c:v>6999</c:v>
                </c:pt>
                <c:pt idx="272">
                  <c:v>6999</c:v>
                </c:pt>
                <c:pt idx="273">
                  <c:v>6999</c:v>
                </c:pt>
                <c:pt idx="274">
                  <c:v>7049</c:v>
                </c:pt>
                <c:pt idx="275">
                  <c:v>6857</c:v>
                </c:pt>
                <c:pt idx="276">
                  <c:v>6761</c:v>
                </c:pt>
                <c:pt idx="277">
                  <c:v>6713</c:v>
                </c:pt>
                <c:pt idx="278">
                  <c:v>6569</c:v>
                </c:pt>
                <c:pt idx="279">
                  <c:v>6569</c:v>
                </c:pt>
                <c:pt idx="280">
                  <c:v>6569</c:v>
                </c:pt>
                <c:pt idx="281">
                  <c:v>6569</c:v>
                </c:pt>
                <c:pt idx="282">
                  <c:v>6435</c:v>
                </c:pt>
                <c:pt idx="283">
                  <c:v>6339</c:v>
                </c:pt>
                <c:pt idx="284">
                  <c:v>6195</c:v>
                </c:pt>
                <c:pt idx="285">
                  <c:v>6108</c:v>
                </c:pt>
                <c:pt idx="286">
                  <c:v>6108</c:v>
                </c:pt>
                <c:pt idx="287">
                  <c:v>6108</c:v>
                </c:pt>
                <c:pt idx="288">
                  <c:v>6108</c:v>
                </c:pt>
                <c:pt idx="289">
                  <c:v>6060</c:v>
                </c:pt>
                <c:pt idx="290">
                  <c:v>6108</c:v>
                </c:pt>
                <c:pt idx="291">
                  <c:v>6060</c:v>
                </c:pt>
                <c:pt idx="292">
                  <c:v>6060</c:v>
                </c:pt>
                <c:pt idx="293">
                  <c:v>6060</c:v>
                </c:pt>
                <c:pt idx="294">
                  <c:v>6060</c:v>
                </c:pt>
                <c:pt idx="295">
                  <c:v>6060</c:v>
                </c:pt>
                <c:pt idx="296">
                  <c:v>6012</c:v>
                </c:pt>
                <c:pt idx="297">
                  <c:v>6051</c:v>
                </c:pt>
                <c:pt idx="298">
                  <c:v>6120</c:v>
                </c:pt>
                <c:pt idx="299">
                  <c:v>6120</c:v>
                </c:pt>
                <c:pt idx="300">
                  <c:v>6120</c:v>
                </c:pt>
                <c:pt idx="301">
                  <c:v>6120</c:v>
                </c:pt>
                <c:pt idx="302">
                  <c:v>6024</c:v>
                </c:pt>
                <c:pt idx="303">
                  <c:v>5924</c:v>
                </c:pt>
                <c:pt idx="304">
                  <c:v>6045</c:v>
                </c:pt>
                <c:pt idx="305">
                  <c:v>6335</c:v>
                </c:pt>
                <c:pt idx="306">
                  <c:v>6281</c:v>
                </c:pt>
                <c:pt idx="307">
                  <c:v>6281</c:v>
                </c:pt>
                <c:pt idx="308">
                  <c:v>6281</c:v>
                </c:pt>
                <c:pt idx="309">
                  <c:v>6281</c:v>
                </c:pt>
                <c:pt idx="310">
                  <c:v>6219</c:v>
                </c:pt>
                <c:pt idx="311">
                  <c:v>6277</c:v>
                </c:pt>
                <c:pt idx="312">
                  <c:v>6342</c:v>
                </c:pt>
                <c:pt idx="313">
                  <c:v>6334</c:v>
                </c:pt>
                <c:pt idx="314">
                  <c:v>6334</c:v>
                </c:pt>
                <c:pt idx="315">
                  <c:v>6334</c:v>
                </c:pt>
                <c:pt idx="316">
                  <c:v>6334</c:v>
                </c:pt>
                <c:pt idx="317">
                  <c:v>6457</c:v>
                </c:pt>
                <c:pt idx="318">
                  <c:v>6457</c:v>
                </c:pt>
                <c:pt idx="319">
                  <c:v>6409</c:v>
                </c:pt>
                <c:pt idx="320">
                  <c:v>6409</c:v>
                </c:pt>
                <c:pt idx="321">
                  <c:v>6409</c:v>
                </c:pt>
                <c:pt idx="322">
                  <c:v>6409</c:v>
                </c:pt>
                <c:pt idx="323">
                  <c:v>6480</c:v>
                </c:pt>
                <c:pt idx="324">
                  <c:v>6480</c:v>
                </c:pt>
                <c:pt idx="325">
                  <c:v>6624</c:v>
                </c:pt>
                <c:pt idx="326">
                  <c:v>6576</c:v>
                </c:pt>
                <c:pt idx="327">
                  <c:v>6670</c:v>
                </c:pt>
                <c:pt idx="328">
                  <c:v>6670</c:v>
                </c:pt>
                <c:pt idx="329">
                  <c:v>6670</c:v>
                </c:pt>
                <c:pt idx="330">
                  <c:v>6670</c:v>
                </c:pt>
                <c:pt idx="331">
                  <c:v>6622</c:v>
                </c:pt>
                <c:pt idx="332">
                  <c:v>6670</c:v>
                </c:pt>
                <c:pt idx="333">
                  <c:v>6668</c:v>
                </c:pt>
                <c:pt idx="334">
                  <c:v>6757</c:v>
                </c:pt>
                <c:pt idx="335">
                  <c:v>6757</c:v>
                </c:pt>
                <c:pt idx="336">
                  <c:v>6757</c:v>
                </c:pt>
                <c:pt idx="337">
                  <c:v>6601</c:v>
                </c:pt>
                <c:pt idx="338">
                  <c:v>6453</c:v>
                </c:pt>
                <c:pt idx="339">
                  <c:v>6453</c:v>
                </c:pt>
                <c:pt idx="340">
                  <c:v>6405</c:v>
                </c:pt>
                <c:pt idx="341">
                  <c:v>6174</c:v>
                </c:pt>
                <c:pt idx="342">
                  <c:v>6174</c:v>
                </c:pt>
                <c:pt idx="343">
                  <c:v>6174</c:v>
                </c:pt>
                <c:pt idx="344">
                  <c:v>5678</c:v>
                </c:pt>
                <c:pt idx="345">
                  <c:v>5694</c:v>
                </c:pt>
                <c:pt idx="346">
                  <c:v>5559</c:v>
                </c:pt>
                <c:pt idx="347">
                  <c:v>5607</c:v>
                </c:pt>
                <c:pt idx="348">
                  <c:v>5496</c:v>
                </c:pt>
                <c:pt idx="349">
                  <c:v>5496</c:v>
                </c:pt>
                <c:pt idx="350">
                  <c:v>5496</c:v>
                </c:pt>
                <c:pt idx="351">
                  <c:v>5303</c:v>
                </c:pt>
                <c:pt idx="352">
                  <c:v>5326</c:v>
                </c:pt>
                <c:pt idx="353">
                  <c:v>5520</c:v>
                </c:pt>
                <c:pt idx="354">
                  <c:v>5664</c:v>
                </c:pt>
                <c:pt idx="355">
                  <c:v>5516</c:v>
                </c:pt>
                <c:pt idx="356">
                  <c:v>5516</c:v>
                </c:pt>
                <c:pt idx="357">
                  <c:v>5312</c:v>
                </c:pt>
                <c:pt idx="358">
                  <c:v>5314</c:v>
                </c:pt>
                <c:pt idx="359">
                  <c:v>5060</c:v>
                </c:pt>
                <c:pt idx="360">
                  <c:v>5060</c:v>
                </c:pt>
                <c:pt idx="361">
                  <c:v>4960</c:v>
                </c:pt>
                <c:pt idx="362">
                  <c:v>4960</c:v>
                </c:pt>
                <c:pt idx="363">
                  <c:v>4960</c:v>
                </c:pt>
                <c:pt idx="364">
                  <c:v>4960</c:v>
                </c:pt>
                <c:pt idx="365">
                  <c:v>4960</c:v>
                </c:pt>
              </c:numCache>
            </c:numRef>
          </c:val>
        </c:ser>
        <c:dLbls>
          <c:showLegendKey val="0"/>
          <c:showVal val="0"/>
          <c:showCatName val="0"/>
          <c:showSerName val="0"/>
          <c:showPercent val="0"/>
          <c:showBubbleSize val="0"/>
        </c:dLbls>
        <c:gapWidth val="150"/>
        <c:axId val="251402496"/>
        <c:axId val="251400960"/>
      </c:barChart>
      <c:lineChart>
        <c:grouping val="standard"/>
        <c:varyColors val="0"/>
        <c:ser>
          <c:idx val="1"/>
          <c:order val="1"/>
          <c:tx>
            <c:strRef>
              <c:f>画图价格数据提取!$DG$372:$DG$373</c:f>
              <c:strCache>
                <c:ptCount val="1"/>
                <c:pt idx="0">
                  <c:v>己内酰胺CPL</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画图价格数据提取!$DG$374:$DG$738</c:f>
              <c:numCache>
                <c:formatCode>General</c:formatCode>
                <c:ptCount val="365"/>
                <c:pt idx="0">
                  <c:v>9400</c:v>
                </c:pt>
                <c:pt idx="1">
                  <c:v>9400</c:v>
                </c:pt>
                <c:pt idx="2">
                  <c:v>9250</c:v>
                </c:pt>
                <c:pt idx="3">
                  <c:v>9200</c:v>
                </c:pt>
                <c:pt idx="4">
                  <c:v>9200</c:v>
                </c:pt>
                <c:pt idx="5">
                  <c:v>9200</c:v>
                </c:pt>
                <c:pt idx="6">
                  <c:v>9110</c:v>
                </c:pt>
                <c:pt idx="7">
                  <c:v>9200</c:v>
                </c:pt>
                <c:pt idx="8">
                  <c:v>9200</c:v>
                </c:pt>
                <c:pt idx="9">
                  <c:v>9200</c:v>
                </c:pt>
                <c:pt idx="10">
                  <c:v>9200</c:v>
                </c:pt>
                <c:pt idx="11">
                  <c:v>9200</c:v>
                </c:pt>
                <c:pt idx="12">
                  <c:v>9200</c:v>
                </c:pt>
                <c:pt idx="13">
                  <c:v>9200</c:v>
                </c:pt>
                <c:pt idx="14">
                  <c:v>9200</c:v>
                </c:pt>
                <c:pt idx="15">
                  <c:v>9200</c:v>
                </c:pt>
                <c:pt idx="16">
                  <c:v>9200</c:v>
                </c:pt>
                <c:pt idx="17">
                  <c:v>9200</c:v>
                </c:pt>
                <c:pt idx="18">
                  <c:v>9200</c:v>
                </c:pt>
                <c:pt idx="19">
                  <c:v>9200</c:v>
                </c:pt>
                <c:pt idx="20">
                  <c:v>9200</c:v>
                </c:pt>
                <c:pt idx="21">
                  <c:v>9200</c:v>
                </c:pt>
                <c:pt idx="22">
                  <c:v>9200</c:v>
                </c:pt>
                <c:pt idx="23">
                  <c:v>9200</c:v>
                </c:pt>
                <c:pt idx="24">
                  <c:v>9200</c:v>
                </c:pt>
                <c:pt idx="25">
                  <c:v>9300</c:v>
                </c:pt>
                <c:pt idx="26">
                  <c:v>9300</c:v>
                </c:pt>
                <c:pt idx="27">
                  <c:v>9300</c:v>
                </c:pt>
                <c:pt idx="28">
                  <c:v>9300</c:v>
                </c:pt>
                <c:pt idx="29">
                  <c:v>9400</c:v>
                </c:pt>
                <c:pt idx="30">
                  <c:v>9400</c:v>
                </c:pt>
                <c:pt idx="31">
                  <c:v>9400</c:v>
                </c:pt>
                <c:pt idx="32">
                  <c:v>9400</c:v>
                </c:pt>
                <c:pt idx="33">
                  <c:v>9450</c:v>
                </c:pt>
                <c:pt idx="34">
                  <c:v>9450</c:v>
                </c:pt>
                <c:pt idx="35">
                  <c:v>9450</c:v>
                </c:pt>
                <c:pt idx="36">
                  <c:v>9450</c:v>
                </c:pt>
                <c:pt idx="37">
                  <c:v>9450</c:v>
                </c:pt>
                <c:pt idx="38">
                  <c:v>9450</c:v>
                </c:pt>
                <c:pt idx="39">
                  <c:v>9500</c:v>
                </c:pt>
                <c:pt idx="40">
                  <c:v>9500</c:v>
                </c:pt>
                <c:pt idx="41">
                  <c:v>9500</c:v>
                </c:pt>
                <c:pt idx="42">
                  <c:v>9500</c:v>
                </c:pt>
                <c:pt idx="43">
                  <c:v>9500</c:v>
                </c:pt>
                <c:pt idx="44">
                  <c:v>9550</c:v>
                </c:pt>
                <c:pt idx="45">
                  <c:v>9650</c:v>
                </c:pt>
                <c:pt idx="46">
                  <c:v>9800</c:v>
                </c:pt>
                <c:pt idx="47">
                  <c:v>9800</c:v>
                </c:pt>
                <c:pt idx="48">
                  <c:v>9800</c:v>
                </c:pt>
                <c:pt idx="49">
                  <c:v>9800</c:v>
                </c:pt>
                <c:pt idx="50">
                  <c:v>9800</c:v>
                </c:pt>
                <c:pt idx="51">
                  <c:v>9800</c:v>
                </c:pt>
                <c:pt idx="52">
                  <c:v>9850</c:v>
                </c:pt>
                <c:pt idx="53">
                  <c:v>9900</c:v>
                </c:pt>
                <c:pt idx="54">
                  <c:v>9950</c:v>
                </c:pt>
                <c:pt idx="55">
                  <c:v>9950</c:v>
                </c:pt>
                <c:pt idx="56">
                  <c:v>9950</c:v>
                </c:pt>
                <c:pt idx="57">
                  <c:v>9950</c:v>
                </c:pt>
                <c:pt idx="58">
                  <c:v>10000</c:v>
                </c:pt>
                <c:pt idx="59">
                  <c:v>10000</c:v>
                </c:pt>
                <c:pt idx="60">
                  <c:v>10050</c:v>
                </c:pt>
                <c:pt idx="61">
                  <c:v>10050</c:v>
                </c:pt>
                <c:pt idx="62">
                  <c:v>10050</c:v>
                </c:pt>
                <c:pt idx="63">
                  <c:v>10050</c:v>
                </c:pt>
                <c:pt idx="64">
                  <c:v>10050</c:v>
                </c:pt>
                <c:pt idx="65">
                  <c:v>10100</c:v>
                </c:pt>
                <c:pt idx="66">
                  <c:v>10200</c:v>
                </c:pt>
                <c:pt idx="67">
                  <c:v>10200</c:v>
                </c:pt>
                <c:pt idx="68">
                  <c:v>10200</c:v>
                </c:pt>
                <c:pt idx="69">
                  <c:v>10200</c:v>
                </c:pt>
                <c:pt idx="70">
                  <c:v>10200</c:v>
                </c:pt>
                <c:pt idx="71">
                  <c:v>10200</c:v>
                </c:pt>
                <c:pt idx="72">
                  <c:v>10200</c:v>
                </c:pt>
                <c:pt idx="73">
                  <c:v>10200</c:v>
                </c:pt>
                <c:pt idx="74">
                  <c:v>10200</c:v>
                </c:pt>
                <c:pt idx="75">
                  <c:v>10200</c:v>
                </c:pt>
                <c:pt idx="76">
                  <c:v>10200</c:v>
                </c:pt>
                <c:pt idx="77">
                  <c:v>10200</c:v>
                </c:pt>
                <c:pt idx="78">
                  <c:v>10200</c:v>
                </c:pt>
                <c:pt idx="79">
                  <c:v>10200</c:v>
                </c:pt>
                <c:pt idx="80">
                  <c:v>10200</c:v>
                </c:pt>
                <c:pt idx="81">
                  <c:v>10200</c:v>
                </c:pt>
                <c:pt idx="82">
                  <c:v>10200</c:v>
                </c:pt>
                <c:pt idx="83">
                  <c:v>10200</c:v>
                </c:pt>
                <c:pt idx="84">
                  <c:v>10200</c:v>
                </c:pt>
                <c:pt idx="85">
                  <c:v>10150</c:v>
                </c:pt>
                <c:pt idx="86">
                  <c:v>10100</c:v>
                </c:pt>
                <c:pt idx="87">
                  <c:v>10050</c:v>
                </c:pt>
                <c:pt idx="88">
                  <c:v>10050</c:v>
                </c:pt>
                <c:pt idx="89">
                  <c:v>10000</c:v>
                </c:pt>
                <c:pt idx="90">
                  <c:v>10000</c:v>
                </c:pt>
                <c:pt idx="91">
                  <c:v>10000</c:v>
                </c:pt>
                <c:pt idx="92">
                  <c:v>10000</c:v>
                </c:pt>
                <c:pt idx="93">
                  <c:v>10000</c:v>
                </c:pt>
                <c:pt idx="94">
                  <c:v>10000</c:v>
                </c:pt>
                <c:pt idx="95">
                  <c:v>10000</c:v>
                </c:pt>
                <c:pt idx="96">
                  <c:v>10000</c:v>
                </c:pt>
                <c:pt idx="97">
                  <c:v>10000</c:v>
                </c:pt>
                <c:pt idx="98">
                  <c:v>10000</c:v>
                </c:pt>
                <c:pt idx="99">
                  <c:v>10100</c:v>
                </c:pt>
                <c:pt idx="100">
                  <c:v>10100</c:v>
                </c:pt>
                <c:pt idx="101">
                  <c:v>10100</c:v>
                </c:pt>
                <c:pt idx="102">
                  <c:v>10350</c:v>
                </c:pt>
                <c:pt idx="103">
                  <c:v>10400</c:v>
                </c:pt>
                <c:pt idx="104">
                  <c:v>10400</c:v>
                </c:pt>
                <c:pt idx="105">
                  <c:v>10400</c:v>
                </c:pt>
                <c:pt idx="106">
                  <c:v>10500</c:v>
                </c:pt>
                <c:pt idx="107">
                  <c:v>10600</c:v>
                </c:pt>
                <c:pt idx="108">
                  <c:v>10600</c:v>
                </c:pt>
                <c:pt idx="109">
                  <c:v>10750</c:v>
                </c:pt>
                <c:pt idx="110">
                  <c:v>10900</c:v>
                </c:pt>
                <c:pt idx="111">
                  <c:v>10900</c:v>
                </c:pt>
                <c:pt idx="112">
                  <c:v>10900</c:v>
                </c:pt>
                <c:pt idx="113">
                  <c:v>10900</c:v>
                </c:pt>
                <c:pt idx="114">
                  <c:v>10900</c:v>
                </c:pt>
                <c:pt idx="115">
                  <c:v>10900</c:v>
                </c:pt>
                <c:pt idx="116">
                  <c:v>10950</c:v>
                </c:pt>
                <c:pt idx="117">
                  <c:v>11000</c:v>
                </c:pt>
                <c:pt idx="118">
                  <c:v>11000</c:v>
                </c:pt>
                <c:pt idx="119">
                  <c:v>11000</c:v>
                </c:pt>
                <c:pt idx="120">
                  <c:v>11000</c:v>
                </c:pt>
                <c:pt idx="121">
                  <c:v>11100</c:v>
                </c:pt>
                <c:pt idx="122">
                  <c:v>11100</c:v>
                </c:pt>
                <c:pt idx="123">
                  <c:v>11100</c:v>
                </c:pt>
                <c:pt idx="124">
                  <c:v>11100</c:v>
                </c:pt>
                <c:pt idx="125">
                  <c:v>11100</c:v>
                </c:pt>
                <c:pt idx="126">
                  <c:v>11100</c:v>
                </c:pt>
                <c:pt idx="127">
                  <c:v>11100</c:v>
                </c:pt>
                <c:pt idx="128">
                  <c:v>11100</c:v>
                </c:pt>
                <c:pt idx="129">
                  <c:v>11100</c:v>
                </c:pt>
                <c:pt idx="130">
                  <c:v>11000</c:v>
                </c:pt>
                <c:pt idx="131">
                  <c:v>11000</c:v>
                </c:pt>
                <c:pt idx="132">
                  <c:v>11000</c:v>
                </c:pt>
                <c:pt idx="133">
                  <c:v>11000</c:v>
                </c:pt>
                <c:pt idx="134">
                  <c:v>11000</c:v>
                </c:pt>
                <c:pt idx="135">
                  <c:v>11000</c:v>
                </c:pt>
                <c:pt idx="136">
                  <c:v>11000</c:v>
                </c:pt>
                <c:pt idx="137">
                  <c:v>11000</c:v>
                </c:pt>
                <c:pt idx="138">
                  <c:v>11000</c:v>
                </c:pt>
                <c:pt idx="139">
                  <c:v>11000</c:v>
                </c:pt>
                <c:pt idx="140">
                  <c:v>11000</c:v>
                </c:pt>
                <c:pt idx="141">
                  <c:v>11000</c:v>
                </c:pt>
                <c:pt idx="142">
                  <c:v>11000</c:v>
                </c:pt>
                <c:pt idx="143">
                  <c:v>11000</c:v>
                </c:pt>
                <c:pt idx="144">
                  <c:v>11000</c:v>
                </c:pt>
                <c:pt idx="145">
                  <c:v>11050</c:v>
                </c:pt>
                <c:pt idx="146">
                  <c:v>11050</c:v>
                </c:pt>
                <c:pt idx="147">
                  <c:v>11050</c:v>
                </c:pt>
                <c:pt idx="148">
                  <c:v>11100</c:v>
                </c:pt>
                <c:pt idx="149">
                  <c:v>11050</c:v>
                </c:pt>
                <c:pt idx="150">
                  <c:v>11050</c:v>
                </c:pt>
                <c:pt idx="151">
                  <c:v>11000</c:v>
                </c:pt>
                <c:pt idx="152">
                  <c:v>11000</c:v>
                </c:pt>
                <c:pt idx="153">
                  <c:v>11000</c:v>
                </c:pt>
                <c:pt idx="154">
                  <c:v>11000</c:v>
                </c:pt>
                <c:pt idx="155">
                  <c:v>10900</c:v>
                </c:pt>
                <c:pt idx="156">
                  <c:v>10850</c:v>
                </c:pt>
                <c:pt idx="157">
                  <c:v>10800</c:v>
                </c:pt>
                <c:pt idx="158">
                  <c:v>10800</c:v>
                </c:pt>
                <c:pt idx="159">
                  <c:v>10800</c:v>
                </c:pt>
                <c:pt idx="160">
                  <c:v>10800</c:v>
                </c:pt>
                <c:pt idx="161">
                  <c:v>10800</c:v>
                </c:pt>
                <c:pt idx="162">
                  <c:v>10800</c:v>
                </c:pt>
                <c:pt idx="163">
                  <c:v>10750</c:v>
                </c:pt>
                <c:pt idx="164">
                  <c:v>10700</c:v>
                </c:pt>
                <c:pt idx="165">
                  <c:v>10700</c:v>
                </c:pt>
                <c:pt idx="166">
                  <c:v>10600</c:v>
                </c:pt>
                <c:pt idx="167">
                  <c:v>10600</c:v>
                </c:pt>
                <c:pt idx="168">
                  <c:v>10600</c:v>
                </c:pt>
                <c:pt idx="169">
                  <c:v>10600</c:v>
                </c:pt>
                <c:pt idx="170">
                  <c:v>10600</c:v>
                </c:pt>
                <c:pt idx="171">
                  <c:v>10550</c:v>
                </c:pt>
                <c:pt idx="172">
                  <c:v>10550</c:v>
                </c:pt>
                <c:pt idx="173">
                  <c:v>10450</c:v>
                </c:pt>
                <c:pt idx="174">
                  <c:v>10450</c:v>
                </c:pt>
                <c:pt idx="175">
                  <c:v>10450</c:v>
                </c:pt>
                <c:pt idx="176">
                  <c:v>10450</c:v>
                </c:pt>
                <c:pt idx="177">
                  <c:v>10450</c:v>
                </c:pt>
                <c:pt idx="178">
                  <c:v>10550</c:v>
                </c:pt>
                <c:pt idx="179">
                  <c:v>10550</c:v>
                </c:pt>
                <c:pt idx="180">
                  <c:v>10600</c:v>
                </c:pt>
                <c:pt idx="181">
                  <c:v>10600</c:v>
                </c:pt>
                <c:pt idx="182">
                  <c:v>10600</c:v>
                </c:pt>
                <c:pt idx="183">
                  <c:v>10600</c:v>
                </c:pt>
                <c:pt idx="184">
                  <c:v>10700</c:v>
                </c:pt>
                <c:pt idx="185">
                  <c:v>10700</c:v>
                </c:pt>
                <c:pt idx="186">
                  <c:v>10750</c:v>
                </c:pt>
                <c:pt idx="187">
                  <c:v>10900</c:v>
                </c:pt>
                <c:pt idx="188">
                  <c:v>10900</c:v>
                </c:pt>
                <c:pt idx="189">
                  <c:v>10900</c:v>
                </c:pt>
                <c:pt idx="190">
                  <c:v>10900</c:v>
                </c:pt>
                <c:pt idx="191">
                  <c:v>10950</c:v>
                </c:pt>
                <c:pt idx="192">
                  <c:v>11000</c:v>
                </c:pt>
                <c:pt idx="193">
                  <c:v>11100</c:v>
                </c:pt>
                <c:pt idx="194">
                  <c:v>11200</c:v>
                </c:pt>
                <c:pt idx="195">
                  <c:v>11200</c:v>
                </c:pt>
                <c:pt idx="196">
                  <c:v>11200</c:v>
                </c:pt>
                <c:pt idx="197">
                  <c:v>11300</c:v>
                </c:pt>
                <c:pt idx="198">
                  <c:v>11400</c:v>
                </c:pt>
                <c:pt idx="199">
                  <c:v>11400</c:v>
                </c:pt>
                <c:pt idx="200">
                  <c:v>11450</c:v>
                </c:pt>
                <c:pt idx="201">
                  <c:v>11500</c:v>
                </c:pt>
                <c:pt idx="202">
                  <c:v>11500</c:v>
                </c:pt>
                <c:pt idx="203">
                  <c:v>11500</c:v>
                </c:pt>
                <c:pt idx="204">
                  <c:v>11500</c:v>
                </c:pt>
                <c:pt idx="205">
                  <c:v>11500</c:v>
                </c:pt>
                <c:pt idx="206">
                  <c:v>11500</c:v>
                </c:pt>
                <c:pt idx="207">
                  <c:v>11700</c:v>
                </c:pt>
                <c:pt idx="208">
                  <c:v>11700</c:v>
                </c:pt>
                <c:pt idx="209">
                  <c:v>11700</c:v>
                </c:pt>
                <c:pt idx="210">
                  <c:v>11700</c:v>
                </c:pt>
                <c:pt idx="211">
                  <c:v>11700</c:v>
                </c:pt>
                <c:pt idx="212">
                  <c:v>11800</c:v>
                </c:pt>
                <c:pt idx="213">
                  <c:v>11800</c:v>
                </c:pt>
                <c:pt idx="214">
                  <c:v>11800</c:v>
                </c:pt>
                <c:pt idx="215">
                  <c:v>11800</c:v>
                </c:pt>
                <c:pt idx="216">
                  <c:v>11800</c:v>
                </c:pt>
                <c:pt idx="217">
                  <c:v>11800</c:v>
                </c:pt>
                <c:pt idx="218">
                  <c:v>11800</c:v>
                </c:pt>
                <c:pt idx="219">
                  <c:v>12000</c:v>
                </c:pt>
                <c:pt idx="220">
                  <c:v>12000</c:v>
                </c:pt>
                <c:pt idx="221">
                  <c:v>12150</c:v>
                </c:pt>
                <c:pt idx="222">
                  <c:v>12400</c:v>
                </c:pt>
                <c:pt idx="223">
                  <c:v>12400</c:v>
                </c:pt>
                <c:pt idx="224">
                  <c:v>12400</c:v>
                </c:pt>
                <c:pt idx="225">
                  <c:v>12500</c:v>
                </c:pt>
                <c:pt idx="226">
                  <c:v>12500</c:v>
                </c:pt>
                <c:pt idx="227">
                  <c:v>12700</c:v>
                </c:pt>
                <c:pt idx="228">
                  <c:v>12800</c:v>
                </c:pt>
                <c:pt idx="229">
                  <c:v>12900</c:v>
                </c:pt>
                <c:pt idx="230">
                  <c:v>12900</c:v>
                </c:pt>
                <c:pt idx="231">
                  <c:v>12900</c:v>
                </c:pt>
                <c:pt idx="232">
                  <c:v>13000</c:v>
                </c:pt>
                <c:pt idx="233">
                  <c:v>13000</c:v>
                </c:pt>
                <c:pt idx="234">
                  <c:v>13150</c:v>
                </c:pt>
                <c:pt idx="235">
                  <c:v>13200</c:v>
                </c:pt>
                <c:pt idx="236">
                  <c:v>13200</c:v>
                </c:pt>
                <c:pt idx="237">
                  <c:v>13200</c:v>
                </c:pt>
                <c:pt idx="238">
                  <c:v>13200</c:v>
                </c:pt>
                <c:pt idx="239">
                  <c:v>13250</c:v>
                </c:pt>
                <c:pt idx="240">
                  <c:v>13250</c:v>
                </c:pt>
                <c:pt idx="241">
                  <c:v>13300</c:v>
                </c:pt>
                <c:pt idx="242">
                  <c:v>13500</c:v>
                </c:pt>
                <c:pt idx="243">
                  <c:v>13600</c:v>
                </c:pt>
                <c:pt idx="244">
                  <c:v>13600</c:v>
                </c:pt>
                <c:pt idx="245">
                  <c:v>13600</c:v>
                </c:pt>
                <c:pt idx="246">
                  <c:v>13600</c:v>
                </c:pt>
                <c:pt idx="247">
                  <c:v>13600</c:v>
                </c:pt>
                <c:pt idx="248">
                  <c:v>13650</c:v>
                </c:pt>
                <c:pt idx="249">
                  <c:v>13700</c:v>
                </c:pt>
                <c:pt idx="250">
                  <c:v>13800</c:v>
                </c:pt>
                <c:pt idx="251">
                  <c:v>13800</c:v>
                </c:pt>
                <c:pt idx="252">
                  <c:v>13800</c:v>
                </c:pt>
                <c:pt idx="253">
                  <c:v>13800</c:v>
                </c:pt>
                <c:pt idx="254">
                  <c:v>13800</c:v>
                </c:pt>
                <c:pt idx="255">
                  <c:v>13800</c:v>
                </c:pt>
                <c:pt idx="256">
                  <c:v>13800</c:v>
                </c:pt>
                <c:pt idx="257">
                  <c:v>13850</c:v>
                </c:pt>
                <c:pt idx="258">
                  <c:v>13850</c:v>
                </c:pt>
                <c:pt idx="259">
                  <c:v>13850</c:v>
                </c:pt>
                <c:pt idx="260">
                  <c:v>13850</c:v>
                </c:pt>
                <c:pt idx="261">
                  <c:v>13850</c:v>
                </c:pt>
                <c:pt idx="262">
                  <c:v>13900</c:v>
                </c:pt>
                <c:pt idx="263">
                  <c:v>13950</c:v>
                </c:pt>
                <c:pt idx="264">
                  <c:v>13950</c:v>
                </c:pt>
                <c:pt idx="265">
                  <c:v>13950</c:v>
                </c:pt>
                <c:pt idx="266">
                  <c:v>13950</c:v>
                </c:pt>
                <c:pt idx="267">
                  <c:v>13950</c:v>
                </c:pt>
                <c:pt idx="268">
                  <c:v>14000</c:v>
                </c:pt>
                <c:pt idx="269">
                  <c:v>14050</c:v>
                </c:pt>
                <c:pt idx="270">
                  <c:v>14050</c:v>
                </c:pt>
                <c:pt idx="271">
                  <c:v>14050</c:v>
                </c:pt>
                <c:pt idx="272">
                  <c:v>14050</c:v>
                </c:pt>
                <c:pt idx="273">
                  <c:v>14050</c:v>
                </c:pt>
                <c:pt idx="274">
                  <c:v>14100</c:v>
                </c:pt>
                <c:pt idx="275">
                  <c:v>14100</c:v>
                </c:pt>
                <c:pt idx="276">
                  <c:v>14100</c:v>
                </c:pt>
                <c:pt idx="277">
                  <c:v>14100</c:v>
                </c:pt>
                <c:pt idx="278">
                  <c:v>14100</c:v>
                </c:pt>
                <c:pt idx="279">
                  <c:v>14100</c:v>
                </c:pt>
                <c:pt idx="280">
                  <c:v>14100</c:v>
                </c:pt>
                <c:pt idx="281">
                  <c:v>14100</c:v>
                </c:pt>
                <c:pt idx="282">
                  <c:v>14100</c:v>
                </c:pt>
                <c:pt idx="283">
                  <c:v>14100</c:v>
                </c:pt>
                <c:pt idx="284">
                  <c:v>14100</c:v>
                </c:pt>
                <c:pt idx="285">
                  <c:v>14100</c:v>
                </c:pt>
                <c:pt idx="286">
                  <c:v>14100</c:v>
                </c:pt>
                <c:pt idx="287">
                  <c:v>14100</c:v>
                </c:pt>
                <c:pt idx="288">
                  <c:v>14100</c:v>
                </c:pt>
                <c:pt idx="289">
                  <c:v>14100</c:v>
                </c:pt>
                <c:pt idx="290">
                  <c:v>14100</c:v>
                </c:pt>
                <c:pt idx="291">
                  <c:v>14100</c:v>
                </c:pt>
                <c:pt idx="292">
                  <c:v>14100</c:v>
                </c:pt>
                <c:pt idx="293">
                  <c:v>14100</c:v>
                </c:pt>
                <c:pt idx="294">
                  <c:v>14100</c:v>
                </c:pt>
                <c:pt idx="295">
                  <c:v>14100</c:v>
                </c:pt>
                <c:pt idx="296">
                  <c:v>14100</c:v>
                </c:pt>
                <c:pt idx="297">
                  <c:v>14100</c:v>
                </c:pt>
                <c:pt idx="298">
                  <c:v>14100</c:v>
                </c:pt>
                <c:pt idx="299">
                  <c:v>14100</c:v>
                </c:pt>
                <c:pt idx="300">
                  <c:v>14100</c:v>
                </c:pt>
                <c:pt idx="301">
                  <c:v>14100</c:v>
                </c:pt>
                <c:pt idx="302">
                  <c:v>14100</c:v>
                </c:pt>
                <c:pt idx="303">
                  <c:v>14000</c:v>
                </c:pt>
                <c:pt idx="304">
                  <c:v>14000</c:v>
                </c:pt>
                <c:pt idx="305">
                  <c:v>14000</c:v>
                </c:pt>
                <c:pt idx="306">
                  <c:v>13900</c:v>
                </c:pt>
                <c:pt idx="307">
                  <c:v>13900</c:v>
                </c:pt>
                <c:pt idx="308">
                  <c:v>13900</c:v>
                </c:pt>
                <c:pt idx="309">
                  <c:v>13900</c:v>
                </c:pt>
                <c:pt idx="310">
                  <c:v>13900</c:v>
                </c:pt>
                <c:pt idx="311">
                  <c:v>13900</c:v>
                </c:pt>
                <c:pt idx="312">
                  <c:v>13900</c:v>
                </c:pt>
                <c:pt idx="313">
                  <c:v>13900</c:v>
                </c:pt>
                <c:pt idx="314">
                  <c:v>13900</c:v>
                </c:pt>
                <c:pt idx="315">
                  <c:v>13900</c:v>
                </c:pt>
                <c:pt idx="316">
                  <c:v>13900</c:v>
                </c:pt>
                <c:pt idx="317">
                  <c:v>13800</c:v>
                </c:pt>
                <c:pt idx="318">
                  <c:v>13800</c:v>
                </c:pt>
                <c:pt idx="319">
                  <c:v>13800</c:v>
                </c:pt>
                <c:pt idx="320">
                  <c:v>13800</c:v>
                </c:pt>
                <c:pt idx="321">
                  <c:v>13800</c:v>
                </c:pt>
                <c:pt idx="322">
                  <c:v>13800</c:v>
                </c:pt>
                <c:pt idx="323">
                  <c:v>13800</c:v>
                </c:pt>
                <c:pt idx="324">
                  <c:v>13800</c:v>
                </c:pt>
                <c:pt idx="325">
                  <c:v>13800</c:v>
                </c:pt>
                <c:pt idx="326">
                  <c:v>13800</c:v>
                </c:pt>
                <c:pt idx="327">
                  <c:v>13750</c:v>
                </c:pt>
                <c:pt idx="328">
                  <c:v>13750</c:v>
                </c:pt>
                <c:pt idx="329">
                  <c:v>13750</c:v>
                </c:pt>
                <c:pt idx="330">
                  <c:v>13750</c:v>
                </c:pt>
                <c:pt idx="331">
                  <c:v>13750</c:v>
                </c:pt>
                <c:pt idx="332">
                  <c:v>13750</c:v>
                </c:pt>
                <c:pt idx="333">
                  <c:v>13700</c:v>
                </c:pt>
                <c:pt idx="334">
                  <c:v>13750</c:v>
                </c:pt>
                <c:pt idx="335">
                  <c:v>13750</c:v>
                </c:pt>
                <c:pt idx="336">
                  <c:v>13750</c:v>
                </c:pt>
                <c:pt idx="337">
                  <c:v>13700</c:v>
                </c:pt>
                <c:pt idx="338">
                  <c:v>13600</c:v>
                </c:pt>
                <c:pt idx="339">
                  <c:v>13600</c:v>
                </c:pt>
                <c:pt idx="340">
                  <c:v>13600</c:v>
                </c:pt>
                <c:pt idx="341">
                  <c:v>13400</c:v>
                </c:pt>
                <c:pt idx="342">
                  <c:v>13400</c:v>
                </c:pt>
                <c:pt idx="343">
                  <c:v>13400</c:v>
                </c:pt>
                <c:pt idx="344">
                  <c:v>13000</c:v>
                </c:pt>
                <c:pt idx="345">
                  <c:v>13000</c:v>
                </c:pt>
                <c:pt idx="346">
                  <c:v>12850</c:v>
                </c:pt>
                <c:pt idx="347">
                  <c:v>12850</c:v>
                </c:pt>
                <c:pt idx="348">
                  <c:v>12700</c:v>
                </c:pt>
                <c:pt idx="349">
                  <c:v>12700</c:v>
                </c:pt>
                <c:pt idx="350">
                  <c:v>12700</c:v>
                </c:pt>
                <c:pt idx="351">
                  <c:v>12500</c:v>
                </c:pt>
                <c:pt idx="352">
                  <c:v>12500</c:v>
                </c:pt>
                <c:pt idx="353">
                  <c:v>12400</c:v>
                </c:pt>
                <c:pt idx="354">
                  <c:v>12400</c:v>
                </c:pt>
                <c:pt idx="355">
                  <c:v>12300</c:v>
                </c:pt>
                <c:pt idx="356">
                  <c:v>12300</c:v>
                </c:pt>
                <c:pt idx="357">
                  <c:v>12000</c:v>
                </c:pt>
                <c:pt idx="358">
                  <c:v>12000</c:v>
                </c:pt>
                <c:pt idx="359">
                  <c:v>11700</c:v>
                </c:pt>
                <c:pt idx="360">
                  <c:v>11700</c:v>
                </c:pt>
                <c:pt idx="361">
                  <c:v>11600</c:v>
                </c:pt>
                <c:pt idx="362">
                  <c:v>11600</c:v>
                </c:pt>
                <c:pt idx="363">
                  <c:v>11600</c:v>
                </c:pt>
                <c:pt idx="364">
                  <c:v>11600</c:v>
                </c:pt>
              </c:numCache>
            </c:numRef>
          </c:val>
          <c:smooth val="0"/>
        </c:ser>
        <c:dLbls>
          <c:showLegendKey val="0"/>
          <c:showVal val="0"/>
          <c:showCatName val="0"/>
          <c:showSerName val="0"/>
          <c:showPercent val="0"/>
          <c:showBubbleSize val="0"/>
        </c:dLbls>
        <c:marker val="1"/>
        <c:smooth val="0"/>
        <c:axId val="251397632"/>
        <c:axId val="251399168"/>
      </c:lineChart>
      <c:dateAx>
        <c:axId val="251397632"/>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251399168"/>
        <c:crosses val="autoZero"/>
        <c:auto val="1"/>
        <c:lblOffset val="100"/>
        <c:baseTimeUnit val="days"/>
        <c:majorUnit val="3"/>
        <c:majorTimeUnit val="months"/>
        <c:minorUnit val="2"/>
        <c:minorTimeUnit val="days"/>
      </c:dateAx>
      <c:valAx>
        <c:axId val="251399168"/>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251397632"/>
        <c:crosses val="autoZero"/>
        <c:crossBetween val="between"/>
      </c:valAx>
      <c:valAx>
        <c:axId val="251400960"/>
        <c:scaling>
          <c:orientation val="minMax"/>
        </c:scaling>
        <c:delete val="0"/>
        <c:axPos val="r"/>
        <c:numFmt formatCode="0_ " sourceLinked="1"/>
        <c:majorTickMark val="out"/>
        <c:minorTickMark val="none"/>
        <c:tickLblPos val="nextTo"/>
        <c:crossAx val="251402496"/>
        <c:crosses val="max"/>
        <c:crossBetween val="between"/>
      </c:valAx>
      <c:dateAx>
        <c:axId val="251402496"/>
        <c:scaling>
          <c:orientation val="minMax"/>
        </c:scaling>
        <c:delete val="1"/>
        <c:axPos val="b"/>
        <c:numFmt formatCode="m/d/yyyy" sourceLinked="1"/>
        <c:majorTickMark val="out"/>
        <c:minorTickMark val="none"/>
        <c:tickLblPos val="none"/>
        <c:crossAx val="251400960"/>
        <c:crosses val="autoZero"/>
        <c:auto val="1"/>
        <c:lblOffset val="100"/>
        <c:baseTimeUnit val="days"/>
      </c:dateAx>
      <c:spPr>
        <a:noFill/>
        <a:ln w="25400">
          <a:noFill/>
        </a:ln>
      </c:spPr>
    </c:plotArea>
    <c:legend>
      <c:legendPos val="r"/>
      <c:layout>
        <c:manualLayout>
          <c:xMode val="edge"/>
          <c:yMode val="edge"/>
          <c:x val="5.4934754521963822E-2"/>
          <c:y val="0.89010628990522223"/>
          <c:w val="0.90599580103361066"/>
          <c:h val="8.5109733623722414E-2"/>
        </c:manualLayout>
      </c:layout>
      <c:overlay val="0"/>
      <c:spPr>
        <a:noFill/>
        <a:ln w="25400">
          <a:noFill/>
        </a:ln>
      </c:spPr>
    </c:legend>
    <c:plotVisOnly val="1"/>
    <c:dispBlanksAs val="zero"/>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8907740069032"/>
          <c:y val="4.9647331425633934E-2"/>
          <c:w val="0.78883115148259764"/>
          <c:h val="0.71279382975373873"/>
        </c:manualLayout>
      </c:layout>
      <c:lineChart>
        <c:grouping val="standard"/>
        <c:varyColors val="0"/>
        <c:ser>
          <c:idx val="0"/>
          <c:order val="0"/>
          <c:tx>
            <c:strRef>
              <c:f>画图价格数据提取!$DK$372:$DK$373</c:f>
              <c:strCache>
                <c:ptCount val="1"/>
                <c:pt idx="0">
                  <c:v>锦纶DTY</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画图价格数据提取!$DK$374:$DK$738</c:f>
              <c:numCache>
                <c:formatCode>General</c:formatCode>
                <c:ptCount val="365"/>
                <c:pt idx="0">
                  <c:v>16200</c:v>
                </c:pt>
                <c:pt idx="1">
                  <c:v>16200</c:v>
                </c:pt>
                <c:pt idx="2">
                  <c:v>16200</c:v>
                </c:pt>
                <c:pt idx="3">
                  <c:v>16200</c:v>
                </c:pt>
                <c:pt idx="4">
                  <c:v>16200</c:v>
                </c:pt>
                <c:pt idx="5">
                  <c:v>16200</c:v>
                </c:pt>
                <c:pt idx="6">
                  <c:v>16200</c:v>
                </c:pt>
                <c:pt idx="7">
                  <c:v>16200</c:v>
                </c:pt>
                <c:pt idx="8">
                  <c:v>16200</c:v>
                </c:pt>
                <c:pt idx="9">
                  <c:v>16200</c:v>
                </c:pt>
                <c:pt idx="10">
                  <c:v>16200</c:v>
                </c:pt>
                <c:pt idx="11">
                  <c:v>16200</c:v>
                </c:pt>
                <c:pt idx="12">
                  <c:v>16200</c:v>
                </c:pt>
                <c:pt idx="13">
                  <c:v>16200</c:v>
                </c:pt>
                <c:pt idx="14">
                  <c:v>16200</c:v>
                </c:pt>
                <c:pt idx="15">
                  <c:v>16200</c:v>
                </c:pt>
                <c:pt idx="16">
                  <c:v>16200</c:v>
                </c:pt>
                <c:pt idx="17">
                  <c:v>16200</c:v>
                </c:pt>
                <c:pt idx="18">
                  <c:v>16200</c:v>
                </c:pt>
                <c:pt idx="19">
                  <c:v>16200</c:v>
                </c:pt>
                <c:pt idx="20">
                  <c:v>16200</c:v>
                </c:pt>
                <c:pt idx="21">
                  <c:v>16200</c:v>
                </c:pt>
                <c:pt idx="22">
                  <c:v>16200</c:v>
                </c:pt>
                <c:pt idx="23">
                  <c:v>16200</c:v>
                </c:pt>
                <c:pt idx="24">
                  <c:v>16200</c:v>
                </c:pt>
                <c:pt idx="25">
                  <c:v>16200</c:v>
                </c:pt>
                <c:pt idx="26">
                  <c:v>16200</c:v>
                </c:pt>
                <c:pt idx="27">
                  <c:v>16200</c:v>
                </c:pt>
                <c:pt idx="28">
                  <c:v>16200</c:v>
                </c:pt>
                <c:pt idx="29">
                  <c:v>16200</c:v>
                </c:pt>
                <c:pt idx="30">
                  <c:v>16200</c:v>
                </c:pt>
                <c:pt idx="31">
                  <c:v>16200</c:v>
                </c:pt>
                <c:pt idx="32">
                  <c:v>16200</c:v>
                </c:pt>
                <c:pt idx="33">
                  <c:v>16200</c:v>
                </c:pt>
                <c:pt idx="34">
                  <c:v>16200</c:v>
                </c:pt>
                <c:pt idx="35">
                  <c:v>16200</c:v>
                </c:pt>
                <c:pt idx="36">
                  <c:v>16200</c:v>
                </c:pt>
                <c:pt idx="37">
                  <c:v>16300</c:v>
                </c:pt>
                <c:pt idx="38">
                  <c:v>16300</c:v>
                </c:pt>
                <c:pt idx="39">
                  <c:v>16300</c:v>
                </c:pt>
                <c:pt idx="40">
                  <c:v>16400</c:v>
                </c:pt>
                <c:pt idx="41">
                  <c:v>16400</c:v>
                </c:pt>
                <c:pt idx="42">
                  <c:v>16400</c:v>
                </c:pt>
                <c:pt idx="43">
                  <c:v>16500</c:v>
                </c:pt>
                <c:pt idx="44">
                  <c:v>16500</c:v>
                </c:pt>
                <c:pt idx="45">
                  <c:v>16500</c:v>
                </c:pt>
                <c:pt idx="46">
                  <c:v>16500</c:v>
                </c:pt>
                <c:pt idx="47">
                  <c:v>16500</c:v>
                </c:pt>
                <c:pt idx="48">
                  <c:v>16500</c:v>
                </c:pt>
                <c:pt idx="49">
                  <c:v>16500</c:v>
                </c:pt>
                <c:pt idx="50">
                  <c:v>16500</c:v>
                </c:pt>
                <c:pt idx="51">
                  <c:v>16500</c:v>
                </c:pt>
                <c:pt idx="52">
                  <c:v>16600</c:v>
                </c:pt>
                <c:pt idx="53">
                  <c:v>16600</c:v>
                </c:pt>
                <c:pt idx="54">
                  <c:v>16800</c:v>
                </c:pt>
                <c:pt idx="55">
                  <c:v>16800</c:v>
                </c:pt>
                <c:pt idx="56">
                  <c:v>16800</c:v>
                </c:pt>
                <c:pt idx="57">
                  <c:v>16900</c:v>
                </c:pt>
                <c:pt idx="58">
                  <c:v>16900</c:v>
                </c:pt>
                <c:pt idx="59">
                  <c:v>16900</c:v>
                </c:pt>
                <c:pt idx="60">
                  <c:v>16900</c:v>
                </c:pt>
                <c:pt idx="61">
                  <c:v>16900</c:v>
                </c:pt>
                <c:pt idx="62">
                  <c:v>16900</c:v>
                </c:pt>
                <c:pt idx="63">
                  <c:v>16900</c:v>
                </c:pt>
                <c:pt idx="64">
                  <c:v>16900</c:v>
                </c:pt>
                <c:pt idx="65">
                  <c:v>16900</c:v>
                </c:pt>
                <c:pt idx="66">
                  <c:v>16900</c:v>
                </c:pt>
                <c:pt idx="67">
                  <c:v>16900</c:v>
                </c:pt>
                <c:pt idx="68">
                  <c:v>17000</c:v>
                </c:pt>
                <c:pt idx="69">
                  <c:v>17000</c:v>
                </c:pt>
                <c:pt idx="70">
                  <c:v>17000</c:v>
                </c:pt>
                <c:pt idx="71">
                  <c:v>17000</c:v>
                </c:pt>
                <c:pt idx="72">
                  <c:v>17150</c:v>
                </c:pt>
                <c:pt idx="73">
                  <c:v>17150</c:v>
                </c:pt>
                <c:pt idx="74">
                  <c:v>17150</c:v>
                </c:pt>
                <c:pt idx="75">
                  <c:v>17150</c:v>
                </c:pt>
                <c:pt idx="76">
                  <c:v>17150</c:v>
                </c:pt>
                <c:pt idx="77">
                  <c:v>17150</c:v>
                </c:pt>
                <c:pt idx="78">
                  <c:v>17150</c:v>
                </c:pt>
                <c:pt idx="79">
                  <c:v>17150</c:v>
                </c:pt>
                <c:pt idx="80">
                  <c:v>17150</c:v>
                </c:pt>
                <c:pt idx="81">
                  <c:v>17150</c:v>
                </c:pt>
                <c:pt idx="82">
                  <c:v>17150</c:v>
                </c:pt>
                <c:pt idx="83">
                  <c:v>17150</c:v>
                </c:pt>
                <c:pt idx="84">
                  <c:v>17150</c:v>
                </c:pt>
                <c:pt idx="85">
                  <c:v>17150</c:v>
                </c:pt>
                <c:pt idx="86">
                  <c:v>17300</c:v>
                </c:pt>
                <c:pt idx="87">
                  <c:v>17300</c:v>
                </c:pt>
                <c:pt idx="88">
                  <c:v>17300</c:v>
                </c:pt>
                <c:pt idx="89">
                  <c:v>17300</c:v>
                </c:pt>
                <c:pt idx="90">
                  <c:v>17300</c:v>
                </c:pt>
                <c:pt idx="91">
                  <c:v>17300</c:v>
                </c:pt>
                <c:pt idx="92">
                  <c:v>17300</c:v>
                </c:pt>
                <c:pt idx="93">
                  <c:v>17300</c:v>
                </c:pt>
                <c:pt idx="94">
                  <c:v>17400</c:v>
                </c:pt>
                <c:pt idx="95">
                  <c:v>17400</c:v>
                </c:pt>
                <c:pt idx="96">
                  <c:v>17400</c:v>
                </c:pt>
                <c:pt idx="97">
                  <c:v>17400</c:v>
                </c:pt>
                <c:pt idx="98">
                  <c:v>17400</c:v>
                </c:pt>
                <c:pt idx="99">
                  <c:v>17400</c:v>
                </c:pt>
                <c:pt idx="100">
                  <c:v>17500</c:v>
                </c:pt>
                <c:pt idx="101">
                  <c:v>17500</c:v>
                </c:pt>
                <c:pt idx="102">
                  <c:v>17500</c:v>
                </c:pt>
                <c:pt idx="103">
                  <c:v>17500</c:v>
                </c:pt>
                <c:pt idx="104">
                  <c:v>17500</c:v>
                </c:pt>
                <c:pt idx="105">
                  <c:v>17500</c:v>
                </c:pt>
                <c:pt idx="106">
                  <c:v>17500</c:v>
                </c:pt>
                <c:pt idx="107">
                  <c:v>17500</c:v>
                </c:pt>
                <c:pt idx="108">
                  <c:v>17600</c:v>
                </c:pt>
                <c:pt idx="109">
                  <c:v>17600</c:v>
                </c:pt>
                <c:pt idx="110">
                  <c:v>17600</c:v>
                </c:pt>
                <c:pt idx="111">
                  <c:v>17600</c:v>
                </c:pt>
                <c:pt idx="112">
                  <c:v>17600</c:v>
                </c:pt>
                <c:pt idx="113">
                  <c:v>17600</c:v>
                </c:pt>
                <c:pt idx="114">
                  <c:v>17600</c:v>
                </c:pt>
                <c:pt idx="115">
                  <c:v>17600</c:v>
                </c:pt>
                <c:pt idx="116">
                  <c:v>17600</c:v>
                </c:pt>
                <c:pt idx="117">
                  <c:v>17600</c:v>
                </c:pt>
                <c:pt idx="118">
                  <c:v>17600</c:v>
                </c:pt>
                <c:pt idx="119">
                  <c:v>17600</c:v>
                </c:pt>
                <c:pt idx="120">
                  <c:v>17600</c:v>
                </c:pt>
                <c:pt idx="121">
                  <c:v>17600</c:v>
                </c:pt>
                <c:pt idx="122">
                  <c:v>17600</c:v>
                </c:pt>
                <c:pt idx="123">
                  <c:v>17600</c:v>
                </c:pt>
                <c:pt idx="124">
                  <c:v>17600</c:v>
                </c:pt>
                <c:pt idx="125">
                  <c:v>17600</c:v>
                </c:pt>
                <c:pt idx="126">
                  <c:v>17600</c:v>
                </c:pt>
                <c:pt idx="127">
                  <c:v>17700</c:v>
                </c:pt>
                <c:pt idx="128">
                  <c:v>17700</c:v>
                </c:pt>
                <c:pt idx="129">
                  <c:v>17700</c:v>
                </c:pt>
                <c:pt idx="130">
                  <c:v>17700</c:v>
                </c:pt>
                <c:pt idx="131">
                  <c:v>17700</c:v>
                </c:pt>
                <c:pt idx="132">
                  <c:v>17700</c:v>
                </c:pt>
                <c:pt idx="133">
                  <c:v>17700</c:v>
                </c:pt>
                <c:pt idx="134">
                  <c:v>17700</c:v>
                </c:pt>
                <c:pt idx="135">
                  <c:v>17700</c:v>
                </c:pt>
                <c:pt idx="136">
                  <c:v>17700</c:v>
                </c:pt>
                <c:pt idx="137">
                  <c:v>17700</c:v>
                </c:pt>
                <c:pt idx="138">
                  <c:v>17700</c:v>
                </c:pt>
                <c:pt idx="139">
                  <c:v>17700</c:v>
                </c:pt>
                <c:pt idx="140">
                  <c:v>17700</c:v>
                </c:pt>
                <c:pt idx="141">
                  <c:v>17700</c:v>
                </c:pt>
                <c:pt idx="142">
                  <c:v>17700</c:v>
                </c:pt>
                <c:pt idx="143">
                  <c:v>17700</c:v>
                </c:pt>
                <c:pt idx="144">
                  <c:v>17700</c:v>
                </c:pt>
                <c:pt idx="145">
                  <c:v>17700</c:v>
                </c:pt>
                <c:pt idx="146">
                  <c:v>17700</c:v>
                </c:pt>
                <c:pt idx="147">
                  <c:v>17700</c:v>
                </c:pt>
                <c:pt idx="148">
                  <c:v>17700</c:v>
                </c:pt>
                <c:pt idx="149">
                  <c:v>17700</c:v>
                </c:pt>
                <c:pt idx="150">
                  <c:v>17700</c:v>
                </c:pt>
                <c:pt idx="151">
                  <c:v>17700</c:v>
                </c:pt>
                <c:pt idx="152">
                  <c:v>17700</c:v>
                </c:pt>
                <c:pt idx="153">
                  <c:v>17700</c:v>
                </c:pt>
                <c:pt idx="154">
                  <c:v>17700</c:v>
                </c:pt>
                <c:pt idx="155">
                  <c:v>17700</c:v>
                </c:pt>
                <c:pt idx="156">
                  <c:v>17700</c:v>
                </c:pt>
                <c:pt idx="157">
                  <c:v>17700</c:v>
                </c:pt>
                <c:pt idx="158">
                  <c:v>17700</c:v>
                </c:pt>
                <c:pt idx="159">
                  <c:v>17700</c:v>
                </c:pt>
                <c:pt idx="160">
                  <c:v>17700</c:v>
                </c:pt>
                <c:pt idx="161">
                  <c:v>17700</c:v>
                </c:pt>
                <c:pt idx="162">
                  <c:v>17700</c:v>
                </c:pt>
                <c:pt idx="163">
                  <c:v>17700</c:v>
                </c:pt>
                <c:pt idx="164">
                  <c:v>17700</c:v>
                </c:pt>
                <c:pt idx="165">
                  <c:v>17700</c:v>
                </c:pt>
                <c:pt idx="166">
                  <c:v>17700</c:v>
                </c:pt>
                <c:pt idx="167">
                  <c:v>17700</c:v>
                </c:pt>
                <c:pt idx="168">
                  <c:v>17700</c:v>
                </c:pt>
                <c:pt idx="169">
                  <c:v>17700</c:v>
                </c:pt>
                <c:pt idx="170">
                  <c:v>17700</c:v>
                </c:pt>
                <c:pt idx="171">
                  <c:v>17800</c:v>
                </c:pt>
                <c:pt idx="172">
                  <c:v>18000</c:v>
                </c:pt>
                <c:pt idx="173">
                  <c:v>18000</c:v>
                </c:pt>
                <c:pt idx="174">
                  <c:v>18000</c:v>
                </c:pt>
                <c:pt idx="175">
                  <c:v>18000</c:v>
                </c:pt>
                <c:pt idx="176">
                  <c:v>18000</c:v>
                </c:pt>
                <c:pt idx="177">
                  <c:v>18100</c:v>
                </c:pt>
                <c:pt idx="178">
                  <c:v>18200</c:v>
                </c:pt>
                <c:pt idx="179">
                  <c:v>18200</c:v>
                </c:pt>
                <c:pt idx="180">
                  <c:v>18200</c:v>
                </c:pt>
                <c:pt idx="181">
                  <c:v>18200</c:v>
                </c:pt>
                <c:pt idx="182">
                  <c:v>18200</c:v>
                </c:pt>
                <c:pt idx="183">
                  <c:v>18300</c:v>
                </c:pt>
                <c:pt idx="184">
                  <c:v>18300</c:v>
                </c:pt>
                <c:pt idx="185">
                  <c:v>18300</c:v>
                </c:pt>
                <c:pt idx="186">
                  <c:v>18300</c:v>
                </c:pt>
                <c:pt idx="187">
                  <c:v>18300</c:v>
                </c:pt>
                <c:pt idx="188">
                  <c:v>18300</c:v>
                </c:pt>
                <c:pt idx="189">
                  <c:v>18300</c:v>
                </c:pt>
                <c:pt idx="190">
                  <c:v>18400</c:v>
                </c:pt>
                <c:pt idx="191">
                  <c:v>18400</c:v>
                </c:pt>
                <c:pt idx="192">
                  <c:v>18400</c:v>
                </c:pt>
                <c:pt idx="193">
                  <c:v>18400</c:v>
                </c:pt>
                <c:pt idx="194">
                  <c:v>18600</c:v>
                </c:pt>
                <c:pt idx="195">
                  <c:v>18600</c:v>
                </c:pt>
                <c:pt idx="196">
                  <c:v>18600</c:v>
                </c:pt>
                <c:pt idx="197">
                  <c:v>18800</c:v>
                </c:pt>
                <c:pt idx="198">
                  <c:v>18800</c:v>
                </c:pt>
                <c:pt idx="199">
                  <c:v>18800</c:v>
                </c:pt>
                <c:pt idx="200">
                  <c:v>19000</c:v>
                </c:pt>
                <c:pt idx="201">
                  <c:v>19000</c:v>
                </c:pt>
                <c:pt idx="202">
                  <c:v>19000</c:v>
                </c:pt>
                <c:pt idx="203">
                  <c:v>19000</c:v>
                </c:pt>
                <c:pt idx="204">
                  <c:v>19000</c:v>
                </c:pt>
                <c:pt idx="205">
                  <c:v>19300</c:v>
                </c:pt>
                <c:pt idx="206">
                  <c:v>19300</c:v>
                </c:pt>
                <c:pt idx="207">
                  <c:v>19300</c:v>
                </c:pt>
                <c:pt idx="208">
                  <c:v>19500</c:v>
                </c:pt>
                <c:pt idx="209">
                  <c:v>19500</c:v>
                </c:pt>
                <c:pt idx="210">
                  <c:v>19500</c:v>
                </c:pt>
                <c:pt idx="211">
                  <c:v>19500</c:v>
                </c:pt>
                <c:pt idx="212">
                  <c:v>19500</c:v>
                </c:pt>
                <c:pt idx="213">
                  <c:v>19700</c:v>
                </c:pt>
                <c:pt idx="214">
                  <c:v>19900</c:v>
                </c:pt>
                <c:pt idx="215">
                  <c:v>19900</c:v>
                </c:pt>
                <c:pt idx="216">
                  <c:v>19900</c:v>
                </c:pt>
                <c:pt idx="217">
                  <c:v>19900</c:v>
                </c:pt>
                <c:pt idx="218">
                  <c:v>19900</c:v>
                </c:pt>
                <c:pt idx="219">
                  <c:v>19900</c:v>
                </c:pt>
                <c:pt idx="220">
                  <c:v>20000</c:v>
                </c:pt>
                <c:pt idx="221">
                  <c:v>20000</c:v>
                </c:pt>
                <c:pt idx="222">
                  <c:v>20000</c:v>
                </c:pt>
                <c:pt idx="223">
                  <c:v>20000</c:v>
                </c:pt>
                <c:pt idx="224">
                  <c:v>20000</c:v>
                </c:pt>
                <c:pt idx="225">
                  <c:v>20000</c:v>
                </c:pt>
                <c:pt idx="226">
                  <c:v>20000</c:v>
                </c:pt>
                <c:pt idx="227">
                  <c:v>20100</c:v>
                </c:pt>
                <c:pt idx="228">
                  <c:v>20100</c:v>
                </c:pt>
                <c:pt idx="229">
                  <c:v>20100</c:v>
                </c:pt>
                <c:pt idx="230">
                  <c:v>20100</c:v>
                </c:pt>
                <c:pt idx="231">
                  <c:v>20100</c:v>
                </c:pt>
                <c:pt idx="232">
                  <c:v>20100</c:v>
                </c:pt>
                <c:pt idx="233">
                  <c:v>20100</c:v>
                </c:pt>
                <c:pt idx="234">
                  <c:v>20100</c:v>
                </c:pt>
                <c:pt idx="235">
                  <c:v>20100</c:v>
                </c:pt>
                <c:pt idx="236">
                  <c:v>20100</c:v>
                </c:pt>
                <c:pt idx="237">
                  <c:v>20100</c:v>
                </c:pt>
                <c:pt idx="238">
                  <c:v>20100</c:v>
                </c:pt>
                <c:pt idx="239">
                  <c:v>20200</c:v>
                </c:pt>
                <c:pt idx="240">
                  <c:v>20400</c:v>
                </c:pt>
                <c:pt idx="241">
                  <c:v>20400</c:v>
                </c:pt>
                <c:pt idx="242">
                  <c:v>20500</c:v>
                </c:pt>
                <c:pt idx="243">
                  <c:v>20500</c:v>
                </c:pt>
                <c:pt idx="244">
                  <c:v>20500</c:v>
                </c:pt>
                <c:pt idx="245">
                  <c:v>20500</c:v>
                </c:pt>
                <c:pt idx="246">
                  <c:v>20500</c:v>
                </c:pt>
                <c:pt idx="247">
                  <c:v>20500</c:v>
                </c:pt>
                <c:pt idx="248">
                  <c:v>20500</c:v>
                </c:pt>
                <c:pt idx="249">
                  <c:v>20500</c:v>
                </c:pt>
                <c:pt idx="250">
                  <c:v>20500</c:v>
                </c:pt>
                <c:pt idx="251">
                  <c:v>20500</c:v>
                </c:pt>
                <c:pt idx="252">
                  <c:v>20500</c:v>
                </c:pt>
                <c:pt idx="253">
                  <c:v>20600</c:v>
                </c:pt>
                <c:pt idx="254">
                  <c:v>20600</c:v>
                </c:pt>
                <c:pt idx="255">
                  <c:v>20600</c:v>
                </c:pt>
                <c:pt idx="256">
                  <c:v>20700</c:v>
                </c:pt>
                <c:pt idx="257">
                  <c:v>20700</c:v>
                </c:pt>
                <c:pt idx="258">
                  <c:v>20700</c:v>
                </c:pt>
                <c:pt idx="259">
                  <c:v>20700</c:v>
                </c:pt>
                <c:pt idx="260">
                  <c:v>20700</c:v>
                </c:pt>
                <c:pt idx="261">
                  <c:v>20700</c:v>
                </c:pt>
                <c:pt idx="262">
                  <c:v>20700</c:v>
                </c:pt>
                <c:pt idx="263">
                  <c:v>20700</c:v>
                </c:pt>
                <c:pt idx="264">
                  <c:v>20700</c:v>
                </c:pt>
                <c:pt idx="265">
                  <c:v>20700</c:v>
                </c:pt>
                <c:pt idx="266">
                  <c:v>20700</c:v>
                </c:pt>
                <c:pt idx="267">
                  <c:v>20700</c:v>
                </c:pt>
                <c:pt idx="268">
                  <c:v>20700</c:v>
                </c:pt>
                <c:pt idx="269">
                  <c:v>20700</c:v>
                </c:pt>
                <c:pt idx="270">
                  <c:v>20700</c:v>
                </c:pt>
                <c:pt idx="271">
                  <c:v>20700</c:v>
                </c:pt>
                <c:pt idx="272">
                  <c:v>20700</c:v>
                </c:pt>
                <c:pt idx="273">
                  <c:v>20700</c:v>
                </c:pt>
                <c:pt idx="274">
                  <c:v>20700</c:v>
                </c:pt>
                <c:pt idx="275">
                  <c:v>20700</c:v>
                </c:pt>
                <c:pt idx="276">
                  <c:v>20700</c:v>
                </c:pt>
                <c:pt idx="277">
                  <c:v>20700</c:v>
                </c:pt>
                <c:pt idx="278">
                  <c:v>20700</c:v>
                </c:pt>
                <c:pt idx="279">
                  <c:v>20700</c:v>
                </c:pt>
                <c:pt idx="280">
                  <c:v>20700</c:v>
                </c:pt>
                <c:pt idx="281">
                  <c:v>20700</c:v>
                </c:pt>
                <c:pt idx="282">
                  <c:v>20700</c:v>
                </c:pt>
                <c:pt idx="283">
                  <c:v>20700</c:v>
                </c:pt>
                <c:pt idx="284">
                  <c:v>20700</c:v>
                </c:pt>
                <c:pt idx="285">
                  <c:v>20700</c:v>
                </c:pt>
                <c:pt idx="286">
                  <c:v>20700</c:v>
                </c:pt>
                <c:pt idx="287">
                  <c:v>20700</c:v>
                </c:pt>
                <c:pt idx="288">
                  <c:v>20700</c:v>
                </c:pt>
                <c:pt idx="289">
                  <c:v>20700</c:v>
                </c:pt>
                <c:pt idx="290">
                  <c:v>20700</c:v>
                </c:pt>
                <c:pt idx="291">
                  <c:v>20700</c:v>
                </c:pt>
                <c:pt idx="292">
                  <c:v>20700</c:v>
                </c:pt>
                <c:pt idx="293">
                  <c:v>20700</c:v>
                </c:pt>
                <c:pt idx="294">
                  <c:v>20700</c:v>
                </c:pt>
                <c:pt idx="295">
                  <c:v>20700</c:v>
                </c:pt>
                <c:pt idx="296">
                  <c:v>20700</c:v>
                </c:pt>
                <c:pt idx="297">
                  <c:v>20700</c:v>
                </c:pt>
                <c:pt idx="298">
                  <c:v>20700</c:v>
                </c:pt>
                <c:pt idx="299">
                  <c:v>20700</c:v>
                </c:pt>
                <c:pt idx="300">
                  <c:v>20700</c:v>
                </c:pt>
                <c:pt idx="301">
                  <c:v>20700</c:v>
                </c:pt>
                <c:pt idx="302">
                  <c:v>20700</c:v>
                </c:pt>
                <c:pt idx="303">
                  <c:v>20700</c:v>
                </c:pt>
                <c:pt idx="304">
                  <c:v>20700</c:v>
                </c:pt>
                <c:pt idx="305">
                  <c:v>20700</c:v>
                </c:pt>
                <c:pt idx="306">
                  <c:v>20700</c:v>
                </c:pt>
                <c:pt idx="307">
                  <c:v>20700</c:v>
                </c:pt>
                <c:pt idx="308">
                  <c:v>20700</c:v>
                </c:pt>
                <c:pt idx="309">
                  <c:v>20700</c:v>
                </c:pt>
                <c:pt idx="310">
                  <c:v>20600</c:v>
                </c:pt>
                <c:pt idx="311">
                  <c:v>20500</c:v>
                </c:pt>
                <c:pt idx="312">
                  <c:v>20500</c:v>
                </c:pt>
                <c:pt idx="313">
                  <c:v>20500</c:v>
                </c:pt>
                <c:pt idx="314">
                  <c:v>20500</c:v>
                </c:pt>
                <c:pt idx="315">
                  <c:v>20500</c:v>
                </c:pt>
                <c:pt idx="316">
                  <c:v>20500</c:v>
                </c:pt>
                <c:pt idx="317">
                  <c:v>20400</c:v>
                </c:pt>
                <c:pt idx="318">
                  <c:v>20400</c:v>
                </c:pt>
                <c:pt idx="319">
                  <c:v>20300</c:v>
                </c:pt>
                <c:pt idx="320">
                  <c:v>20300</c:v>
                </c:pt>
                <c:pt idx="321">
                  <c:v>20300</c:v>
                </c:pt>
                <c:pt idx="322">
                  <c:v>20300</c:v>
                </c:pt>
                <c:pt idx="323">
                  <c:v>20300</c:v>
                </c:pt>
                <c:pt idx="324">
                  <c:v>20200</c:v>
                </c:pt>
                <c:pt idx="325">
                  <c:v>20200</c:v>
                </c:pt>
                <c:pt idx="326">
                  <c:v>20200</c:v>
                </c:pt>
                <c:pt idx="327">
                  <c:v>20200</c:v>
                </c:pt>
                <c:pt idx="328">
                  <c:v>20200</c:v>
                </c:pt>
                <c:pt idx="329">
                  <c:v>20200</c:v>
                </c:pt>
                <c:pt idx="330">
                  <c:v>20200</c:v>
                </c:pt>
                <c:pt idx="331">
                  <c:v>20200</c:v>
                </c:pt>
                <c:pt idx="332">
                  <c:v>20200</c:v>
                </c:pt>
                <c:pt idx="333">
                  <c:v>20200</c:v>
                </c:pt>
                <c:pt idx="334">
                  <c:v>20200</c:v>
                </c:pt>
                <c:pt idx="335">
                  <c:v>20200</c:v>
                </c:pt>
                <c:pt idx="336">
                  <c:v>20200</c:v>
                </c:pt>
                <c:pt idx="337">
                  <c:v>20200</c:v>
                </c:pt>
                <c:pt idx="338">
                  <c:v>20200</c:v>
                </c:pt>
                <c:pt idx="339">
                  <c:v>20200</c:v>
                </c:pt>
                <c:pt idx="340">
                  <c:v>20200</c:v>
                </c:pt>
                <c:pt idx="341">
                  <c:v>20200</c:v>
                </c:pt>
                <c:pt idx="342">
                  <c:v>20200</c:v>
                </c:pt>
                <c:pt idx="343">
                  <c:v>20200</c:v>
                </c:pt>
                <c:pt idx="344">
                  <c:v>20100</c:v>
                </c:pt>
                <c:pt idx="345">
                  <c:v>20100</c:v>
                </c:pt>
                <c:pt idx="346">
                  <c:v>20100</c:v>
                </c:pt>
                <c:pt idx="347">
                  <c:v>20100</c:v>
                </c:pt>
                <c:pt idx="348">
                  <c:v>20000</c:v>
                </c:pt>
                <c:pt idx="349">
                  <c:v>20000</c:v>
                </c:pt>
                <c:pt idx="350">
                  <c:v>20000</c:v>
                </c:pt>
                <c:pt idx="351">
                  <c:v>20000</c:v>
                </c:pt>
                <c:pt idx="352">
                  <c:v>20000</c:v>
                </c:pt>
                <c:pt idx="353">
                  <c:v>20000</c:v>
                </c:pt>
                <c:pt idx="354">
                  <c:v>19800</c:v>
                </c:pt>
                <c:pt idx="355">
                  <c:v>19700</c:v>
                </c:pt>
                <c:pt idx="356">
                  <c:v>19700</c:v>
                </c:pt>
                <c:pt idx="357">
                  <c:v>19700</c:v>
                </c:pt>
                <c:pt idx="358">
                  <c:v>19700</c:v>
                </c:pt>
                <c:pt idx="359">
                  <c:v>19700</c:v>
                </c:pt>
                <c:pt idx="360">
                  <c:v>19700</c:v>
                </c:pt>
                <c:pt idx="361">
                  <c:v>19700</c:v>
                </c:pt>
                <c:pt idx="362">
                  <c:v>19700</c:v>
                </c:pt>
                <c:pt idx="363">
                  <c:v>19700</c:v>
                </c:pt>
                <c:pt idx="364">
                  <c:v>19700</c:v>
                </c:pt>
              </c:numCache>
            </c:numRef>
          </c:val>
          <c:smooth val="0"/>
        </c:ser>
        <c:dLbls>
          <c:showLegendKey val="0"/>
          <c:showVal val="0"/>
          <c:showCatName val="0"/>
          <c:showSerName val="0"/>
          <c:showPercent val="0"/>
          <c:showBubbleSize val="0"/>
        </c:dLbls>
        <c:marker val="1"/>
        <c:smooth val="0"/>
        <c:axId val="251418496"/>
        <c:axId val="251420032"/>
      </c:lineChart>
      <c:dateAx>
        <c:axId val="251418496"/>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251420032"/>
        <c:crosses val="autoZero"/>
        <c:auto val="1"/>
        <c:lblOffset val="100"/>
        <c:baseTimeUnit val="days"/>
        <c:majorUnit val="3"/>
        <c:majorTimeUnit val="months"/>
        <c:minorUnit val="2"/>
        <c:minorTimeUnit val="days"/>
      </c:dateAx>
      <c:valAx>
        <c:axId val="251420032"/>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251418496"/>
        <c:crosses val="autoZero"/>
        <c:crossBetween val="midCat"/>
      </c:valAx>
      <c:spPr>
        <a:noFill/>
        <a:ln w="25400">
          <a:noFill/>
        </a:ln>
      </c:spPr>
    </c:plotArea>
    <c:legend>
      <c:legendPos val="r"/>
      <c:layout>
        <c:manualLayout>
          <c:xMode val="edge"/>
          <c:yMode val="edge"/>
          <c:x val="0.14691440568475544"/>
          <c:y val="0.90429068706839211"/>
          <c:w val="0.64171770025841446"/>
          <c:h val="8.5109733623720929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8907740069032"/>
          <c:y val="4.9647331425633934E-2"/>
          <c:w val="0.78883115148259764"/>
          <c:h val="0.71279382975373873"/>
        </c:manualLayout>
      </c:layout>
      <c:lineChart>
        <c:grouping val="standard"/>
        <c:varyColors val="0"/>
        <c:ser>
          <c:idx val="0"/>
          <c:order val="0"/>
          <c:tx>
            <c:strRef>
              <c:f>画图价格数据提取!$DJ$372:$DJ$373</c:f>
              <c:strCache>
                <c:ptCount val="1"/>
                <c:pt idx="0">
                  <c:v>锦纶FDY</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画图价格数据提取!$DJ$374:$DJ$738</c:f>
              <c:numCache>
                <c:formatCode>General</c:formatCode>
                <c:ptCount val="365"/>
                <c:pt idx="0">
                  <c:v>14300</c:v>
                </c:pt>
                <c:pt idx="1">
                  <c:v>14300</c:v>
                </c:pt>
                <c:pt idx="2">
                  <c:v>14300</c:v>
                </c:pt>
                <c:pt idx="3">
                  <c:v>14300</c:v>
                </c:pt>
                <c:pt idx="4">
                  <c:v>14300</c:v>
                </c:pt>
                <c:pt idx="5">
                  <c:v>14300</c:v>
                </c:pt>
                <c:pt idx="6">
                  <c:v>14300</c:v>
                </c:pt>
                <c:pt idx="7">
                  <c:v>14300</c:v>
                </c:pt>
                <c:pt idx="8">
                  <c:v>14300</c:v>
                </c:pt>
                <c:pt idx="9">
                  <c:v>14300</c:v>
                </c:pt>
                <c:pt idx="10">
                  <c:v>14300</c:v>
                </c:pt>
                <c:pt idx="11">
                  <c:v>14300</c:v>
                </c:pt>
                <c:pt idx="12">
                  <c:v>14300</c:v>
                </c:pt>
                <c:pt idx="13">
                  <c:v>14300</c:v>
                </c:pt>
                <c:pt idx="14">
                  <c:v>14300</c:v>
                </c:pt>
                <c:pt idx="15">
                  <c:v>14300</c:v>
                </c:pt>
                <c:pt idx="16">
                  <c:v>14300</c:v>
                </c:pt>
                <c:pt idx="17">
                  <c:v>14300</c:v>
                </c:pt>
                <c:pt idx="18">
                  <c:v>14300</c:v>
                </c:pt>
                <c:pt idx="19">
                  <c:v>14300</c:v>
                </c:pt>
                <c:pt idx="20">
                  <c:v>14300</c:v>
                </c:pt>
                <c:pt idx="21">
                  <c:v>14300</c:v>
                </c:pt>
                <c:pt idx="22">
                  <c:v>14300</c:v>
                </c:pt>
                <c:pt idx="23">
                  <c:v>14300</c:v>
                </c:pt>
                <c:pt idx="24">
                  <c:v>14300</c:v>
                </c:pt>
                <c:pt idx="25">
                  <c:v>14300</c:v>
                </c:pt>
                <c:pt idx="26">
                  <c:v>14400</c:v>
                </c:pt>
                <c:pt idx="27">
                  <c:v>14400</c:v>
                </c:pt>
                <c:pt idx="28">
                  <c:v>14400</c:v>
                </c:pt>
                <c:pt idx="29">
                  <c:v>14500</c:v>
                </c:pt>
                <c:pt idx="30">
                  <c:v>14600</c:v>
                </c:pt>
                <c:pt idx="31">
                  <c:v>14600</c:v>
                </c:pt>
                <c:pt idx="32">
                  <c:v>14600</c:v>
                </c:pt>
                <c:pt idx="33">
                  <c:v>14600</c:v>
                </c:pt>
                <c:pt idx="34">
                  <c:v>14600</c:v>
                </c:pt>
                <c:pt idx="35">
                  <c:v>14600</c:v>
                </c:pt>
                <c:pt idx="36">
                  <c:v>14600</c:v>
                </c:pt>
                <c:pt idx="37">
                  <c:v>14600</c:v>
                </c:pt>
                <c:pt idx="38">
                  <c:v>14600</c:v>
                </c:pt>
                <c:pt idx="39">
                  <c:v>14800</c:v>
                </c:pt>
                <c:pt idx="40">
                  <c:v>14800</c:v>
                </c:pt>
                <c:pt idx="41">
                  <c:v>14800</c:v>
                </c:pt>
                <c:pt idx="42">
                  <c:v>14800</c:v>
                </c:pt>
                <c:pt idx="43">
                  <c:v>14800</c:v>
                </c:pt>
                <c:pt idx="44">
                  <c:v>14800</c:v>
                </c:pt>
                <c:pt idx="45">
                  <c:v>14800</c:v>
                </c:pt>
                <c:pt idx="46">
                  <c:v>14800</c:v>
                </c:pt>
                <c:pt idx="47">
                  <c:v>14800</c:v>
                </c:pt>
                <c:pt idx="48">
                  <c:v>14800</c:v>
                </c:pt>
                <c:pt idx="49">
                  <c:v>14800</c:v>
                </c:pt>
                <c:pt idx="50">
                  <c:v>14800</c:v>
                </c:pt>
                <c:pt idx="51">
                  <c:v>14800</c:v>
                </c:pt>
                <c:pt idx="52">
                  <c:v>14800</c:v>
                </c:pt>
                <c:pt idx="53">
                  <c:v>15000</c:v>
                </c:pt>
                <c:pt idx="54">
                  <c:v>15000</c:v>
                </c:pt>
                <c:pt idx="55">
                  <c:v>15000</c:v>
                </c:pt>
                <c:pt idx="56">
                  <c:v>15000</c:v>
                </c:pt>
                <c:pt idx="57">
                  <c:v>15100</c:v>
                </c:pt>
                <c:pt idx="58">
                  <c:v>15200</c:v>
                </c:pt>
                <c:pt idx="59">
                  <c:v>15200</c:v>
                </c:pt>
                <c:pt idx="60">
                  <c:v>15200</c:v>
                </c:pt>
                <c:pt idx="61">
                  <c:v>15300</c:v>
                </c:pt>
                <c:pt idx="62">
                  <c:v>15300</c:v>
                </c:pt>
                <c:pt idx="63">
                  <c:v>15300</c:v>
                </c:pt>
                <c:pt idx="64">
                  <c:v>15300</c:v>
                </c:pt>
                <c:pt idx="65">
                  <c:v>15300</c:v>
                </c:pt>
                <c:pt idx="66">
                  <c:v>15300</c:v>
                </c:pt>
                <c:pt idx="67">
                  <c:v>15300</c:v>
                </c:pt>
                <c:pt idx="68">
                  <c:v>15300</c:v>
                </c:pt>
                <c:pt idx="69">
                  <c:v>15300</c:v>
                </c:pt>
                <c:pt idx="70">
                  <c:v>15300</c:v>
                </c:pt>
                <c:pt idx="71">
                  <c:v>15300</c:v>
                </c:pt>
                <c:pt idx="72">
                  <c:v>15300</c:v>
                </c:pt>
                <c:pt idx="73">
                  <c:v>15300</c:v>
                </c:pt>
                <c:pt idx="74">
                  <c:v>15300</c:v>
                </c:pt>
                <c:pt idx="75">
                  <c:v>15350</c:v>
                </c:pt>
                <c:pt idx="76">
                  <c:v>15350</c:v>
                </c:pt>
                <c:pt idx="77">
                  <c:v>15350</c:v>
                </c:pt>
                <c:pt idx="78">
                  <c:v>15350</c:v>
                </c:pt>
                <c:pt idx="79">
                  <c:v>15350</c:v>
                </c:pt>
                <c:pt idx="80">
                  <c:v>15350</c:v>
                </c:pt>
                <c:pt idx="81">
                  <c:v>15400</c:v>
                </c:pt>
                <c:pt idx="82">
                  <c:v>15400</c:v>
                </c:pt>
                <c:pt idx="83">
                  <c:v>15400</c:v>
                </c:pt>
                <c:pt idx="84">
                  <c:v>15400</c:v>
                </c:pt>
                <c:pt idx="85">
                  <c:v>15500</c:v>
                </c:pt>
                <c:pt idx="86">
                  <c:v>15500</c:v>
                </c:pt>
                <c:pt idx="87">
                  <c:v>15500</c:v>
                </c:pt>
                <c:pt idx="88">
                  <c:v>15500</c:v>
                </c:pt>
                <c:pt idx="89">
                  <c:v>15600</c:v>
                </c:pt>
                <c:pt idx="90">
                  <c:v>15600</c:v>
                </c:pt>
                <c:pt idx="91">
                  <c:v>15600</c:v>
                </c:pt>
                <c:pt idx="92">
                  <c:v>15750</c:v>
                </c:pt>
                <c:pt idx="93">
                  <c:v>15750</c:v>
                </c:pt>
                <c:pt idx="94">
                  <c:v>15750</c:v>
                </c:pt>
                <c:pt idx="95">
                  <c:v>15750</c:v>
                </c:pt>
                <c:pt idx="96">
                  <c:v>15750</c:v>
                </c:pt>
                <c:pt idx="97">
                  <c:v>15750</c:v>
                </c:pt>
                <c:pt idx="98">
                  <c:v>15750</c:v>
                </c:pt>
                <c:pt idx="99">
                  <c:v>15750</c:v>
                </c:pt>
                <c:pt idx="100">
                  <c:v>15800</c:v>
                </c:pt>
                <c:pt idx="101">
                  <c:v>15800</c:v>
                </c:pt>
                <c:pt idx="102">
                  <c:v>15900</c:v>
                </c:pt>
                <c:pt idx="103">
                  <c:v>16000</c:v>
                </c:pt>
                <c:pt idx="104">
                  <c:v>16000</c:v>
                </c:pt>
                <c:pt idx="105">
                  <c:v>16000</c:v>
                </c:pt>
                <c:pt idx="106">
                  <c:v>16000</c:v>
                </c:pt>
                <c:pt idx="107">
                  <c:v>16100</c:v>
                </c:pt>
                <c:pt idx="108">
                  <c:v>16100</c:v>
                </c:pt>
                <c:pt idx="109">
                  <c:v>16100</c:v>
                </c:pt>
                <c:pt idx="110">
                  <c:v>16100</c:v>
                </c:pt>
                <c:pt idx="111">
                  <c:v>16100</c:v>
                </c:pt>
                <c:pt idx="112">
                  <c:v>16100</c:v>
                </c:pt>
                <c:pt idx="113">
                  <c:v>16100</c:v>
                </c:pt>
                <c:pt idx="114">
                  <c:v>16100</c:v>
                </c:pt>
                <c:pt idx="115">
                  <c:v>16100</c:v>
                </c:pt>
                <c:pt idx="116">
                  <c:v>16100</c:v>
                </c:pt>
                <c:pt idx="117">
                  <c:v>16100</c:v>
                </c:pt>
                <c:pt idx="118">
                  <c:v>16100</c:v>
                </c:pt>
                <c:pt idx="119">
                  <c:v>16100</c:v>
                </c:pt>
                <c:pt idx="120">
                  <c:v>16100</c:v>
                </c:pt>
                <c:pt idx="121">
                  <c:v>16100</c:v>
                </c:pt>
                <c:pt idx="122">
                  <c:v>16100</c:v>
                </c:pt>
                <c:pt idx="123">
                  <c:v>16100</c:v>
                </c:pt>
                <c:pt idx="124">
                  <c:v>16100</c:v>
                </c:pt>
                <c:pt idx="125">
                  <c:v>16100</c:v>
                </c:pt>
                <c:pt idx="126">
                  <c:v>16100</c:v>
                </c:pt>
                <c:pt idx="127">
                  <c:v>16100</c:v>
                </c:pt>
                <c:pt idx="128">
                  <c:v>16100</c:v>
                </c:pt>
                <c:pt idx="129">
                  <c:v>16100</c:v>
                </c:pt>
                <c:pt idx="130">
                  <c:v>16100</c:v>
                </c:pt>
                <c:pt idx="131">
                  <c:v>16100</c:v>
                </c:pt>
                <c:pt idx="132">
                  <c:v>16100</c:v>
                </c:pt>
                <c:pt idx="133">
                  <c:v>16100</c:v>
                </c:pt>
                <c:pt idx="134">
                  <c:v>16100</c:v>
                </c:pt>
                <c:pt idx="135">
                  <c:v>16100</c:v>
                </c:pt>
                <c:pt idx="136">
                  <c:v>16100</c:v>
                </c:pt>
                <c:pt idx="137">
                  <c:v>16100</c:v>
                </c:pt>
                <c:pt idx="138">
                  <c:v>16100</c:v>
                </c:pt>
                <c:pt idx="139">
                  <c:v>16100</c:v>
                </c:pt>
                <c:pt idx="140">
                  <c:v>16100</c:v>
                </c:pt>
                <c:pt idx="141">
                  <c:v>16100</c:v>
                </c:pt>
                <c:pt idx="142">
                  <c:v>16100</c:v>
                </c:pt>
                <c:pt idx="143">
                  <c:v>16100</c:v>
                </c:pt>
                <c:pt idx="144">
                  <c:v>16100</c:v>
                </c:pt>
                <c:pt idx="145">
                  <c:v>16100</c:v>
                </c:pt>
                <c:pt idx="146">
                  <c:v>16100</c:v>
                </c:pt>
                <c:pt idx="147">
                  <c:v>16100</c:v>
                </c:pt>
                <c:pt idx="148">
                  <c:v>16100</c:v>
                </c:pt>
                <c:pt idx="149">
                  <c:v>16100</c:v>
                </c:pt>
                <c:pt idx="150">
                  <c:v>16100</c:v>
                </c:pt>
                <c:pt idx="151">
                  <c:v>16100</c:v>
                </c:pt>
                <c:pt idx="152">
                  <c:v>16100</c:v>
                </c:pt>
                <c:pt idx="153">
                  <c:v>16100</c:v>
                </c:pt>
                <c:pt idx="154">
                  <c:v>16100</c:v>
                </c:pt>
                <c:pt idx="155">
                  <c:v>16100</c:v>
                </c:pt>
                <c:pt idx="156">
                  <c:v>16100</c:v>
                </c:pt>
                <c:pt idx="157">
                  <c:v>16100</c:v>
                </c:pt>
                <c:pt idx="158">
                  <c:v>16000</c:v>
                </c:pt>
                <c:pt idx="159">
                  <c:v>16150</c:v>
                </c:pt>
                <c:pt idx="160">
                  <c:v>16150</c:v>
                </c:pt>
                <c:pt idx="161">
                  <c:v>16150</c:v>
                </c:pt>
                <c:pt idx="162">
                  <c:v>16150</c:v>
                </c:pt>
                <c:pt idx="163">
                  <c:v>16150</c:v>
                </c:pt>
                <c:pt idx="164">
                  <c:v>16150</c:v>
                </c:pt>
                <c:pt idx="165">
                  <c:v>16100</c:v>
                </c:pt>
                <c:pt idx="166">
                  <c:v>16100</c:v>
                </c:pt>
                <c:pt idx="167">
                  <c:v>16100</c:v>
                </c:pt>
                <c:pt idx="168">
                  <c:v>16100</c:v>
                </c:pt>
                <c:pt idx="169">
                  <c:v>16100</c:v>
                </c:pt>
                <c:pt idx="170">
                  <c:v>16100</c:v>
                </c:pt>
                <c:pt idx="171">
                  <c:v>16300</c:v>
                </c:pt>
                <c:pt idx="172">
                  <c:v>16500</c:v>
                </c:pt>
                <c:pt idx="173">
                  <c:v>16500</c:v>
                </c:pt>
                <c:pt idx="174">
                  <c:v>16500</c:v>
                </c:pt>
                <c:pt idx="175">
                  <c:v>16500</c:v>
                </c:pt>
                <c:pt idx="176">
                  <c:v>16500</c:v>
                </c:pt>
                <c:pt idx="177">
                  <c:v>16500</c:v>
                </c:pt>
                <c:pt idx="178">
                  <c:v>16550</c:v>
                </c:pt>
                <c:pt idx="179">
                  <c:v>16600</c:v>
                </c:pt>
                <c:pt idx="180">
                  <c:v>16600</c:v>
                </c:pt>
                <c:pt idx="181">
                  <c:v>16600</c:v>
                </c:pt>
                <c:pt idx="182">
                  <c:v>16600</c:v>
                </c:pt>
                <c:pt idx="183">
                  <c:v>16600</c:v>
                </c:pt>
                <c:pt idx="184">
                  <c:v>16800</c:v>
                </c:pt>
                <c:pt idx="185">
                  <c:v>16900</c:v>
                </c:pt>
                <c:pt idx="186">
                  <c:v>16900</c:v>
                </c:pt>
                <c:pt idx="187">
                  <c:v>17000</c:v>
                </c:pt>
                <c:pt idx="188">
                  <c:v>17000</c:v>
                </c:pt>
                <c:pt idx="189">
                  <c:v>17000</c:v>
                </c:pt>
                <c:pt idx="190">
                  <c:v>17000</c:v>
                </c:pt>
                <c:pt idx="191">
                  <c:v>17000</c:v>
                </c:pt>
                <c:pt idx="192">
                  <c:v>17000</c:v>
                </c:pt>
                <c:pt idx="193">
                  <c:v>17000</c:v>
                </c:pt>
                <c:pt idx="194">
                  <c:v>17000</c:v>
                </c:pt>
                <c:pt idx="195">
                  <c:v>17000</c:v>
                </c:pt>
                <c:pt idx="196">
                  <c:v>17000</c:v>
                </c:pt>
                <c:pt idx="197">
                  <c:v>17200</c:v>
                </c:pt>
                <c:pt idx="198">
                  <c:v>17200</c:v>
                </c:pt>
                <c:pt idx="199">
                  <c:v>17200</c:v>
                </c:pt>
                <c:pt idx="200">
                  <c:v>17200</c:v>
                </c:pt>
                <c:pt idx="201">
                  <c:v>17500</c:v>
                </c:pt>
                <c:pt idx="202">
                  <c:v>17500</c:v>
                </c:pt>
                <c:pt idx="203">
                  <c:v>17500</c:v>
                </c:pt>
                <c:pt idx="204">
                  <c:v>17600</c:v>
                </c:pt>
                <c:pt idx="205">
                  <c:v>17600</c:v>
                </c:pt>
                <c:pt idx="206">
                  <c:v>17600</c:v>
                </c:pt>
                <c:pt idx="207">
                  <c:v>17800</c:v>
                </c:pt>
                <c:pt idx="208">
                  <c:v>17800</c:v>
                </c:pt>
                <c:pt idx="209">
                  <c:v>17800</c:v>
                </c:pt>
                <c:pt idx="210">
                  <c:v>17800</c:v>
                </c:pt>
                <c:pt idx="211">
                  <c:v>17800</c:v>
                </c:pt>
                <c:pt idx="212">
                  <c:v>17900</c:v>
                </c:pt>
                <c:pt idx="213">
                  <c:v>17900</c:v>
                </c:pt>
                <c:pt idx="214">
                  <c:v>17900</c:v>
                </c:pt>
                <c:pt idx="215">
                  <c:v>18100</c:v>
                </c:pt>
                <c:pt idx="216">
                  <c:v>18100</c:v>
                </c:pt>
                <c:pt idx="217">
                  <c:v>18100</c:v>
                </c:pt>
                <c:pt idx="218">
                  <c:v>18200</c:v>
                </c:pt>
                <c:pt idx="219">
                  <c:v>18200</c:v>
                </c:pt>
                <c:pt idx="220">
                  <c:v>18400</c:v>
                </c:pt>
                <c:pt idx="221">
                  <c:v>18400</c:v>
                </c:pt>
                <c:pt idx="222">
                  <c:v>18500</c:v>
                </c:pt>
                <c:pt idx="223">
                  <c:v>18500</c:v>
                </c:pt>
                <c:pt idx="224">
                  <c:v>18500</c:v>
                </c:pt>
                <c:pt idx="225">
                  <c:v>18500</c:v>
                </c:pt>
                <c:pt idx="226">
                  <c:v>18600</c:v>
                </c:pt>
                <c:pt idx="227">
                  <c:v>18600</c:v>
                </c:pt>
                <c:pt idx="228">
                  <c:v>18600</c:v>
                </c:pt>
                <c:pt idx="229">
                  <c:v>18650</c:v>
                </c:pt>
                <c:pt idx="230">
                  <c:v>18650</c:v>
                </c:pt>
                <c:pt idx="231">
                  <c:v>18650</c:v>
                </c:pt>
                <c:pt idx="232">
                  <c:v>18650</c:v>
                </c:pt>
                <c:pt idx="233">
                  <c:v>18750</c:v>
                </c:pt>
                <c:pt idx="234">
                  <c:v>18750</c:v>
                </c:pt>
                <c:pt idx="235">
                  <c:v>18800</c:v>
                </c:pt>
                <c:pt idx="236">
                  <c:v>18800</c:v>
                </c:pt>
                <c:pt idx="237">
                  <c:v>18800</c:v>
                </c:pt>
                <c:pt idx="238">
                  <c:v>18800</c:v>
                </c:pt>
                <c:pt idx="239">
                  <c:v>18850</c:v>
                </c:pt>
                <c:pt idx="240">
                  <c:v>18850</c:v>
                </c:pt>
                <c:pt idx="241">
                  <c:v>18900</c:v>
                </c:pt>
                <c:pt idx="242">
                  <c:v>18900</c:v>
                </c:pt>
                <c:pt idx="243">
                  <c:v>19000</c:v>
                </c:pt>
                <c:pt idx="244">
                  <c:v>19000</c:v>
                </c:pt>
                <c:pt idx="245">
                  <c:v>19000</c:v>
                </c:pt>
                <c:pt idx="246">
                  <c:v>19000</c:v>
                </c:pt>
                <c:pt idx="247">
                  <c:v>19000</c:v>
                </c:pt>
                <c:pt idx="248">
                  <c:v>19000</c:v>
                </c:pt>
                <c:pt idx="249">
                  <c:v>19000</c:v>
                </c:pt>
                <c:pt idx="250">
                  <c:v>19000</c:v>
                </c:pt>
                <c:pt idx="251">
                  <c:v>19000</c:v>
                </c:pt>
                <c:pt idx="252">
                  <c:v>19000</c:v>
                </c:pt>
                <c:pt idx="253">
                  <c:v>19000</c:v>
                </c:pt>
                <c:pt idx="254">
                  <c:v>19000</c:v>
                </c:pt>
                <c:pt idx="255">
                  <c:v>19000</c:v>
                </c:pt>
                <c:pt idx="256">
                  <c:v>19000</c:v>
                </c:pt>
                <c:pt idx="257">
                  <c:v>19000</c:v>
                </c:pt>
                <c:pt idx="258">
                  <c:v>19000</c:v>
                </c:pt>
                <c:pt idx="259">
                  <c:v>19000</c:v>
                </c:pt>
                <c:pt idx="260">
                  <c:v>19000</c:v>
                </c:pt>
                <c:pt idx="261">
                  <c:v>19000</c:v>
                </c:pt>
                <c:pt idx="262">
                  <c:v>19000</c:v>
                </c:pt>
                <c:pt idx="263">
                  <c:v>19200</c:v>
                </c:pt>
                <c:pt idx="264">
                  <c:v>19200</c:v>
                </c:pt>
                <c:pt idx="265">
                  <c:v>19200</c:v>
                </c:pt>
                <c:pt idx="266">
                  <c:v>19200</c:v>
                </c:pt>
                <c:pt idx="267">
                  <c:v>19200</c:v>
                </c:pt>
                <c:pt idx="268">
                  <c:v>19200</c:v>
                </c:pt>
                <c:pt idx="269">
                  <c:v>19200</c:v>
                </c:pt>
                <c:pt idx="270">
                  <c:v>19200</c:v>
                </c:pt>
                <c:pt idx="271">
                  <c:v>19200</c:v>
                </c:pt>
                <c:pt idx="272">
                  <c:v>19200</c:v>
                </c:pt>
                <c:pt idx="273">
                  <c:v>19200</c:v>
                </c:pt>
                <c:pt idx="274">
                  <c:v>19200</c:v>
                </c:pt>
                <c:pt idx="275">
                  <c:v>19200</c:v>
                </c:pt>
                <c:pt idx="276">
                  <c:v>19200</c:v>
                </c:pt>
                <c:pt idx="277">
                  <c:v>19200</c:v>
                </c:pt>
                <c:pt idx="278">
                  <c:v>19200</c:v>
                </c:pt>
                <c:pt idx="279">
                  <c:v>19200</c:v>
                </c:pt>
                <c:pt idx="280">
                  <c:v>19200</c:v>
                </c:pt>
                <c:pt idx="281">
                  <c:v>19200</c:v>
                </c:pt>
                <c:pt idx="282">
                  <c:v>19200</c:v>
                </c:pt>
                <c:pt idx="283">
                  <c:v>19200</c:v>
                </c:pt>
                <c:pt idx="284">
                  <c:v>19200</c:v>
                </c:pt>
                <c:pt idx="285">
                  <c:v>19200</c:v>
                </c:pt>
                <c:pt idx="286">
                  <c:v>19200</c:v>
                </c:pt>
                <c:pt idx="287">
                  <c:v>19200</c:v>
                </c:pt>
                <c:pt idx="288">
                  <c:v>19100</c:v>
                </c:pt>
                <c:pt idx="289">
                  <c:v>19100</c:v>
                </c:pt>
                <c:pt idx="290">
                  <c:v>19100</c:v>
                </c:pt>
                <c:pt idx="291">
                  <c:v>19100</c:v>
                </c:pt>
                <c:pt idx="292">
                  <c:v>18900</c:v>
                </c:pt>
                <c:pt idx="293">
                  <c:v>18900</c:v>
                </c:pt>
                <c:pt idx="294">
                  <c:v>18900</c:v>
                </c:pt>
                <c:pt idx="295">
                  <c:v>18900</c:v>
                </c:pt>
                <c:pt idx="296">
                  <c:v>18900</c:v>
                </c:pt>
                <c:pt idx="297">
                  <c:v>18900</c:v>
                </c:pt>
                <c:pt idx="298">
                  <c:v>18900</c:v>
                </c:pt>
                <c:pt idx="299">
                  <c:v>18900</c:v>
                </c:pt>
                <c:pt idx="300">
                  <c:v>18900</c:v>
                </c:pt>
                <c:pt idx="301">
                  <c:v>18900</c:v>
                </c:pt>
                <c:pt idx="302">
                  <c:v>18900</c:v>
                </c:pt>
                <c:pt idx="303">
                  <c:v>18800</c:v>
                </c:pt>
                <c:pt idx="304">
                  <c:v>18800</c:v>
                </c:pt>
                <c:pt idx="305">
                  <c:v>18800</c:v>
                </c:pt>
                <c:pt idx="306">
                  <c:v>18800</c:v>
                </c:pt>
                <c:pt idx="307">
                  <c:v>18800</c:v>
                </c:pt>
                <c:pt idx="308">
                  <c:v>18800</c:v>
                </c:pt>
                <c:pt idx="309">
                  <c:v>18800</c:v>
                </c:pt>
                <c:pt idx="310">
                  <c:v>18700</c:v>
                </c:pt>
                <c:pt idx="311">
                  <c:v>18700</c:v>
                </c:pt>
                <c:pt idx="312">
                  <c:v>18700</c:v>
                </c:pt>
                <c:pt idx="313">
                  <c:v>18700</c:v>
                </c:pt>
                <c:pt idx="314">
                  <c:v>18700</c:v>
                </c:pt>
                <c:pt idx="315">
                  <c:v>18700</c:v>
                </c:pt>
                <c:pt idx="316">
                  <c:v>18700</c:v>
                </c:pt>
                <c:pt idx="317">
                  <c:v>18700</c:v>
                </c:pt>
                <c:pt idx="318">
                  <c:v>18700</c:v>
                </c:pt>
                <c:pt idx="319">
                  <c:v>18700</c:v>
                </c:pt>
                <c:pt idx="320">
                  <c:v>18700</c:v>
                </c:pt>
                <c:pt idx="321">
                  <c:v>18700</c:v>
                </c:pt>
                <c:pt idx="322">
                  <c:v>18700</c:v>
                </c:pt>
                <c:pt idx="323">
                  <c:v>18700</c:v>
                </c:pt>
                <c:pt idx="324">
                  <c:v>18700</c:v>
                </c:pt>
                <c:pt idx="325">
                  <c:v>18700</c:v>
                </c:pt>
                <c:pt idx="326">
                  <c:v>18700</c:v>
                </c:pt>
                <c:pt idx="327">
                  <c:v>18500</c:v>
                </c:pt>
                <c:pt idx="328">
                  <c:v>18500</c:v>
                </c:pt>
                <c:pt idx="329">
                  <c:v>18500</c:v>
                </c:pt>
                <c:pt idx="330">
                  <c:v>18400</c:v>
                </c:pt>
                <c:pt idx="331">
                  <c:v>18300</c:v>
                </c:pt>
                <c:pt idx="332">
                  <c:v>18300</c:v>
                </c:pt>
                <c:pt idx="333">
                  <c:v>18300</c:v>
                </c:pt>
                <c:pt idx="334">
                  <c:v>18300</c:v>
                </c:pt>
                <c:pt idx="335">
                  <c:v>18300</c:v>
                </c:pt>
                <c:pt idx="336">
                  <c:v>18300</c:v>
                </c:pt>
                <c:pt idx="337">
                  <c:v>18300</c:v>
                </c:pt>
                <c:pt idx="338">
                  <c:v>18300</c:v>
                </c:pt>
                <c:pt idx="339">
                  <c:v>18300</c:v>
                </c:pt>
                <c:pt idx="340">
                  <c:v>18300</c:v>
                </c:pt>
                <c:pt idx="341">
                  <c:v>18300</c:v>
                </c:pt>
                <c:pt idx="342">
                  <c:v>18300</c:v>
                </c:pt>
                <c:pt idx="343">
                  <c:v>18300</c:v>
                </c:pt>
                <c:pt idx="344">
                  <c:v>18200</c:v>
                </c:pt>
                <c:pt idx="345">
                  <c:v>18200</c:v>
                </c:pt>
                <c:pt idx="346">
                  <c:v>18200</c:v>
                </c:pt>
                <c:pt idx="347">
                  <c:v>18200</c:v>
                </c:pt>
                <c:pt idx="348">
                  <c:v>18200</c:v>
                </c:pt>
                <c:pt idx="349">
                  <c:v>18200</c:v>
                </c:pt>
                <c:pt idx="350">
                  <c:v>18200</c:v>
                </c:pt>
                <c:pt idx="351">
                  <c:v>18200</c:v>
                </c:pt>
                <c:pt idx="352">
                  <c:v>18200</c:v>
                </c:pt>
                <c:pt idx="353">
                  <c:v>18200</c:v>
                </c:pt>
                <c:pt idx="354">
                  <c:v>18200</c:v>
                </c:pt>
                <c:pt idx="355">
                  <c:v>18200</c:v>
                </c:pt>
                <c:pt idx="356">
                  <c:v>18200</c:v>
                </c:pt>
                <c:pt idx="357">
                  <c:v>18000</c:v>
                </c:pt>
                <c:pt idx="358">
                  <c:v>18000</c:v>
                </c:pt>
                <c:pt idx="359">
                  <c:v>18000</c:v>
                </c:pt>
                <c:pt idx="360">
                  <c:v>18000</c:v>
                </c:pt>
                <c:pt idx="361">
                  <c:v>18000</c:v>
                </c:pt>
                <c:pt idx="362">
                  <c:v>18000</c:v>
                </c:pt>
                <c:pt idx="363">
                  <c:v>18000</c:v>
                </c:pt>
                <c:pt idx="364">
                  <c:v>18000</c:v>
                </c:pt>
              </c:numCache>
            </c:numRef>
          </c:val>
          <c:smooth val="0"/>
        </c:ser>
        <c:dLbls>
          <c:showLegendKey val="0"/>
          <c:showVal val="0"/>
          <c:showCatName val="0"/>
          <c:showSerName val="0"/>
          <c:showPercent val="0"/>
          <c:showBubbleSize val="0"/>
        </c:dLbls>
        <c:marker val="1"/>
        <c:smooth val="0"/>
        <c:axId val="251440128"/>
        <c:axId val="251458304"/>
      </c:lineChart>
      <c:dateAx>
        <c:axId val="251440128"/>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251458304"/>
        <c:crosses val="autoZero"/>
        <c:auto val="1"/>
        <c:lblOffset val="100"/>
        <c:baseTimeUnit val="days"/>
        <c:majorUnit val="3"/>
        <c:majorTimeUnit val="months"/>
        <c:minorUnit val="2"/>
        <c:minorTimeUnit val="days"/>
      </c:dateAx>
      <c:valAx>
        <c:axId val="251458304"/>
        <c:scaling>
          <c:orientation val="minMax"/>
          <c:min val="1500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251440128"/>
        <c:crosses val="autoZero"/>
        <c:crossBetween val="midCat"/>
      </c:valAx>
      <c:spPr>
        <a:noFill/>
        <a:ln w="25400">
          <a:noFill/>
        </a:ln>
      </c:spPr>
    </c:plotArea>
    <c:legend>
      <c:legendPos val="r"/>
      <c:layout>
        <c:manualLayout>
          <c:xMode val="edge"/>
          <c:yMode val="edge"/>
          <c:x val="0.13871027131783362"/>
          <c:y val="0.90429068706839211"/>
          <c:w val="0.65402390180879988"/>
          <c:h val="8.5109733623720929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8907740069032"/>
          <c:y val="4.9647331425633934E-2"/>
          <c:w val="0.78883115148259764"/>
          <c:h val="0.71279382975373873"/>
        </c:manualLayout>
      </c:layout>
      <c:lineChart>
        <c:grouping val="standard"/>
        <c:varyColors val="0"/>
        <c:ser>
          <c:idx val="0"/>
          <c:order val="0"/>
          <c:tx>
            <c:strRef>
              <c:f>画图价格数据提取!$DI$372:$DI$373</c:f>
              <c:strCache>
                <c:ptCount val="1"/>
                <c:pt idx="0">
                  <c:v>锦纶POY</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画图价格数据提取!$DI$374:$DI$738</c:f>
              <c:numCache>
                <c:formatCode>General</c:formatCode>
                <c:ptCount val="365"/>
                <c:pt idx="0">
                  <c:v>13200</c:v>
                </c:pt>
                <c:pt idx="1">
                  <c:v>13300</c:v>
                </c:pt>
                <c:pt idx="2">
                  <c:v>13300</c:v>
                </c:pt>
                <c:pt idx="3">
                  <c:v>13300</c:v>
                </c:pt>
                <c:pt idx="4">
                  <c:v>13300</c:v>
                </c:pt>
                <c:pt idx="5">
                  <c:v>13300</c:v>
                </c:pt>
                <c:pt idx="6">
                  <c:v>13300</c:v>
                </c:pt>
                <c:pt idx="7">
                  <c:v>13400</c:v>
                </c:pt>
                <c:pt idx="8">
                  <c:v>13400</c:v>
                </c:pt>
                <c:pt idx="9">
                  <c:v>13400</c:v>
                </c:pt>
                <c:pt idx="10">
                  <c:v>13400</c:v>
                </c:pt>
                <c:pt idx="11">
                  <c:v>13400</c:v>
                </c:pt>
                <c:pt idx="12">
                  <c:v>13400</c:v>
                </c:pt>
                <c:pt idx="13">
                  <c:v>13400</c:v>
                </c:pt>
                <c:pt idx="14">
                  <c:v>13400</c:v>
                </c:pt>
                <c:pt idx="15">
                  <c:v>13400</c:v>
                </c:pt>
                <c:pt idx="16">
                  <c:v>13400</c:v>
                </c:pt>
                <c:pt idx="17">
                  <c:v>13400</c:v>
                </c:pt>
                <c:pt idx="18">
                  <c:v>13400</c:v>
                </c:pt>
                <c:pt idx="19">
                  <c:v>13400</c:v>
                </c:pt>
                <c:pt idx="20">
                  <c:v>13400</c:v>
                </c:pt>
                <c:pt idx="21">
                  <c:v>13400</c:v>
                </c:pt>
                <c:pt idx="22">
                  <c:v>13400</c:v>
                </c:pt>
                <c:pt idx="23">
                  <c:v>13400</c:v>
                </c:pt>
                <c:pt idx="24">
                  <c:v>13400</c:v>
                </c:pt>
                <c:pt idx="25">
                  <c:v>13400</c:v>
                </c:pt>
                <c:pt idx="26">
                  <c:v>13400</c:v>
                </c:pt>
                <c:pt idx="27">
                  <c:v>13400</c:v>
                </c:pt>
                <c:pt idx="28">
                  <c:v>13400</c:v>
                </c:pt>
                <c:pt idx="29">
                  <c:v>13400</c:v>
                </c:pt>
                <c:pt idx="30">
                  <c:v>13400</c:v>
                </c:pt>
                <c:pt idx="31">
                  <c:v>13400</c:v>
                </c:pt>
                <c:pt idx="32">
                  <c:v>13400</c:v>
                </c:pt>
                <c:pt idx="33">
                  <c:v>13700</c:v>
                </c:pt>
                <c:pt idx="34">
                  <c:v>13700</c:v>
                </c:pt>
                <c:pt idx="35">
                  <c:v>13700</c:v>
                </c:pt>
                <c:pt idx="36">
                  <c:v>13700</c:v>
                </c:pt>
                <c:pt idx="37">
                  <c:v>13700</c:v>
                </c:pt>
                <c:pt idx="38">
                  <c:v>13700</c:v>
                </c:pt>
                <c:pt idx="39">
                  <c:v>13750</c:v>
                </c:pt>
                <c:pt idx="40">
                  <c:v>13750</c:v>
                </c:pt>
                <c:pt idx="41">
                  <c:v>13750</c:v>
                </c:pt>
                <c:pt idx="42">
                  <c:v>13750</c:v>
                </c:pt>
                <c:pt idx="43">
                  <c:v>13800</c:v>
                </c:pt>
                <c:pt idx="44">
                  <c:v>13800</c:v>
                </c:pt>
                <c:pt idx="45">
                  <c:v>13800</c:v>
                </c:pt>
                <c:pt idx="46">
                  <c:v>13800</c:v>
                </c:pt>
                <c:pt idx="47">
                  <c:v>13900</c:v>
                </c:pt>
                <c:pt idx="48">
                  <c:v>13900</c:v>
                </c:pt>
                <c:pt idx="49">
                  <c:v>13900</c:v>
                </c:pt>
                <c:pt idx="50">
                  <c:v>13900</c:v>
                </c:pt>
                <c:pt idx="51">
                  <c:v>13900</c:v>
                </c:pt>
                <c:pt idx="52">
                  <c:v>13900</c:v>
                </c:pt>
                <c:pt idx="53">
                  <c:v>14000</c:v>
                </c:pt>
                <c:pt idx="54">
                  <c:v>14000</c:v>
                </c:pt>
                <c:pt idx="55">
                  <c:v>14000</c:v>
                </c:pt>
                <c:pt idx="56">
                  <c:v>14000</c:v>
                </c:pt>
                <c:pt idx="57">
                  <c:v>14050</c:v>
                </c:pt>
                <c:pt idx="58">
                  <c:v>14100</c:v>
                </c:pt>
                <c:pt idx="59">
                  <c:v>14100</c:v>
                </c:pt>
                <c:pt idx="60">
                  <c:v>14100</c:v>
                </c:pt>
                <c:pt idx="61">
                  <c:v>14100</c:v>
                </c:pt>
                <c:pt idx="62">
                  <c:v>14100</c:v>
                </c:pt>
                <c:pt idx="63">
                  <c:v>14100</c:v>
                </c:pt>
                <c:pt idx="64">
                  <c:v>14100</c:v>
                </c:pt>
                <c:pt idx="65">
                  <c:v>14100</c:v>
                </c:pt>
                <c:pt idx="66">
                  <c:v>14100</c:v>
                </c:pt>
                <c:pt idx="67">
                  <c:v>14100</c:v>
                </c:pt>
                <c:pt idx="68">
                  <c:v>14200</c:v>
                </c:pt>
                <c:pt idx="69">
                  <c:v>14200</c:v>
                </c:pt>
                <c:pt idx="70">
                  <c:v>14200</c:v>
                </c:pt>
                <c:pt idx="71">
                  <c:v>14200</c:v>
                </c:pt>
                <c:pt idx="72">
                  <c:v>14200</c:v>
                </c:pt>
                <c:pt idx="73">
                  <c:v>14200</c:v>
                </c:pt>
                <c:pt idx="74">
                  <c:v>14200</c:v>
                </c:pt>
                <c:pt idx="75">
                  <c:v>14250</c:v>
                </c:pt>
                <c:pt idx="76">
                  <c:v>14250</c:v>
                </c:pt>
                <c:pt idx="77">
                  <c:v>14250</c:v>
                </c:pt>
                <c:pt idx="78">
                  <c:v>14250</c:v>
                </c:pt>
                <c:pt idx="79">
                  <c:v>14250</c:v>
                </c:pt>
                <c:pt idx="80">
                  <c:v>14250</c:v>
                </c:pt>
                <c:pt idx="81">
                  <c:v>14250</c:v>
                </c:pt>
                <c:pt idx="82">
                  <c:v>14250</c:v>
                </c:pt>
                <c:pt idx="83">
                  <c:v>14250</c:v>
                </c:pt>
                <c:pt idx="84">
                  <c:v>14250</c:v>
                </c:pt>
                <c:pt idx="85">
                  <c:v>14250</c:v>
                </c:pt>
                <c:pt idx="86">
                  <c:v>14300</c:v>
                </c:pt>
                <c:pt idx="87">
                  <c:v>14400</c:v>
                </c:pt>
                <c:pt idx="88">
                  <c:v>14400</c:v>
                </c:pt>
                <c:pt idx="89">
                  <c:v>14450</c:v>
                </c:pt>
                <c:pt idx="90">
                  <c:v>14450</c:v>
                </c:pt>
                <c:pt idx="91">
                  <c:v>14450</c:v>
                </c:pt>
                <c:pt idx="92">
                  <c:v>14550</c:v>
                </c:pt>
                <c:pt idx="93">
                  <c:v>14550</c:v>
                </c:pt>
                <c:pt idx="94">
                  <c:v>14550</c:v>
                </c:pt>
                <c:pt idx="95">
                  <c:v>14600</c:v>
                </c:pt>
                <c:pt idx="96">
                  <c:v>14650</c:v>
                </c:pt>
                <c:pt idx="97">
                  <c:v>14650</c:v>
                </c:pt>
                <c:pt idx="98">
                  <c:v>14650</c:v>
                </c:pt>
                <c:pt idx="99">
                  <c:v>14650</c:v>
                </c:pt>
                <c:pt idx="100">
                  <c:v>14700</c:v>
                </c:pt>
                <c:pt idx="101">
                  <c:v>14700</c:v>
                </c:pt>
                <c:pt idx="102">
                  <c:v>14800</c:v>
                </c:pt>
                <c:pt idx="103">
                  <c:v>14900</c:v>
                </c:pt>
                <c:pt idx="104">
                  <c:v>14900</c:v>
                </c:pt>
                <c:pt idx="105">
                  <c:v>14900</c:v>
                </c:pt>
                <c:pt idx="106">
                  <c:v>14900</c:v>
                </c:pt>
                <c:pt idx="107">
                  <c:v>15000</c:v>
                </c:pt>
                <c:pt idx="108">
                  <c:v>15000</c:v>
                </c:pt>
                <c:pt idx="109">
                  <c:v>15000</c:v>
                </c:pt>
                <c:pt idx="110">
                  <c:v>15000</c:v>
                </c:pt>
                <c:pt idx="111">
                  <c:v>15000</c:v>
                </c:pt>
                <c:pt idx="112">
                  <c:v>15000</c:v>
                </c:pt>
                <c:pt idx="113">
                  <c:v>15000</c:v>
                </c:pt>
                <c:pt idx="114">
                  <c:v>15000</c:v>
                </c:pt>
                <c:pt idx="115">
                  <c:v>15000</c:v>
                </c:pt>
                <c:pt idx="116">
                  <c:v>15000</c:v>
                </c:pt>
                <c:pt idx="117">
                  <c:v>15000</c:v>
                </c:pt>
                <c:pt idx="118">
                  <c:v>15000</c:v>
                </c:pt>
                <c:pt idx="119">
                  <c:v>15000</c:v>
                </c:pt>
                <c:pt idx="120">
                  <c:v>15000</c:v>
                </c:pt>
                <c:pt idx="121">
                  <c:v>15000</c:v>
                </c:pt>
                <c:pt idx="122">
                  <c:v>15000</c:v>
                </c:pt>
                <c:pt idx="123">
                  <c:v>15000</c:v>
                </c:pt>
                <c:pt idx="124">
                  <c:v>15000</c:v>
                </c:pt>
                <c:pt idx="125">
                  <c:v>15000</c:v>
                </c:pt>
                <c:pt idx="126">
                  <c:v>15000</c:v>
                </c:pt>
                <c:pt idx="127">
                  <c:v>15000</c:v>
                </c:pt>
                <c:pt idx="128">
                  <c:v>15000</c:v>
                </c:pt>
                <c:pt idx="129">
                  <c:v>15000</c:v>
                </c:pt>
                <c:pt idx="130">
                  <c:v>15000</c:v>
                </c:pt>
                <c:pt idx="131">
                  <c:v>15000</c:v>
                </c:pt>
                <c:pt idx="132">
                  <c:v>15000</c:v>
                </c:pt>
                <c:pt idx="133">
                  <c:v>15000</c:v>
                </c:pt>
                <c:pt idx="134">
                  <c:v>15000</c:v>
                </c:pt>
                <c:pt idx="135">
                  <c:v>15000</c:v>
                </c:pt>
                <c:pt idx="136">
                  <c:v>15000</c:v>
                </c:pt>
                <c:pt idx="137">
                  <c:v>15000</c:v>
                </c:pt>
                <c:pt idx="138">
                  <c:v>15000</c:v>
                </c:pt>
                <c:pt idx="139">
                  <c:v>15000</c:v>
                </c:pt>
                <c:pt idx="140">
                  <c:v>15000</c:v>
                </c:pt>
                <c:pt idx="141">
                  <c:v>15000</c:v>
                </c:pt>
                <c:pt idx="142">
                  <c:v>15000</c:v>
                </c:pt>
                <c:pt idx="143">
                  <c:v>15000</c:v>
                </c:pt>
                <c:pt idx="144">
                  <c:v>15000</c:v>
                </c:pt>
                <c:pt idx="145">
                  <c:v>15000</c:v>
                </c:pt>
                <c:pt idx="146">
                  <c:v>15000</c:v>
                </c:pt>
                <c:pt idx="147">
                  <c:v>15000</c:v>
                </c:pt>
                <c:pt idx="148">
                  <c:v>15000</c:v>
                </c:pt>
                <c:pt idx="149">
                  <c:v>15000</c:v>
                </c:pt>
                <c:pt idx="150">
                  <c:v>15000</c:v>
                </c:pt>
                <c:pt idx="151">
                  <c:v>15000</c:v>
                </c:pt>
                <c:pt idx="152">
                  <c:v>15000</c:v>
                </c:pt>
                <c:pt idx="153">
                  <c:v>15000</c:v>
                </c:pt>
                <c:pt idx="154">
                  <c:v>15000</c:v>
                </c:pt>
                <c:pt idx="155">
                  <c:v>15000</c:v>
                </c:pt>
                <c:pt idx="156">
                  <c:v>15000</c:v>
                </c:pt>
                <c:pt idx="157">
                  <c:v>15000</c:v>
                </c:pt>
                <c:pt idx="158">
                  <c:v>15000</c:v>
                </c:pt>
                <c:pt idx="159">
                  <c:v>15000</c:v>
                </c:pt>
                <c:pt idx="160">
                  <c:v>15000</c:v>
                </c:pt>
                <c:pt idx="161">
                  <c:v>15000</c:v>
                </c:pt>
                <c:pt idx="162">
                  <c:v>15000</c:v>
                </c:pt>
                <c:pt idx="163">
                  <c:v>15000</c:v>
                </c:pt>
                <c:pt idx="164">
                  <c:v>15000</c:v>
                </c:pt>
                <c:pt idx="165">
                  <c:v>14900</c:v>
                </c:pt>
                <c:pt idx="166">
                  <c:v>14900</c:v>
                </c:pt>
                <c:pt idx="167">
                  <c:v>15100</c:v>
                </c:pt>
                <c:pt idx="168">
                  <c:v>15100</c:v>
                </c:pt>
                <c:pt idx="169">
                  <c:v>15100</c:v>
                </c:pt>
                <c:pt idx="170">
                  <c:v>15100</c:v>
                </c:pt>
                <c:pt idx="171">
                  <c:v>15200</c:v>
                </c:pt>
                <c:pt idx="172">
                  <c:v>15200</c:v>
                </c:pt>
                <c:pt idx="173">
                  <c:v>15300</c:v>
                </c:pt>
                <c:pt idx="174">
                  <c:v>15300</c:v>
                </c:pt>
                <c:pt idx="175">
                  <c:v>15300</c:v>
                </c:pt>
                <c:pt idx="176">
                  <c:v>15400</c:v>
                </c:pt>
                <c:pt idx="177">
                  <c:v>15400</c:v>
                </c:pt>
                <c:pt idx="178">
                  <c:v>15400</c:v>
                </c:pt>
                <c:pt idx="179">
                  <c:v>15400</c:v>
                </c:pt>
                <c:pt idx="180">
                  <c:v>15500</c:v>
                </c:pt>
                <c:pt idx="181">
                  <c:v>15500</c:v>
                </c:pt>
                <c:pt idx="182">
                  <c:v>15500</c:v>
                </c:pt>
                <c:pt idx="183">
                  <c:v>15500</c:v>
                </c:pt>
                <c:pt idx="184">
                  <c:v>15500</c:v>
                </c:pt>
                <c:pt idx="185">
                  <c:v>15500</c:v>
                </c:pt>
                <c:pt idx="186">
                  <c:v>15500</c:v>
                </c:pt>
                <c:pt idx="187">
                  <c:v>15600</c:v>
                </c:pt>
                <c:pt idx="188">
                  <c:v>15600</c:v>
                </c:pt>
                <c:pt idx="189">
                  <c:v>15600</c:v>
                </c:pt>
                <c:pt idx="190">
                  <c:v>15700</c:v>
                </c:pt>
                <c:pt idx="191">
                  <c:v>15700</c:v>
                </c:pt>
                <c:pt idx="192">
                  <c:v>15700</c:v>
                </c:pt>
                <c:pt idx="193">
                  <c:v>15700</c:v>
                </c:pt>
                <c:pt idx="194">
                  <c:v>15700</c:v>
                </c:pt>
                <c:pt idx="195">
                  <c:v>15700</c:v>
                </c:pt>
                <c:pt idx="196">
                  <c:v>15700</c:v>
                </c:pt>
                <c:pt idx="197">
                  <c:v>15900</c:v>
                </c:pt>
                <c:pt idx="198">
                  <c:v>16100</c:v>
                </c:pt>
                <c:pt idx="199">
                  <c:v>16100</c:v>
                </c:pt>
                <c:pt idx="200">
                  <c:v>16200</c:v>
                </c:pt>
                <c:pt idx="201">
                  <c:v>16300</c:v>
                </c:pt>
                <c:pt idx="202">
                  <c:v>16300</c:v>
                </c:pt>
                <c:pt idx="203">
                  <c:v>16300</c:v>
                </c:pt>
                <c:pt idx="204">
                  <c:v>16500</c:v>
                </c:pt>
                <c:pt idx="205">
                  <c:v>16500</c:v>
                </c:pt>
                <c:pt idx="206">
                  <c:v>16500</c:v>
                </c:pt>
                <c:pt idx="207">
                  <c:v>16600</c:v>
                </c:pt>
                <c:pt idx="208">
                  <c:v>16600</c:v>
                </c:pt>
                <c:pt idx="209">
                  <c:v>16600</c:v>
                </c:pt>
                <c:pt idx="210">
                  <c:v>16600</c:v>
                </c:pt>
                <c:pt idx="211">
                  <c:v>16600</c:v>
                </c:pt>
                <c:pt idx="212">
                  <c:v>16700</c:v>
                </c:pt>
                <c:pt idx="213">
                  <c:v>16700</c:v>
                </c:pt>
                <c:pt idx="214">
                  <c:v>16700</c:v>
                </c:pt>
                <c:pt idx="215">
                  <c:v>17000</c:v>
                </c:pt>
                <c:pt idx="216">
                  <c:v>17000</c:v>
                </c:pt>
                <c:pt idx="217">
                  <c:v>17000</c:v>
                </c:pt>
                <c:pt idx="218">
                  <c:v>17000</c:v>
                </c:pt>
                <c:pt idx="219">
                  <c:v>17000</c:v>
                </c:pt>
                <c:pt idx="220">
                  <c:v>17100</c:v>
                </c:pt>
                <c:pt idx="221">
                  <c:v>17300</c:v>
                </c:pt>
                <c:pt idx="222">
                  <c:v>17450</c:v>
                </c:pt>
                <c:pt idx="223">
                  <c:v>17450</c:v>
                </c:pt>
                <c:pt idx="224">
                  <c:v>17450</c:v>
                </c:pt>
                <c:pt idx="225">
                  <c:v>17450</c:v>
                </c:pt>
                <c:pt idx="226">
                  <c:v>17500</c:v>
                </c:pt>
                <c:pt idx="227">
                  <c:v>17500</c:v>
                </c:pt>
                <c:pt idx="228">
                  <c:v>17500</c:v>
                </c:pt>
                <c:pt idx="229">
                  <c:v>17500</c:v>
                </c:pt>
                <c:pt idx="230">
                  <c:v>17500</c:v>
                </c:pt>
                <c:pt idx="231">
                  <c:v>17500</c:v>
                </c:pt>
                <c:pt idx="232">
                  <c:v>17500</c:v>
                </c:pt>
                <c:pt idx="233">
                  <c:v>17500</c:v>
                </c:pt>
                <c:pt idx="234">
                  <c:v>17500</c:v>
                </c:pt>
                <c:pt idx="235">
                  <c:v>17500</c:v>
                </c:pt>
                <c:pt idx="236">
                  <c:v>17600</c:v>
                </c:pt>
                <c:pt idx="237">
                  <c:v>17600</c:v>
                </c:pt>
                <c:pt idx="238">
                  <c:v>17600</c:v>
                </c:pt>
                <c:pt idx="239">
                  <c:v>17600</c:v>
                </c:pt>
                <c:pt idx="240">
                  <c:v>17700</c:v>
                </c:pt>
                <c:pt idx="241">
                  <c:v>17700</c:v>
                </c:pt>
                <c:pt idx="242">
                  <c:v>17800</c:v>
                </c:pt>
                <c:pt idx="243">
                  <c:v>17800</c:v>
                </c:pt>
                <c:pt idx="244">
                  <c:v>17800</c:v>
                </c:pt>
                <c:pt idx="245">
                  <c:v>17800</c:v>
                </c:pt>
                <c:pt idx="246">
                  <c:v>17800</c:v>
                </c:pt>
                <c:pt idx="247">
                  <c:v>17800</c:v>
                </c:pt>
                <c:pt idx="248">
                  <c:v>17800</c:v>
                </c:pt>
                <c:pt idx="249">
                  <c:v>17800</c:v>
                </c:pt>
                <c:pt idx="250">
                  <c:v>17800</c:v>
                </c:pt>
                <c:pt idx="251">
                  <c:v>17800</c:v>
                </c:pt>
                <c:pt idx="252">
                  <c:v>17800</c:v>
                </c:pt>
                <c:pt idx="253">
                  <c:v>17900</c:v>
                </c:pt>
                <c:pt idx="254">
                  <c:v>17900</c:v>
                </c:pt>
                <c:pt idx="255">
                  <c:v>17900</c:v>
                </c:pt>
                <c:pt idx="256">
                  <c:v>18000</c:v>
                </c:pt>
                <c:pt idx="257">
                  <c:v>18000</c:v>
                </c:pt>
                <c:pt idx="258">
                  <c:v>18000</c:v>
                </c:pt>
                <c:pt idx="259">
                  <c:v>18000</c:v>
                </c:pt>
                <c:pt idx="260">
                  <c:v>18000</c:v>
                </c:pt>
                <c:pt idx="261">
                  <c:v>18000</c:v>
                </c:pt>
                <c:pt idx="262">
                  <c:v>18000</c:v>
                </c:pt>
                <c:pt idx="263">
                  <c:v>18000</c:v>
                </c:pt>
                <c:pt idx="264">
                  <c:v>18000</c:v>
                </c:pt>
                <c:pt idx="265">
                  <c:v>18000</c:v>
                </c:pt>
                <c:pt idx="266">
                  <c:v>18000</c:v>
                </c:pt>
                <c:pt idx="267">
                  <c:v>18000</c:v>
                </c:pt>
                <c:pt idx="268">
                  <c:v>18000</c:v>
                </c:pt>
                <c:pt idx="269">
                  <c:v>18000</c:v>
                </c:pt>
                <c:pt idx="270">
                  <c:v>18000</c:v>
                </c:pt>
                <c:pt idx="271">
                  <c:v>18000</c:v>
                </c:pt>
                <c:pt idx="272">
                  <c:v>18000</c:v>
                </c:pt>
                <c:pt idx="273">
                  <c:v>18000</c:v>
                </c:pt>
                <c:pt idx="274">
                  <c:v>18000</c:v>
                </c:pt>
                <c:pt idx="275">
                  <c:v>18000</c:v>
                </c:pt>
                <c:pt idx="276">
                  <c:v>18000</c:v>
                </c:pt>
                <c:pt idx="277">
                  <c:v>18000</c:v>
                </c:pt>
                <c:pt idx="278">
                  <c:v>18000</c:v>
                </c:pt>
                <c:pt idx="279">
                  <c:v>18000</c:v>
                </c:pt>
                <c:pt idx="280">
                  <c:v>18000</c:v>
                </c:pt>
                <c:pt idx="281">
                  <c:v>18000</c:v>
                </c:pt>
                <c:pt idx="282">
                  <c:v>18000</c:v>
                </c:pt>
                <c:pt idx="283">
                  <c:v>18000</c:v>
                </c:pt>
                <c:pt idx="284">
                  <c:v>18000</c:v>
                </c:pt>
                <c:pt idx="285">
                  <c:v>17900</c:v>
                </c:pt>
                <c:pt idx="286">
                  <c:v>17900</c:v>
                </c:pt>
                <c:pt idx="287">
                  <c:v>17900</c:v>
                </c:pt>
                <c:pt idx="288">
                  <c:v>17900</c:v>
                </c:pt>
                <c:pt idx="289">
                  <c:v>17900</c:v>
                </c:pt>
                <c:pt idx="290">
                  <c:v>17900</c:v>
                </c:pt>
                <c:pt idx="291">
                  <c:v>17900</c:v>
                </c:pt>
                <c:pt idx="292">
                  <c:v>17900</c:v>
                </c:pt>
                <c:pt idx="293">
                  <c:v>17900</c:v>
                </c:pt>
                <c:pt idx="294">
                  <c:v>17900</c:v>
                </c:pt>
                <c:pt idx="295">
                  <c:v>17900</c:v>
                </c:pt>
                <c:pt idx="296">
                  <c:v>17900</c:v>
                </c:pt>
                <c:pt idx="297">
                  <c:v>17800</c:v>
                </c:pt>
                <c:pt idx="298">
                  <c:v>17800</c:v>
                </c:pt>
                <c:pt idx="299">
                  <c:v>17700</c:v>
                </c:pt>
                <c:pt idx="300">
                  <c:v>17700</c:v>
                </c:pt>
                <c:pt idx="301">
                  <c:v>17700</c:v>
                </c:pt>
                <c:pt idx="302">
                  <c:v>17700</c:v>
                </c:pt>
                <c:pt idx="303">
                  <c:v>17700</c:v>
                </c:pt>
                <c:pt idx="304">
                  <c:v>17600</c:v>
                </c:pt>
                <c:pt idx="305">
                  <c:v>17600</c:v>
                </c:pt>
                <c:pt idx="306">
                  <c:v>17500</c:v>
                </c:pt>
                <c:pt idx="307">
                  <c:v>17500</c:v>
                </c:pt>
                <c:pt idx="308">
                  <c:v>17500</c:v>
                </c:pt>
                <c:pt idx="309">
                  <c:v>17500</c:v>
                </c:pt>
                <c:pt idx="310">
                  <c:v>17500</c:v>
                </c:pt>
                <c:pt idx="311">
                  <c:v>17500</c:v>
                </c:pt>
                <c:pt idx="312">
                  <c:v>17500</c:v>
                </c:pt>
                <c:pt idx="313">
                  <c:v>17500</c:v>
                </c:pt>
                <c:pt idx="314">
                  <c:v>17500</c:v>
                </c:pt>
                <c:pt idx="315">
                  <c:v>17500</c:v>
                </c:pt>
                <c:pt idx="316">
                  <c:v>17400</c:v>
                </c:pt>
                <c:pt idx="317">
                  <c:v>17400</c:v>
                </c:pt>
                <c:pt idx="318">
                  <c:v>17400</c:v>
                </c:pt>
                <c:pt idx="319">
                  <c:v>17400</c:v>
                </c:pt>
                <c:pt idx="320">
                  <c:v>17400</c:v>
                </c:pt>
                <c:pt idx="321">
                  <c:v>17400</c:v>
                </c:pt>
                <c:pt idx="322">
                  <c:v>17400</c:v>
                </c:pt>
                <c:pt idx="323">
                  <c:v>17400</c:v>
                </c:pt>
                <c:pt idx="324">
                  <c:v>17400</c:v>
                </c:pt>
                <c:pt idx="325">
                  <c:v>17400</c:v>
                </c:pt>
                <c:pt idx="326">
                  <c:v>17400</c:v>
                </c:pt>
                <c:pt idx="327">
                  <c:v>17200</c:v>
                </c:pt>
                <c:pt idx="328">
                  <c:v>17200</c:v>
                </c:pt>
                <c:pt idx="329">
                  <c:v>17200</c:v>
                </c:pt>
                <c:pt idx="330">
                  <c:v>17200</c:v>
                </c:pt>
                <c:pt idx="331">
                  <c:v>17200</c:v>
                </c:pt>
                <c:pt idx="332">
                  <c:v>17200</c:v>
                </c:pt>
                <c:pt idx="333">
                  <c:v>17200</c:v>
                </c:pt>
                <c:pt idx="334">
                  <c:v>17200</c:v>
                </c:pt>
                <c:pt idx="335">
                  <c:v>17200</c:v>
                </c:pt>
                <c:pt idx="336">
                  <c:v>17200</c:v>
                </c:pt>
                <c:pt idx="337">
                  <c:v>17000</c:v>
                </c:pt>
                <c:pt idx="338">
                  <c:v>17000</c:v>
                </c:pt>
                <c:pt idx="339">
                  <c:v>17000</c:v>
                </c:pt>
                <c:pt idx="340">
                  <c:v>17000</c:v>
                </c:pt>
                <c:pt idx="341">
                  <c:v>17000</c:v>
                </c:pt>
                <c:pt idx="342">
                  <c:v>17000</c:v>
                </c:pt>
                <c:pt idx="343">
                  <c:v>17000</c:v>
                </c:pt>
                <c:pt idx="344">
                  <c:v>16700</c:v>
                </c:pt>
                <c:pt idx="345">
                  <c:v>16700</c:v>
                </c:pt>
                <c:pt idx="346">
                  <c:v>16700</c:v>
                </c:pt>
                <c:pt idx="347">
                  <c:v>16700</c:v>
                </c:pt>
                <c:pt idx="348">
                  <c:v>16700</c:v>
                </c:pt>
                <c:pt idx="349">
                  <c:v>16700</c:v>
                </c:pt>
                <c:pt idx="350">
                  <c:v>16700</c:v>
                </c:pt>
                <c:pt idx="351">
                  <c:v>16500</c:v>
                </c:pt>
                <c:pt idx="352">
                  <c:v>16400</c:v>
                </c:pt>
                <c:pt idx="353">
                  <c:v>16400</c:v>
                </c:pt>
                <c:pt idx="354">
                  <c:v>16400</c:v>
                </c:pt>
                <c:pt idx="355">
                  <c:v>16300</c:v>
                </c:pt>
                <c:pt idx="356">
                  <c:v>16300</c:v>
                </c:pt>
                <c:pt idx="357">
                  <c:v>16300</c:v>
                </c:pt>
                <c:pt idx="358">
                  <c:v>16300</c:v>
                </c:pt>
                <c:pt idx="359">
                  <c:v>16300</c:v>
                </c:pt>
                <c:pt idx="360">
                  <c:v>16300</c:v>
                </c:pt>
                <c:pt idx="361">
                  <c:v>16300</c:v>
                </c:pt>
                <c:pt idx="362">
                  <c:v>16300</c:v>
                </c:pt>
                <c:pt idx="363">
                  <c:v>16300</c:v>
                </c:pt>
                <c:pt idx="364">
                  <c:v>16300</c:v>
                </c:pt>
              </c:numCache>
            </c:numRef>
          </c:val>
          <c:smooth val="0"/>
        </c:ser>
        <c:dLbls>
          <c:showLegendKey val="0"/>
          <c:showVal val="0"/>
          <c:showCatName val="0"/>
          <c:showSerName val="0"/>
          <c:showPercent val="0"/>
          <c:showBubbleSize val="0"/>
        </c:dLbls>
        <c:marker val="1"/>
        <c:smooth val="0"/>
        <c:axId val="251474304"/>
        <c:axId val="251475840"/>
      </c:lineChart>
      <c:dateAx>
        <c:axId val="251474304"/>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251475840"/>
        <c:crosses val="autoZero"/>
        <c:auto val="1"/>
        <c:lblOffset val="100"/>
        <c:baseTimeUnit val="days"/>
        <c:majorUnit val="3"/>
        <c:majorTimeUnit val="months"/>
        <c:minorUnit val="2"/>
        <c:minorTimeUnit val="days"/>
      </c:dateAx>
      <c:valAx>
        <c:axId val="251475840"/>
        <c:scaling>
          <c:orientation val="minMax"/>
          <c:min val="1400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251474304"/>
        <c:crosses val="autoZero"/>
        <c:crossBetween val="midCat"/>
      </c:valAx>
      <c:spPr>
        <a:noFill/>
        <a:ln w="25400">
          <a:noFill/>
        </a:ln>
      </c:spPr>
    </c:plotArea>
    <c:legend>
      <c:legendPos val="r"/>
      <c:layout>
        <c:manualLayout>
          <c:xMode val="edge"/>
          <c:yMode val="edge"/>
          <c:x val="0.10581104651162802"/>
          <c:y val="0.90429068706839211"/>
          <c:w val="0.74234237726098262"/>
          <c:h val="8.5109733623720929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880393533870546E-2"/>
          <c:y val="4.9647331425633934E-2"/>
          <c:w val="0.81393983534946091"/>
          <c:h val="0.71279382975373873"/>
        </c:manualLayout>
      </c:layout>
      <c:barChart>
        <c:barDir val="col"/>
        <c:grouping val="clustered"/>
        <c:varyColors val="0"/>
        <c:ser>
          <c:idx val="0"/>
          <c:order val="0"/>
          <c:tx>
            <c:strRef>
              <c:f>价差数据提取!$B$152</c:f>
              <c:strCache>
                <c:ptCount val="1"/>
                <c:pt idx="0">
                  <c:v>锦纶长丝价差</c:v>
                </c:pt>
              </c:strCache>
            </c:strRef>
          </c:tx>
          <c:spPr>
            <a:solidFill>
              <a:srgbClr val="1F497D">
                <a:lumMod val="40000"/>
                <a:lumOff val="60000"/>
              </a:srgbClr>
            </a:solidFill>
            <a:ln w="25400">
              <a:noFill/>
              <a:prstDash val="solid"/>
            </a:ln>
          </c:spPr>
          <c:invertIfNegative val="0"/>
          <c:cat>
            <c:numRef>
              <c:f>价差数据提取!$D$80:$ND$80</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价差数据提取!$D$152:$NE$152</c:f>
              <c:numCache>
                <c:formatCode>0_ </c:formatCode>
                <c:ptCount val="366"/>
                <c:pt idx="0">
                  <c:v>5915</c:v>
                </c:pt>
                <c:pt idx="1">
                  <c:v>6138</c:v>
                </c:pt>
                <c:pt idx="2">
                  <c:v>6107</c:v>
                </c:pt>
                <c:pt idx="3">
                  <c:v>6076</c:v>
                </c:pt>
                <c:pt idx="4">
                  <c:v>6076</c:v>
                </c:pt>
                <c:pt idx="5">
                  <c:v>6076</c:v>
                </c:pt>
                <c:pt idx="6">
                  <c:v>6076</c:v>
                </c:pt>
                <c:pt idx="7">
                  <c:v>6019</c:v>
                </c:pt>
                <c:pt idx="8">
                  <c:v>6019</c:v>
                </c:pt>
                <c:pt idx="9">
                  <c:v>6019</c:v>
                </c:pt>
                <c:pt idx="10">
                  <c:v>6019</c:v>
                </c:pt>
                <c:pt idx="11">
                  <c:v>6019</c:v>
                </c:pt>
                <c:pt idx="12">
                  <c:v>6019</c:v>
                </c:pt>
                <c:pt idx="13">
                  <c:v>6019</c:v>
                </c:pt>
                <c:pt idx="14">
                  <c:v>6019</c:v>
                </c:pt>
                <c:pt idx="15">
                  <c:v>6019</c:v>
                </c:pt>
                <c:pt idx="16">
                  <c:v>6019</c:v>
                </c:pt>
                <c:pt idx="17">
                  <c:v>6019</c:v>
                </c:pt>
                <c:pt idx="18">
                  <c:v>5896</c:v>
                </c:pt>
                <c:pt idx="19">
                  <c:v>5896</c:v>
                </c:pt>
                <c:pt idx="20">
                  <c:v>5896</c:v>
                </c:pt>
                <c:pt idx="21">
                  <c:v>5896</c:v>
                </c:pt>
                <c:pt idx="22">
                  <c:v>5896</c:v>
                </c:pt>
                <c:pt idx="23">
                  <c:v>6019</c:v>
                </c:pt>
                <c:pt idx="24">
                  <c:v>6019</c:v>
                </c:pt>
                <c:pt idx="25">
                  <c:v>6050</c:v>
                </c:pt>
                <c:pt idx="26">
                  <c:v>6050</c:v>
                </c:pt>
                <c:pt idx="27">
                  <c:v>6050</c:v>
                </c:pt>
                <c:pt idx="28">
                  <c:v>6050</c:v>
                </c:pt>
                <c:pt idx="29">
                  <c:v>6050</c:v>
                </c:pt>
                <c:pt idx="30">
                  <c:v>6050</c:v>
                </c:pt>
                <c:pt idx="31">
                  <c:v>6019</c:v>
                </c:pt>
                <c:pt idx="32">
                  <c:v>6019</c:v>
                </c:pt>
                <c:pt idx="33">
                  <c:v>6319</c:v>
                </c:pt>
                <c:pt idx="34">
                  <c:v>6319</c:v>
                </c:pt>
                <c:pt idx="35">
                  <c:v>6319</c:v>
                </c:pt>
                <c:pt idx="36">
                  <c:v>6319</c:v>
                </c:pt>
                <c:pt idx="37">
                  <c:v>6319</c:v>
                </c:pt>
                <c:pt idx="38">
                  <c:v>6319</c:v>
                </c:pt>
                <c:pt idx="39">
                  <c:v>6492</c:v>
                </c:pt>
                <c:pt idx="40">
                  <c:v>6430</c:v>
                </c:pt>
                <c:pt idx="41">
                  <c:v>6430</c:v>
                </c:pt>
                <c:pt idx="42">
                  <c:v>6430</c:v>
                </c:pt>
                <c:pt idx="43">
                  <c:v>6480</c:v>
                </c:pt>
                <c:pt idx="44">
                  <c:v>6511</c:v>
                </c:pt>
                <c:pt idx="45">
                  <c:v>6542</c:v>
                </c:pt>
                <c:pt idx="46">
                  <c:v>6757</c:v>
                </c:pt>
                <c:pt idx="47">
                  <c:v>7010</c:v>
                </c:pt>
                <c:pt idx="48">
                  <c:v>7010</c:v>
                </c:pt>
                <c:pt idx="49">
                  <c:v>7010</c:v>
                </c:pt>
                <c:pt idx="50">
                  <c:v>7010</c:v>
                </c:pt>
                <c:pt idx="51">
                  <c:v>7010</c:v>
                </c:pt>
                <c:pt idx="52">
                  <c:v>7010</c:v>
                </c:pt>
                <c:pt idx="53">
                  <c:v>7110</c:v>
                </c:pt>
                <c:pt idx="54">
                  <c:v>7110</c:v>
                </c:pt>
                <c:pt idx="55">
                  <c:v>7110</c:v>
                </c:pt>
                <c:pt idx="56">
                  <c:v>7110</c:v>
                </c:pt>
                <c:pt idx="57">
                  <c:v>6853</c:v>
                </c:pt>
                <c:pt idx="58">
                  <c:v>6879</c:v>
                </c:pt>
                <c:pt idx="59">
                  <c:v>6879</c:v>
                </c:pt>
                <c:pt idx="60">
                  <c:v>6903</c:v>
                </c:pt>
                <c:pt idx="61">
                  <c:v>6903</c:v>
                </c:pt>
                <c:pt idx="62">
                  <c:v>6903</c:v>
                </c:pt>
                <c:pt idx="63">
                  <c:v>6903</c:v>
                </c:pt>
                <c:pt idx="64">
                  <c:v>6842</c:v>
                </c:pt>
                <c:pt idx="65">
                  <c:v>6684</c:v>
                </c:pt>
                <c:pt idx="66">
                  <c:v>6684</c:v>
                </c:pt>
                <c:pt idx="67">
                  <c:v>6434</c:v>
                </c:pt>
                <c:pt idx="68">
                  <c:v>6473</c:v>
                </c:pt>
                <c:pt idx="69">
                  <c:v>6473</c:v>
                </c:pt>
                <c:pt idx="70">
                  <c:v>6473</c:v>
                </c:pt>
                <c:pt idx="71">
                  <c:v>6473</c:v>
                </c:pt>
                <c:pt idx="72">
                  <c:v>6473</c:v>
                </c:pt>
                <c:pt idx="73">
                  <c:v>6473</c:v>
                </c:pt>
                <c:pt idx="74">
                  <c:v>6411</c:v>
                </c:pt>
                <c:pt idx="75">
                  <c:v>6461</c:v>
                </c:pt>
                <c:pt idx="76">
                  <c:v>6461</c:v>
                </c:pt>
                <c:pt idx="77">
                  <c:v>6461</c:v>
                </c:pt>
                <c:pt idx="78">
                  <c:v>6461</c:v>
                </c:pt>
                <c:pt idx="79">
                  <c:v>6461</c:v>
                </c:pt>
                <c:pt idx="80">
                  <c:v>6461</c:v>
                </c:pt>
                <c:pt idx="81">
                  <c:v>6461</c:v>
                </c:pt>
                <c:pt idx="82">
                  <c:v>6461</c:v>
                </c:pt>
                <c:pt idx="83">
                  <c:v>6461</c:v>
                </c:pt>
                <c:pt idx="84">
                  <c:v>6461</c:v>
                </c:pt>
                <c:pt idx="85">
                  <c:v>6461</c:v>
                </c:pt>
                <c:pt idx="86">
                  <c:v>6511</c:v>
                </c:pt>
                <c:pt idx="87">
                  <c:v>6611</c:v>
                </c:pt>
                <c:pt idx="88">
                  <c:v>6611</c:v>
                </c:pt>
                <c:pt idx="89">
                  <c:v>6661</c:v>
                </c:pt>
                <c:pt idx="90">
                  <c:v>6661</c:v>
                </c:pt>
                <c:pt idx="91">
                  <c:v>6661</c:v>
                </c:pt>
                <c:pt idx="92">
                  <c:v>6761</c:v>
                </c:pt>
                <c:pt idx="93">
                  <c:v>6761</c:v>
                </c:pt>
                <c:pt idx="94">
                  <c:v>6823</c:v>
                </c:pt>
                <c:pt idx="95">
                  <c:v>6934</c:v>
                </c:pt>
                <c:pt idx="96">
                  <c:v>6923</c:v>
                </c:pt>
                <c:pt idx="97">
                  <c:v>6923</c:v>
                </c:pt>
                <c:pt idx="98">
                  <c:v>6923</c:v>
                </c:pt>
                <c:pt idx="99">
                  <c:v>6923</c:v>
                </c:pt>
                <c:pt idx="100">
                  <c:v>6973</c:v>
                </c:pt>
                <c:pt idx="101">
                  <c:v>6973</c:v>
                </c:pt>
                <c:pt idx="102">
                  <c:v>7073</c:v>
                </c:pt>
                <c:pt idx="103">
                  <c:v>7234</c:v>
                </c:pt>
                <c:pt idx="104">
                  <c:v>7234</c:v>
                </c:pt>
                <c:pt idx="105">
                  <c:v>7234</c:v>
                </c:pt>
                <c:pt idx="106">
                  <c:v>7296</c:v>
                </c:pt>
                <c:pt idx="107">
                  <c:v>7334</c:v>
                </c:pt>
                <c:pt idx="108">
                  <c:v>7334</c:v>
                </c:pt>
                <c:pt idx="109">
                  <c:v>7334</c:v>
                </c:pt>
                <c:pt idx="110">
                  <c:v>7334</c:v>
                </c:pt>
                <c:pt idx="111">
                  <c:v>7334</c:v>
                </c:pt>
                <c:pt idx="112">
                  <c:v>7334</c:v>
                </c:pt>
                <c:pt idx="113">
                  <c:v>7334</c:v>
                </c:pt>
                <c:pt idx="114">
                  <c:v>7334</c:v>
                </c:pt>
                <c:pt idx="115">
                  <c:v>7273</c:v>
                </c:pt>
                <c:pt idx="116">
                  <c:v>7273</c:v>
                </c:pt>
                <c:pt idx="117">
                  <c:v>7273</c:v>
                </c:pt>
                <c:pt idx="118">
                  <c:v>7273</c:v>
                </c:pt>
                <c:pt idx="119">
                  <c:v>7273</c:v>
                </c:pt>
                <c:pt idx="120">
                  <c:v>7273</c:v>
                </c:pt>
                <c:pt idx="121">
                  <c:v>7211</c:v>
                </c:pt>
                <c:pt idx="122">
                  <c:v>7150</c:v>
                </c:pt>
                <c:pt idx="123">
                  <c:v>7150</c:v>
                </c:pt>
                <c:pt idx="124">
                  <c:v>7150</c:v>
                </c:pt>
                <c:pt idx="125">
                  <c:v>7150</c:v>
                </c:pt>
                <c:pt idx="126">
                  <c:v>7150</c:v>
                </c:pt>
                <c:pt idx="127">
                  <c:v>7089</c:v>
                </c:pt>
                <c:pt idx="128">
                  <c:v>7089</c:v>
                </c:pt>
                <c:pt idx="129">
                  <c:v>7089</c:v>
                </c:pt>
                <c:pt idx="130">
                  <c:v>7089</c:v>
                </c:pt>
                <c:pt idx="131">
                  <c:v>7089</c:v>
                </c:pt>
                <c:pt idx="132">
                  <c:v>7089</c:v>
                </c:pt>
                <c:pt idx="133">
                  <c:v>7089</c:v>
                </c:pt>
                <c:pt idx="134">
                  <c:v>7089</c:v>
                </c:pt>
                <c:pt idx="135">
                  <c:v>7150</c:v>
                </c:pt>
                <c:pt idx="136">
                  <c:v>7150</c:v>
                </c:pt>
                <c:pt idx="137">
                  <c:v>7150</c:v>
                </c:pt>
                <c:pt idx="138">
                  <c:v>7150</c:v>
                </c:pt>
                <c:pt idx="139">
                  <c:v>7150</c:v>
                </c:pt>
                <c:pt idx="140">
                  <c:v>7150</c:v>
                </c:pt>
                <c:pt idx="141">
                  <c:v>7150</c:v>
                </c:pt>
                <c:pt idx="142">
                  <c:v>7150</c:v>
                </c:pt>
                <c:pt idx="143">
                  <c:v>7150</c:v>
                </c:pt>
                <c:pt idx="144">
                  <c:v>7150</c:v>
                </c:pt>
                <c:pt idx="145">
                  <c:v>7150</c:v>
                </c:pt>
                <c:pt idx="146">
                  <c:v>7150</c:v>
                </c:pt>
                <c:pt idx="147">
                  <c:v>7150</c:v>
                </c:pt>
                <c:pt idx="148">
                  <c:v>7150</c:v>
                </c:pt>
                <c:pt idx="149">
                  <c:v>7089</c:v>
                </c:pt>
                <c:pt idx="150">
                  <c:v>7150</c:v>
                </c:pt>
                <c:pt idx="151">
                  <c:v>7089</c:v>
                </c:pt>
                <c:pt idx="152">
                  <c:v>7089</c:v>
                </c:pt>
                <c:pt idx="153">
                  <c:v>7089</c:v>
                </c:pt>
                <c:pt idx="154">
                  <c:v>7089</c:v>
                </c:pt>
                <c:pt idx="155">
                  <c:v>7150</c:v>
                </c:pt>
                <c:pt idx="156">
                  <c:v>7150</c:v>
                </c:pt>
                <c:pt idx="157">
                  <c:v>7150</c:v>
                </c:pt>
                <c:pt idx="158">
                  <c:v>7150</c:v>
                </c:pt>
                <c:pt idx="159">
                  <c:v>7181</c:v>
                </c:pt>
                <c:pt idx="160">
                  <c:v>7181</c:v>
                </c:pt>
                <c:pt idx="161">
                  <c:v>7181</c:v>
                </c:pt>
                <c:pt idx="162">
                  <c:v>7181</c:v>
                </c:pt>
                <c:pt idx="163">
                  <c:v>7243</c:v>
                </c:pt>
                <c:pt idx="164">
                  <c:v>7489</c:v>
                </c:pt>
                <c:pt idx="165">
                  <c:v>7389</c:v>
                </c:pt>
                <c:pt idx="166">
                  <c:v>7573</c:v>
                </c:pt>
                <c:pt idx="167">
                  <c:v>7773</c:v>
                </c:pt>
                <c:pt idx="168">
                  <c:v>7773</c:v>
                </c:pt>
                <c:pt idx="169">
                  <c:v>7773</c:v>
                </c:pt>
                <c:pt idx="170">
                  <c:v>7773</c:v>
                </c:pt>
                <c:pt idx="171">
                  <c:v>7873</c:v>
                </c:pt>
                <c:pt idx="172">
                  <c:v>7811</c:v>
                </c:pt>
                <c:pt idx="173">
                  <c:v>7911</c:v>
                </c:pt>
                <c:pt idx="174">
                  <c:v>7911</c:v>
                </c:pt>
                <c:pt idx="175">
                  <c:v>7911</c:v>
                </c:pt>
                <c:pt idx="176">
                  <c:v>8073</c:v>
                </c:pt>
                <c:pt idx="177">
                  <c:v>7950</c:v>
                </c:pt>
                <c:pt idx="178">
                  <c:v>7841</c:v>
                </c:pt>
                <c:pt idx="179">
                  <c:v>7534</c:v>
                </c:pt>
                <c:pt idx="180">
                  <c:v>7511</c:v>
                </c:pt>
                <c:pt idx="181">
                  <c:v>7511</c:v>
                </c:pt>
                <c:pt idx="182">
                  <c:v>7511</c:v>
                </c:pt>
                <c:pt idx="183">
                  <c:v>7389</c:v>
                </c:pt>
                <c:pt idx="184">
                  <c:v>7327</c:v>
                </c:pt>
                <c:pt idx="185">
                  <c:v>7266</c:v>
                </c:pt>
                <c:pt idx="186">
                  <c:v>7266</c:v>
                </c:pt>
                <c:pt idx="187">
                  <c:v>7243</c:v>
                </c:pt>
                <c:pt idx="188">
                  <c:v>7243</c:v>
                </c:pt>
                <c:pt idx="189">
                  <c:v>7243</c:v>
                </c:pt>
                <c:pt idx="190">
                  <c:v>7343</c:v>
                </c:pt>
                <c:pt idx="191">
                  <c:v>7466</c:v>
                </c:pt>
                <c:pt idx="192">
                  <c:v>7466</c:v>
                </c:pt>
                <c:pt idx="193">
                  <c:v>7036</c:v>
                </c:pt>
                <c:pt idx="194">
                  <c:v>6973</c:v>
                </c:pt>
                <c:pt idx="195">
                  <c:v>6973</c:v>
                </c:pt>
                <c:pt idx="196">
                  <c:v>6973</c:v>
                </c:pt>
                <c:pt idx="197">
                  <c:v>7173</c:v>
                </c:pt>
                <c:pt idx="198">
                  <c:v>7373</c:v>
                </c:pt>
                <c:pt idx="199">
                  <c:v>7373</c:v>
                </c:pt>
                <c:pt idx="200">
                  <c:v>7426</c:v>
                </c:pt>
                <c:pt idx="201">
                  <c:v>7526</c:v>
                </c:pt>
                <c:pt idx="202">
                  <c:v>7526</c:v>
                </c:pt>
                <c:pt idx="203">
                  <c:v>7526</c:v>
                </c:pt>
                <c:pt idx="204">
                  <c:v>7726</c:v>
                </c:pt>
                <c:pt idx="205">
                  <c:v>7726</c:v>
                </c:pt>
                <c:pt idx="206">
                  <c:v>7664</c:v>
                </c:pt>
                <c:pt idx="207">
                  <c:v>7764</c:v>
                </c:pt>
                <c:pt idx="208">
                  <c:v>7764</c:v>
                </c:pt>
                <c:pt idx="209">
                  <c:v>7764</c:v>
                </c:pt>
                <c:pt idx="210">
                  <c:v>7764</c:v>
                </c:pt>
                <c:pt idx="211">
                  <c:v>7826</c:v>
                </c:pt>
                <c:pt idx="212">
                  <c:v>7847</c:v>
                </c:pt>
                <c:pt idx="213">
                  <c:v>7847</c:v>
                </c:pt>
                <c:pt idx="214">
                  <c:v>7847</c:v>
                </c:pt>
                <c:pt idx="215">
                  <c:v>8208</c:v>
                </c:pt>
                <c:pt idx="216">
                  <c:v>8208</c:v>
                </c:pt>
                <c:pt idx="217">
                  <c:v>8208</c:v>
                </c:pt>
                <c:pt idx="218">
                  <c:v>8208</c:v>
                </c:pt>
                <c:pt idx="219">
                  <c:v>8208</c:v>
                </c:pt>
                <c:pt idx="220">
                  <c:v>8308</c:v>
                </c:pt>
                <c:pt idx="221">
                  <c:v>8508</c:v>
                </c:pt>
                <c:pt idx="222">
                  <c:v>8658</c:v>
                </c:pt>
                <c:pt idx="223">
                  <c:v>8658</c:v>
                </c:pt>
                <c:pt idx="224">
                  <c:v>8658</c:v>
                </c:pt>
                <c:pt idx="225">
                  <c:v>8536</c:v>
                </c:pt>
                <c:pt idx="226">
                  <c:v>8217</c:v>
                </c:pt>
                <c:pt idx="227">
                  <c:v>8094</c:v>
                </c:pt>
                <c:pt idx="228">
                  <c:v>8094</c:v>
                </c:pt>
                <c:pt idx="229">
                  <c:v>8094</c:v>
                </c:pt>
                <c:pt idx="230">
                  <c:v>8094</c:v>
                </c:pt>
                <c:pt idx="231">
                  <c:v>8094</c:v>
                </c:pt>
                <c:pt idx="232">
                  <c:v>8094</c:v>
                </c:pt>
                <c:pt idx="233">
                  <c:v>8033</c:v>
                </c:pt>
                <c:pt idx="234">
                  <c:v>8033</c:v>
                </c:pt>
                <c:pt idx="235">
                  <c:v>7910</c:v>
                </c:pt>
                <c:pt idx="236">
                  <c:v>8071</c:v>
                </c:pt>
                <c:pt idx="237">
                  <c:v>8071</c:v>
                </c:pt>
                <c:pt idx="238">
                  <c:v>8071</c:v>
                </c:pt>
                <c:pt idx="239">
                  <c:v>8194</c:v>
                </c:pt>
                <c:pt idx="240">
                  <c:v>8294</c:v>
                </c:pt>
                <c:pt idx="241">
                  <c:v>8294</c:v>
                </c:pt>
                <c:pt idx="242">
                  <c:v>8333</c:v>
                </c:pt>
                <c:pt idx="243">
                  <c:v>8333</c:v>
                </c:pt>
                <c:pt idx="244">
                  <c:v>8333</c:v>
                </c:pt>
                <c:pt idx="245">
                  <c:v>8380</c:v>
                </c:pt>
                <c:pt idx="246">
                  <c:v>8319</c:v>
                </c:pt>
                <c:pt idx="247">
                  <c:v>8319</c:v>
                </c:pt>
                <c:pt idx="248">
                  <c:v>8380</c:v>
                </c:pt>
                <c:pt idx="249">
                  <c:v>8380</c:v>
                </c:pt>
                <c:pt idx="250">
                  <c:v>8257</c:v>
                </c:pt>
                <c:pt idx="251">
                  <c:v>8257</c:v>
                </c:pt>
                <c:pt idx="252">
                  <c:v>8257</c:v>
                </c:pt>
                <c:pt idx="253">
                  <c:v>8726</c:v>
                </c:pt>
                <c:pt idx="254">
                  <c:v>8787</c:v>
                </c:pt>
                <c:pt idx="255">
                  <c:v>8787</c:v>
                </c:pt>
                <c:pt idx="256">
                  <c:v>8949</c:v>
                </c:pt>
                <c:pt idx="257">
                  <c:v>9071</c:v>
                </c:pt>
                <c:pt idx="258">
                  <c:v>9071</c:v>
                </c:pt>
                <c:pt idx="259">
                  <c:v>9071</c:v>
                </c:pt>
                <c:pt idx="260">
                  <c:v>9133</c:v>
                </c:pt>
                <c:pt idx="261">
                  <c:v>9133</c:v>
                </c:pt>
                <c:pt idx="262">
                  <c:v>9194</c:v>
                </c:pt>
                <c:pt idx="263">
                  <c:v>9194</c:v>
                </c:pt>
                <c:pt idx="264">
                  <c:v>9194</c:v>
                </c:pt>
                <c:pt idx="265">
                  <c:v>9194</c:v>
                </c:pt>
                <c:pt idx="266">
                  <c:v>9194</c:v>
                </c:pt>
                <c:pt idx="267">
                  <c:v>9133</c:v>
                </c:pt>
                <c:pt idx="268">
                  <c:v>9071</c:v>
                </c:pt>
                <c:pt idx="269">
                  <c:v>9010</c:v>
                </c:pt>
                <c:pt idx="270">
                  <c:v>9041</c:v>
                </c:pt>
                <c:pt idx="271">
                  <c:v>9041</c:v>
                </c:pt>
                <c:pt idx="272">
                  <c:v>9041</c:v>
                </c:pt>
                <c:pt idx="273">
                  <c:v>9041</c:v>
                </c:pt>
                <c:pt idx="274">
                  <c:v>9041</c:v>
                </c:pt>
                <c:pt idx="275">
                  <c:v>8796</c:v>
                </c:pt>
                <c:pt idx="276">
                  <c:v>8673</c:v>
                </c:pt>
                <c:pt idx="277">
                  <c:v>8611</c:v>
                </c:pt>
                <c:pt idx="278">
                  <c:v>8427</c:v>
                </c:pt>
                <c:pt idx="279">
                  <c:v>8427</c:v>
                </c:pt>
                <c:pt idx="280">
                  <c:v>8427</c:v>
                </c:pt>
                <c:pt idx="281">
                  <c:v>8427</c:v>
                </c:pt>
                <c:pt idx="282">
                  <c:v>8304</c:v>
                </c:pt>
                <c:pt idx="283">
                  <c:v>8181</c:v>
                </c:pt>
                <c:pt idx="284">
                  <c:v>7997</c:v>
                </c:pt>
                <c:pt idx="285">
                  <c:v>7836</c:v>
                </c:pt>
                <c:pt idx="286">
                  <c:v>7836</c:v>
                </c:pt>
                <c:pt idx="287">
                  <c:v>7836</c:v>
                </c:pt>
                <c:pt idx="288">
                  <c:v>7836</c:v>
                </c:pt>
                <c:pt idx="289">
                  <c:v>7774</c:v>
                </c:pt>
                <c:pt idx="290">
                  <c:v>7836</c:v>
                </c:pt>
                <c:pt idx="291">
                  <c:v>7774</c:v>
                </c:pt>
                <c:pt idx="292">
                  <c:v>7774</c:v>
                </c:pt>
                <c:pt idx="293">
                  <c:v>7774</c:v>
                </c:pt>
                <c:pt idx="294">
                  <c:v>7774</c:v>
                </c:pt>
                <c:pt idx="295">
                  <c:v>7774</c:v>
                </c:pt>
                <c:pt idx="296">
                  <c:v>7713</c:v>
                </c:pt>
                <c:pt idx="297">
                  <c:v>7613</c:v>
                </c:pt>
                <c:pt idx="298">
                  <c:v>7613</c:v>
                </c:pt>
                <c:pt idx="299">
                  <c:v>7513</c:v>
                </c:pt>
                <c:pt idx="300">
                  <c:v>7513</c:v>
                </c:pt>
                <c:pt idx="301">
                  <c:v>7513</c:v>
                </c:pt>
                <c:pt idx="302">
                  <c:v>7390</c:v>
                </c:pt>
                <c:pt idx="303">
                  <c:v>7390</c:v>
                </c:pt>
                <c:pt idx="304">
                  <c:v>7474</c:v>
                </c:pt>
                <c:pt idx="305">
                  <c:v>7904</c:v>
                </c:pt>
                <c:pt idx="306">
                  <c:v>7804</c:v>
                </c:pt>
                <c:pt idx="307">
                  <c:v>7804</c:v>
                </c:pt>
                <c:pt idx="308">
                  <c:v>7804</c:v>
                </c:pt>
                <c:pt idx="309">
                  <c:v>7804</c:v>
                </c:pt>
                <c:pt idx="310">
                  <c:v>7804</c:v>
                </c:pt>
                <c:pt idx="311">
                  <c:v>7927</c:v>
                </c:pt>
                <c:pt idx="312">
                  <c:v>8050</c:v>
                </c:pt>
                <c:pt idx="313">
                  <c:v>8050</c:v>
                </c:pt>
                <c:pt idx="314">
                  <c:v>8050</c:v>
                </c:pt>
                <c:pt idx="315">
                  <c:v>8050</c:v>
                </c:pt>
                <c:pt idx="316">
                  <c:v>7950</c:v>
                </c:pt>
                <c:pt idx="317">
                  <c:v>8196</c:v>
                </c:pt>
                <c:pt idx="318">
                  <c:v>8196</c:v>
                </c:pt>
                <c:pt idx="319">
                  <c:v>8134</c:v>
                </c:pt>
                <c:pt idx="320">
                  <c:v>8134</c:v>
                </c:pt>
                <c:pt idx="321">
                  <c:v>8134</c:v>
                </c:pt>
                <c:pt idx="322">
                  <c:v>8134</c:v>
                </c:pt>
                <c:pt idx="323">
                  <c:v>8196</c:v>
                </c:pt>
                <c:pt idx="324">
                  <c:v>8196</c:v>
                </c:pt>
                <c:pt idx="325">
                  <c:v>8380</c:v>
                </c:pt>
                <c:pt idx="326">
                  <c:v>8319</c:v>
                </c:pt>
                <c:pt idx="327">
                  <c:v>8303</c:v>
                </c:pt>
                <c:pt idx="328">
                  <c:v>8303</c:v>
                </c:pt>
                <c:pt idx="329">
                  <c:v>8303</c:v>
                </c:pt>
                <c:pt idx="330">
                  <c:v>8303</c:v>
                </c:pt>
                <c:pt idx="331">
                  <c:v>8241</c:v>
                </c:pt>
                <c:pt idx="332">
                  <c:v>8303</c:v>
                </c:pt>
                <c:pt idx="333">
                  <c:v>8364</c:v>
                </c:pt>
                <c:pt idx="334">
                  <c:v>8364</c:v>
                </c:pt>
                <c:pt idx="335">
                  <c:v>8364</c:v>
                </c:pt>
                <c:pt idx="336">
                  <c:v>8364</c:v>
                </c:pt>
                <c:pt idx="337">
                  <c:v>7980</c:v>
                </c:pt>
                <c:pt idx="338">
                  <c:v>7919</c:v>
                </c:pt>
                <c:pt idx="339">
                  <c:v>7919</c:v>
                </c:pt>
                <c:pt idx="340">
                  <c:v>7857</c:v>
                </c:pt>
                <c:pt idx="341">
                  <c:v>7857</c:v>
                </c:pt>
                <c:pt idx="342">
                  <c:v>7857</c:v>
                </c:pt>
                <c:pt idx="343">
                  <c:v>7857</c:v>
                </c:pt>
                <c:pt idx="344">
                  <c:v>7434</c:v>
                </c:pt>
                <c:pt idx="345">
                  <c:v>7434</c:v>
                </c:pt>
                <c:pt idx="346">
                  <c:v>7434</c:v>
                </c:pt>
                <c:pt idx="347">
                  <c:v>7496</c:v>
                </c:pt>
                <c:pt idx="348">
                  <c:v>7496</c:v>
                </c:pt>
                <c:pt idx="349">
                  <c:v>7496</c:v>
                </c:pt>
                <c:pt idx="350">
                  <c:v>7496</c:v>
                </c:pt>
                <c:pt idx="351">
                  <c:v>7296</c:v>
                </c:pt>
                <c:pt idx="352">
                  <c:v>7196</c:v>
                </c:pt>
                <c:pt idx="353">
                  <c:v>7408</c:v>
                </c:pt>
                <c:pt idx="354">
                  <c:v>7593</c:v>
                </c:pt>
                <c:pt idx="355">
                  <c:v>7431</c:v>
                </c:pt>
                <c:pt idx="356">
                  <c:v>7431</c:v>
                </c:pt>
                <c:pt idx="357">
                  <c:v>7554</c:v>
                </c:pt>
                <c:pt idx="358">
                  <c:v>7616</c:v>
                </c:pt>
                <c:pt idx="359">
                  <c:v>7616</c:v>
                </c:pt>
                <c:pt idx="360">
                  <c:v>7616</c:v>
                </c:pt>
                <c:pt idx="361">
                  <c:v>7616</c:v>
                </c:pt>
                <c:pt idx="362">
                  <c:v>7616</c:v>
                </c:pt>
                <c:pt idx="363">
                  <c:v>7616</c:v>
                </c:pt>
                <c:pt idx="364">
                  <c:v>7616</c:v>
                </c:pt>
                <c:pt idx="365">
                  <c:v>7616</c:v>
                </c:pt>
              </c:numCache>
            </c:numRef>
          </c:val>
        </c:ser>
        <c:dLbls>
          <c:showLegendKey val="0"/>
          <c:showVal val="0"/>
          <c:showCatName val="0"/>
          <c:showSerName val="0"/>
          <c:showPercent val="0"/>
          <c:showBubbleSize val="0"/>
        </c:dLbls>
        <c:gapWidth val="150"/>
        <c:axId val="251498880"/>
        <c:axId val="251497088"/>
      </c:barChart>
      <c:lineChart>
        <c:grouping val="standard"/>
        <c:varyColors val="0"/>
        <c:ser>
          <c:idx val="1"/>
          <c:order val="1"/>
          <c:tx>
            <c:strRef>
              <c:f>画图价格数据提取!$DI$372:$DI$373</c:f>
              <c:strCache>
                <c:ptCount val="1"/>
                <c:pt idx="0">
                  <c:v>锦纶POY</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画图价格数据提取!$DI$374:$DI$738</c:f>
              <c:numCache>
                <c:formatCode>General</c:formatCode>
                <c:ptCount val="365"/>
                <c:pt idx="0">
                  <c:v>13200</c:v>
                </c:pt>
                <c:pt idx="1">
                  <c:v>13300</c:v>
                </c:pt>
                <c:pt idx="2">
                  <c:v>13300</c:v>
                </c:pt>
                <c:pt idx="3">
                  <c:v>13300</c:v>
                </c:pt>
                <c:pt idx="4">
                  <c:v>13300</c:v>
                </c:pt>
                <c:pt idx="5">
                  <c:v>13300</c:v>
                </c:pt>
                <c:pt idx="6">
                  <c:v>13300</c:v>
                </c:pt>
                <c:pt idx="7">
                  <c:v>13400</c:v>
                </c:pt>
                <c:pt idx="8">
                  <c:v>13400</c:v>
                </c:pt>
                <c:pt idx="9">
                  <c:v>13400</c:v>
                </c:pt>
                <c:pt idx="10">
                  <c:v>13400</c:v>
                </c:pt>
                <c:pt idx="11">
                  <c:v>13400</c:v>
                </c:pt>
                <c:pt idx="12">
                  <c:v>13400</c:v>
                </c:pt>
                <c:pt idx="13">
                  <c:v>13400</c:v>
                </c:pt>
                <c:pt idx="14">
                  <c:v>13400</c:v>
                </c:pt>
                <c:pt idx="15">
                  <c:v>13400</c:v>
                </c:pt>
                <c:pt idx="16">
                  <c:v>13400</c:v>
                </c:pt>
                <c:pt idx="17">
                  <c:v>13400</c:v>
                </c:pt>
                <c:pt idx="18">
                  <c:v>13400</c:v>
                </c:pt>
                <c:pt idx="19">
                  <c:v>13400</c:v>
                </c:pt>
                <c:pt idx="20">
                  <c:v>13400</c:v>
                </c:pt>
                <c:pt idx="21">
                  <c:v>13400</c:v>
                </c:pt>
                <c:pt idx="22">
                  <c:v>13400</c:v>
                </c:pt>
                <c:pt idx="23">
                  <c:v>13400</c:v>
                </c:pt>
                <c:pt idx="24">
                  <c:v>13400</c:v>
                </c:pt>
                <c:pt idx="25">
                  <c:v>13400</c:v>
                </c:pt>
                <c:pt idx="26">
                  <c:v>13400</c:v>
                </c:pt>
                <c:pt idx="27">
                  <c:v>13400</c:v>
                </c:pt>
                <c:pt idx="28">
                  <c:v>13400</c:v>
                </c:pt>
                <c:pt idx="29">
                  <c:v>13400</c:v>
                </c:pt>
                <c:pt idx="30">
                  <c:v>13400</c:v>
                </c:pt>
                <c:pt idx="31">
                  <c:v>13400</c:v>
                </c:pt>
                <c:pt idx="32">
                  <c:v>13400</c:v>
                </c:pt>
                <c:pt idx="33">
                  <c:v>13700</c:v>
                </c:pt>
                <c:pt idx="34">
                  <c:v>13700</c:v>
                </c:pt>
                <c:pt idx="35">
                  <c:v>13700</c:v>
                </c:pt>
                <c:pt idx="36">
                  <c:v>13700</c:v>
                </c:pt>
                <c:pt idx="37">
                  <c:v>13700</c:v>
                </c:pt>
                <c:pt idx="38">
                  <c:v>13700</c:v>
                </c:pt>
                <c:pt idx="39">
                  <c:v>13750</c:v>
                </c:pt>
                <c:pt idx="40">
                  <c:v>13750</c:v>
                </c:pt>
                <c:pt idx="41">
                  <c:v>13750</c:v>
                </c:pt>
                <c:pt idx="42">
                  <c:v>13750</c:v>
                </c:pt>
                <c:pt idx="43">
                  <c:v>13800</c:v>
                </c:pt>
                <c:pt idx="44">
                  <c:v>13800</c:v>
                </c:pt>
                <c:pt idx="45">
                  <c:v>13800</c:v>
                </c:pt>
                <c:pt idx="46">
                  <c:v>13800</c:v>
                </c:pt>
                <c:pt idx="47">
                  <c:v>13900</c:v>
                </c:pt>
                <c:pt idx="48">
                  <c:v>13900</c:v>
                </c:pt>
                <c:pt idx="49">
                  <c:v>13900</c:v>
                </c:pt>
                <c:pt idx="50">
                  <c:v>13900</c:v>
                </c:pt>
                <c:pt idx="51">
                  <c:v>13900</c:v>
                </c:pt>
                <c:pt idx="52">
                  <c:v>13900</c:v>
                </c:pt>
                <c:pt idx="53">
                  <c:v>14000</c:v>
                </c:pt>
                <c:pt idx="54">
                  <c:v>14000</c:v>
                </c:pt>
                <c:pt idx="55">
                  <c:v>14000</c:v>
                </c:pt>
                <c:pt idx="56">
                  <c:v>14000</c:v>
                </c:pt>
                <c:pt idx="57">
                  <c:v>14050</c:v>
                </c:pt>
                <c:pt idx="58">
                  <c:v>14100</c:v>
                </c:pt>
                <c:pt idx="59">
                  <c:v>14100</c:v>
                </c:pt>
                <c:pt idx="60">
                  <c:v>14100</c:v>
                </c:pt>
                <c:pt idx="61">
                  <c:v>14100</c:v>
                </c:pt>
                <c:pt idx="62">
                  <c:v>14100</c:v>
                </c:pt>
                <c:pt idx="63">
                  <c:v>14100</c:v>
                </c:pt>
                <c:pt idx="64">
                  <c:v>14100</c:v>
                </c:pt>
                <c:pt idx="65">
                  <c:v>14100</c:v>
                </c:pt>
                <c:pt idx="66">
                  <c:v>14100</c:v>
                </c:pt>
                <c:pt idx="67">
                  <c:v>14100</c:v>
                </c:pt>
                <c:pt idx="68">
                  <c:v>14200</c:v>
                </c:pt>
                <c:pt idx="69">
                  <c:v>14200</c:v>
                </c:pt>
                <c:pt idx="70">
                  <c:v>14200</c:v>
                </c:pt>
                <c:pt idx="71">
                  <c:v>14200</c:v>
                </c:pt>
                <c:pt idx="72">
                  <c:v>14200</c:v>
                </c:pt>
                <c:pt idx="73">
                  <c:v>14200</c:v>
                </c:pt>
                <c:pt idx="74">
                  <c:v>14200</c:v>
                </c:pt>
                <c:pt idx="75">
                  <c:v>14250</c:v>
                </c:pt>
                <c:pt idx="76">
                  <c:v>14250</c:v>
                </c:pt>
                <c:pt idx="77">
                  <c:v>14250</c:v>
                </c:pt>
                <c:pt idx="78">
                  <c:v>14250</c:v>
                </c:pt>
                <c:pt idx="79">
                  <c:v>14250</c:v>
                </c:pt>
                <c:pt idx="80">
                  <c:v>14250</c:v>
                </c:pt>
                <c:pt idx="81">
                  <c:v>14250</c:v>
                </c:pt>
                <c:pt idx="82">
                  <c:v>14250</c:v>
                </c:pt>
                <c:pt idx="83">
                  <c:v>14250</c:v>
                </c:pt>
                <c:pt idx="84">
                  <c:v>14250</c:v>
                </c:pt>
                <c:pt idx="85">
                  <c:v>14250</c:v>
                </c:pt>
                <c:pt idx="86">
                  <c:v>14300</c:v>
                </c:pt>
                <c:pt idx="87">
                  <c:v>14400</c:v>
                </c:pt>
                <c:pt idx="88">
                  <c:v>14400</c:v>
                </c:pt>
                <c:pt idx="89">
                  <c:v>14450</c:v>
                </c:pt>
                <c:pt idx="90">
                  <c:v>14450</c:v>
                </c:pt>
                <c:pt idx="91">
                  <c:v>14450</c:v>
                </c:pt>
                <c:pt idx="92">
                  <c:v>14550</c:v>
                </c:pt>
                <c:pt idx="93">
                  <c:v>14550</c:v>
                </c:pt>
                <c:pt idx="94">
                  <c:v>14550</c:v>
                </c:pt>
                <c:pt idx="95">
                  <c:v>14600</c:v>
                </c:pt>
                <c:pt idx="96">
                  <c:v>14650</c:v>
                </c:pt>
                <c:pt idx="97">
                  <c:v>14650</c:v>
                </c:pt>
                <c:pt idx="98">
                  <c:v>14650</c:v>
                </c:pt>
                <c:pt idx="99">
                  <c:v>14650</c:v>
                </c:pt>
                <c:pt idx="100">
                  <c:v>14700</c:v>
                </c:pt>
                <c:pt idx="101">
                  <c:v>14700</c:v>
                </c:pt>
                <c:pt idx="102">
                  <c:v>14800</c:v>
                </c:pt>
                <c:pt idx="103">
                  <c:v>14900</c:v>
                </c:pt>
                <c:pt idx="104">
                  <c:v>14900</c:v>
                </c:pt>
                <c:pt idx="105">
                  <c:v>14900</c:v>
                </c:pt>
                <c:pt idx="106">
                  <c:v>14900</c:v>
                </c:pt>
                <c:pt idx="107">
                  <c:v>15000</c:v>
                </c:pt>
                <c:pt idx="108">
                  <c:v>15000</c:v>
                </c:pt>
                <c:pt idx="109">
                  <c:v>15000</c:v>
                </c:pt>
                <c:pt idx="110">
                  <c:v>15000</c:v>
                </c:pt>
                <c:pt idx="111">
                  <c:v>15000</c:v>
                </c:pt>
                <c:pt idx="112">
                  <c:v>15000</c:v>
                </c:pt>
                <c:pt idx="113">
                  <c:v>15000</c:v>
                </c:pt>
                <c:pt idx="114">
                  <c:v>15000</c:v>
                </c:pt>
                <c:pt idx="115">
                  <c:v>15000</c:v>
                </c:pt>
                <c:pt idx="116">
                  <c:v>15000</c:v>
                </c:pt>
                <c:pt idx="117">
                  <c:v>15000</c:v>
                </c:pt>
                <c:pt idx="118">
                  <c:v>15000</c:v>
                </c:pt>
                <c:pt idx="119">
                  <c:v>15000</c:v>
                </c:pt>
                <c:pt idx="120">
                  <c:v>15000</c:v>
                </c:pt>
                <c:pt idx="121">
                  <c:v>15000</c:v>
                </c:pt>
                <c:pt idx="122">
                  <c:v>15000</c:v>
                </c:pt>
                <c:pt idx="123">
                  <c:v>15000</c:v>
                </c:pt>
                <c:pt idx="124">
                  <c:v>15000</c:v>
                </c:pt>
                <c:pt idx="125">
                  <c:v>15000</c:v>
                </c:pt>
                <c:pt idx="126">
                  <c:v>15000</c:v>
                </c:pt>
                <c:pt idx="127">
                  <c:v>15000</c:v>
                </c:pt>
                <c:pt idx="128">
                  <c:v>15000</c:v>
                </c:pt>
                <c:pt idx="129">
                  <c:v>15000</c:v>
                </c:pt>
                <c:pt idx="130">
                  <c:v>15000</c:v>
                </c:pt>
                <c:pt idx="131">
                  <c:v>15000</c:v>
                </c:pt>
                <c:pt idx="132">
                  <c:v>15000</c:v>
                </c:pt>
                <c:pt idx="133">
                  <c:v>15000</c:v>
                </c:pt>
                <c:pt idx="134">
                  <c:v>15000</c:v>
                </c:pt>
                <c:pt idx="135">
                  <c:v>15000</c:v>
                </c:pt>
                <c:pt idx="136">
                  <c:v>15000</c:v>
                </c:pt>
                <c:pt idx="137">
                  <c:v>15000</c:v>
                </c:pt>
                <c:pt idx="138">
                  <c:v>15000</c:v>
                </c:pt>
                <c:pt idx="139">
                  <c:v>15000</c:v>
                </c:pt>
                <c:pt idx="140">
                  <c:v>15000</c:v>
                </c:pt>
                <c:pt idx="141">
                  <c:v>15000</c:v>
                </c:pt>
                <c:pt idx="142">
                  <c:v>15000</c:v>
                </c:pt>
                <c:pt idx="143">
                  <c:v>15000</c:v>
                </c:pt>
                <c:pt idx="144">
                  <c:v>15000</c:v>
                </c:pt>
                <c:pt idx="145">
                  <c:v>15000</c:v>
                </c:pt>
                <c:pt idx="146">
                  <c:v>15000</c:v>
                </c:pt>
                <c:pt idx="147">
                  <c:v>15000</c:v>
                </c:pt>
                <c:pt idx="148">
                  <c:v>15000</c:v>
                </c:pt>
                <c:pt idx="149">
                  <c:v>15000</c:v>
                </c:pt>
                <c:pt idx="150">
                  <c:v>15000</c:v>
                </c:pt>
                <c:pt idx="151">
                  <c:v>15000</c:v>
                </c:pt>
                <c:pt idx="152">
                  <c:v>15000</c:v>
                </c:pt>
                <c:pt idx="153">
                  <c:v>15000</c:v>
                </c:pt>
                <c:pt idx="154">
                  <c:v>15000</c:v>
                </c:pt>
                <c:pt idx="155">
                  <c:v>15000</c:v>
                </c:pt>
                <c:pt idx="156">
                  <c:v>15000</c:v>
                </c:pt>
                <c:pt idx="157">
                  <c:v>15000</c:v>
                </c:pt>
                <c:pt idx="158">
                  <c:v>15000</c:v>
                </c:pt>
                <c:pt idx="159">
                  <c:v>15000</c:v>
                </c:pt>
                <c:pt idx="160">
                  <c:v>15000</c:v>
                </c:pt>
                <c:pt idx="161">
                  <c:v>15000</c:v>
                </c:pt>
                <c:pt idx="162">
                  <c:v>15000</c:v>
                </c:pt>
                <c:pt idx="163">
                  <c:v>15000</c:v>
                </c:pt>
                <c:pt idx="164">
                  <c:v>15000</c:v>
                </c:pt>
                <c:pt idx="165">
                  <c:v>14900</c:v>
                </c:pt>
                <c:pt idx="166">
                  <c:v>14900</c:v>
                </c:pt>
                <c:pt idx="167">
                  <c:v>15100</c:v>
                </c:pt>
                <c:pt idx="168">
                  <c:v>15100</c:v>
                </c:pt>
                <c:pt idx="169">
                  <c:v>15100</c:v>
                </c:pt>
                <c:pt idx="170">
                  <c:v>15100</c:v>
                </c:pt>
                <c:pt idx="171">
                  <c:v>15200</c:v>
                </c:pt>
                <c:pt idx="172">
                  <c:v>15200</c:v>
                </c:pt>
                <c:pt idx="173">
                  <c:v>15300</c:v>
                </c:pt>
                <c:pt idx="174">
                  <c:v>15300</c:v>
                </c:pt>
                <c:pt idx="175">
                  <c:v>15300</c:v>
                </c:pt>
                <c:pt idx="176">
                  <c:v>15400</c:v>
                </c:pt>
                <c:pt idx="177">
                  <c:v>15400</c:v>
                </c:pt>
                <c:pt idx="178">
                  <c:v>15400</c:v>
                </c:pt>
                <c:pt idx="179">
                  <c:v>15400</c:v>
                </c:pt>
                <c:pt idx="180">
                  <c:v>15500</c:v>
                </c:pt>
                <c:pt idx="181">
                  <c:v>15500</c:v>
                </c:pt>
                <c:pt idx="182">
                  <c:v>15500</c:v>
                </c:pt>
                <c:pt idx="183">
                  <c:v>15500</c:v>
                </c:pt>
                <c:pt idx="184">
                  <c:v>15500</c:v>
                </c:pt>
                <c:pt idx="185">
                  <c:v>15500</c:v>
                </c:pt>
                <c:pt idx="186">
                  <c:v>15500</c:v>
                </c:pt>
                <c:pt idx="187">
                  <c:v>15600</c:v>
                </c:pt>
                <c:pt idx="188">
                  <c:v>15600</c:v>
                </c:pt>
                <c:pt idx="189">
                  <c:v>15600</c:v>
                </c:pt>
                <c:pt idx="190">
                  <c:v>15700</c:v>
                </c:pt>
                <c:pt idx="191">
                  <c:v>15700</c:v>
                </c:pt>
                <c:pt idx="192">
                  <c:v>15700</c:v>
                </c:pt>
                <c:pt idx="193">
                  <c:v>15700</c:v>
                </c:pt>
                <c:pt idx="194">
                  <c:v>15700</c:v>
                </c:pt>
                <c:pt idx="195">
                  <c:v>15700</c:v>
                </c:pt>
                <c:pt idx="196">
                  <c:v>15700</c:v>
                </c:pt>
                <c:pt idx="197">
                  <c:v>15900</c:v>
                </c:pt>
                <c:pt idx="198">
                  <c:v>16100</c:v>
                </c:pt>
                <c:pt idx="199">
                  <c:v>16100</c:v>
                </c:pt>
                <c:pt idx="200">
                  <c:v>16200</c:v>
                </c:pt>
                <c:pt idx="201">
                  <c:v>16300</c:v>
                </c:pt>
                <c:pt idx="202">
                  <c:v>16300</c:v>
                </c:pt>
                <c:pt idx="203">
                  <c:v>16300</c:v>
                </c:pt>
                <c:pt idx="204">
                  <c:v>16500</c:v>
                </c:pt>
                <c:pt idx="205">
                  <c:v>16500</c:v>
                </c:pt>
                <c:pt idx="206">
                  <c:v>16500</c:v>
                </c:pt>
                <c:pt idx="207">
                  <c:v>16600</c:v>
                </c:pt>
                <c:pt idx="208">
                  <c:v>16600</c:v>
                </c:pt>
                <c:pt idx="209">
                  <c:v>16600</c:v>
                </c:pt>
                <c:pt idx="210">
                  <c:v>16600</c:v>
                </c:pt>
                <c:pt idx="211">
                  <c:v>16600</c:v>
                </c:pt>
                <c:pt idx="212">
                  <c:v>16700</c:v>
                </c:pt>
                <c:pt idx="213">
                  <c:v>16700</c:v>
                </c:pt>
                <c:pt idx="214">
                  <c:v>16700</c:v>
                </c:pt>
                <c:pt idx="215">
                  <c:v>17000</c:v>
                </c:pt>
                <c:pt idx="216">
                  <c:v>17000</c:v>
                </c:pt>
                <c:pt idx="217">
                  <c:v>17000</c:v>
                </c:pt>
                <c:pt idx="218">
                  <c:v>17000</c:v>
                </c:pt>
                <c:pt idx="219">
                  <c:v>17000</c:v>
                </c:pt>
                <c:pt idx="220">
                  <c:v>17100</c:v>
                </c:pt>
                <c:pt idx="221">
                  <c:v>17300</c:v>
                </c:pt>
                <c:pt idx="222">
                  <c:v>17450</c:v>
                </c:pt>
                <c:pt idx="223">
                  <c:v>17450</c:v>
                </c:pt>
                <c:pt idx="224">
                  <c:v>17450</c:v>
                </c:pt>
                <c:pt idx="225">
                  <c:v>17450</c:v>
                </c:pt>
                <c:pt idx="226">
                  <c:v>17500</c:v>
                </c:pt>
                <c:pt idx="227">
                  <c:v>17500</c:v>
                </c:pt>
                <c:pt idx="228">
                  <c:v>17500</c:v>
                </c:pt>
                <c:pt idx="229">
                  <c:v>17500</c:v>
                </c:pt>
                <c:pt idx="230">
                  <c:v>17500</c:v>
                </c:pt>
                <c:pt idx="231">
                  <c:v>17500</c:v>
                </c:pt>
                <c:pt idx="232">
                  <c:v>17500</c:v>
                </c:pt>
                <c:pt idx="233">
                  <c:v>17500</c:v>
                </c:pt>
                <c:pt idx="234">
                  <c:v>17500</c:v>
                </c:pt>
                <c:pt idx="235">
                  <c:v>17500</c:v>
                </c:pt>
                <c:pt idx="236">
                  <c:v>17600</c:v>
                </c:pt>
                <c:pt idx="237">
                  <c:v>17600</c:v>
                </c:pt>
                <c:pt idx="238">
                  <c:v>17600</c:v>
                </c:pt>
                <c:pt idx="239">
                  <c:v>17600</c:v>
                </c:pt>
                <c:pt idx="240">
                  <c:v>17700</c:v>
                </c:pt>
                <c:pt idx="241">
                  <c:v>17700</c:v>
                </c:pt>
                <c:pt idx="242">
                  <c:v>17800</c:v>
                </c:pt>
                <c:pt idx="243">
                  <c:v>17800</c:v>
                </c:pt>
                <c:pt idx="244">
                  <c:v>17800</c:v>
                </c:pt>
                <c:pt idx="245">
                  <c:v>17800</c:v>
                </c:pt>
                <c:pt idx="246">
                  <c:v>17800</c:v>
                </c:pt>
                <c:pt idx="247">
                  <c:v>17800</c:v>
                </c:pt>
                <c:pt idx="248">
                  <c:v>17800</c:v>
                </c:pt>
                <c:pt idx="249">
                  <c:v>17800</c:v>
                </c:pt>
                <c:pt idx="250">
                  <c:v>17800</c:v>
                </c:pt>
                <c:pt idx="251">
                  <c:v>17800</c:v>
                </c:pt>
                <c:pt idx="252">
                  <c:v>17800</c:v>
                </c:pt>
                <c:pt idx="253">
                  <c:v>17900</c:v>
                </c:pt>
                <c:pt idx="254">
                  <c:v>17900</c:v>
                </c:pt>
                <c:pt idx="255">
                  <c:v>17900</c:v>
                </c:pt>
                <c:pt idx="256">
                  <c:v>18000</c:v>
                </c:pt>
                <c:pt idx="257">
                  <c:v>18000</c:v>
                </c:pt>
                <c:pt idx="258">
                  <c:v>18000</c:v>
                </c:pt>
                <c:pt idx="259">
                  <c:v>18000</c:v>
                </c:pt>
                <c:pt idx="260">
                  <c:v>18000</c:v>
                </c:pt>
                <c:pt idx="261">
                  <c:v>18000</c:v>
                </c:pt>
                <c:pt idx="262">
                  <c:v>18000</c:v>
                </c:pt>
                <c:pt idx="263">
                  <c:v>18000</c:v>
                </c:pt>
                <c:pt idx="264">
                  <c:v>18000</c:v>
                </c:pt>
                <c:pt idx="265">
                  <c:v>18000</c:v>
                </c:pt>
                <c:pt idx="266">
                  <c:v>18000</c:v>
                </c:pt>
                <c:pt idx="267">
                  <c:v>18000</c:v>
                </c:pt>
                <c:pt idx="268">
                  <c:v>18000</c:v>
                </c:pt>
                <c:pt idx="269">
                  <c:v>18000</c:v>
                </c:pt>
                <c:pt idx="270">
                  <c:v>18000</c:v>
                </c:pt>
                <c:pt idx="271">
                  <c:v>18000</c:v>
                </c:pt>
                <c:pt idx="272">
                  <c:v>18000</c:v>
                </c:pt>
                <c:pt idx="273">
                  <c:v>18000</c:v>
                </c:pt>
                <c:pt idx="274">
                  <c:v>18000</c:v>
                </c:pt>
                <c:pt idx="275">
                  <c:v>18000</c:v>
                </c:pt>
                <c:pt idx="276">
                  <c:v>18000</c:v>
                </c:pt>
                <c:pt idx="277">
                  <c:v>18000</c:v>
                </c:pt>
                <c:pt idx="278">
                  <c:v>18000</c:v>
                </c:pt>
                <c:pt idx="279">
                  <c:v>18000</c:v>
                </c:pt>
                <c:pt idx="280">
                  <c:v>18000</c:v>
                </c:pt>
                <c:pt idx="281">
                  <c:v>18000</c:v>
                </c:pt>
                <c:pt idx="282">
                  <c:v>18000</c:v>
                </c:pt>
                <c:pt idx="283">
                  <c:v>18000</c:v>
                </c:pt>
                <c:pt idx="284">
                  <c:v>18000</c:v>
                </c:pt>
                <c:pt idx="285">
                  <c:v>17900</c:v>
                </c:pt>
                <c:pt idx="286">
                  <c:v>17900</c:v>
                </c:pt>
                <c:pt idx="287">
                  <c:v>17900</c:v>
                </c:pt>
                <c:pt idx="288">
                  <c:v>17900</c:v>
                </c:pt>
                <c:pt idx="289">
                  <c:v>17900</c:v>
                </c:pt>
                <c:pt idx="290">
                  <c:v>17900</c:v>
                </c:pt>
                <c:pt idx="291">
                  <c:v>17900</c:v>
                </c:pt>
                <c:pt idx="292">
                  <c:v>17900</c:v>
                </c:pt>
                <c:pt idx="293">
                  <c:v>17900</c:v>
                </c:pt>
                <c:pt idx="294">
                  <c:v>17900</c:v>
                </c:pt>
                <c:pt idx="295">
                  <c:v>17900</c:v>
                </c:pt>
                <c:pt idx="296">
                  <c:v>17900</c:v>
                </c:pt>
                <c:pt idx="297">
                  <c:v>17800</c:v>
                </c:pt>
                <c:pt idx="298">
                  <c:v>17800</c:v>
                </c:pt>
                <c:pt idx="299">
                  <c:v>17700</c:v>
                </c:pt>
                <c:pt idx="300">
                  <c:v>17700</c:v>
                </c:pt>
                <c:pt idx="301">
                  <c:v>17700</c:v>
                </c:pt>
                <c:pt idx="302">
                  <c:v>17700</c:v>
                </c:pt>
                <c:pt idx="303">
                  <c:v>17700</c:v>
                </c:pt>
                <c:pt idx="304">
                  <c:v>17600</c:v>
                </c:pt>
                <c:pt idx="305">
                  <c:v>17600</c:v>
                </c:pt>
                <c:pt idx="306">
                  <c:v>17500</c:v>
                </c:pt>
                <c:pt idx="307">
                  <c:v>17500</c:v>
                </c:pt>
                <c:pt idx="308">
                  <c:v>17500</c:v>
                </c:pt>
                <c:pt idx="309">
                  <c:v>17500</c:v>
                </c:pt>
                <c:pt idx="310">
                  <c:v>17500</c:v>
                </c:pt>
                <c:pt idx="311">
                  <c:v>17500</c:v>
                </c:pt>
                <c:pt idx="312">
                  <c:v>17500</c:v>
                </c:pt>
                <c:pt idx="313">
                  <c:v>17500</c:v>
                </c:pt>
                <c:pt idx="314">
                  <c:v>17500</c:v>
                </c:pt>
                <c:pt idx="315">
                  <c:v>17500</c:v>
                </c:pt>
                <c:pt idx="316">
                  <c:v>17400</c:v>
                </c:pt>
                <c:pt idx="317">
                  <c:v>17400</c:v>
                </c:pt>
                <c:pt idx="318">
                  <c:v>17400</c:v>
                </c:pt>
                <c:pt idx="319">
                  <c:v>17400</c:v>
                </c:pt>
                <c:pt idx="320">
                  <c:v>17400</c:v>
                </c:pt>
                <c:pt idx="321">
                  <c:v>17400</c:v>
                </c:pt>
                <c:pt idx="322">
                  <c:v>17400</c:v>
                </c:pt>
                <c:pt idx="323">
                  <c:v>17400</c:v>
                </c:pt>
                <c:pt idx="324">
                  <c:v>17400</c:v>
                </c:pt>
                <c:pt idx="325">
                  <c:v>17400</c:v>
                </c:pt>
                <c:pt idx="326">
                  <c:v>17400</c:v>
                </c:pt>
                <c:pt idx="327">
                  <c:v>17200</c:v>
                </c:pt>
                <c:pt idx="328">
                  <c:v>17200</c:v>
                </c:pt>
                <c:pt idx="329">
                  <c:v>17200</c:v>
                </c:pt>
                <c:pt idx="330">
                  <c:v>17200</c:v>
                </c:pt>
                <c:pt idx="331">
                  <c:v>17200</c:v>
                </c:pt>
                <c:pt idx="332">
                  <c:v>17200</c:v>
                </c:pt>
                <c:pt idx="333">
                  <c:v>17200</c:v>
                </c:pt>
                <c:pt idx="334">
                  <c:v>17200</c:v>
                </c:pt>
                <c:pt idx="335">
                  <c:v>17200</c:v>
                </c:pt>
                <c:pt idx="336">
                  <c:v>17200</c:v>
                </c:pt>
                <c:pt idx="337">
                  <c:v>17000</c:v>
                </c:pt>
                <c:pt idx="338">
                  <c:v>17000</c:v>
                </c:pt>
                <c:pt idx="339">
                  <c:v>17000</c:v>
                </c:pt>
                <c:pt idx="340">
                  <c:v>17000</c:v>
                </c:pt>
                <c:pt idx="341">
                  <c:v>17000</c:v>
                </c:pt>
                <c:pt idx="342">
                  <c:v>17000</c:v>
                </c:pt>
                <c:pt idx="343">
                  <c:v>17000</c:v>
                </c:pt>
                <c:pt idx="344">
                  <c:v>16700</c:v>
                </c:pt>
                <c:pt idx="345">
                  <c:v>16700</c:v>
                </c:pt>
                <c:pt idx="346">
                  <c:v>16700</c:v>
                </c:pt>
                <c:pt idx="347">
                  <c:v>16700</c:v>
                </c:pt>
                <c:pt idx="348">
                  <c:v>16700</c:v>
                </c:pt>
                <c:pt idx="349">
                  <c:v>16700</c:v>
                </c:pt>
                <c:pt idx="350">
                  <c:v>16700</c:v>
                </c:pt>
                <c:pt idx="351">
                  <c:v>16500</c:v>
                </c:pt>
                <c:pt idx="352">
                  <c:v>16400</c:v>
                </c:pt>
                <c:pt idx="353">
                  <c:v>16400</c:v>
                </c:pt>
                <c:pt idx="354">
                  <c:v>16400</c:v>
                </c:pt>
                <c:pt idx="355">
                  <c:v>16300</c:v>
                </c:pt>
                <c:pt idx="356">
                  <c:v>16300</c:v>
                </c:pt>
                <c:pt idx="357">
                  <c:v>16300</c:v>
                </c:pt>
                <c:pt idx="358">
                  <c:v>16300</c:v>
                </c:pt>
                <c:pt idx="359">
                  <c:v>16300</c:v>
                </c:pt>
                <c:pt idx="360">
                  <c:v>16300</c:v>
                </c:pt>
                <c:pt idx="361">
                  <c:v>16300</c:v>
                </c:pt>
                <c:pt idx="362">
                  <c:v>16300</c:v>
                </c:pt>
                <c:pt idx="363">
                  <c:v>16300</c:v>
                </c:pt>
                <c:pt idx="364">
                  <c:v>16300</c:v>
                </c:pt>
              </c:numCache>
            </c:numRef>
          </c:val>
          <c:smooth val="0"/>
        </c:ser>
        <c:dLbls>
          <c:showLegendKey val="0"/>
          <c:showVal val="0"/>
          <c:showCatName val="0"/>
          <c:showSerName val="0"/>
          <c:showPercent val="0"/>
          <c:showBubbleSize val="0"/>
        </c:dLbls>
        <c:marker val="1"/>
        <c:smooth val="0"/>
        <c:axId val="251493760"/>
        <c:axId val="251495552"/>
      </c:lineChart>
      <c:dateAx>
        <c:axId val="251493760"/>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251495552"/>
        <c:crosses val="autoZero"/>
        <c:auto val="1"/>
        <c:lblOffset val="100"/>
        <c:baseTimeUnit val="days"/>
        <c:majorUnit val="3"/>
        <c:majorTimeUnit val="months"/>
        <c:minorUnit val="2"/>
        <c:minorTimeUnit val="days"/>
      </c:dateAx>
      <c:valAx>
        <c:axId val="251495552"/>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251493760"/>
        <c:crosses val="autoZero"/>
        <c:crossBetween val="between"/>
      </c:valAx>
      <c:valAx>
        <c:axId val="251497088"/>
        <c:scaling>
          <c:orientation val="minMax"/>
        </c:scaling>
        <c:delete val="0"/>
        <c:axPos val="r"/>
        <c:numFmt formatCode="0_ " sourceLinked="1"/>
        <c:majorTickMark val="out"/>
        <c:minorTickMark val="none"/>
        <c:tickLblPos val="nextTo"/>
        <c:crossAx val="251498880"/>
        <c:crosses val="max"/>
        <c:crossBetween val="between"/>
      </c:valAx>
      <c:dateAx>
        <c:axId val="251498880"/>
        <c:scaling>
          <c:orientation val="minMax"/>
        </c:scaling>
        <c:delete val="1"/>
        <c:axPos val="b"/>
        <c:numFmt formatCode="m/d/yyyy" sourceLinked="1"/>
        <c:majorTickMark val="out"/>
        <c:minorTickMark val="none"/>
        <c:tickLblPos val="none"/>
        <c:crossAx val="251497088"/>
        <c:crosses val="autoZero"/>
        <c:auto val="1"/>
        <c:lblOffset val="100"/>
        <c:baseTimeUnit val="days"/>
      </c:dateAx>
      <c:spPr>
        <a:solidFill>
          <a:srgbClr val="FFFFFF"/>
        </a:solidFill>
        <a:ln w="25400">
          <a:noFill/>
        </a:ln>
      </c:spPr>
    </c:plotArea>
    <c:legend>
      <c:legendPos val="r"/>
      <c:layout>
        <c:manualLayout>
          <c:xMode val="edge"/>
          <c:yMode val="edge"/>
          <c:x val="0.11269186046511859"/>
          <c:y val="0.87489259259260665"/>
          <c:w val="0.79655297157620952"/>
          <c:h val="8.5109733623722414E-2"/>
        </c:manualLayout>
      </c:layout>
      <c:overlay val="0"/>
      <c:spPr>
        <a:noFill/>
        <a:ln w="25400">
          <a:noFill/>
        </a:ln>
      </c:spPr>
    </c:legend>
    <c:plotVisOnly val="1"/>
    <c:dispBlanksAs val="zero"/>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342345145051469E-2"/>
          <c:y val="4.9647331425633934E-2"/>
          <c:w val="0.80557027406047765"/>
          <c:h val="0.71279382975373873"/>
        </c:manualLayout>
      </c:layout>
      <c:barChart>
        <c:barDir val="col"/>
        <c:grouping val="clustered"/>
        <c:varyColors val="0"/>
        <c:ser>
          <c:idx val="1"/>
          <c:order val="1"/>
          <c:tx>
            <c:strRef>
              <c:f>价差数据提取!$B$82</c:f>
              <c:strCache>
                <c:ptCount val="1"/>
                <c:pt idx="0">
                  <c:v>磷酸价差</c:v>
                </c:pt>
              </c:strCache>
            </c:strRef>
          </c:tx>
          <c:spPr>
            <a:solidFill>
              <a:srgbClr val="1F497D">
                <a:lumMod val="40000"/>
                <a:lumOff val="60000"/>
              </a:srgbClr>
            </a:solidFill>
          </c:spPr>
          <c:invertIfNegative val="0"/>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价差数据提取!$D$82:$NE$82</c:f>
              <c:numCache>
                <c:formatCode>0_ </c:formatCode>
                <c:ptCount val="366"/>
                <c:pt idx="0">
                  <c:v>2199</c:v>
                </c:pt>
                <c:pt idx="1">
                  <c:v>2199</c:v>
                </c:pt>
                <c:pt idx="2">
                  <c:v>2199</c:v>
                </c:pt>
                <c:pt idx="3">
                  <c:v>2199</c:v>
                </c:pt>
                <c:pt idx="4">
                  <c:v>2199</c:v>
                </c:pt>
                <c:pt idx="5">
                  <c:v>2199</c:v>
                </c:pt>
                <c:pt idx="6">
                  <c:v>2199</c:v>
                </c:pt>
                <c:pt idx="7">
                  <c:v>2199</c:v>
                </c:pt>
                <c:pt idx="8">
                  <c:v>2199</c:v>
                </c:pt>
                <c:pt idx="9">
                  <c:v>2199</c:v>
                </c:pt>
                <c:pt idx="10">
                  <c:v>2199</c:v>
                </c:pt>
                <c:pt idx="11">
                  <c:v>2199</c:v>
                </c:pt>
                <c:pt idx="12">
                  <c:v>2199</c:v>
                </c:pt>
                <c:pt idx="13">
                  <c:v>2199</c:v>
                </c:pt>
                <c:pt idx="14">
                  <c:v>2199</c:v>
                </c:pt>
                <c:pt idx="15">
                  <c:v>2199</c:v>
                </c:pt>
                <c:pt idx="16">
                  <c:v>2199</c:v>
                </c:pt>
                <c:pt idx="17">
                  <c:v>2199</c:v>
                </c:pt>
                <c:pt idx="18">
                  <c:v>2199</c:v>
                </c:pt>
                <c:pt idx="19">
                  <c:v>2199</c:v>
                </c:pt>
                <c:pt idx="20">
                  <c:v>2199</c:v>
                </c:pt>
                <c:pt idx="21">
                  <c:v>2199</c:v>
                </c:pt>
                <c:pt idx="22">
                  <c:v>2199</c:v>
                </c:pt>
                <c:pt idx="23">
                  <c:v>2199</c:v>
                </c:pt>
                <c:pt idx="24">
                  <c:v>2199</c:v>
                </c:pt>
                <c:pt idx="25">
                  <c:v>2199</c:v>
                </c:pt>
                <c:pt idx="26">
                  <c:v>2199</c:v>
                </c:pt>
                <c:pt idx="27">
                  <c:v>2199</c:v>
                </c:pt>
                <c:pt idx="28">
                  <c:v>2199</c:v>
                </c:pt>
                <c:pt idx="29">
                  <c:v>2199</c:v>
                </c:pt>
                <c:pt idx="30">
                  <c:v>2199</c:v>
                </c:pt>
                <c:pt idx="31">
                  <c:v>2199</c:v>
                </c:pt>
                <c:pt idx="32">
                  <c:v>2149</c:v>
                </c:pt>
                <c:pt idx="33">
                  <c:v>2149</c:v>
                </c:pt>
                <c:pt idx="34">
                  <c:v>2149</c:v>
                </c:pt>
                <c:pt idx="35">
                  <c:v>2149</c:v>
                </c:pt>
                <c:pt idx="36">
                  <c:v>2149</c:v>
                </c:pt>
                <c:pt idx="37">
                  <c:v>2149</c:v>
                </c:pt>
                <c:pt idx="38">
                  <c:v>2299</c:v>
                </c:pt>
                <c:pt idx="39">
                  <c:v>2299</c:v>
                </c:pt>
                <c:pt idx="40">
                  <c:v>2299</c:v>
                </c:pt>
                <c:pt idx="41">
                  <c:v>2299</c:v>
                </c:pt>
                <c:pt idx="42">
                  <c:v>2299</c:v>
                </c:pt>
                <c:pt idx="43">
                  <c:v>2299</c:v>
                </c:pt>
                <c:pt idx="44">
                  <c:v>2299</c:v>
                </c:pt>
                <c:pt idx="45">
                  <c:v>2299</c:v>
                </c:pt>
                <c:pt idx="46">
                  <c:v>2218</c:v>
                </c:pt>
                <c:pt idx="47">
                  <c:v>2218</c:v>
                </c:pt>
                <c:pt idx="48">
                  <c:v>2218</c:v>
                </c:pt>
                <c:pt idx="49">
                  <c:v>2218</c:v>
                </c:pt>
                <c:pt idx="50">
                  <c:v>2218</c:v>
                </c:pt>
                <c:pt idx="51">
                  <c:v>2218</c:v>
                </c:pt>
                <c:pt idx="52">
                  <c:v>2218</c:v>
                </c:pt>
                <c:pt idx="53">
                  <c:v>2218</c:v>
                </c:pt>
                <c:pt idx="54">
                  <c:v>2137</c:v>
                </c:pt>
                <c:pt idx="55">
                  <c:v>2137</c:v>
                </c:pt>
                <c:pt idx="56">
                  <c:v>2137</c:v>
                </c:pt>
                <c:pt idx="57">
                  <c:v>2137</c:v>
                </c:pt>
                <c:pt idx="58">
                  <c:v>2137</c:v>
                </c:pt>
                <c:pt idx="59">
                  <c:v>2137</c:v>
                </c:pt>
                <c:pt idx="60">
                  <c:v>2137</c:v>
                </c:pt>
                <c:pt idx="61">
                  <c:v>2137</c:v>
                </c:pt>
                <c:pt idx="62">
                  <c:v>2137</c:v>
                </c:pt>
                <c:pt idx="63">
                  <c:v>2137</c:v>
                </c:pt>
                <c:pt idx="64">
                  <c:v>2137</c:v>
                </c:pt>
                <c:pt idx="65">
                  <c:v>2137</c:v>
                </c:pt>
                <c:pt idx="66">
                  <c:v>2137</c:v>
                </c:pt>
                <c:pt idx="67">
                  <c:v>2137</c:v>
                </c:pt>
                <c:pt idx="68">
                  <c:v>2137</c:v>
                </c:pt>
                <c:pt idx="69">
                  <c:v>2137</c:v>
                </c:pt>
                <c:pt idx="70">
                  <c:v>2137</c:v>
                </c:pt>
                <c:pt idx="71">
                  <c:v>2056</c:v>
                </c:pt>
                <c:pt idx="72">
                  <c:v>2056</c:v>
                </c:pt>
                <c:pt idx="73">
                  <c:v>2056</c:v>
                </c:pt>
                <c:pt idx="74">
                  <c:v>2056</c:v>
                </c:pt>
                <c:pt idx="75">
                  <c:v>2056</c:v>
                </c:pt>
                <c:pt idx="76">
                  <c:v>2056</c:v>
                </c:pt>
                <c:pt idx="77">
                  <c:v>2056</c:v>
                </c:pt>
                <c:pt idx="78">
                  <c:v>2056</c:v>
                </c:pt>
                <c:pt idx="79">
                  <c:v>2056</c:v>
                </c:pt>
                <c:pt idx="80">
                  <c:v>2056</c:v>
                </c:pt>
                <c:pt idx="81">
                  <c:v>2056</c:v>
                </c:pt>
                <c:pt idx="82">
                  <c:v>2056</c:v>
                </c:pt>
                <c:pt idx="83">
                  <c:v>2056</c:v>
                </c:pt>
                <c:pt idx="84">
                  <c:v>2056</c:v>
                </c:pt>
                <c:pt idx="85">
                  <c:v>2056</c:v>
                </c:pt>
                <c:pt idx="86">
                  <c:v>2056</c:v>
                </c:pt>
                <c:pt idx="87">
                  <c:v>2056</c:v>
                </c:pt>
                <c:pt idx="88">
                  <c:v>2056</c:v>
                </c:pt>
                <c:pt idx="89">
                  <c:v>2056</c:v>
                </c:pt>
                <c:pt idx="90">
                  <c:v>2056</c:v>
                </c:pt>
                <c:pt idx="91">
                  <c:v>2056</c:v>
                </c:pt>
                <c:pt idx="92">
                  <c:v>2056</c:v>
                </c:pt>
                <c:pt idx="93">
                  <c:v>2056</c:v>
                </c:pt>
                <c:pt idx="94">
                  <c:v>2056</c:v>
                </c:pt>
                <c:pt idx="95">
                  <c:v>2056</c:v>
                </c:pt>
                <c:pt idx="96">
                  <c:v>2056</c:v>
                </c:pt>
                <c:pt idx="97">
                  <c:v>2056</c:v>
                </c:pt>
                <c:pt idx="98">
                  <c:v>2056</c:v>
                </c:pt>
                <c:pt idx="99">
                  <c:v>2056</c:v>
                </c:pt>
                <c:pt idx="100">
                  <c:v>2056</c:v>
                </c:pt>
                <c:pt idx="101">
                  <c:v>2056</c:v>
                </c:pt>
                <c:pt idx="102">
                  <c:v>2056</c:v>
                </c:pt>
                <c:pt idx="103">
                  <c:v>1732</c:v>
                </c:pt>
                <c:pt idx="104">
                  <c:v>1732</c:v>
                </c:pt>
                <c:pt idx="105">
                  <c:v>1732</c:v>
                </c:pt>
                <c:pt idx="106">
                  <c:v>1732</c:v>
                </c:pt>
                <c:pt idx="107">
                  <c:v>1732</c:v>
                </c:pt>
                <c:pt idx="108">
                  <c:v>1732</c:v>
                </c:pt>
                <c:pt idx="109">
                  <c:v>1732</c:v>
                </c:pt>
                <c:pt idx="110">
                  <c:v>1732</c:v>
                </c:pt>
                <c:pt idx="111">
                  <c:v>1732</c:v>
                </c:pt>
                <c:pt idx="112">
                  <c:v>1732</c:v>
                </c:pt>
                <c:pt idx="113">
                  <c:v>1732</c:v>
                </c:pt>
                <c:pt idx="114">
                  <c:v>1732</c:v>
                </c:pt>
                <c:pt idx="115">
                  <c:v>1732</c:v>
                </c:pt>
                <c:pt idx="116">
                  <c:v>1732</c:v>
                </c:pt>
                <c:pt idx="117">
                  <c:v>1732</c:v>
                </c:pt>
                <c:pt idx="118">
                  <c:v>1732</c:v>
                </c:pt>
                <c:pt idx="119">
                  <c:v>1732</c:v>
                </c:pt>
                <c:pt idx="120">
                  <c:v>1732</c:v>
                </c:pt>
                <c:pt idx="121">
                  <c:v>1732</c:v>
                </c:pt>
                <c:pt idx="122">
                  <c:v>1732</c:v>
                </c:pt>
                <c:pt idx="123">
                  <c:v>1732</c:v>
                </c:pt>
                <c:pt idx="124">
                  <c:v>1732</c:v>
                </c:pt>
                <c:pt idx="125">
                  <c:v>1732</c:v>
                </c:pt>
                <c:pt idx="126">
                  <c:v>1732</c:v>
                </c:pt>
                <c:pt idx="127">
                  <c:v>1732</c:v>
                </c:pt>
                <c:pt idx="128">
                  <c:v>1732</c:v>
                </c:pt>
                <c:pt idx="129">
                  <c:v>1732</c:v>
                </c:pt>
                <c:pt idx="130">
                  <c:v>1732</c:v>
                </c:pt>
                <c:pt idx="131">
                  <c:v>1732</c:v>
                </c:pt>
                <c:pt idx="132">
                  <c:v>1732</c:v>
                </c:pt>
                <c:pt idx="133">
                  <c:v>1732</c:v>
                </c:pt>
                <c:pt idx="134">
                  <c:v>1732</c:v>
                </c:pt>
                <c:pt idx="135">
                  <c:v>1732</c:v>
                </c:pt>
                <c:pt idx="136">
                  <c:v>1732</c:v>
                </c:pt>
                <c:pt idx="137">
                  <c:v>1732</c:v>
                </c:pt>
                <c:pt idx="138">
                  <c:v>1732</c:v>
                </c:pt>
                <c:pt idx="139">
                  <c:v>1732</c:v>
                </c:pt>
                <c:pt idx="140">
                  <c:v>1732</c:v>
                </c:pt>
                <c:pt idx="141">
                  <c:v>1732</c:v>
                </c:pt>
                <c:pt idx="142">
                  <c:v>1732</c:v>
                </c:pt>
                <c:pt idx="143">
                  <c:v>1732</c:v>
                </c:pt>
                <c:pt idx="144">
                  <c:v>1732</c:v>
                </c:pt>
                <c:pt idx="145">
                  <c:v>1732</c:v>
                </c:pt>
                <c:pt idx="146">
                  <c:v>1732</c:v>
                </c:pt>
                <c:pt idx="147">
                  <c:v>1732</c:v>
                </c:pt>
                <c:pt idx="148">
                  <c:v>1624</c:v>
                </c:pt>
                <c:pt idx="149">
                  <c:v>1624</c:v>
                </c:pt>
                <c:pt idx="150">
                  <c:v>1624</c:v>
                </c:pt>
                <c:pt idx="151">
                  <c:v>1624</c:v>
                </c:pt>
                <c:pt idx="152">
                  <c:v>1624</c:v>
                </c:pt>
                <c:pt idx="153">
                  <c:v>1624</c:v>
                </c:pt>
                <c:pt idx="154">
                  <c:v>1624</c:v>
                </c:pt>
                <c:pt idx="155">
                  <c:v>1624</c:v>
                </c:pt>
                <c:pt idx="156">
                  <c:v>1624</c:v>
                </c:pt>
                <c:pt idx="157">
                  <c:v>1624</c:v>
                </c:pt>
                <c:pt idx="158">
                  <c:v>1624</c:v>
                </c:pt>
                <c:pt idx="159">
                  <c:v>1678</c:v>
                </c:pt>
                <c:pt idx="160">
                  <c:v>1678</c:v>
                </c:pt>
                <c:pt idx="161">
                  <c:v>1678</c:v>
                </c:pt>
                <c:pt idx="162">
                  <c:v>1678</c:v>
                </c:pt>
                <c:pt idx="163">
                  <c:v>1678</c:v>
                </c:pt>
                <c:pt idx="164">
                  <c:v>1678</c:v>
                </c:pt>
                <c:pt idx="165">
                  <c:v>1678</c:v>
                </c:pt>
                <c:pt idx="166">
                  <c:v>1678</c:v>
                </c:pt>
                <c:pt idx="167">
                  <c:v>1624</c:v>
                </c:pt>
                <c:pt idx="168">
                  <c:v>1624</c:v>
                </c:pt>
                <c:pt idx="169">
                  <c:v>1624</c:v>
                </c:pt>
                <c:pt idx="170">
                  <c:v>1624</c:v>
                </c:pt>
                <c:pt idx="171">
                  <c:v>1624</c:v>
                </c:pt>
                <c:pt idx="172">
                  <c:v>1624</c:v>
                </c:pt>
                <c:pt idx="173">
                  <c:v>1624</c:v>
                </c:pt>
                <c:pt idx="174">
                  <c:v>1624</c:v>
                </c:pt>
                <c:pt idx="175">
                  <c:v>1624</c:v>
                </c:pt>
                <c:pt idx="176">
                  <c:v>1624</c:v>
                </c:pt>
                <c:pt idx="177">
                  <c:v>1624</c:v>
                </c:pt>
                <c:pt idx="178">
                  <c:v>1624</c:v>
                </c:pt>
                <c:pt idx="179">
                  <c:v>1624</c:v>
                </c:pt>
                <c:pt idx="180">
                  <c:v>1624</c:v>
                </c:pt>
                <c:pt idx="181">
                  <c:v>1624</c:v>
                </c:pt>
                <c:pt idx="182">
                  <c:v>1624</c:v>
                </c:pt>
                <c:pt idx="183">
                  <c:v>1624</c:v>
                </c:pt>
                <c:pt idx="184">
                  <c:v>1624</c:v>
                </c:pt>
                <c:pt idx="185">
                  <c:v>1624</c:v>
                </c:pt>
                <c:pt idx="186">
                  <c:v>1624</c:v>
                </c:pt>
                <c:pt idx="187">
                  <c:v>1624</c:v>
                </c:pt>
                <c:pt idx="188">
                  <c:v>1624</c:v>
                </c:pt>
                <c:pt idx="189">
                  <c:v>1624</c:v>
                </c:pt>
                <c:pt idx="190">
                  <c:v>1624</c:v>
                </c:pt>
                <c:pt idx="191">
                  <c:v>1624</c:v>
                </c:pt>
                <c:pt idx="192">
                  <c:v>1624</c:v>
                </c:pt>
                <c:pt idx="193">
                  <c:v>1624</c:v>
                </c:pt>
                <c:pt idx="194">
                  <c:v>1624</c:v>
                </c:pt>
                <c:pt idx="195">
                  <c:v>1624</c:v>
                </c:pt>
                <c:pt idx="196">
                  <c:v>1624</c:v>
                </c:pt>
                <c:pt idx="197">
                  <c:v>1624</c:v>
                </c:pt>
                <c:pt idx="198">
                  <c:v>1624</c:v>
                </c:pt>
                <c:pt idx="199">
                  <c:v>1624</c:v>
                </c:pt>
                <c:pt idx="200">
                  <c:v>1624</c:v>
                </c:pt>
                <c:pt idx="201">
                  <c:v>1678</c:v>
                </c:pt>
                <c:pt idx="202">
                  <c:v>1678</c:v>
                </c:pt>
                <c:pt idx="203">
                  <c:v>1678</c:v>
                </c:pt>
                <c:pt idx="204">
                  <c:v>1678</c:v>
                </c:pt>
                <c:pt idx="205">
                  <c:v>1678</c:v>
                </c:pt>
                <c:pt idx="206">
                  <c:v>1678</c:v>
                </c:pt>
                <c:pt idx="207">
                  <c:v>1678</c:v>
                </c:pt>
                <c:pt idx="208">
                  <c:v>1678</c:v>
                </c:pt>
                <c:pt idx="209">
                  <c:v>1678</c:v>
                </c:pt>
                <c:pt idx="210">
                  <c:v>1678</c:v>
                </c:pt>
                <c:pt idx="211">
                  <c:v>1678</c:v>
                </c:pt>
                <c:pt idx="212">
                  <c:v>1678</c:v>
                </c:pt>
                <c:pt idx="213">
                  <c:v>1678</c:v>
                </c:pt>
                <c:pt idx="214">
                  <c:v>1678</c:v>
                </c:pt>
                <c:pt idx="215">
                  <c:v>1678</c:v>
                </c:pt>
                <c:pt idx="216">
                  <c:v>1678</c:v>
                </c:pt>
                <c:pt idx="217">
                  <c:v>1678</c:v>
                </c:pt>
                <c:pt idx="218">
                  <c:v>1678</c:v>
                </c:pt>
                <c:pt idx="219">
                  <c:v>1678</c:v>
                </c:pt>
                <c:pt idx="220">
                  <c:v>1678</c:v>
                </c:pt>
                <c:pt idx="221">
                  <c:v>1678</c:v>
                </c:pt>
                <c:pt idx="222">
                  <c:v>1759</c:v>
                </c:pt>
                <c:pt idx="223">
                  <c:v>1759</c:v>
                </c:pt>
                <c:pt idx="224">
                  <c:v>1759</c:v>
                </c:pt>
                <c:pt idx="225">
                  <c:v>1759</c:v>
                </c:pt>
                <c:pt idx="226">
                  <c:v>1759</c:v>
                </c:pt>
                <c:pt idx="227">
                  <c:v>1759</c:v>
                </c:pt>
                <c:pt idx="228">
                  <c:v>1759</c:v>
                </c:pt>
                <c:pt idx="229">
                  <c:v>1759</c:v>
                </c:pt>
                <c:pt idx="230">
                  <c:v>1759</c:v>
                </c:pt>
                <c:pt idx="231">
                  <c:v>1759</c:v>
                </c:pt>
                <c:pt idx="232">
                  <c:v>1759</c:v>
                </c:pt>
                <c:pt idx="233">
                  <c:v>1759</c:v>
                </c:pt>
                <c:pt idx="234">
                  <c:v>1759</c:v>
                </c:pt>
                <c:pt idx="235">
                  <c:v>1759</c:v>
                </c:pt>
                <c:pt idx="236">
                  <c:v>1759</c:v>
                </c:pt>
                <c:pt idx="237">
                  <c:v>1759</c:v>
                </c:pt>
                <c:pt idx="238">
                  <c:v>1759</c:v>
                </c:pt>
                <c:pt idx="239">
                  <c:v>1840</c:v>
                </c:pt>
                <c:pt idx="240">
                  <c:v>1840</c:v>
                </c:pt>
                <c:pt idx="241">
                  <c:v>1840</c:v>
                </c:pt>
                <c:pt idx="242">
                  <c:v>1840</c:v>
                </c:pt>
                <c:pt idx="243">
                  <c:v>1840</c:v>
                </c:pt>
                <c:pt idx="244">
                  <c:v>1840</c:v>
                </c:pt>
                <c:pt idx="245">
                  <c:v>1840</c:v>
                </c:pt>
                <c:pt idx="246">
                  <c:v>1840</c:v>
                </c:pt>
                <c:pt idx="247">
                  <c:v>1840</c:v>
                </c:pt>
                <c:pt idx="248">
                  <c:v>1840</c:v>
                </c:pt>
                <c:pt idx="249">
                  <c:v>1840</c:v>
                </c:pt>
                <c:pt idx="250">
                  <c:v>1840</c:v>
                </c:pt>
                <c:pt idx="251">
                  <c:v>1840</c:v>
                </c:pt>
                <c:pt idx="252">
                  <c:v>1840</c:v>
                </c:pt>
                <c:pt idx="253">
                  <c:v>1894</c:v>
                </c:pt>
                <c:pt idx="254">
                  <c:v>1894</c:v>
                </c:pt>
                <c:pt idx="255">
                  <c:v>1894</c:v>
                </c:pt>
                <c:pt idx="256">
                  <c:v>1894</c:v>
                </c:pt>
                <c:pt idx="257">
                  <c:v>1894</c:v>
                </c:pt>
                <c:pt idx="258">
                  <c:v>1894</c:v>
                </c:pt>
                <c:pt idx="259">
                  <c:v>1894</c:v>
                </c:pt>
                <c:pt idx="260">
                  <c:v>1894</c:v>
                </c:pt>
                <c:pt idx="261">
                  <c:v>1894</c:v>
                </c:pt>
                <c:pt idx="262">
                  <c:v>1948</c:v>
                </c:pt>
                <c:pt idx="263">
                  <c:v>1948</c:v>
                </c:pt>
                <c:pt idx="264">
                  <c:v>1948</c:v>
                </c:pt>
                <c:pt idx="265">
                  <c:v>1948</c:v>
                </c:pt>
                <c:pt idx="266">
                  <c:v>1948</c:v>
                </c:pt>
                <c:pt idx="267">
                  <c:v>1948</c:v>
                </c:pt>
                <c:pt idx="268">
                  <c:v>1948</c:v>
                </c:pt>
                <c:pt idx="269">
                  <c:v>1948</c:v>
                </c:pt>
                <c:pt idx="270">
                  <c:v>1948</c:v>
                </c:pt>
                <c:pt idx="271">
                  <c:v>1948</c:v>
                </c:pt>
                <c:pt idx="272">
                  <c:v>1948</c:v>
                </c:pt>
                <c:pt idx="273">
                  <c:v>1948</c:v>
                </c:pt>
                <c:pt idx="274">
                  <c:v>1948</c:v>
                </c:pt>
                <c:pt idx="275">
                  <c:v>1948</c:v>
                </c:pt>
                <c:pt idx="276">
                  <c:v>1948</c:v>
                </c:pt>
                <c:pt idx="277">
                  <c:v>1948</c:v>
                </c:pt>
                <c:pt idx="278">
                  <c:v>1948</c:v>
                </c:pt>
                <c:pt idx="279">
                  <c:v>1948</c:v>
                </c:pt>
                <c:pt idx="280">
                  <c:v>1948</c:v>
                </c:pt>
                <c:pt idx="281">
                  <c:v>1948</c:v>
                </c:pt>
                <c:pt idx="282">
                  <c:v>1948</c:v>
                </c:pt>
                <c:pt idx="283">
                  <c:v>1948</c:v>
                </c:pt>
                <c:pt idx="284">
                  <c:v>1948</c:v>
                </c:pt>
                <c:pt idx="285">
                  <c:v>1948</c:v>
                </c:pt>
                <c:pt idx="286">
                  <c:v>1948</c:v>
                </c:pt>
                <c:pt idx="287">
                  <c:v>1948</c:v>
                </c:pt>
                <c:pt idx="288">
                  <c:v>1948</c:v>
                </c:pt>
                <c:pt idx="289">
                  <c:v>1948</c:v>
                </c:pt>
                <c:pt idx="290">
                  <c:v>1948</c:v>
                </c:pt>
                <c:pt idx="291">
                  <c:v>1948</c:v>
                </c:pt>
                <c:pt idx="292">
                  <c:v>1948</c:v>
                </c:pt>
                <c:pt idx="293">
                  <c:v>1948</c:v>
                </c:pt>
                <c:pt idx="294">
                  <c:v>1948</c:v>
                </c:pt>
                <c:pt idx="295">
                  <c:v>1948</c:v>
                </c:pt>
                <c:pt idx="296">
                  <c:v>1948</c:v>
                </c:pt>
                <c:pt idx="297">
                  <c:v>1948</c:v>
                </c:pt>
                <c:pt idx="298">
                  <c:v>1948</c:v>
                </c:pt>
                <c:pt idx="299">
                  <c:v>1948</c:v>
                </c:pt>
                <c:pt idx="300">
                  <c:v>1948</c:v>
                </c:pt>
                <c:pt idx="301">
                  <c:v>1948</c:v>
                </c:pt>
                <c:pt idx="302">
                  <c:v>1948</c:v>
                </c:pt>
                <c:pt idx="303">
                  <c:v>1948</c:v>
                </c:pt>
                <c:pt idx="304">
                  <c:v>1948</c:v>
                </c:pt>
                <c:pt idx="305">
                  <c:v>1948</c:v>
                </c:pt>
                <c:pt idx="306">
                  <c:v>1948</c:v>
                </c:pt>
                <c:pt idx="307">
                  <c:v>1948</c:v>
                </c:pt>
                <c:pt idx="308">
                  <c:v>1948</c:v>
                </c:pt>
                <c:pt idx="309">
                  <c:v>1948</c:v>
                </c:pt>
                <c:pt idx="310">
                  <c:v>1948</c:v>
                </c:pt>
                <c:pt idx="311">
                  <c:v>1948</c:v>
                </c:pt>
                <c:pt idx="312">
                  <c:v>1948</c:v>
                </c:pt>
                <c:pt idx="313">
                  <c:v>1948</c:v>
                </c:pt>
                <c:pt idx="314">
                  <c:v>1948</c:v>
                </c:pt>
                <c:pt idx="315">
                  <c:v>1948</c:v>
                </c:pt>
                <c:pt idx="316">
                  <c:v>1948</c:v>
                </c:pt>
                <c:pt idx="317">
                  <c:v>1948</c:v>
                </c:pt>
                <c:pt idx="318">
                  <c:v>1948</c:v>
                </c:pt>
                <c:pt idx="319">
                  <c:v>1948</c:v>
                </c:pt>
                <c:pt idx="320">
                  <c:v>1948</c:v>
                </c:pt>
                <c:pt idx="321">
                  <c:v>1948</c:v>
                </c:pt>
                <c:pt idx="322">
                  <c:v>1948</c:v>
                </c:pt>
                <c:pt idx="323">
                  <c:v>3098</c:v>
                </c:pt>
                <c:pt idx="324">
                  <c:v>3098</c:v>
                </c:pt>
                <c:pt idx="325">
                  <c:v>3098</c:v>
                </c:pt>
                <c:pt idx="326">
                  <c:v>3098</c:v>
                </c:pt>
                <c:pt idx="327">
                  <c:v>3098</c:v>
                </c:pt>
                <c:pt idx="328">
                  <c:v>3098</c:v>
                </c:pt>
                <c:pt idx="329">
                  <c:v>3098</c:v>
                </c:pt>
                <c:pt idx="330">
                  <c:v>3098</c:v>
                </c:pt>
                <c:pt idx="331">
                  <c:v>3098</c:v>
                </c:pt>
                <c:pt idx="332">
                  <c:v>3098</c:v>
                </c:pt>
                <c:pt idx="333">
                  <c:v>3098</c:v>
                </c:pt>
                <c:pt idx="334">
                  <c:v>3098</c:v>
                </c:pt>
                <c:pt idx="335">
                  <c:v>3098</c:v>
                </c:pt>
                <c:pt idx="336">
                  <c:v>3098</c:v>
                </c:pt>
                <c:pt idx="337">
                  <c:v>3098</c:v>
                </c:pt>
                <c:pt idx="338">
                  <c:v>3098</c:v>
                </c:pt>
                <c:pt idx="339">
                  <c:v>3098</c:v>
                </c:pt>
                <c:pt idx="340">
                  <c:v>3098</c:v>
                </c:pt>
                <c:pt idx="341">
                  <c:v>3098</c:v>
                </c:pt>
                <c:pt idx="342">
                  <c:v>3098</c:v>
                </c:pt>
                <c:pt idx="343">
                  <c:v>3098</c:v>
                </c:pt>
                <c:pt idx="344">
                  <c:v>3098</c:v>
                </c:pt>
                <c:pt idx="345">
                  <c:v>3125</c:v>
                </c:pt>
                <c:pt idx="346">
                  <c:v>3125</c:v>
                </c:pt>
                <c:pt idx="347">
                  <c:v>3125</c:v>
                </c:pt>
                <c:pt idx="348">
                  <c:v>3125</c:v>
                </c:pt>
                <c:pt idx="349">
                  <c:v>3125</c:v>
                </c:pt>
                <c:pt idx="350">
                  <c:v>3125</c:v>
                </c:pt>
                <c:pt idx="351">
                  <c:v>3125</c:v>
                </c:pt>
                <c:pt idx="352">
                  <c:v>3125</c:v>
                </c:pt>
                <c:pt idx="353">
                  <c:v>3125</c:v>
                </c:pt>
                <c:pt idx="354">
                  <c:v>3125</c:v>
                </c:pt>
                <c:pt idx="355">
                  <c:v>3125</c:v>
                </c:pt>
                <c:pt idx="356">
                  <c:v>3125</c:v>
                </c:pt>
                <c:pt idx="357">
                  <c:v>3125</c:v>
                </c:pt>
                <c:pt idx="358">
                  <c:v>3125</c:v>
                </c:pt>
                <c:pt idx="359">
                  <c:v>3125</c:v>
                </c:pt>
                <c:pt idx="360">
                  <c:v>3055</c:v>
                </c:pt>
                <c:pt idx="361">
                  <c:v>3055</c:v>
                </c:pt>
                <c:pt idx="362">
                  <c:v>3055</c:v>
                </c:pt>
                <c:pt idx="363">
                  <c:v>3055</c:v>
                </c:pt>
                <c:pt idx="364">
                  <c:v>3055</c:v>
                </c:pt>
                <c:pt idx="365">
                  <c:v>3055</c:v>
                </c:pt>
              </c:numCache>
            </c:numRef>
          </c:val>
        </c:ser>
        <c:dLbls>
          <c:showLegendKey val="0"/>
          <c:showVal val="0"/>
          <c:showCatName val="0"/>
          <c:showSerName val="0"/>
          <c:showPercent val="0"/>
          <c:showBubbleSize val="0"/>
        </c:dLbls>
        <c:gapWidth val="150"/>
        <c:axId val="60187008"/>
        <c:axId val="60181120"/>
      </c:barChart>
      <c:lineChart>
        <c:grouping val="standard"/>
        <c:varyColors val="0"/>
        <c:ser>
          <c:idx val="0"/>
          <c:order val="0"/>
          <c:tx>
            <c:strRef>
              <c:f>画图价格数据提取!$L$372:$L$373</c:f>
              <c:strCache>
                <c:ptCount val="1"/>
                <c:pt idx="0">
                  <c:v>磷酸 兴发(工业)</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画图价格数据提取!$L$374:$L$738</c:f>
              <c:numCache>
                <c:formatCode>General</c:formatCode>
                <c:ptCount val="365"/>
                <c:pt idx="0">
                  <c:v>4350</c:v>
                </c:pt>
                <c:pt idx="1">
                  <c:v>4350</c:v>
                </c:pt>
                <c:pt idx="2">
                  <c:v>4350</c:v>
                </c:pt>
                <c:pt idx="3">
                  <c:v>4350</c:v>
                </c:pt>
                <c:pt idx="4">
                  <c:v>4350</c:v>
                </c:pt>
                <c:pt idx="5">
                  <c:v>4350</c:v>
                </c:pt>
                <c:pt idx="6">
                  <c:v>4350</c:v>
                </c:pt>
                <c:pt idx="7">
                  <c:v>4350</c:v>
                </c:pt>
                <c:pt idx="8">
                  <c:v>4350</c:v>
                </c:pt>
                <c:pt idx="9">
                  <c:v>4350</c:v>
                </c:pt>
                <c:pt idx="10">
                  <c:v>4350</c:v>
                </c:pt>
                <c:pt idx="11">
                  <c:v>4350</c:v>
                </c:pt>
                <c:pt idx="12">
                  <c:v>4350</c:v>
                </c:pt>
                <c:pt idx="13">
                  <c:v>4350</c:v>
                </c:pt>
                <c:pt idx="14">
                  <c:v>4350</c:v>
                </c:pt>
                <c:pt idx="15">
                  <c:v>4350</c:v>
                </c:pt>
                <c:pt idx="16">
                  <c:v>4350</c:v>
                </c:pt>
                <c:pt idx="17">
                  <c:v>4350</c:v>
                </c:pt>
                <c:pt idx="18">
                  <c:v>4350</c:v>
                </c:pt>
                <c:pt idx="19">
                  <c:v>4350</c:v>
                </c:pt>
                <c:pt idx="20">
                  <c:v>4350</c:v>
                </c:pt>
                <c:pt idx="21">
                  <c:v>4350</c:v>
                </c:pt>
                <c:pt idx="22">
                  <c:v>4350</c:v>
                </c:pt>
                <c:pt idx="23">
                  <c:v>4350</c:v>
                </c:pt>
                <c:pt idx="24">
                  <c:v>4350</c:v>
                </c:pt>
                <c:pt idx="25">
                  <c:v>4350</c:v>
                </c:pt>
                <c:pt idx="26">
                  <c:v>4350</c:v>
                </c:pt>
                <c:pt idx="27">
                  <c:v>4350</c:v>
                </c:pt>
                <c:pt idx="28">
                  <c:v>4350</c:v>
                </c:pt>
                <c:pt idx="29">
                  <c:v>4350</c:v>
                </c:pt>
                <c:pt idx="30">
                  <c:v>4350</c:v>
                </c:pt>
                <c:pt idx="31">
                  <c:v>4350</c:v>
                </c:pt>
                <c:pt idx="32">
                  <c:v>4300</c:v>
                </c:pt>
                <c:pt idx="33">
                  <c:v>4300</c:v>
                </c:pt>
                <c:pt idx="34">
                  <c:v>4300</c:v>
                </c:pt>
                <c:pt idx="35">
                  <c:v>4300</c:v>
                </c:pt>
                <c:pt idx="36">
                  <c:v>4300</c:v>
                </c:pt>
                <c:pt idx="37">
                  <c:v>4300</c:v>
                </c:pt>
                <c:pt idx="38">
                  <c:v>4450</c:v>
                </c:pt>
                <c:pt idx="39">
                  <c:v>4450</c:v>
                </c:pt>
                <c:pt idx="40">
                  <c:v>4450</c:v>
                </c:pt>
                <c:pt idx="41">
                  <c:v>4450</c:v>
                </c:pt>
                <c:pt idx="42">
                  <c:v>4450</c:v>
                </c:pt>
                <c:pt idx="43">
                  <c:v>4450</c:v>
                </c:pt>
                <c:pt idx="44">
                  <c:v>4450</c:v>
                </c:pt>
                <c:pt idx="45">
                  <c:v>4450</c:v>
                </c:pt>
                <c:pt idx="46">
                  <c:v>4450</c:v>
                </c:pt>
                <c:pt idx="47">
                  <c:v>4450</c:v>
                </c:pt>
                <c:pt idx="48">
                  <c:v>4450</c:v>
                </c:pt>
                <c:pt idx="49">
                  <c:v>4450</c:v>
                </c:pt>
                <c:pt idx="50">
                  <c:v>4450</c:v>
                </c:pt>
                <c:pt idx="51">
                  <c:v>4450</c:v>
                </c:pt>
                <c:pt idx="52">
                  <c:v>4450</c:v>
                </c:pt>
                <c:pt idx="53">
                  <c:v>4450</c:v>
                </c:pt>
                <c:pt idx="54">
                  <c:v>4450</c:v>
                </c:pt>
                <c:pt idx="55">
                  <c:v>4450</c:v>
                </c:pt>
                <c:pt idx="56">
                  <c:v>4450</c:v>
                </c:pt>
                <c:pt idx="57">
                  <c:v>4450</c:v>
                </c:pt>
                <c:pt idx="58">
                  <c:v>4450</c:v>
                </c:pt>
                <c:pt idx="59">
                  <c:v>4450</c:v>
                </c:pt>
                <c:pt idx="60">
                  <c:v>4450</c:v>
                </c:pt>
                <c:pt idx="61">
                  <c:v>4450</c:v>
                </c:pt>
                <c:pt idx="62">
                  <c:v>4450</c:v>
                </c:pt>
                <c:pt idx="63">
                  <c:v>4450</c:v>
                </c:pt>
                <c:pt idx="64">
                  <c:v>4450</c:v>
                </c:pt>
                <c:pt idx="65">
                  <c:v>4450</c:v>
                </c:pt>
                <c:pt idx="66">
                  <c:v>4450</c:v>
                </c:pt>
                <c:pt idx="67">
                  <c:v>4450</c:v>
                </c:pt>
                <c:pt idx="68">
                  <c:v>4450</c:v>
                </c:pt>
                <c:pt idx="69">
                  <c:v>4450</c:v>
                </c:pt>
                <c:pt idx="70">
                  <c:v>4450</c:v>
                </c:pt>
                <c:pt idx="71">
                  <c:v>4450</c:v>
                </c:pt>
                <c:pt idx="72">
                  <c:v>4450</c:v>
                </c:pt>
                <c:pt idx="73">
                  <c:v>4450</c:v>
                </c:pt>
                <c:pt idx="74">
                  <c:v>4450</c:v>
                </c:pt>
                <c:pt idx="75">
                  <c:v>4450</c:v>
                </c:pt>
                <c:pt idx="76">
                  <c:v>4450</c:v>
                </c:pt>
                <c:pt idx="77">
                  <c:v>4450</c:v>
                </c:pt>
                <c:pt idx="78">
                  <c:v>4450</c:v>
                </c:pt>
                <c:pt idx="79">
                  <c:v>4450</c:v>
                </c:pt>
                <c:pt idx="80">
                  <c:v>4450</c:v>
                </c:pt>
                <c:pt idx="81">
                  <c:v>4450</c:v>
                </c:pt>
                <c:pt idx="82">
                  <c:v>4450</c:v>
                </c:pt>
                <c:pt idx="83">
                  <c:v>4450</c:v>
                </c:pt>
                <c:pt idx="84">
                  <c:v>4450</c:v>
                </c:pt>
                <c:pt idx="85">
                  <c:v>4450</c:v>
                </c:pt>
                <c:pt idx="86">
                  <c:v>4450</c:v>
                </c:pt>
                <c:pt idx="87">
                  <c:v>4450</c:v>
                </c:pt>
                <c:pt idx="88">
                  <c:v>4450</c:v>
                </c:pt>
                <c:pt idx="89">
                  <c:v>4450</c:v>
                </c:pt>
                <c:pt idx="90">
                  <c:v>4450</c:v>
                </c:pt>
                <c:pt idx="91">
                  <c:v>4450</c:v>
                </c:pt>
                <c:pt idx="92">
                  <c:v>4450</c:v>
                </c:pt>
                <c:pt idx="93">
                  <c:v>4450</c:v>
                </c:pt>
                <c:pt idx="94">
                  <c:v>4450</c:v>
                </c:pt>
                <c:pt idx="95">
                  <c:v>4450</c:v>
                </c:pt>
                <c:pt idx="96">
                  <c:v>4450</c:v>
                </c:pt>
                <c:pt idx="97">
                  <c:v>4450</c:v>
                </c:pt>
                <c:pt idx="98">
                  <c:v>4450</c:v>
                </c:pt>
                <c:pt idx="99">
                  <c:v>4450</c:v>
                </c:pt>
                <c:pt idx="100">
                  <c:v>4450</c:v>
                </c:pt>
                <c:pt idx="101">
                  <c:v>4450</c:v>
                </c:pt>
                <c:pt idx="102">
                  <c:v>4450</c:v>
                </c:pt>
                <c:pt idx="103">
                  <c:v>4450</c:v>
                </c:pt>
                <c:pt idx="104">
                  <c:v>4450</c:v>
                </c:pt>
                <c:pt idx="105">
                  <c:v>4450</c:v>
                </c:pt>
                <c:pt idx="106">
                  <c:v>4450</c:v>
                </c:pt>
                <c:pt idx="107">
                  <c:v>4450</c:v>
                </c:pt>
                <c:pt idx="108">
                  <c:v>4450</c:v>
                </c:pt>
                <c:pt idx="109">
                  <c:v>4450</c:v>
                </c:pt>
                <c:pt idx="110">
                  <c:v>4450</c:v>
                </c:pt>
                <c:pt idx="111">
                  <c:v>4450</c:v>
                </c:pt>
                <c:pt idx="112">
                  <c:v>4450</c:v>
                </c:pt>
                <c:pt idx="113">
                  <c:v>4450</c:v>
                </c:pt>
                <c:pt idx="114">
                  <c:v>4450</c:v>
                </c:pt>
                <c:pt idx="115">
                  <c:v>4450</c:v>
                </c:pt>
                <c:pt idx="116">
                  <c:v>4450</c:v>
                </c:pt>
                <c:pt idx="117">
                  <c:v>4450</c:v>
                </c:pt>
                <c:pt idx="118">
                  <c:v>4450</c:v>
                </c:pt>
                <c:pt idx="119">
                  <c:v>4450</c:v>
                </c:pt>
                <c:pt idx="120">
                  <c:v>4450</c:v>
                </c:pt>
                <c:pt idx="121">
                  <c:v>4450</c:v>
                </c:pt>
                <c:pt idx="122">
                  <c:v>4450</c:v>
                </c:pt>
                <c:pt idx="123">
                  <c:v>4450</c:v>
                </c:pt>
                <c:pt idx="124">
                  <c:v>4450</c:v>
                </c:pt>
                <c:pt idx="125">
                  <c:v>4450</c:v>
                </c:pt>
                <c:pt idx="126">
                  <c:v>4450</c:v>
                </c:pt>
                <c:pt idx="127">
                  <c:v>4450</c:v>
                </c:pt>
                <c:pt idx="128">
                  <c:v>4450</c:v>
                </c:pt>
                <c:pt idx="129">
                  <c:v>4450</c:v>
                </c:pt>
                <c:pt idx="130">
                  <c:v>4450</c:v>
                </c:pt>
                <c:pt idx="131">
                  <c:v>4450</c:v>
                </c:pt>
                <c:pt idx="132">
                  <c:v>4450</c:v>
                </c:pt>
                <c:pt idx="133">
                  <c:v>4450</c:v>
                </c:pt>
                <c:pt idx="134">
                  <c:v>4450</c:v>
                </c:pt>
                <c:pt idx="135">
                  <c:v>4450</c:v>
                </c:pt>
                <c:pt idx="136">
                  <c:v>4450</c:v>
                </c:pt>
                <c:pt idx="137">
                  <c:v>4450</c:v>
                </c:pt>
                <c:pt idx="138">
                  <c:v>4450</c:v>
                </c:pt>
                <c:pt idx="139">
                  <c:v>4450</c:v>
                </c:pt>
                <c:pt idx="140">
                  <c:v>4450</c:v>
                </c:pt>
                <c:pt idx="141">
                  <c:v>4450</c:v>
                </c:pt>
                <c:pt idx="142">
                  <c:v>4450</c:v>
                </c:pt>
                <c:pt idx="143">
                  <c:v>4450</c:v>
                </c:pt>
                <c:pt idx="144">
                  <c:v>4450</c:v>
                </c:pt>
                <c:pt idx="145">
                  <c:v>4450</c:v>
                </c:pt>
                <c:pt idx="146">
                  <c:v>4450</c:v>
                </c:pt>
                <c:pt idx="147">
                  <c:v>4450</c:v>
                </c:pt>
                <c:pt idx="148">
                  <c:v>4450</c:v>
                </c:pt>
                <c:pt idx="149">
                  <c:v>4450</c:v>
                </c:pt>
                <c:pt idx="150">
                  <c:v>4450</c:v>
                </c:pt>
                <c:pt idx="151">
                  <c:v>4450</c:v>
                </c:pt>
                <c:pt idx="152">
                  <c:v>4450</c:v>
                </c:pt>
                <c:pt idx="153">
                  <c:v>4450</c:v>
                </c:pt>
                <c:pt idx="154">
                  <c:v>4450</c:v>
                </c:pt>
                <c:pt idx="155">
                  <c:v>4450</c:v>
                </c:pt>
                <c:pt idx="156">
                  <c:v>4450</c:v>
                </c:pt>
                <c:pt idx="157">
                  <c:v>4450</c:v>
                </c:pt>
                <c:pt idx="158">
                  <c:v>4450</c:v>
                </c:pt>
                <c:pt idx="159">
                  <c:v>4450</c:v>
                </c:pt>
                <c:pt idx="160">
                  <c:v>4450</c:v>
                </c:pt>
                <c:pt idx="161">
                  <c:v>4450</c:v>
                </c:pt>
                <c:pt idx="162">
                  <c:v>4450</c:v>
                </c:pt>
                <c:pt idx="163">
                  <c:v>4450</c:v>
                </c:pt>
                <c:pt idx="164">
                  <c:v>4450</c:v>
                </c:pt>
                <c:pt idx="165">
                  <c:v>4450</c:v>
                </c:pt>
                <c:pt idx="166">
                  <c:v>4450</c:v>
                </c:pt>
                <c:pt idx="167">
                  <c:v>4450</c:v>
                </c:pt>
                <c:pt idx="168">
                  <c:v>4450</c:v>
                </c:pt>
                <c:pt idx="169">
                  <c:v>4450</c:v>
                </c:pt>
                <c:pt idx="170">
                  <c:v>4450</c:v>
                </c:pt>
                <c:pt idx="171">
                  <c:v>4450</c:v>
                </c:pt>
                <c:pt idx="172">
                  <c:v>4450</c:v>
                </c:pt>
                <c:pt idx="173">
                  <c:v>4450</c:v>
                </c:pt>
                <c:pt idx="174">
                  <c:v>4450</c:v>
                </c:pt>
                <c:pt idx="175">
                  <c:v>4450</c:v>
                </c:pt>
                <c:pt idx="176">
                  <c:v>4450</c:v>
                </c:pt>
                <c:pt idx="177">
                  <c:v>4450</c:v>
                </c:pt>
                <c:pt idx="178">
                  <c:v>4450</c:v>
                </c:pt>
                <c:pt idx="179">
                  <c:v>4450</c:v>
                </c:pt>
                <c:pt idx="180">
                  <c:v>4450</c:v>
                </c:pt>
                <c:pt idx="181">
                  <c:v>4450</c:v>
                </c:pt>
                <c:pt idx="182">
                  <c:v>4450</c:v>
                </c:pt>
                <c:pt idx="183">
                  <c:v>4450</c:v>
                </c:pt>
                <c:pt idx="184">
                  <c:v>4450</c:v>
                </c:pt>
                <c:pt idx="185">
                  <c:v>4450</c:v>
                </c:pt>
                <c:pt idx="186">
                  <c:v>4450</c:v>
                </c:pt>
                <c:pt idx="187">
                  <c:v>4450</c:v>
                </c:pt>
                <c:pt idx="188">
                  <c:v>4450</c:v>
                </c:pt>
                <c:pt idx="189">
                  <c:v>4450</c:v>
                </c:pt>
                <c:pt idx="190">
                  <c:v>4450</c:v>
                </c:pt>
                <c:pt idx="191">
                  <c:v>4450</c:v>
                </c:pt>
                <c:pt idx="192">
                  <c:v>4450</c:v>
                </c:pt>
                <c:pt idx="193">
                  <c:v>4450</c:v>
                </c:pt>
                <c:pt idx="194">
                  <c:v>4450</c:v>
                </c:pt>
                <c:pt idx="195">
                  <c:v>4450</c:v>
                </c:pt>
                <c:pt idx="196">
                  <c:v>4450</c:v>
                </c:pt>
                <c:pt idx="197">
                  <c:v>4450</c:v>
                </c:pt>
                <c:pt idx="198">
                  <c:v>4450</c:v>
                </c:pt>
                <c:pt idx="199">
                  <c:v>4450</c:v>
                </c:pt>
                <c:pt idx="200">
                  <c:v>4450</c:v>
                </c:pt>
                <c:pt idx="201">
                  <c:v>4450</c:v>
                </c:pt>
                <c:pt idx="202">
                  <c:v>4450</c:v>
                </c:pt>
                <c:pt idx="203">
                  <c:v>4450</c:v>
                </c:pt>
                <c:pt idx="204">
                  <c:v>4450</c:v>
                </c:pt>
                <c:pt idx="205">
                  <c:v>4450</c:v>
                </c:pt>
                <c:pt idx="206">
                  <c:v>4450</c:v>
                </c:pt>
                <c:pt idx="207">
                  <c:v>4450</c:v>
                </c:pt>
                <c:pt idx="208">
                  <c:v>4450</c:v>
                </c:pt>
                <c:pt idx="209">
                  <c:v>4450</c:v>
                </c:pt>
                <c:pt idx="210">
                  <c:v>4450</c:v>
                </c:pt>
                <c:pt idx="211">
                  <c:v>4450</c:v>
                </c:pt>
                <c:pt idx="212">
                  <c:v>4450</c:v>
                </c:pt>
                <c:pt idx="213">
                  <c:v>4450</c:v>
                </c:pt>
                <c:pt idx="214">
                  <c:v>4450</c:v>
                </c:pt>
                <c:pt idx="215">
                  <c:v>4450</c:v>
                </c:pt>
                <c:pt idx="216">
                  <c:v>4450</c:v>
                </c:pt>
                <c:pt idx="217">
                  <c:v>4450</c:v>
                </c:pt>
                <c:pt idx="218">
                  <c:v>4450</c:v>
                </c:pt>
                <c:pt idx="219">
                  <c:v>4450</c:v>
                </c:pt>
                <c:pt idx="220">
                  <c:v>4450</c:v>
                </c:pt>
                <c:pt idx="221">
                  <c:v>4450</c:v>
                </c:pt>
                <c:pt idx="222">
                  <c:v>4450</c:v>
                </c:pt>
                <c:pt idx="223">
                  <c:v>4450</c:v>
                </c:pt>
                <c:pt idx="224">
                  <c:v>4450</c:v>
                </c:pt>
                <c:pt idx="225">
                  <c:v>4450</c:v>
                </c:pt>
                <c:pt idx="226">
                  <c:v>4450</c:v>
                </c:pt>
                <c:pt idx="227">
                  <c:v>4450</c:v>
                </c:pt>
                <c:pt idx="228">
                  <c:v>4450</c:v>
                </c:pt>
                <c:pt idx="229">
                  <c:v>4450</c:v>
                </c:pt>
                <c:pt idx="230">
                  <c:v>4450</c:v>
                </c:pt>
                <c:pt idx="231">
                  <c:v>4450</c:v>
                </c:pt>
                <c:pt idx="232">
                  <c:v>4450</c:v>
                </c:pt>
                <c:pt idx="233">
                  <c:v>4450</c:v>
                </c:pt>
                <c:pt idx="234">
                  <c:v>4450</c:v>
                </c:pt>
                <c:pt idx="235">
                  <c:v>4450</c:v>
                </c:pt>
                <c:pt idx="236">
                  <c:v>4450</c:v>
                </c:pt>
                <c:pt idx="237">
                  <c:v>4450</c:v>
                </c:pt>
                <c:pt idx="238">
                  <c:v>4450</c:v>
                </c:pt>
                <c:pt idx="239">
                  <c:v>4450</c:v>
                </c:pt>
                <c:pt idx="240">
                  <c:v>4450</c:v>
                </c:pt>
                <c:pt idx="241">
                  <c:v>4450</c:v>
                </c:pt>
                <c:pt idx="242">
                  <c:v>4450</c:v>
                </c:pt>
                <c:pt idx="243">
                  <c:v>4450</c:v>
                </c:pt>
                <c:pt idx="244">
                  <c:v>4450</c:v>
                </c:pt>
                <c:pt idx="245">
                  <c:v>4450</c:v>
                </c:pt>
                <c:pt idx="246">
                  <c:v>4450</c:v>
                </c:pt>
                <c:pt idx="247">
                  <c:v>4450</c:v>
                </c:pt>
                <c:pt idx="248">
                  <c:v>4450</c:v>
                </c:pt>
                <c:pt idx="249">
                  <c:v>4450</c:v>
                </c:pt>
                <c:pt idx="250">
                  <c:v>4450</c:v>
                </c:pt>
                <c:pt idx="251">
                  <c:v>4450</c:v>
                </c:pt>
                <c:pt idx="252">
                  <c:v>4450</c:v>
                </c:pt>
                <c:pt idx="253">
                  <c:v>4450</c:v>
                </c:pt>
                <c:pt idx="254">
                  <c:v>4450</c:v>
                </c:pt>
                <c:pt idx="255">
                  <c:v>4450</c:v>
                </c:pt>
                <c:pt idx="256">
                  <c:v>4450</c:v>
                </c:pt>
                <c:pt idx="257">
                  <c:v>4450</c:v>
                </c:pt>
                <c:pt idx="258">
                  <c:v>4450</c:v>
                </c:pt>
                <c:pt idx="259">
                  <c:v>4450</c:v>
                </c:pt>
                <c:pt idx="260">
                  <c:v>4450</c:v>
                </c:pt>
                <c:pt idx="261">
                  <c:v>4450</c:v>
                </c:pt>
                <c:pt idx="262">
                  <c:v>4450</c:v>
                </c:pt>
                <c:pt idx="263">
                  <c:v>4450</c:v>
                </c:pt>
                <c:pt idx="264">
                  <c:v>4450</c:v>
                </c:pt>
                <c:pt idx="265">
                  <c:v>4450</c:v>
                </c:pt>
                <c:pt idx="266">
                  <c:v>4450</c:v>
                </c:pt>
                <c:pt idx="267">
                  <c:v>4450</c:v>
                </c:pt>
                <c:pt idx="268">
                  <c:v>4450</c:v>
                </c:pt>
                <c:pt idx="269">
                  <c:v>4450</c:v>
                </c:pt>
                <c:pt idx="270">
                  <c:v>4450</c:v>
                </c:pt>
                <c:pt idx="271">
                  <c:v>4450</c:v>
                </c:pt>
                <c:pt idx="272">
                  <c:v>4450</c:v>
                </c:pt>
                <c:pt idx="273">
                  <c:v>4450</c:v>
                </c:pt>
                <c:pt idx="274">
                  <c:v>4450</c:v>
                </c:pt>
                <c:pt idx="275">
                  <c:v>4450</c:v>
                </c:pt>
                <c:pt idx="276">
                  <c:v>4450</c:v>
                </c:pt>
                <c:pt idx="277">
                  <c:v>4450</c:v>
                </c:pt>
                <c:pt idx="278">
                  <c:v>4450</c:v>
                </c:pt>
                <c:pt idx="279">
                  <c:v>4450</c:v>
                </c:pt>
                <c:pt idx="280">
                  <c:v>4450</c:v>
                </c:pt>
                <c:pt idx="281">
                  <c:v>4450</c:v>
                </c:pt>
                <c:pt idx="282">
                  <c:v>4450</c:v>
                </c:pt>
                <c:pt idx="283">
                  <c:v>4450</c:v>
                </c:pt>
                <c:pt idx="284">
                  <c:v>4450</c:v>
                </c:pt>
                <c:pt idx="285">
                  <c:v>4450</c:v>
                </c:pt>
                <c:pt idx="286">
                  <c:v>4450</c:v>
                </c:pt>
                <c:pt idx="287">
                  <c:v>4450</c:v>
                </c:pt>
                <c:pt idx="288">
                  <c:v>4450</c:v>
                </c:pt>
                <c:pt idx="289">
                  <c:v>4450</c:v>
                </c:pt>
                <c:pt idx="290">
                  <c:v>4450</c:v>
                </c:pt>
                <c:pt idx="291">
                  <c:v>4450</c:v>
                </c:pt>
                <c:pt idx="292">
                  <c:v>4450</c:v>
                </c:pt>
                <c:pt idx="293">
                  <c:v>4450</c:v>
                </c:pt>
                <c:pt idx="294">
                  <c:v>4450</c:v>
                </c:pt>
                <c:pt idx="295">
                  <c:v>4450</c:v>
                </c:pt>
                <c:pt idx="296">
                  <c:v>4450</c:v>
                </c:pt>
                <c:pt idx="297">
                  <c:v>4450</c:v>
                </c:pt>
                <c:pt idx="298">
                  <c:v>4450</c:v>
                </c:pt>
                <c:pt idx="299">
                  <c:v>4450</c:v>
                </c:pt>
                <c:pt idx="300">
                  <c:v>4450</c:v>
                </c:pt>
                <c:pt idx="301">
                  <c:v>4450</c:v>
                </c:pt>
                <c:pt idx="302">
                  <c:v>4450</c:v>
                </c:pt>
                <c:pt idx="303">
                  <c:v>4450</c:v>
                </c:pt>
                <c:pt idx="304">
                  <c:v>4450</c:v>
                </c:pt>
                <c:pt idx="305">
                  <c:v>4450</c:v>
                </c:pt>
                <c:pt idx="306">
                  <c:v>4450</c:v>
                </c:pt>
                <c:pt idx="307">
                  <c:v>4450</c:v>
                </c:pt>
                <c:pt idx="308">
                  <c:v>4450</c:v>
                </c:pt>
                <c:pt idx="309">
                  <c:v>4450</c:v>
                </c:pt>
                <c:pt idx="310">
                  <c:v>4450</c:v>
                </c:pt>
                <c:pt idx="311">
                  <c:v>4450</c:v>
                </c:pt>
                <c:pt idx="312">
                  <c:v>4450</c:v>
                </c:pt>
                <c:pt idx="313">
                  <c:v>4450</c:v>
                </c:pt>
                <c:pt idx="314">
                  <c:v>4450</c:v>
                </c:pt>
                <c:pt idx="315">
                  <c:v>4450</c:v>
                </c:pt>
                <c:pt idx="316">
                  <c:v>4450</c:v>
                </c:pt>
                <c:pt idx="317">
                  <c:v>4450</c:v>
                </c:pt>
                <c:pt idx="318">
                  <c:v>4450</c:v>
                </c:pt>
                <c:pt idx="319">
                  <c:v>4450</c:v>
                </c:pt>
                <c:pt idx="320">
                  <c:v>4450</c:v>
                </c:pt>
                <c:pt idx="321">
                  <c:v>4450</c:v>
                </c:pt>
                <c:pt idx="322">
                  <c:v>4450</c:v>
                </c:pt>
                <c:pt idx="323">
                  <c:v>5600</c:v>
                </c:pt>
                <c:pt idx="324">
                  <c:v>5600</c:v>
                </c:pt>
                <c:pt idx="325">
                  <c:v>5600</c:v>
                </c:pt>
                <c:pt idx="326">
                  <c:v>5600</c:v>
                </c:pt>
                <c:pt idx="327">
                  <c:v>5600</c:v>
                </c:pt>
                <c:pt idx="328">
                  <c:v>5600</c:v>
                </c:pt>
                <c:pt idx="329">
                  <c:v>5600</c:v>
                </c:pt>
                <c:pt idx="330">
                  <c:v>5600</c:v>
                </c:pt>
                <c:pt idx="331">
                  <c:v>5600</c:v>
                </c:pt>
                <c:pt idx="332">
                  <c:v>5600</c:v>
                </c:pt>
                <c:pt idx="333">
                  <c:v>5600</c:v>
                </c:pt>
                <c:pt idx="334">
                  <c:v>5600</c:v>
                </c:pt>
                <c:pt idx="335">
                  <c:v>5600</c:v>
                </c:pt>
                <c:pt idx="336">
                  <c:v>5600</c:v>
                </c:pt>
                <c:pt idx="337">
                  <c:v>5600</c:v>
                </c:pt>
                <c:pt idx="338">
                  <c:v>5600</c:v>
                </c:pt>
                <c:pt idx="339">
                  <c:v>5600</c:v>
                </c:pt>
                <c:pt idx="340">
                  <c:v>5600</c:v>
                </c:pt>
                <c:pt idx="341">
                  <c:v>5600</c:v>
                </c:pt>
                <c:pt idx="342">
                  <c:v>5600</c:v>
                </c:pt>
                <c:pt idx="343">
                  <c:v>5600</c:v>
                </c:pt>
                <c:pt idx="344">
                  <c:v>5600</c:v>
                </c:pt>
                <c:pt idx="345">
                  <c:v>5600</c:v>
                </c:pt>
                <c:pt idx="346">
                  <c:v>5600</c:v>
                </c:pt>
                <c:pt idx="347">
                  <c:v>5600</c:v>
                </c:pt>
                <c:pt idx="348">
                  <c:v>5600</c:v>
                </c:pt>
                <c:pt idx="349">
                  <c:v>5600</c:v>
                </c:pt>
                <c:pt idx="350">
                  <c:v>5600</c:v>
                </c:pt>
                <c:pt idx="351">
                  <c:v>5600</c:v>
                </c:pt>
                <c:pt idx="352">
                  <c:v>5600</c:v>
                </c:pt>
                <c:pt idx="353">
                  <c:v>5600</c:v>
                </c:pt>
                <c:pt idx="354">
                  <c:v>5600</c:v>
                </c:pt>
                <c:pt idx="355">
                  <c:v>5600</c:v>
                </c:pt>
                <c:pt idx="356">
                  <c:v>5600</c:v>
                </c:pt>
                <c:pt idx="357">
                  <c:v>5600</c:v>
                </c:pt>
                <c:pt idx="358">
                  <c:v>5600</c:v>
                </c:pt>
                <c:pt idx="359">
                  <c:v>5600</c:v>
                </c:pt>
                <c:pt idx="360">
                  <c:v>5600</c:v>
                </c:pt>
                <c:pt idx="361">
                  <c:v>5600</c:v>
                </c:pt>
                <c:pt idx="362">
                  <c:v>5600</c:v>
                </c:pt>
                <c:pt idx="363">
                  <c:v>5600</c:v>
                </c:pt>
                <c:pt idx="364">
                  <c:v>5600</c:v>
                </c:pt>
              </c:numCache>
            </c:numRef>
          </c:val>
          <c:smooth val="0"/>
        </c:ser>
        <c:dLbls>
          <c:showLegendKey val="0"/>
          <c:showVal val="0"/>
          <c:showCatName val="0"/>
          <c:showSerName val="0"/>
          <c:showPercent val="0"/>
          <c:showBubbleSize val="0"/>
        </c:dLbls>
        <c:marker val="1"/>
        <c:smooth val="0"/>
        <c:axId val="60177792"/>
        <c:axId val="60179584"/>
      </c:lineChart>
      <c:dateAx>
        <c:axId val="60177792"/>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0179584"/>
        <c:crosses val="autoZero"/>
        <c:auto val="1"/>
        <c:lblOffset val="100"/>
        <c:baseTimeUnit val="days"/>
        <c:majorUnit val="3"/>
        <c:majorTimeUnit val="months"/>
        <c:minorUnit val="2"/>
        <c:minorTimeUnit val="days"/>
      </c:dateAx>
      <c:valAx>
        <c:axId val="60179584"/>
        <c:scaling>
          <c:orientation val="minMax"/>
          <c:min val="100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0177792"/>
        <c:crosses val="autoZero"/>
        <c:crossBetween val="between"/>
      </c:valAx>
      <c:valAx>
        <c:axId val="60181120"/>
        <c:scaling>
          <c:orientation val="minMax"/>
        </c:scaling>
        <c:delete val="0"/>
        <c:axPos val="r"/>
        <c:numFmt formatCode="0_ " sourceLinked="1"/>
        <c:majorTickMark val="out"/>
        <c:minorTickMark val="none"/>
        <c:tickLblPos val="nextTo"/>
        <c:crossAx val="60187008"/>
        <c:crosses val="max"/>
        <c:crossBetween val="between"/>
      </c:valAx>
      <c:dateAx>
        <c:axId val="60187008"/>
        <c:scaling>
          <c:orientation val="minMax"/>
        </c:scaling>
        <c:delete val="1"/>
        <c:axPos val="b"/>
        <c:numFmt formatCode="m/d/yyyy" sourceLinked="1"/>
        <c:majorTickMark val="out"/>
        <c:minorTickMark val="none"/>
        <c:tickLblPos val="none"/>
        <c:crossAx val="60181120"/>
        <c:crosses val="autoZero"/>
        <c:auto val="1"/>
        <c:lblOffset val="100"/>
        <c:baseTimeUnit val="days"/>
      </c:dateAx>
      <c:spPr>
        <a:noFill/>
        <a:ln w="25400">
          <a:noFill/>
        </a:ln>
      </c:spPr>
    </c:plotArea>
    <c:legend>
      <c:legendPos val="r"/>
      <c:layout>
        <c:manualLayout>
          <c:xMode val="edge"/>
          <c:yMode val="edge"/>
          <c:x val="0.10272642118863519"/>
          <c:y val="0.87432795619650705"/>
          <c:w val="0.78431427648580065"/>
          <c:h val="9.5709496987035264E-2"/>
        </c:manualLayout>
      </c:layout>
      <c:overlay val="0"/>
      <c:spPr>
        <a:noFill/>
        <a:ln w="25400">
          <a:noFill/>
        </a:ln>
      </c:spPr>
    </c:legend>
    <c:plotVisOnly val="1"/>
    <c:dispBlanksAs val="zero"/>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880393533870546E-2"/>
          <c:y val="4.9647331425633934E-2"/>
          <c:w val="0.81393983534946113"/>
          <c:h val="0.71279382975373873"/>
        </c:manualLayout>
      </c:layout>
      <c:barChart>
        <c:barDir val="col"/>
        <c:grouping val="clustered"/>
        <c:varyColors val="0"/>
        <c:ser>
          <c:idx val="0"/>
          <c:order val="0"/>
          <c:tx>
            <c:strRef>
              <c:f>价差数据提取!$B$153</c:f>
              <c:strCache>
                <c:ptCount val="1"/>
                <c:pt idx="0">
                  <c:v>氨纶40D价差</c:v>
                </c:pt>
              </c:strCache>
            </c:strRef>
          </c:tx>
          <c:spPr>
            <a:solidFill>
              <a:srgbClr val="1F497D">
                <a:lumMod val="40000"/>
                <a:lumOff val="60000"/>
              </a:srgbClr>
            </a:solidFill>
            <a:ln w="25400">
              <a:noFill/>
              <a:prstDash val="solid"/>
            </a:ln>
          </c:spPr>
          <c:invertIfNegative val="0"/>
          <c:cat>
            <c:numRef>
              <c:f>价差数据提取!$D$80:$ND$80</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价差数据提取!$D$153:$NE$153</c:f>
              <c:numCache>
                <c:formatCode>0_ </c:formatCode>
                <c:ptCount val="366"/>
                <c:pt idx="0">
                  <c:v>19701</c:v>
                </c:pt>
                <c:pt idx="1">
                  <c:v>19701</c:v>
                </c:pt>
                <c:pt idx="2">
                  <c:v>19701</c:v>
                </c:pt>
                <c:pt idx="3">
                  <c:v>19701</c:v>
                </c:pt>
                <c:pt idx="4">
                  <c:v>19701</c:v>
                </c:pt>
                <c:pt idx="5">
                  <c:v>19701</c:v>
                </c:pt>
                <c:pt idx="6">
                  <c:v>19701</c:v>
                </c:pt>
                <c:pt idx="7">
                  <c:v>16289</c:v>
                </c:pt>
                <c:pt idx="8">
                  <c:v>16289</c:v>
                </c:pt>
                <c:pt idx="9">
                  <c:v>16289</c:v>
                </c:pt>
                <c:pt idx="10">
                  <c:v>16289</c:v>
                </c:pt>
                <c:pt idx="11">
                  <c:v>16289</c:v>
                </c:pt>
                <c:pt idx="12">
                  <c:v>16289</c:v>
                </c:pt>
                <c:pt idx="13">
                  <c:v>16289</c:v>
                </c:pt>
                <c:pt idx="14">
                  <c:v>16289</c:v>
                </c:pt>
                <c:pt idx="15">
                  <c:v>16289</c:v>
                </c:pt>
                <c:pt idx="16">
                  <c:v>16289</c:v>
                </c:pt>
                <c:pt idx="17">
                  <c:v>16289</c:v>
                </c:pt>
                <c:pt idx="18">
                  <c:v>16289</c:v>
                </c:pt>
                <c:pt idx="19">
                  <c:v>16289</c:v>
                </c:pt>
                <c:pt idx="20">
                  <c:v>16289</c:v>
                </c:pt>
                <c:pt idx="21">
                  <c:v>16289</c:v>
                </c:pt>
                <c:pt idx="22">
                  <c:v>16135</c:v>
                </c:pt>
                <c:pt idx="23">
                  <c:v>16135</c:v>
                </c:pt>
                <c:pt idx="24">
                  <c:v>16135</c:v>
                </c:pt>
                <c:pt idx="25">
                  <c:v>16135</c:v>
                </c:pt>
                <c:pt idx="26">
                  <c:v>16135</c:v>
                </c:pt>
                <c:pt idx="27">
                  <c:v>16135</c:v>
                </c:pt>
                <c:pt idx="28">
                  <c:v>16135</c:v>
                </c:pt>
                <c:pt idx="29">
                  <c:v>16135</c:v>
                </c:pt>
                <c:pt idx="30">
                  <c:v>15981</c:v>
                </c:pt>
                <c:pt idx="31">
                  <c:v>15981</c:v>
                </c:pt>
                <c:pt idx="32">
                  <c:v>15992</c:v>
                </c:pt>
                <c:pt idx="33">
                  <c:v>15915</c:v>
                </c:pt>
                <c:pt idx="34">
                  <c:v>15915</c:v>
                </c:pt>
                <c:pt idx="35">
                  <c:v>15915</c:v>
                </c:pt>
                <c:pt idx="36">
                  <c:v>15915</c:v>
                </c:pt>
                <c:pt idx="37">
                  <c:v>15915</c:v>
                </c:pt>
                <c:pt idx="38">
                  <c:v>15922</c:v>
                </c:pt>
                <c:pt idx="39">
                  <c:v>15768</c:v>
                </c:pt>
                <c:pt idx="40">
                  <c:v>15768</c:v>
                </c:pt>
                <c:pt idx="41">
                  <c:v>15768</c:v>
                </c:pt>
                <c:pt idx="42">
                  <c:v>15768</c:v>
                </c:pt>
                <c:pt idx="43">
                  <c:v>15787</c:v>
                </c:pt>
                <c:pt idx="44">
                  <c:v>15787</c:v>
                </c:pt>
                <c:pt idx="45">
                  <c:v>15787</c:v>
                </c:pt>
                <c:pt idx="46">
                  <c:v>15787</c:v>
                </c:pt>
                <c:pt idx="47">
                  <c:v>16295</c:v>
                </c:pt>
                <c:pt idx="48">
                  <c:v>16295</c:v>
                </c:pt>
                <c:pt idx="49">
                  <c:v>16295</c:v>
                </c:pt>
                <c:pt idx="50">
                  <c:v>16295</c:v>
                </c:pt>
                <c:pt idx="51">
                  <c:v>16299</c:v>
                </c:pt>
                <c:pt idx="52">
                  <c:v>16222</c:v>
                </c:pt>
                <c:pt idx="53">
                  <c:v>16222</c:v>
                </c:pt>
                <c:pt idx="54">
                  <c:v>16221</c:v>
                </c:pt>
                <c:pt idx="55">
                  <c:v>16221</c:v>
                </c:pt>
                <c:pt idx="56">
                  <c:v>16221</c:v>
                </c:pt>
                <c:pt idx="57">
                  <c:v>16225</c:v>
                </c:pt>
                <c:pt idx="58">
                  <c:v>16225</c:v>
                </c:pt>
                <c:pt idx="59">
                  <c:v>16233</c:v>
                </c:pt>
                <c:pt idx="60">
                  <c:v>16233</c:v>
                </c:pt>
                <c:pt idx="61">
                  <c:v>16233</c:v>
                </c:pt>
                <c:pt idx="62">
                  <c:v>16233</c:v>
                </c:pt>
                <c:pt idx="63">
                  <c:v>16233</c:v>
                </c:pt>
                <c:pt idx="64">
                  <c:v>16233</c:v>
                </c:pt>
                <c:pt idx="65">
                  <c:v>16236</c:v>
                </c:pt>
                <c:pt idx="66">
                  <c:v>16236</c:v>
                </c:pt>
                <c:pt idx="67">
                  <c:v>16236</c:v>
                </c:pt>
                <c:pt idx="68">
                  <c:v>16678</c:v>
                </c:pt>
                <c:pt idx="69">
                  <c:v>16678</c:v>
                </c:pt>
                <c:pt idx="70">
                  <c:v>16678</c:v>
                </c:pt>
                <c:pt idx="71">
                  <c:v>16678</c:v>
                </c:pt>
                <c:pt idx="72">
                  <c:v>16678</c:v>
                </c:pt>
                <c:pt idx="73">
                  <c:v>16878</c:v>
                </c:pt>
                <c:pt idx="74">
                  <c:v>16801</c:v>
                </c:pt>
                <c:pt idx="75">
                  <c:v>16801</c:v>
                </c:pt>
                <c:pt idx="76">
                  <c:v>16801</c:v>
                </c:pt>
                <c:pt idx="77">
                  <c:v>16801</c:v>
                </c:pt>
                <c:pt idx="78">
                  <c:v>16801</c:v>
                </c:pt>
                <c:pt idx="79">
                  <c:v>16801</c:v>
                </c:pt>
                <c:pt idx="80">
                  <c:v>17601</c:v>
                </c:pt>
                <c:pt idx="81">
                  <c:v>17609</c:v>
                </c:pt>
                <c:pt idx="82">
                  <c:v>17616</c:v>
                </c:pt>
                <c:pt idx="83">
                  <c:v>17616</c:v>
                </c:pt>
                <c:pt idx="84">
                  <c:v>17616</c:v>
                </c:pt>
                <c:pt idx="85">
                  <c:v>17616</c:v>
                </c:pt>
                <c:pt idx="86">
                  <c:v>17616</c:v>
                </c:pt>
                <c:pt idx="87">
                  <c:v>17539</c:v>
                </c:pt>
                <c:pt idx="88">
                  <c:v>17539</c:v>
                </c:pt>
                <c:pt idx="89">
                  <c:v>17547</c:v>
                </c:pt>
                <c:pt idx="90">
                  <c:v>17547</c:v>
                </c:pt>
                <c:pt idx="91">
                  <c:v>17547</c:v>
                </c:pt>
                <c:pt idx="92">
                  <c:v>17547</c:v>
                </c:pt>
                <c:pt idx="93">
                  <c:v>17547</c:v>
                </c:pt>
                <c:pt idx="94">
                  <c:v>17470</c:v>
                </c:pt>
                <c:pt idx="95">
                  <c:v>17470</c:v>
                </c:pt>
                <c:pt idx="96">
                  <c:v>17485</c:v>
                </c:pt>
                <c:pt idx="97">
                  <c:v>17485</c:v>
                </c:pt>
                <c:pt idx="98">
                  <c:v>17485</c:v>
                </c:pt>
                <c:pt idx="99">
                  <c:v>17485</c:v>
                </c:pt>
                <c:pt idx="100">
                  <c:v>17985</c:v>
                </c:pt>
                <c:pt idx="101">
                  <c:v>17985</c:v>
                </c:pt>
                <c:pt idx="102">
                  <c:v>17985</c:v>
                </c:pt>
                <c:pt idx="103">
                  <c:v>17985</c:v>
                </c:pt>
                <c:pt idx="104">
                  <c:v>17985</c:v>
                </c:pt>
                <c:pt idx="105">
                  <c:v>17985</c:v>
                </c:pt>
                <c:pt idx="106">
                  <c:v>17966</c:v>
                </c:pt>
                <c:pt idx="107">
                  <c:v>17735</c:v>
                </c:pt>
                <c:pt idx="108">
                  <c:v>17731</c:v>
                </c:pt>
                <c:pt idx="109">
                  <c:v>17731</c:v>
                </c:pt>
                <c:pt idx="110">
                  <c:v>18039</c:v>
                </c:pt>
                <c:pt idx="111">
                  <c:v>18039</c:v>
                </c:pt>
                <c:pt idx="112">
                  <c:v>18039</c:v>
                </c:pt>
                <c:pt idx="113">
                  <c:v>18032</c:v>
                </c:pt>
                <c:pt idx="114">
                  <c:v>18028</c:v>
                </c:pt>
                <c:pt idx="115">
                  <c:v>18028</c:v>
                </c:pt>
                <c:pt idx="116">
                  <c:v>18028</c:v>
                </c:pt>
                <c:pt idx="117">
                  <c:v>18028</c:v>
                </c:pt>
                <c:pt idx="118">
                  <c:v>18028</c:v>
                </c:pt>
                <c:pt idx="119">
                  <c:v>18028</c:v>
                </c:pt>
                <c:pt idx="120">
                  <c:v>18009</c:v>
                </c:pt>
                <c:pt idx="121">
                  <c:v>17774</c:v>
                </c:pt>
                <c:pt idx="122">
                  <c:v>17774</c:v>
                </c:pt>
                <c:pt idx="123">
                  <c:v>17774</c:v>
                </c:pt>
                <c:pt idx="124">
                  <c:v>17755</c:v>
                </c:pt>
                <c:pt idx="125">
                  <c:v>17755</c:v>
                </c:pt>
                <c:pt idx="126">
                  <c:v>17755</c:v>
                </c:pt>
                <c:pt idx="127">
                  <c:v>18255</c:v>
                </c:pt>
                <c:pt idx="128">
                  <c:v>18255</c:v>
                </c:pt>
                <c:pt idx="129">
                  <c:v>18455</c:v>
                </c:pt>
                <c:pt idx="130">
                  <c:v>18224</c:v>
                </c:pt>
                <c:pt idx="131">
                  <c:v>18171</c:v>
                </c:pt>
                <c:pt idx="132">
                  <c:v>18171</c:v>
                </c:pt>
                <c:pt idx="133">
                  <c:v>18167</c:v>
                </c:pt>
                <c:pt idx="134">
                  <c:v>18167</c:v>
                </c:pt>
                <c:pt idx="135">
                  <c:v>18160</c:v>
                </c:pt>
                <c:pt idx="136">
                  <c:v>18160</c:v>
                </c:pt>
                <c:pt idx="137">
                  <c:v>18160</c:v>
                </c:pt>
                <c:pt idx="138">
                  <c:v>18160</c:v>
                </c:pt>
                <c:pt idx="139">
                  <c:v>18160</c:v>
                </c:pt>
                <c:pt idx="140">
                  <c:v>18160</c:v>
                </c:pt>
                <c:pt idx="141">
                  <c:v>18160</c:v>
                </c:pt>
                <c:pt idx="142">
                  <c:v>18160</c:v>
                </c:pt>
                <c:pt idx="143">
                  <c:v>18160</c:v>
                </c:pt>
                <c:pt idx="144">
                  <c:v>18156</c:v>
                </c:pt>
                <c:pt idx="145">
                  <c:v>18449</c:v>
                </c:pt>
                <c:pt idx="146">
                  <c:v>18449</c:v>
                </c:pt>
                <c:pt idx="147">
                  <c:v>18449</c:v>
                </c:pt>
                <c:pt idx="148">
                  <c:v>18449</c:v>
                </c:pt>
                <c:pt idx="149">
                  <c:v>18372</c:v>
                </c:pt>
                <c:pt idx="150">
                  <c:v>18372</c:v>
                </c:pt>
                <c:pt idx="151">
                  <c:v>18295</c:v>
                </c:pt>
                <c:pt idx="152">
                  <c:v>18295</c:v>
                </c:pt>
                <c:pt idx="153">
                  <c:v>18295</c:v>
                </c:pt>
                <c:pt idx="154">
                  <c:v>18295</c:v>
                </c:pt>
                <c:pt idx="155">
                  <c:v>18291</c:v>
                </c:pt>
                <c:pt idx="156">
                  <c:v>18137</c:v>
                </c:pt>
                <c:pt idx="157">
                  <c:v>18133</c:v>
                </c:pt>
                <c:pt idx="158">
                  <c:v>18133</c:v>
                </c:pt>
                <c:pt idx="159">
                  <c:v>18103</c:v>
                </c:pt>
                <c:pt idx="160">
                  <c:v>18103</c:v>
                </c:pt>
                <c:pt idx="161">
                  <c:v>18103</c:v>
                </c:pt>
                <c:pt idx="162">
                  <c:v>17989</c:v>
                </c:pt>
                <c:pt idx="163">
                  <c:v>17989</c:v>
                </c:pt>
                <c:pt idx="164">
                  <c:v>17989</c:v>
                </c:pt>
                <c:pt idx="165">
                  <c:v>17989</c:v>
                </c:pt>
                <c:pt idx="166">
                  <c:v>18489</c:v>
                </c:pt>
                <c:pt idx="167">
                  <c:v>18432</c:v>
                </c:pt>
                <c:pt idx="168">
                  <c:v>18432</c:v>
                </c:pt>
                <c:pt idx="169">
                  <c:v>18432</c:v>
                </c:pt>
                <c:pt idx="170">
                  <c:v>18432</c:v>
                </c:pt>
                <c:pt idx="171">
                  <c:v>18428</c:v>
                </c:pt>
                <c:pt idx="172">
                  <c:v>18425</c:v>
                </c:pt>
                <c:pt idx="173">
                  <c:v>18425</c:v>
                </c:pt>
                <c:pt idx="174">
                  <c:v>18425</c:v>
                </c:pt>
                <c:pt idx="175">
                  <c:v>18425</c:v>
                </c:pt>
                <c:pt idx="176">
                  <c:v>18410</c:v>
                </c:pt>
                <c:pt idx="177">
                  <c:v>18410</c:v>
                </c:pt>
                <c:pt idx="178">
                  <c:v>18402</c:v>
                </c:pt>
                <c:pt idx="179">
                  <c:v>18402</c:v>
                </c:pt>
                <c:pt idx="180">
                  <c:v>18902</c:v>
                </c:pt>
                <c:pt idx="181">
                  <c:v>18902</c:v>
                </c:pt>
                <c:pt idx="182">
                  <c:v>18902</c:v>
                </c:pt>
                <c:pt idx="183">
                  <c:v>18902</c:v>
                </c:pt>
                <c:pt idx="184">
                  <c:v>18902</c:v>
                </c:pt>
                <c:pt idx="185">
                  <c:v>18898</c:v>
                </c:pt>
                <c:pt idx="186">
                  <c:v>18898</c:v>
                </c:pt>
                <c:pt idx="187">
                  <c:v>19380</c:v>
                </c:pt>
                <c:pt idx="188">
                  <c:v>19380</c:v>
                </c:pt>
                <c:pt idx="189">
                  <c:v>19380</c:v>
                </c:pt>
                <c:pt idx="190">
                  <c:v>19207</c:v>
                </c:pt>
                <c:pt idx="191">
                  <c:v>19207</c:v>
                </c:pt>
                <c:pt idx="192">
                  <c:v>19207</c:v>
                </c:pt>
                <c:pt idx="193">
                  <c:v>19207</c:v>
                </c:pt>
                <c:pt idx="194">
                  <c:v>19203</c:v>
                </c:pt>
                <c:pt idx="195">
                  <c:v>19203</c:v>
                </c:pt>
                <c:pt idx="196">
                  <c:v>19203</c:v>
                </c:pt>
                <c:pt idx="197">
                  <c:v>19199</c:v>
                </c:pt>
                <c:pt idx="198">
                  <c:v>19199</c:v>
                </c:pt>
                <c:pt idx="199">
                  <c:v>19199</c:v>
                </c:pt>
                <c:pt idx="200">
                  <c:v>19195</c:v>
                </c:pt>
                <c:pt idx="201">
                  <c:v>19195</c:v>
                </c:pt>
                <c:pt idx="202">
                  <c:v>19195</c:v>
                </c:pt>
                <c:pt idx="203">
                  <c:v>19195</c:v>
                </c:pt>
                <c:pt idx="204">
                  <c:v>18849</c:v>
                </c:pt>
                <c:pt idx="205">
                  <c:v>18849</c:v>
                </c:pt>
                <c:pt idx="206">
                  <c:v>18849</c:v>
                </c:pt>
                <c:pt idx="207">
                  <c:v>18846</c:v>
                </c:pt>
                <c:pt idx="208">
                  <c:v>18846</c:v>
                </c:pt>
                <c:pt idx="209">
                  <c:v>18846</c:v>
                </c:pt>
                <c:pt idx="210">
                  <c:v>18846</c:v>
                </c:pt>
                <c:pt idx="211">
                  <c:v>19346</c:v>
                </c:pt>
                <c:pt idx="212">
                  <c:v>19346</c:v>
                </c:pt>
                <c:pt idx="213">
                  <c:v>19842</c:v>
                </c:pt>
                <c:pt idx="214">
                  <c:v>19842</c:v>
                </c:pt>
                <c:pt idx="215">
                  <c:v>19823</c:v>
                </c:pt>
                <c:pt idx="216">
                  <c:v>19823</c:v>
                </c:pt>
                <c:pt idx="217">
                  <c:v>19823</c:v>
                </c:pt>
                <c:pt idx="218">
                  <c:v>19823</c:v>
                </c:pt>
                <c:pt idx="219">
                  <c:v>19823</c:v>
                </c:pt>
                <c:pt idx="220">
                  <c:v>19823</c:v>
                </c:pt>
                <c:pt idx="221">
                  <c:v>19823</c:v>
                </c:pt>
                <c:pt idx="222">
                  <c:v>19823</c:v>
                </c:pt>
                <c:pt idx="223">
                  <c:v>19823</c:v>
                </c:pt>
                <c:pt idx="224">
                  <c:v>19823</c:v>
                </c:pt>
                <c:pt idx="225">
                  <c:v>19477</c:v>
                </c:pt>
                <c:pt idx="226">
                  <c:v>19477</c:v>
                </c:pt>
                <c:pt idx="227">
                  <c:v>19477</c:v>
                </c:pt>
                <c:pt idx="228">
                  <c:v>19477</c:v>
                </c:pt>
                <c:pt idx="229">
                  <c:v>19207</c:v>
                </c:pt>
                <c:pt idx="230">
                  <c:v>19207</c:v>
                </c:pt>
                <c:pt idx="231">
                  <c:v>19207</c:v>
                </c:pt>
                <c:pt idx="232">
                  <c:v>19977</c:v>
                </c:pt>
                <c:pt idx="233">
                  <c:v>19931</c:v>
                </c:pt>
                <c:pt idx="234">
                  <c:v>19931</c:v>
                </c:pt>
                <c:pt idx="235">
                  <c:v>19931</c:v>
                </c:pt>
                <c:pt idx="236">
                  <c:v>19912</c:v>
                </c:pt>
                <c:pt idx="237">
                  <c:v>19912</c:v>
                </c:pt>
                <c:pt idx="238">
                  <c:v>19912</c:v>
                </c:pt>
                <c:pt idx="239">
                  <c:v>19912</c:v>
                </c:pt>
                <c:pt idx="240">
                  <c:v>19912</c:v>
                </c:pt>
                <c:pt idx="241">
                  <c:v>19893</c:v>
                </c:pt>
                <c:pt idx="242">
                  <c:v>19893</c:v>
                </c:pt>
                <c:pt idx="243">
                  <c:v>19893</c:v>
                </c:pt>
                <c:pt idx="244">
                  <c:v>19893</c:v>
                </c:pt>
                <c:pt idx="245">
                  <c:v>19893</c:v>
                </c:pt>
                <c:pt idx="246">
                  <c:v>19893</c:v>
                </c:pt>
                <c:pt idx="247">
                  <c:v>19893</c:v>
                </c:pt>
                <c:pt idx="248">
                  <c:v>19893</c:v>
                </c:pt>
                <c:pt idx="249">
                  <c:v>20393</c:v>
                </c:pt>
                <c:pt idx="250">
                  <c:v>20393</c:v>
                </c:pt>
                <c:pt idx="251">
                  <c:v>20393</c:v>
                </c:pt>
                <c:pt idx="252">
                  <c:v>20393</c:v>
                </c:pt>
                <c:pt idx="253">
                  <c:v>20516</c:v>
                </c:pt>
                <c:pt idx="254">
                  <c:v>20516</c:v>
                </c:pt>
                <c:pt idx="255">
                  <c:v>20509</c:v>
                </c:pt>
                <c:pt idx="256">
                  <c:v>20509</c:v>
                </c:pt>
                <c:pt idx="257">
                  <c:v>20471</c:v>
                </c:pt>
                <c:pt idx="258">
                  <c:v>20471</c:v>
                </c:pt>
                <c:pt idx="259">
                  <c:v>20471</c:v>
                </c:pt>
                <c:pt idx="260">
                  <c:v>20471</c:v>
                </c:pt>
                <c:pt idx="261">
                  <c:v>20471</c:v>
                </c:pt>
                <c:pt idx="262">
                  <c:v>20471</c:v>
                </c:pt>
                <c:pt idx="263">
                  <c:v>20471</c:v>
                </c:pt>
                <c:pt idx="264">
                  <c:v>20467</c:v>
                </c:pt>
                <c:pt idx="265">
                  <c:v>20467</c:v>
                </c:pt>
                <c:pt idx="266">
                  <c:v>20467</c:v>
                </c:pt>
                <c:pt idx="267">
                  <c:v>20467</c:v>
                </c:pt>
                <c:pt idx="268">
                  <c:v>20467</c:v>
                </c:pt>
                <c:pt idx="269">
                  <c:v>20967</c:v>
                </c:pt>
                <c:pt idx="270">
                  <c:v>20929</c:v>
                </c:pt>
                <c:pt idx="271">
                  <c:v>20929</c:v>
                </c:pt>
                <c:pt idx="272">
                  <c:v>20929</c:v>
                </c:pt>
                <c:pt idx="273">
                  <c:v>20929</c:v>
                </c:pt>
                <c:pt idx="274">
                  <c:v>21229</c:v>
                </c:pt>
                <c:pt idx="275">
                  <c:v>21071</c:v>
                </c:pt>
                <c:pt idx="276">
                  <c:v>21071</c:v>
                </c:pt>
                <c:pt idx="277">
                  <c:v>21071</c:v>
                </c:pt>
                <c:pt idx="278">
                  <c:v>20860</c:v>
                </c:pt>
                <c:pt idx="279">
                  <c:v>20860</c:v>
                </c:pt>
                <c:pt idx="280">
                  <c:v>20860</c:v>
                </c:pt>
                <c:pt idx="281">
                  <c:v>20860</c:v>
                </c:pt>
                <c:pt idx="282">
                  <c:v>20860</c:v>
                </c:pt>
                <c:pt idx="283">
                  <c:v>20860</c:v>
                </c:pt>
                <c:pt idx="284">
                  <c:v>20860</c:v>
                </c:pt>
                <c:pt idx="285">
                  <c:v>20860</c:v>
                </c:pt>
                <c:pt idx="286">
                  <c:v>20860</c:v>
                </c:pt>
                <c:pt idx="287">
                  <c:v>20860</c:v>
                </c:pt>
                <c:pt idx="288">
                  <c:v>20849</c:v>
                </c:pt>
                <c:pt idx="289">
                  <c:v>20849</c:v>
                </c:pt>
                <c:pt idx="290">
                  <c:v>20849</c:v>
                </c:pt>
                <c:pt idx="291">
                  <c:v>20849</c:v>
                </c:pt>
                <c:pt idx="292">
                  <c:v>20849</c:v>
                </c:pt>
                <c:pt idx="293">
                  <c:v>20849</c:v>
                </c:pt>
                <c:pt idx="294">
                  <c:v>20849</c:v>
                </c:pt>
                <c:pt idx="295">
                  <c:v>20849</c:v>
                </c:pt>
                <c:pt idx="296">
                  <c:v>21049</c:v>
                </c:pt>
                <c:pt idx="297">
                  <c:v>21049</c:v>
                </c:pt>
                <c:pt idx="298">
                  <c:v>21049</c:v>
                </c:pt>
                <c:pt idx="299">
                  <c:v>21049</c:v>
                </c:pt>
                <c:pt idx="300">
                  <c:v>21049</c:v>
                </c:pt>
                <c:pt idx="301">
                  <c:v>21049</c:v>
                </c:pt>
                <c:pt idx="302">
                  <c:v>21049</c:v>
                </c:pt>
                <c:pt idx="303">
                  <c:v>21049</c:v>
                </c:pt>
                <c:pt idx="304">
                  <c:v>21053</c:v>
                </c:pt>
                <c:pt idx="305">
                  <c:v>20818</c:v>
                </c:pt>
                <c:pt idx="306">
                  <c:v>21118</c:v>
                </c:pt>
                <c:pt idx="307">
                  <c:v>21118</c:v>
                </c:pt>
                <c:pt idx="308">
                  <c:v>21118</c:v>
                </c:pt>
                <c:pt idx="309">
                  <c:v>21118</c:v>
                </c:pt>
                <c:pt idx="310">
                  <c:v>21114</c:v>
                </c:pt>
                <c:pt idx="311">
                  <c:v>21037</c:v>
                </c:pt>
                <c:pt idx="312">
                  <c:v>21037</c:v>
                </c:pt>
                <c:pt idx="313">
                  <c:v>21037</c:v>
                </c:pt>
                <c:pt idx="314">
                  <c:v>21037</c:v>
                </c:pt>
                <c:pt idx="315">
                  <c:v>21037</c:v>
                </c:pt>
                <c:pt idx="316">
                  <c:v>21037</c:v>
                </c:pt>
                <c:pt idx="317">
                  <c:v>20960</c:v>
                </c:pt>
                <c:pt idx="318">
                  <c:v>20960</c:v>
                </c:pt>
                <c:pt idx="319">
                  <c:v>21449</c:v>
                </c:pt>
                <c:pt idx="320">
                  <c:v>21449</c:v>
                </c:pt>
                <c:pt idx="321">
                  <c:v>21449</c:v>
                </c:pt>
                <c:pt idx="322">
                  <c:v>21449</c:v>
                </c:pt>
                <c:pt idx="323">
                  <c:v>21449</c:v>
                </c:pt>
                <c:pt idx="324">
                  <c:v>21449</c:v>
                </c:pt>
                <c:pt idx="325">
                  <c:v>21942</c:v>
                </c:pt>
                <c:pt idx="326">
                  <c:v>21942</c:v>
                </c:pt>
                <c:pt idx="327">
                  <c:v>21927</c:v>
                </c:pt>
                <c:pt idx="328">
                  <c:v>21927</c:v>
                </c:pt>
                <c:pt idx="329">
                  <c:v>21927</c:v>
                </c:pt>
                <c:pt idx="330">
                  <c:v>21927</c:v>
                </c:pt>
                <c:pt idx="331">
                  <c:v>21927</c:v>
                </c:pt>
                <c:pt idx="332">
                  <c:v>21927</c:v>
                </c:pt>
                <c:pt idx="333">
                  <c:v>21897</c:v>
                </c:pt>
                <c:pt idx="334">
                  <c:v>21897</c:v>
                </c:pt>
                <c:pt idx="335">
                  <c:v>21897</c:v>
                </c:pt>
                <c:pt idx="336">
                  <c:v>21897</c:v>
                </c:pt>
                <c:pt idx="337">
                  <c:v>21897</c:v>
                </c:pt>
                <c:pt idx="338">
                  <c:v>22397</c:v>
                </c:pt>
                <c:pt idx="339">
                  <c:v>22397</c:v>
                </c:pt>
                <c:pt idx="340">
                  <c:v>22397</c:v>
                </c:pt>
                <c:pt idx="341">
                  <c:v>22397</c:v>
                </c:pt>
                <c:pt idx="342">
                  <c:v>22397</c:v>
                </c:pt>
                <c:pt idx="343">
                  <c:v>22397</c:v>
                </c:pt>
                <c:pt idx="344">
                  <c:v>22897</c:v>
                </c:pt>
                <c:pt idx="345">
                  <c:v>22665</c:v>
                </c:pt>
                <c:pt idx="346">
                  <c:v>22589</c:v>
                </c:pt>
                <c:pt idx="347">
                  <c:v>22589</c:v>
                </c:pt>
                <c:pt idx="348">
                  <c:v>22874</c:v>
                </c:pt>
                <c:pt idx="349">
                  <c:v>22874</c:v>
                </c:pt>
                <c:pt idx="350">
                  <c:v>22874</c:v>
                </c:pt>
                <c:pt idx="351">
                  <c:v>22874</c:v>
                </c:pt>
                <c:pt idx="352">
                  <c:v>23089</c:v>
                </c:pt>
                <c:pt idx="353">
                  <c:v>23089</c:v>
                </c:pt>
                <c:pt idx="354">
                  <c:v>23096</c:v>
                </c:pt>
                <c:pt idx="355">
                  <c:v>23228</c:v>
                </c:pt>
                <c:pt idx="356">
                  <c:v>23228</c:v>
                </c:pt>
                <c:pt idx="357">
                  <c:v>23228</c:v>
                </c:pt>
                <c:pt idx="358">
                  <c:v>23228</c:v>
                </c:pt>
                <c:pt idx="359">
                  <c:v>23228</c:v>
                </c:pt>
                <c:pt idx="360">
                  <c:v>23228</c:v>
                </c:pt>
                <c:pt idx="361">
                  <c:v>23228</c:v>
                </c:pt>
                <c:pt idx="362">
                  <c:v>23228</c:v>
                </c:pt>
                <c:pt idx="363">
                  <c:v>23228</c:v>
                </c:pt>
                <c:pt idx="364">
                  <c:v>23228</c:v>
                </c:pt>
                <c:pt idx="365">
                  <c:v>23228</c:v>
                </c:pt>
              </c:numCache>
            </c:numRef>
          </c:val>
        </c:ser>
        <c:dLbls>
          <c:showLegendKey val="0"/>
          <c:showVal val="0"/>
          <c:showCatName val="0"/>
          <c:showSerName val="0"/>
          <c:showPercent val="0"/>
          <c:showBubbleSize val="0"/>
        </c:dLbls>
        <c:gapWidth val="150"/>
        <c:axId val="251538048"/>
        <c:axId val="251536512"/>
      </c:barChart>
      <c:lineChart>
        <c:grouping val="standard"/>
        <c:varyColors val="0"/>
        <c:ser>
          <c:idx val="1"/>
          <c:order val="1"/>
          <c:tx>
            <c:strRef>
              <c:f>画图价格数据提取!$DN$372:$DN$373</c:f>
              <c:strCache>
                <c:ptCount val="1"/>
                <c:pt idx="0">
                  <c:v>氨纶40D</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画图价格数据提取!$DN$374:$DN$738</c:f>
              <c:numCache>
                <c:formatCode>General</c:formatCode>
                <c:ptCount val="365"/>
                <c:pt idx="0">
                  <c:v>35500</c:v>
                </c:pt>
                <c:pt idx="1">
                  <c:v>35500</c:v>
                </c:pt>
                <c:pt idx="2">
                  <c:v>35500</c:v>
                </c:pt>
                <c:pt idx="3">
                  <c:v>35500</c:v>
                </c:pt>
                <c:pt idx="4">
                  <c:v>35500</c:v>
                </c:pt>
                <c:pt idx="5">
                  <c:v>35500</c:v>
                </c:pt>
                <c:pt idx="6">
                  <c:v>35500</c:v>
                </c:pt>
                <c:pt idx="7">
                  <c:v>31500</c:v>
                </c:pt>
                <c:pt idx="8">
                  <c:v>31500</c:v>
                </c:pt>
                <c:pt idx="9">
                  <c:v>31500</c:v>
                </c:pt>
                <c:pt idx="10">
                  <c:v>31500</c:v>
                </c:pt>
                <c:pt idx="11">
                  <c:v>31500</c:v>
                </c:pt>
                <c:pt idx="12">
                  <c:v>31500</c:v>
                </c:pt>
                <c:pt idx="13">
                  <c:v>31500</c:v>
                </c:pt>
                <c:pt idx="14">
                  <c:v>31500</c:v>
                </c:pt>
                <c:pt idx="15">
                  <c:v>31500</c:v>
                </c:pt>
                <c:pt idx="16">
                  <c:v>31500</c:v>
                </c:pt>
                <c:pt idx="17">
                  <c:v>31500</c:v>
                </c:pt>
                <c:pt idx="18">
                  <c:v>31500</c:v>
                </c:pt>
                <c:pt idx="19">
                  <c:v>31500</c:v>
                </c:pt>
                <c:pt idx="20">
                  <c:v>31500</c:v>
                </c:pt>
                <c:pt idx="21">
                  <c:v>31500</c:v>
                </c:pt>
                <c:pt idx="22">
                  <c:v>31500</c:v>
                </c:pt>
                <c:pt idx="23">
                  <c:v>31500</c:v>
                </c:pt>
                <c:pt idx="24">
                  <c:v>31500</c:v>
                </c:pt>
                <c:pt idx="25">
                  <c:v>31500</c:v>
                </c:pt>
                <c:pt idx="26">
                  <c:v>31500</c:v>
                </c:pt>
                <c:pt idx="27">
                  <c:v>31500</c:v>
                </c:pt>
                <c:pt idx="28">
                  <c:v>31500</c:v>
                </c:pt>
                <c:pt idx="29">
                  <c:v>31500</c:v>
                </c:pt>
                <c:pt idx="30">
                  <c:v>31500</c:v>
                </c:pt>
                <c:pt idx="31">
                  <c:v>31500</c:v>
                </c:pt>
                <c:pt idx="32">
                  <c:v>31500</c:v>
                </c:pt>
                <c:pt idx="33">
                  <c:v>31500</c:v>
                </c:pt>
                <c:pt idx="34">
                  <c:v>31500</c:v>
                </c:pt>
                <c:pt idx="35">
                  <c:v>31500</c:v>
                </c:pt>
                <c:pt idx="36">
                  <c:v>31500</c:v>
                </c:pt>
                <c:pt idx="37">
                  <c:v>31500</c:v>
                </c:pt>
                <c:pt idx="38">
                  <c:v>31500</c:v>
                </c:pt>
                <c:pt idx="39">
                  <c:v>31500</c:v>
                </c:pt>
                <c:pt idx="40">
                  <c:v>31500</c:v>
                </c:pt>
                <c:pt idx="41">
                  <c:v>31500</c:v>
                </c:pt>
                <c:pt idx="42">
                  <c:v>31500</c:v>
                </c:pt>
                <c:pt idx="43">
                  <c:v>31500</c:v>
                </c:pt>
                <c:pt idx="44">
                  <c:v>31500</c:v>
                </c:pt>
                <c:pt idx="45">
                  <c:v>31500</c:v>
                </c:pt>
                <c:pt idx="46">
                  <c:v>31500</c:v>
                </c:pt>
                <c:pt idx="47">
                  <c:v>32000</c:v>
                </c:pt>
                <c:pt idx="48">
                  <c:v>32000</c:v>
                </c:pt>
                <c:pt idx="49">
                  <c:v>32000</c:v>
                </c:pt>
                <c:pt idx="50">
                  <c:v>32000</c:v>
                </c:pt>
                <c:pt idx="51">
                  <c:v>32000</c:v>
                </c:pt>
                <c:pt idx="52">
                  <c:v>32000</c:v>
                </c:pt>
                <c:pt idx="53">
                  <c:v>32000</c:v>
                </c:pt>
                <c:pt idx="54">
                  <c:v>32000</c:v>
                </c:pt>
                <c:pt idx="55">
                  <c:v>32000</c:v>
                </c:pt>
                <c:pt idx="56">
                  <c:v>32000</c:v>
                </c:pt>
                <c:pt idx="57">
                  <c:v>32000</c:v>
                </c:pt>
                <c:pt idx="58">
                  <c:v>32000</c:v>
                </c:pt>
                <c:pt idx="59">
                  <c:v>32000</c:v>
                </c:pt>
                <c:pt idx="60">
                  <c:v>32000</c:v>
                </c:pt>
                <c:pt idx="61">
                  <c:v>32000</c:v>
                </c:pt>
                <c:pt idx="62">
                  <c:v>32000</c:v>
                </c:pt>
                <c:pt idx="63">
                  <c:v>32000</c:v>
                </c:pt>
                <c:pt idx="64">
                  <c:v>32000</c:v>
                </c:pt>
                <c:pt idx="65">
                  <c:v>32000</c:v>
                </c:pt>
                <c:pt idx="66">
                  <c:v>32000</c:v>
                </c:pt>
                <c:pt idx="67">
                  <c:v>32000</c:v>
                </c:pt>
                <c:pt idx="68">
                  <c:v>32500</c:v>
                </c:pt>
                <c:pt idx="69">
                  <c:v>32500</c:v>
                </c:pt>
                <c:pt idx="70">
                  <c:v>32500</c:v>
                </c:pt>
                <c:pt idx="71">
                  <c:v>32500</c:v>
                </c:pt>
                <c:pt idx="72">
                  <c:v>32500</c:v>
                </c:pt>
                <c:pt idx="73">
                  <c:v>32700</c:v>
                </c:pt>
                <c:pt idx="74">
                  <c:v>32700</c:v>
                </c:pt>
                <c:pt idx="75">
                  <c:v>32700</c:v>
                </c:pt>
                <c:pt idx="76">
                  <c:v>32700</c:v>
                </c:pt>
                <c:pt idx="77">
                  <c:v>32700</c:v>
                </c:pt>
                <c:pt idx="78">
                  <c:v>32700</c:v>
                </c:pt>
                <c:pt idx="79">
                  <c:v>32700</c:v>
                </c:pt>
                <c:pt idx="80">
                  <c:v>33500</c:v>
                </c:pt>
                <c:pt idx="81">
                  <c:v>33500</c:v>
                </c:pt>
                <c:pt idx="82">
                  <c:v>33500</c:v>
                </c:pt>
                <c:pt idx="83">
                  <c:v>33500</c:v>
                </c:pt>
                <c:pt idx="84">
                  <c:v>33500</c:v>
                </c:pt>
                <c:pt idx="85">
                  <c:v>33500</c:v>
                </c:pt>
                <c:pt idx="86">
                  <c:v>33500</c:v>
                </c:pt>
                <c:pt idx="87">
                  <c:v>33500</c:v>
                </c:pt>
                <c:pt idx="88">
                  <c:v>33500</c:v>
                </c:pt>
                <c:pt idx="89">
                  <c:v>33500</c:v>
                </c:pt>
                <c:pt idx="90">
                  <c:v>33500</c:v>
                </c:pt>
                <c:pt idx="91">
                  <c:v>33500</c:v>
                </c:pt>
                <c:pt idx="92">
                  <c:v>33500</c:v>
                </c:pt>
                <c:pt idx="93">
                  <c:v>33500</c:v>
                </c:pt>
                <c:pt idx="94">
                  <c:v>33500</c:v>
                </c:pt>
                <c:pt idx="95">
                  <c:v>33500</c:v>
                </c:pt>
                <c:pt idx="96">
                  <c:v>33500</c:v>
                </c:pt>
                <c:pt idx="97">
                  <c:v>33500</c:v>
                </c:pt>
                <c:pt idx="98">
                  <c:v>33500</c:v>
                </c:pt>
                <c:pt idx="99">
                  <c:v>33500</c:v>
                </c:pt>
                <c:pt idx="100">
                  <c:v>34000</c:v>
                </c:pt>
                <c:pt idx="101">
                  <c:v>34000</c:v>
                </c:pt>
                <c:pt idx="102">
                  <c:v>34000</c:v>
                </c:pt>
                <c:pt idx="103">
                  <c:v>34000</c:v>
                </c:pt>
                <c:pt idx="104">
                  <c:v>34000</c:v>
                </c:pt>
                <c:pt idx="105">
                  <c:v>34000</c:v>
                </c:pt>
                <c:pt idx="106">
                  <c:v>34000</c:v>
                </c:pt>
                <c:pt idx="107">
                  <c:v>34000</c:v>
                </c:pt>
                <c:pt idx="108">
                  <c:v>34000</c:v>
                </c:pt>
                <c:pt idx="109">
                  <c:v>34000</c:v>
                </c:pt>
                <c:pt idx="110">
                  <c:v>34500</c:v>
                </c:pt>
                <c:pt idx="111">
                  <c:v>34500</c:v>
                </c:pt>
                <c:pt idx="112">
                  <c:v>34500</c:v>
                </c:pt>
                <c:pt idx="113">
                  <c:v>34500</c:v>
                </c:pt>
                <c:pt idx="114">
                  <c:v>34500</c:v>
                </c:pt>
                <c:pt idx="115">
                  <c:v>34500</c:v>
                </c:pt>
                <c:pt idx="116">
                  <c:v>34500</c:v>
                </c:pt>
                <c:pt idx="117">
                  <c:v>34500</c:v>
                </c:pt>
                <c:pt idx="118">
                  <c:v>34500</c:v>
                </c:pt>
                <c:pt idx="119">
                  <c:v>34500</c:v>
                </c:pt>
                <c:pt idx="120">
                  <c:v>34500</c:v>
                </c:pt>
                <c:pt idx="121">
                  <c:v>34500</c:v>
                </c:pt>
                <c:pt idx="122">
                  <c:v>34500</c:v>
                </c:pt>
                <c:pt idx="123">
                  <c:v>34500</c:v>
                </c:pt>
                <c:pt idx="124">
                  <c:v>34500</c:v>
                </c:pt>
                <c:pt idx="125">
                  <c:v>34500</c:v>
                </c:pt>
                <c:pt idx="126">
                  <c:v>34500</c:v>
                </c:pt>
                <c:pt idx="127">
                  <c:v>35000</c:v>
                </c:pt>
                <c:pt idx="128">
                  <c:v>35000</c:v>
                </c:pt>
                <c:pt idx="129">
                  <c:v>35200</c:v>
                </c:pt>
                <c:pt idx="130">
                  <c:v>35200</c:v>
                </c:pt>
                <c:pt idx="131">
                  <c:v>35200</c:v>
                </c:pt>
                <c:pt idx="132">
                  <c:v>35200</c:v>
                </c:pt>
                <c:pt idx="133">
                  <c:v>35200</c:v>
                </c:pt>
                <c:pt idx="134">
                  <c:v>35200</c:v>
                </c:pt>
                <c:pt idx="135">
                  <c:v>35200</c:v>
                </c:pt>
                <c:pt idx="136">
                  <c:v>35200</c:v>
                </c:pt>
                <c:pt idx="137">
                  <c:v>35200</c:v>
                </c:pt>
                <c:pt idx="138">
                  <c:v>35200</c:v>
                </c:pt>
                <c:pt idx="139">
                  <c:v>35200</c:v>
                </c:pt>
                <c:pt idx="140">
                  <c:v>35200</c:v>
                </c:pt>
                <c:pt idx="141">
                  <c:v>35200</c:v>
                </c:pt>
                <c:pt idx="142">
                  <c:v>35200</c:v>
                </c:pt>
                <c:pt idx="143">
                  <c:v>35200</c:v>
                </c:pt>
                <c:pt idx="144">
                  <c:v>35200</c:v>
                </c:pt>
                <c:pt idx="145">
                  <c:v>35500</c:v>
                </c:pt>
                <c:pt idx="146">
                  <c:v>35500</c:v>
                </c:pt>
                <c:pt idx="147">
                  <c:v>35500</c:v>
                </c:pt>
                <c:pt idx="148">
                  <c:v>35500</c:v>
                </c:pt>
                <c:pt idx="149">
                  <c:v>35500</c:v>
                </c:pt>
                <c:pt idx="150">
                  <c:v>35500</c:v>
                </c:pt>
                <c:pt idx="151">
                  <c:v>35500</c:v>
                </c:pt>
                <c:pt idx="152">
                  <c:v>35500</c:v>
                </c:pt>
                <c:pt idx="153">
                  <c:v>35500</c:v>
                </c:pt>
                <c:pt idx="154">
                  <c:v>35500</c:v>
                </c:pt>
                <c:pt idx="155">
                  <c:v>35500</c:v>
                </c:pt>
                <c:pt idx="156">
                  <c:v>35500</c:v>
                </c:pt>
                <c:pt idx="157">
                  <c:v>35500</c:v>
                </c:pt>
                <c:pt idx="158">
                  <c:v>35500</c:v>
                </c:pt>
                <c:pt idx="159">
                  <c:v>35500</c:v>
                </c:pt>
                <c:pt idx="160">
                  <c:v>35500</c:v>
                </c:pt>
                <c:pt idx="161">
                  <c:v>35500</c:v>
                </c:pt>
                <c:pt idx="162">
                  <c:v>35500</c:v>
                </c:pt>
                <c:pt idx="163">
                  <c:v>35500</c:v>
                </c:pt>
                <c:pt idx="164">
                  <c:v>35500</c:v>
                </c:pt>
                <c:pt idx="165">
                  <c:v>35500</c:v>
                </c:pt>
                <c:pt idx="166">
                  <c:v>36000</c:v>
                </c:pt>
                <c:pt idx="167">
                  <c:v>36000</c:v>
                </c:pt>
                <c:pt idx="168">
                  <c:v>36000</c:v>
                </c:pt>
                <c:pt idx="169">
                  <c:v>36000</c:v>
                </c:pt>
                <c:pt idx="170">
                  <c:v>36000</c:v>
                </c:pt>
                <c:pt idx="171">
                  <c:v>36000</c:v>
                </c:pt>
                <c:pt idx="172">
                  <c:v>36000</c:v>
                </c:pt>
                <c:pt idx="173">
                  <c:v>36000</c:v>
                </c:pt>
                <c:pt idx="174">
                  <c:v>36000</c:v>
                </c:pt>
                <c:pt idx="175">
                  <c:v>36000</c:v>
                </c:pt>
                <c:pt idx="176">
                  <c:v>36000</c:v>
                </c:pt>
                <c:pt idx="177">
                  <c:v>36000</c:v>
                </c:pt>
                <c:pt idx="178">
                  <c:v>36000</c:v>
                </c:pt>
                <c:pt idx="179">
                  <c:v>36000</c:v>
                </c:pt>
                <c:pt idx="180">
                  <c:v>36500</c:v>
                </c:pt>
                <c:pt idx="181">
                  <c:v>36500</c:v>
                </c:pt>
                <c:pt idx="182">
                  <c:v>36500</c:v>
                </c:pt>
                <c:pt idx="183">
                  <c:v>36500</c:v>
                </c:pt>
                <c:pt idx="184">
                  <c:v>36500</c:v>
                </c:pt>
                <c:pt idx="185">
                  <c:v>36500</c:v>
                </c:pt>
                <c:pt idx="186">
                  <c:v>36500</c:v>
                </c:pt>
                <c:pt idx="187">
                  <c:v>37000</c:v>
                </c:pt>
                <c:pt idx="188">
                  <c:v>37000</c:v>
                </c:pt>
                <c:pt idx="189">
                  <c:v>37000</c:v>
                </c:pt>
                <c:pt idx="190">
                  <c:v>37000</c:v>
                </c:pt>
                <c:pt idx="191">
                  <c:v>37000</c:v>
                </c:pt>
                <c:pt idx="192">
                  <c:v>37000</c:v>
                </c:pt>
                <c:pt idx="193">
                  <c:v>37000</c:v>
                </c:pt>
                <c:pt idx="194">
                  <c:v>37000</c:v>
                </c:pt>
                <c:pt idx="195">
                  <c:v>37000</c:v>
                </c:pt>
                <c:pt idx="196">
                  <c:v>37000</c:v>
                </c:pt>
                <c:pt idx="197">
                  <c:v>37000</c:v>
                </c:pt>
                <c:pt idx="198">
                  <c:v>37000</c:v>
                </c:pt>
                <c:pt idx="199">
                  <c:v>37000</c:v>
                </c:pt>
                <c:pt idx="200">
                  <c:v>37000</c:v>
                </c:pt>
                <c:pt idx="201">
                  <c:v>37000</c:v>
                </c:pt>
                <c:pt idx="202">
                  <c:v>37000</c:v>
                </c:pt>
                <c:pt idx="203">
                  <c:v>37000</c:v>
                </c:pt>
                <c:pt idx="204">
                  <c:v>37000</c:v>
                </c:pt>
                <c:pt idx="205">
                  <c:v>37000</c:v>
                </c:pt>
                <c:pt idx="206">
                  <c:v>37000</c:v>
                </c:pt>
                <c:pt idx="207">
                  <c:v>37000</c:v>
                </c:pt>
                <c:pt idx="208">
                  <c:v>37000</c:v>
                </c:pt>
                <c:pt idx="209">
                  <c:v>37000</c:v>
                </c:pt>
                <c:pt idx="210">
                  <c:v>37000</c:v>
                </c:pt>
                <c:pt idx="211">
                  <c:v>37500</c:v>
                </c:pt>
                <c:pt idx="212">
                  <c:v>37500</c:v>
                </c:pt>
                <c:pt idx="213">
                  <c:v>38000</c:v>
                </c:pt>
                <c:pt idx="214">
                  <c:v>38000</c:v>
                </c:pt>
                <c:pt idx="215">
                  <c:v>38000</c:v>
                </c:pt>
                <c:pt idx="216">
                  <c:v>38000</c:v>
                </c:pt>
                <c:pt idx="217">
                  <c:v>38000</c:v>
                </c:pt>
                <c:pt idx="218">
                  <c:v>38000</c:v>
                </c:pt>
                <c:pt idx="219">
                  <c:v>38000</c:v>
                </c:pt>
                <c:pt idx="220">
                  <c:v>38000</c:v>
                </c:pt>
                <c:pt idx="221">
                  <c:v>38000</c:v>
                </c:pt>
                <c:pt idx="222">
                  <c:v>38000</c:v>
                </c:pt>
                <c:pt idx="223">
                  <c:v>38000</c:v>
                </c:pt>
                <c:pt idx="224">
                  <c:v>38000</c:v>
                </c:pt>
                <c:pt idx="225">
                  <c:v>38000</c:v>
                </c:pt>
                <c:pt idx="226">
                  <c:v>38000</c:v>
                </c:pt>
                <c:pt idx="227">
                  <c:v>38000</c:v>
                </c:pt>
                <c:pt idx="228">
                  <c:v>38000</c:v>
                </c:pt>
                <c:pt idx="229">
                  <c:v>38500</c:v>
                </c:pt>
                <c:pt idx="230">
                  <c:v>38500</c:v>
                </c:pt>
                <c:pt idx="231">
                  <c:v>38500</c:v>
                </c:pt>
                <c:pt idx="232">
                  <c:v>38500</c:v>
                </c:pt>
                <c:pt idx="233">
                  <c:v>38500</c:v>
                </c:pt>
                <c:pt idx="234">
                  <c:v>38500</c:v>
                </c:pt>
                <c:pt idx="235">
                  <c:v>38500</c:v>
                </c:pt>
                <c:pt idx="236">
                  <c:v>38500</c:v>
                </c:pt>
                <c:pt idx="237">
                  <c:v>38500</c:v>
                </c:pt>
                <c:pt idx="238">
                  <c:v>38500</c:v>
                </c:pt>
                <c:pt idx="239">
                  <c:v>38500</c:v>
                </c:pt>
                <c:pt idx="240">
                  <c:v>38500</c:v>
                </c:pt>
                <c:pt idx="241">
                  <c:v>38500</c:v>
                </c:pt>
                <c:pt idx="242">
                  <c:v>38500</c:v>
                </c:pt>
                <c:pt idx="243">
                  <c:v>38500</c:v>
                </c:pt>
                <c:pt idx="244">
                  <c:v>38500</c:v>
                </c:pt>
                <c:pt idx="245">
                  <c:v>38500</c:v>
                </c:pt>
                <c:pt idx="246">
                  <c:v>38500</c:v>
                </c:pt>
                <c:pt idx="247">
                  <c:v>38500</c:v>
                </c:pt>
                <c:pt idx="248">
                  <c:v>38500</c:v>
                </c:pt>
                <c:pt idx="249">
                  <c:v>39000</c:v>
                </c:pt>
                <c:pt idx="250">
                  <c:v>39000</c:v>
                </c:pt>
                <c:pt idx="251">
                  <c:v>39000</c:v>
                </c:pt>
                <c:pt idx="252">
                  <c:v>39000</c:v>
                </c:pt>
                <c:pt idx="253">
                  <c:v>39200</c:v>
                </c:pt>
                <c:pt idx="254">
                  <c:v>39200</c:v>
                </c:pt>
                <c:pt idx="255">
                  <c:v>39200</c:v>
                </c:pt>
                <c:pt idx="256">
                  <c:v>39200</c:v>
                </c:pt>
                <c:pt idx="257">
                  <c:v>39200</c:v>
                </c:pt>
                <c:pt idx="258">
                  <c:v>39200</c:v>
                </c:pt>
                <c:pt idx="259">
                  <c:v>39200</c:v>
                </c:pt>
                <c:pt idx="260">
                  <c:v>39200</c:v>
                </c:pt>
                <c:pt idx="261">
                  <c:v>39200</c:v>
                </c:pt>
                <c:pt idx="262">
                  <c:v>39200</c:v>
                </c:pt>
                <c:pt idx="263">
                  <c:v>39200</c:v>
                </c:pt>
                <c:pt idx="264">
                  <c:v>39200</c:v>
                </c:pt>
                <c:pt idx="265">
                  <c:v>39200</c:v>
                </c:pt>
                <c:pt idx="266">
                  <c:v>39200</c:v>
                </c:pt>
                <c:pt idx="267">
                  <c:v>39200</c:v>
                </c:pt>
                <c:pt idx="268">
                  <c:v>39200</c:v>
                </c:pt>
                <c:pt idx="269">
                  <c:v>39700</c:v>
                </c:pt>
                <c:pt idx="270">
                  <c:v>39700</c:v>
                </c:pt>
                <c:pt idx="271">
                  <c:v>39700</c:v>
                </c:pt>
                <c:pt idx="272">
                  <c:v>39700</c:v>
                </c:pt>
                <c:pt idx="273">
                  <c:v>39700</c:v>
                </c:pt>
                <c:pt idx="274">
                  <c:v>40000</c:v>
                </c:pt>
                <c:pt idx="275">
                  <c:v>40000</c:v>
                </c:pt>
                <c:pt idx="276">
                  <c:v>40000</c:v>
                </c:pt>
                <c:pt idx="277">
                  <c:v>40000</c:v>
                </c:pt>
                <c:pt idx="278">
                  <c:v>40000</c:v>
                </c:pt>
                <c:pt idx="279">
                  <c:v>40000</c:v>
                </c:pt>
                <c:pt idx="280">
                  <c:v>40000</c:v>
                </c:pt>
                <c:pt idx="281">
                  <c:v>40000</c:v>
                </c:pt>
                <c:pt idx="282">
                  <c:v>40000</c:v>
                </c:pt>
                <c:pt idx="283">
                  <c:v>40000</c:v>
                </c:pt>
                <c:pt idx="284">
                  <c:v>40000</c:v>
                </c:pt>
                <c:pt idx="285">
                  <c:v>40000</c:v>
                </c:pt>
                <c:pt idx="286">
                  <c:v>40000</c:v>
                </c:pt>
                <c:pt idx="287">
                  <c:v>40000</c:v>
                </c:pt>
                <c:pt idx="288">
                  <c:v>40000</c:v>
                </c:pt>
                <c:pt idx="289">
                  <c:v>40000</c:v>
                </c:pt>
                <c:pt idx="290">
                  <c:v>40000</c:v>
                </c:pt>
                <c:pt idx="291">
                  <c:v>40000</c:v>
                </c:pt>
                <c:pt idx="292">
                  <c:v>40000</c:v>
                </c:pt>
                <c:pt idx="293">
                  <c:v>40000</c:v>
                </c:pt>
                <c:pt idx="294">
                  <c:v>40000</c:v>
                </c:pt>
                <c:pt idx="295">
                  <c:v>40000</c:v>
                </c:pt>
                <c:pt idx="296">
                  <c:v>40200</c:v>
                </c:pt>
                <c:pt idx="297">
                  <c:v>40200</c:v>
                </c:pt>
                <c:pt idx="298">
                  <c:v>40200</c:v>
                </c:pt>
                <c:pt idx="299">
                  <c:v>40200</c:v>
                </c:pt>
                <c:pt idx="300">
                  <c:v>40200</c:v>
                </c:pt>
                <c:pt idx="301">
                  <c:v>40200</c:v>
                </c:pt>
                <c:pt idx="302">
                  <c:v>40200</c:v>
                </c:pt>
                <c:pt idx="303">
                  <c:v>40200</c:v>
                </c:pt>
                <c:pt idx="304">
                  <c:v>40200</c:v>
                </c:pt>
                <c:pt idx="305">
                  <c:v>40200</c:v>
                </c:pt>
                <c:pt idx="306">
                  <c:v>40500</c:v>
                </c:pt>
                <c:pt idx="307">
                  <c:v>40500</c:v>
                </c:pt>
                <c:pt idx="308">
                  <c:v>40500</c:v>
                </c:pt>
                <c:pt idx="309">
                  <c:v>40500</c:v>
                </c:pt>
                <c:pt idx="310">
                  <c:v>40500</c:v>
                </c:pt>
                <c:pt idx="311">
                  <c:v>40500</c:v>
                </c:pt>
                <c:pt idx="312">
                  <c:v>40500</c:v>
                </c:pt>
                <c:pt idx="313">
                  <c:v>40500</c:v>
                </c:pt>
                <c:pt idx="314">
                  <c:v>40500</c:v>
                </c:pt>
                <c:pt idx="315">
                  <c:v>40500</c:v>
                </c:pt>
                <c:pt idx="316">
                  <c:v>40500</c:v>
                </c:pt>
                <c:pt idx="317">
                  <c:v>40500</c:v>
                </c:pt>
                <c:pt idx="318">
                  <c:v>40500</c:v>
                </c:pt>
                <c:pt idx="319">
                  <c:v>41000</c:v>
                </c:pt>
                <c:pt idx="320">
                  <c:v>41000</c:v>
                </c:pt>
                <c:pt idx="321">
                  <c:v>41000</c:v>
                </c:pt>
                <c:pt idx="322">
                  <c:v>41000</c:v>
                </c:pt>
                <c:pt idx="323">
                  <c:v>41000</c:v>
                </c:pt>
                <c:pt idx="324">
                  <c:v>41000</c:v>
                </c:pt>
                <c:pt idx="325">
                  <c:v>41500</c:v>
                </c:pt>
                <c:pt idx="326">
                  <c:v>41500</c:v>
                </c:pt>
                <c:pt idx="327">
                  <c:v>41500</c:v>
                </c:pt>
                <c:pt idx="328">
                  <c:v>41500</c:v>
                </c:pt>
                <c:pt idx="329">
                  <c:v>41500</c:v>
                </c:pt>
                <c:pt idx="330">
                  <c:v>41500</c:v>
                </c:pt>
                <c:pt idx="331">
                  <c:v>41500</c:v>
                </c:pt>
                <c:pt idx="332">
                  <c:v>41500</c:v>
                </c:pt>
                <c:pt idx="333">
                  <c:v>41500</c:v>
                </c:pt>
                <c:pt idx="334">
                  <c:v>41500</c:v>
                </c:pt>
                <c:pt idx="335">
                  <c:v>41500</c:v>
                </c:pt>
                <c:pt idx="336">
                  <c:v>41500</c:v>
                </c:pt>
                <c:pt idx="337">
                  <c:v>41500</c:v>
                </c:pt>
                <c:pt idx="338">
                  <c:v>42000</c:v>
                </c:pt>
                <c:pt idx="339">
                  <c:v>42000</c:v>
                </c:pt>
                <c:pt idx="340">
                  <c:v>42000</c:v>
                </c:pt>
                <c:pt idx="341">
                  <c:v>42000</c:v>
                </c:pt>
                <c:pt idx="342">
                  <c:v>42000</c:v>
                </c:pt>
                <c:pt idx="343">
                  <c:v>42000</c:v>
                </c:pt>
                <c:pt idx="344">
                  <c:v>42500</c:v>
                </c:pt>
                <c:pt idx="345">
                  <c:v>42500</c:v>
                </c:pt>
                <c:pt idx="346">
                  <c:v>42500</c:v>
                </c:pt>
                <c:pt idx="347">
                  <c:v>42500</c:v>
                </c:pt>
                <c:pt idx="348">
                  <c:v>42800</c:v>
                </c:pt>
                <c:pt idx="349">
                  <c:v>42800</c:v>
                </c:pt>
                <c:pt idx="350">
                  <c:v>42800</c:v>
                </c:pt>
                <c:pt idx="351">
                  <c:v>42800</c:v>
                </c:pt>
                <c:pt idx="352">
                  <c:v>43000</c:v>
                </c:pt>
                <c:pt idx="353">
                  <c:v>43000</c:v>
                </c:pt>
                <c:pt idx="354">
                  <c:v>43000</c:v>
                </c:pt>
                <c:pt idx="355">
                  <c:v>43000</c:v>
                </c:pt>
                <c:pt idx="356">
                  <c:v>43000</c:v>
                </c:pt>
                <c:pt idx="357">
                  <c:v>43000</c:v>
                </c:pt>
                <c:pt idx="358">
                  <c:v>43000</c:v>
                </c:pt>
                <c:pt idx="359">
                  <c:v>43000</c:v>
                </c:pt>
                <c:pt idx="360">
                  <c:v>43000</c:v>
                </c:pt>
                <c:pt idx="361">
                  <c:v>43000</c:v>
                </c:pt>
                <c:pt idx="362">
                  <c:v>43000</c:v>
                </c:pt>
                <c:pt idx="363">
                  <c:v>43000</c:v>
                </c:pt>
                <c:pt idx="364">
                  <c:v>43000</c:v>
                </c:pt>
              </c:numCache>
            </c:numRef>
          </c:val>
          <c:smooth val="0"/>
        </c:ser>
        <c:dLbls>
          <c:showLegendKey val="0"/>
          <c:showVal val="0"/>
          <c:showCatName val="0"/>
          <c:showSerName val="0"/>
          <c:showPercent val="0"/>
          <c:showBubbleSize val="0"/>
        </c:dLbls>
        <c:marker val="1"/>
        <c:smooth val="0"/>
        <c:axId val="251529088"/>
        <c:axId val="251530624"/>
      </c:lineChart>
      <c:dateAx>
        <c:axId val="251529088"/>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251530624"/>
        <c:crosses val="autoZero"/>
        <c:auto val="1"/>
        <c:lblOffset val="100"/>
        <c:baseTimeUnit val="days"/>
        <c:majorUnit val="3"/>
        <c:majorTimeUnit val="months"/>
        <c:minorUnit val="2"/>
        <c:minorTimeUnit val="days"/>
      </c:dateAx>
      <c:valAx>
        <c:axId val="251530624"/>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251529088"/>
        <c:crosses val="autoZero"/>
        <c:crossBetween val="between"/>
      </c:valAx>
      <c:valAx>
        <c:axId val="251536512"/>
        <c:scaling>
          <c:orientation val="minMax"/>
        </c:scaling>
        <c:delete val="0"/>
        <c:axPos val="r"/>
        <c:numFmt formatCode="0_ " sourceLinked="1"/>
        <c:majorTickMark val="out"/>
        <c:minorTickMark val="none"/>
        <c:tickLblPos val="nextTo"/>
        <c:crossAx val="251538048"/>
        <c:crosses val="max"/>
        <c:crossBetween val="between"/>
      </c:valAx>
      <c:dateAx>
        <c:axId val="251538048"/>
        <c:scaling>
          <c:orientation val="minMax"/>
        </c:scaling>
        <c:delete val="1"/>
        <c:axPos val="b"/>
        <c:numFmt formatCode="m/d/yyyy" sourceLinked="1"/>
        <c:majorTickMark val="out"/>
        <c:minorTickMark val="none"/>
        <c:tickLblPos val="none"/>
        <c:crossAx val="251536512"/>
        <c:crosses val="autoZero"/>
        <c:auto val="1"/>
        <c:lblOffset val="100"/>
        <c:baseTimeUnit val="days"/>
      </c:dateAx>
      <c:spPr>
        <a:solidFill>
          <a:srgbClr val="FFFFFF"/>
        </a:solidFill>
        <a:ln w="25400">
          <a:noFill/>
        </a:ln>
      </c:spPr>
    </c:plotArea>
    <c:legend>
      <c:legendPos val="r"/>
      <c:layout>
        <c:manualLayout>
          <c:xMode val="edge"/>
          <c:yMode val="edge"/>
          <c:x val="9.6283591731266147E-2"/>
          <c:y val="0.90429068706840265"/>
          <c:w val="0.80885917312661504"/>
          <c:h val="8.5109733623722414E-2"/>
        </c:manualLayout>
      </c:layout>
      <c:overlay val="0"/>
      <c:spPr>
        <a:noFill/>
        <a:ln w="25400">
          <a:noFill/>
        </a:ln>
      </c:spPr>
    </c:legend>
    <c:plotVisOnly val="1"/>
    <c:dispBlanksAs val="zero"/>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880393533870546E-2"/>
          <c:y val="4.9647331425633934E-2"/>
          <c:w val="0.81393983534944392"/>
          <c:h val="0.71279382975373873"/>
        </c:manualLayout>
      </c:layout>
      <c:lineChart>
        <c:grouping val="standard"/>
        <c:varyColors val="0"/>
        <c:ser>
          <c:idx val="0"/>
          <c:order val="0"/>
          <c:tx>
            <c:strRef>
              <c:f>画图价格数据提取!$O$372:$O$373</c:f>
              <c:strCache>
                <c:ptCount val="1"/>
                <c:pt idx="0">
                  <c:v>硫酸98% 江苏索普</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画图价格数据提取!$O$374:$O$738</c:f>
              <c:numCache>
                <c:formatCode>General</c:formatCode>
                <c:ptCount val="365"/>
                <c:pt idx="0">
                  <c:v>330</c:v>
                </c:pt>
                <c:pt idx="1">
                  <c:v>330</c:v>
                </c:pt>
                <c:pt idx="2">
                  <c:v>330</c:v>
                </c:pt>
                <c:pt idx="3">
                  <c:v>330</c:v>
                </c:pt>
                <c:pt idx="4">
                  <c:v>330</c:v>
                </c:pt>
                <c:pt idx="5">
                  <c:v>330</c:v>
                </c:pt>
                <c:pt idx="6">
                  <c:v>330</c:v>
                </c:pt>
                <c:pt idx="7">
                  <c:v>330</c:v>
                </c:pt>
                <c:pt idx="8">
                  <c:v>330</c:v>
                </c:pt>
                <c:pt idx="9">
                  <c:v>330</c:v>
                </c:pt>
                <c:pt idx="10">
                  <c:v>330</c:v>
                </c:pt>
                <c:pt idx="11">
                  <c:v>330</c:v>
                </c:pt>
                <c:pt idx="12">
                  <c:v>330</c:v>
                </c:pt>
                <c:pt idx="13">
                  <c:v>330</c:v>
                </c:pt>
                <c:pt idx="14">
                  <c:v>330</c:v>
                </c:pt>
                <c:pt idx="15">
                  <c:v>330</c:v>
                </c:pt>
                <c:pt idx="16">
                  <c:v>330</c:v>
                </c:pt>
                <c:pt idx="17">
                  <c:v>330</c:v>
                </c:pt>
                <c:pt idx="18">
                  <c:v>330</c:v>
                </c:pt>
                <c:pt idx="19">
                  <c:v>330</c:v>
                </c:pt>
                <c:pt idx="20">
                  <c:v>330</c:v>
                </c:pt>
                <c:pt idx="21">
                  <c:v>330</c:v>
                </c:pt>
                <c:pt idx="22">
                  <c:v>330</c:v>
                </c:pt>
                <c:pt idx="23">
                  <c:v>330</c:v>
                </c:pt>
                <c:pt idx="24">
                  <c:v>330</c:v>
                </c:pt>
                <c:pt idx="25">
                  <c:v>330</c:v>
                </c:pt>
                <c:pt idx="26">
                  <c:v>330</c:v>
                </c:pt>
                <c:pt idx="27">
                  <c:v>330</c:v>
                </c:pt>
                <c:pt idx="28">
                  <c:v>330</c:v>
                </c:pt>
                <c:pt idx="29">
                  <c:v>330</c:v>
                </c:pt>
                <c:pt idx="30">
                  <c:v>330</c:v>
                </c:pt>
                <c:pt idx="31">
                  <c:v>330</c:v>
                </c:pt>
                <c:pt idx="32">
                  <c:v>330</c:v>
                </c:pt>
                <c:pt idx="33">
                  <c:v>330</c:v>
                </c:pt>
                <c:pt idx="34">
                  <c:v>330</c:v>
                </c:pt>
                <c:pt idx="35">
                  <c:v>330</c:v>
                </c:pt>
                <c:pt idx="36">
                  <c:v>330</c:v>
                </c:pt>
                <c:pt idx="37">
                  <c:v>330</c:v>
                </c:pt>
                <c:pt idx="38">
                  <c:v>330</c:v>
                </c:pt>
                <c:pt idx="39">
                  <c:v>330</c:v>
                </c:pt>
                <c:pt idx="40">
                  <c:v>330</c:v>
                </c:pt>
                <c:pt idx="41">
                  <c:v>330</c:v>
                </c:pt>
                <c:pt idx="42">
                  <c:v>330</c:v>
                </c:pt>
                <c:pt idx="43">
                  <c:v>330</c:v>
                </c:pt>
                <c:pt idx="44">
                  <c:v>330</c:v>
                </c:pt>
                <c:pt idx="45">
                  <c:v>330</c:v>
                </c:pt>
                <c:pt idx="46">
                  <c:v>360</c:v>
                </c:pt>
                <c:pt idx="47">
                  <c:v>360</c:v>
                </c:pt>
                <c:pt idx="48">
                  <c:v>360</c:v>
                </c:pt>
                <c:pt idx="49">
                  <c:v>360</c:v>
                </c:pt>
                <c:pt idx="50">
                  <c:v>360</c:v>
                </c:pt>
                <c:pt idx="51">
                  <c:v>360</c:v>
                </c:pt>
                <c:pt idx="52">
                  <c:v>360</c:v>
                </c:pt>
                <c:pt idx="53">
                  <c:v>360</c:v>
                </c:pt>
                <c:pt idx="54">
                  <c:v>390</c:v>
                </c:pt>
                <c:pt idx="55">
                  <c:v>390</c:v>
                </c:pt>
                <c:pt idx="56">
                  <c:v>390</c:v>
                </c:pt>
                <c:pt idx="57">
                  <c:v>390</c:v>
                </c:pt>
                <c:pt idx="58">
                  <c:v>390</c:v>
                </c:pt>
                <c:pt idx="59">
                  <c:v>390</c:v>
                </c:pt>
                <c:pt idx="60">
                  <c:v>390</c:v>
                </c:pt>
                <c:pt idx="61">
                  <c:v>390</c:v>
                </c:pt>
                <c:pt idx="62">
                  <c:v>390</c:v>
                </c:pt>
                <c:pt idx="63">
                  <c:v>390</c:v>
                </c:pt>
                <c:pt idx="64">
                  <c:v>390</c:v>
                </c:pt>
                <c:pt idx="65">
                  <c:v>390</c:v>
                </c:pt>
                <c:pt idx="66">
                  <c:v>390</c:v>
                </c:pt>
                <c:pt idx="67">
                  <c:v>390</c:v>
                </c:pt>
                <c:pt idx="68">
                  <c:v>390</c:v>
                </c:pt>
                <c:pt idx="69">
                  <c:v>390</c:v>
                </c:pt>
                <c:pt idx="70">
                  <c:v>390</c:v>
                </c:pt>
                <c:pt idx="71">
                  <c:v>420</c:v>
                </c:pt>
                <c:pt idx="72">
                  <c:v>420</c:v>
                </c:pt>
                <c:pt idx="73">
                  <c:v>420</c:v>
                </c:pt>
                <c:pt idx="74">
                  <c:v>420</c:v>
                </c:pt>
                <c:pt idx="75">
                  <c:v>420</c:v>
                </c:pt>
                <c:pt idx="76">
                  <c:v>420</c:v>
                </c:pt>
                <c:pt idx="77">
                  <c:v>420</c:v>
                </c:pt>
                <c:pt idx="78">
                  <c:v>420</c:v>
                </c:pt>
                <c:pt idx="79">
                  <c:v>420</c:v>
                </c:pt>
                <c:pt idx="80">
                  <c:v>420</c:v>
                </c:pt>
                <c:pt idx="81">
                  <c:v>420</c:v>
                </c:pt>
                <c:pt idx="82">
                  <c:v>420</c:v>
                </c:pt>
                <c:pt idx="83">
                  <c:v>420</c:v>
                </c:pt>
                <c:pt idx="84">
                  <c:v>420</c:v>
                </c:pt>
                <c:pt idx="85">
                  <c:v>420</c:v>
                </c:pt>
                <c:pt idx="86">
                  <c:v>420</c:v>
                </c:pt>
                <c:pt idx="87">
                  <c:v>420</c:v>
                </c:pt>
                <c:pt idx="88">
                  <c:v>420</c:v>
                </c:pt>
                <c:pt idx="89">
                  <c:v>420</c:v>
                </c:pt>
                <c:pt idx="90">
                  <c:v>420</c:v>
                </c:pt>
                <c:pt idx="91">
                  <c:v>420</c:v>
                </c:pt>
                <c:pt idx="92">
                  <c:v>420</c:v>
                </c:pt>
                <c:pt idx="93">
                  <c:v>420</c:v>
                </c:pt>
                <c:pt idx="94">
                  <c:v>420</c:v>
                </c:pt>
                <c:pt idx="95">
                  <c:v>420</c:v>
                </c:pt>
                <c:pt idx="96">
                  <c:v>420</c:v>
                </c:pt>
                <c:pt idx="97">
                  <c:v>420</c:v>
                </c:pt>
                <c:pt idx="98">
                  <c:v>420</c:v>
                </c:pt>
                <c:pt idx="99">
                  <c:v>420</c:v>
                </c:pt>
                <c:pt idx="100">
                  <c:v>420</c:v>
                </c:pt>
                <c:pt idx="101">
                  <c:v>420</c:v>
                </c:pt>
                <c:pt idx="102">
                  <c:v>420</c:v>
                </c:pt>
                <c:pt idx="103">
                  <c:v>540</c:v>
                </c:pt>
                <c:pt idx="104">
                  <c:v>540</c:v>
                </c:pt>
                <c:pt idx="105">
                  <c:v>540</c:v>
                </c:pt>
                <c:pt idx="106">
                  <c:v>540</c:v>
                </c:pt>
                <c:pt idx="107">
                  <c:v>540</c:v>
                </c:pt>
                <c:pt idx="108">
                  <c:v>540</c:v>
                </c:pt>
                <c:pt idx="109">
                  <c:v>540</c:v>
                </c:pt>
                <c:pt idx="110">
                  <c:v>540</c:v>
                </c:pt>
                <c:pt idx="111">
                  <c:v>540</c:v>
                </c:pt>
                <c:pt idx="112">
                  <c:v>540</c:v>
                </c:pt>
                <c:pt idx="113">
                  <c:v>540</c:v>
                </c:pt>
                <c:pt idx="114">
                  <c:v>540</c:v>
                </c:pt>
                <c:pt idx="115">
                  <c:v>540</c:v>
                </c:pt>
                <c:pt idx="116">
                  <c:v>540</c:v>
                </c:pt>
                <c:pt idx="117">
                  <c:v>540</c:v>
                </c:pt>
                <c:pt idx="118">
                  <c:v>540</c:v>
                </c:pt>
                <c:pt idx="119">
                  <c:v>540</c:v>
                </c:pt>
                <c:pt idx="120">
                  <c:v>540</c:v>
                </c:pt>
                <c:pt idx="121">
                  <c:v>540</c:v>
                </c:pt>
                <c:pt idx="122">
                  <c:v>540</c:v>
                </c:pt>
                <c:pt idx="123">
                  <c:v>540</c:v>
                </c:pt>
                <c:pt idx="124">
                  <c:v>540</c:v>
                </c:pt>
                <c:pt idx="125">
                  <c:v>540</c:v>
                </c:pt>
                <c:pt idx="126">
                  <c:v>540</c:v>
                </c:pt>
                <c:pt idx="127">
                  <c:v>540</c:v>
                </c:pt>
                <c:pt idx="128">
                  <c:v>540</c:v>
                </c:pt>
                <c:pt idx="129">
                  <c:v>540</c:v>
                </c:pt>
                <c:pt idx="130">
                  <c:v>540</c:v>
                </c:pt>
                <c:pt idx="131">
                  <c:v>540</c:v>
                </c:pt>
                <c:pt idx="132">
                  <c:v>540</c:v>
                </c:pt>
                <c:pt idx="133">
                  <c:v>540</c:v>
                </c:pt>
                <c:pt idx="134">
                  <c:v>540</c:v>
                </c:pt>
                <c:pt idx="135">
                  <c:v>540</c:v>
                </c:pt>
                <c:pt idx="136">
                  <c:v>540</c:v>
                </c:pt>
                <c:pt idx="137">
                  <c:v>540</c:v>
                </c:pt>
                <c:pt idx="138">
                  <c:v>540</c:v>
                </c:pt>
                <c:pt idx="139">
                  <c:v>540</c:v>
                </c:pt>
                <c:pt idx="140">
                  <c:v>540</c:v>
                </c:pt>
                <c:pt idx="141">
                  <c:v>540</c:v>
                </c:pt>
                <c:pt idx="142">
                  <c:v>540</c:v>
                </c:pt>
                <c:pt idx="143">
                  <c:v>540</c:v>
                </c:pt>
                <c:pt idx="144">
                  <c:v>540</c:v>
                </c:pt>
                <c:pt idx="145">
                  <c:v>540</c:v>
                </c:pt>
                <c:pt idx="146">
                  <c:v>540</c:v>
                </c:pt>
                <c:pt idx="147">
                  <c:v>540</c:v>
                </c:pt>
                <c:pt idx="148">
                  <c:v>580</c:v>
                </c:pt>
                <c:pt idx="149">
                  <c:v>580</c:v>
                </c:pt>
                <c:pt idx="150">
                  <c:v>580</c:v>
                </c:pt>
                <c:pt idx="151">
                  <c:v>580</c:v>
                </c:pt>
                <c:pt idx="152">
                  <c:v>580</c:v>
                </c:pt>
                <c:pt idx="153">
                  <c:v>580</c:v>
                </c:pt>
                <c:pt idx="154">
                  <c:v>580</c:v>
                </c:pt>
                <c:pt idx="155">
                  <c:v>580</c:v>
                </c:pt>
                <c:pt idx="156">
                  <c:v>580</c:v>
                </c:pt>
                <c:pt idx="157">
                  <c:v>580</c:v>
                </c:pt>
                <c:pt idx="158">
                  <c:v>580</c:v>
                </c:pt>
                <c:pt idx="159">
                  <c:v>560</c:v>
                </c:pt>
                <c:pt idx="160">
                  <c:v>560</c:v>
                </c:pt>
                <c:pt idx="161">
                  <c:v>560</c:v>
                </c:pt>
                <c:pt idx="162">
                  <c:v>560</c:v>
                </c:pt>
                <c:pt idx="163">
                  <c:v>560</c:v>
                </c:pt>
                <c:pt idx="164">
                  <c:v>560</c:v>
                </c:pt>
                <c:pt idx="165">
                  <c:v>560</c:v>
                </c:pt>
                <c:pt idx="166">
                  <c:v>560</c:v>
                </c:pt>
                <c:pt idx="167">
                  <c:v>580</c:v>
                </c:pt>
                <c:pt idx="168">
                  <c:v>580</c:v>
                </c:pt>
                <c:pt idx="169">
                  <c:v>580</c:v>
                </c:pt>
                <c:pt idx="170">
                  <c:v>580</c:v>
                </c:pt>
                <c:pt idx="171">
                  <c:v>580</c:v>
                </c:pt>
                <c:pt idx="172">
                  <c:v>580</c:v>
                </c:pt>
                <c:pt idx="173">
                  <c:v>580</c:v>
                </c:pt>
                <c:pt idx="174">
                  <c:v>580</c:v>
                </c:pt>
                <c:pt idx="175">
                  <c:v>580</c:v>
                </c:pt>
                <c:pt idx="176">
                  <c:v>580</c:v>
                </c:pt>
                <c:pt idx="177">
                  <c:v>580</c:v>
                </c:pt>
                <c:pt idx="178">
                  <c:v>580</c:v>
                </c:pt>
                <c:pt idx="179">
                  <c:v>580</c:v>
                </c:pt>
                <c:pt idx="180">
                  <c:v>580</c:v>
                </c:pt>
                <c:pt idx="181">
                  <c:v>580</c:v>
                </c:pt>
                <c:pt idx="182">
                  <c:v>580</c:v>
                </c:pt>
                <c:pt idx="183">
                  <c:v>580</c:v>
                </c:pt>
                <c:pt idx="184">
                  <c:v>580</c:v>
                </c:pt>
                <c:pt idx="185">
                  <c:v>580</c:v>
                </c:pt>
                <c:pt idx="186">
                  <c:v>580</c:v>
                </c:pt>
                <c:pt idx="187">
                  <c:v>580</c:v>
                </c:pt>
                <c:pt idx="188">
                  <c:v>580</c:v>
                </c:pt>
                <c:pt idx="189">
                  <c:v>580</c:v>
                </c:pt>
                <c:pt idx="190">
                  <c:v>580</c:v>
                </c:pt>
                <c:pt idx="191">
                  <c:v>580</c:v>
                </c:pt>
                <c:pt idx="192">
                  <c:v>580</c:v>
                </c:pt>
                <c:pt idx="193">
                  <c:v>580</c:v>
                </c:pt>
                <c:pt idx="194">
                  <c:v>580</c:v>
                </c:pt>
                <c:pt idx="195">
                  <c:v>580</c:v>
                </c:pt>
                <c:pt idx="196">
                  <c:v>580</c:v>
                </c:pt>
                <c:pt idx="197">
                  <c:v>580</c:v>
                </c:pt>
                <c:pt idx="198">
                  <c:v>580</c:v>
                </c:pt>
                <c:pt idx="199">
                  <c:v>580</c:v>
                </c:pt>
                <c:pt idx="200">
                  <c:v>580</c:v>
                </c:pt>
                <c:pt idx="201">
                  <c:v>560</c:v>
                </c:pt>
                <c:pt idx="202">
                  <c:v>560</c:v>
                </c:pt>
                <c:pt idx="203">
                  <c:v>560</c:v>
                </c:pt>
                <c:pt idx="204">
                  <c:v>560</c:v>
                </c:pt>
                <c:pt idx="205">
                  <c:v>560</c:v>
                </c:pt>
                <c:pt idx="206">
                  <c:v>560</c:v>
                </c:pt>
                <c:pt idx="207">
                  <c:v>560</c:v>
                </c:pt>
                <c:pt idx="208">
                  <c:v>560</c:v>
                </c:pt>
                <c:pt idx="209">
                  <c:v>560</c:v>
                </c:pt>
                <c:pt idx="210">
                  <c:v>560</c:v>
                </c:pt>
                <c:pt idx="211">
                  <c:v>560</c:v>
                </c:pt>
                <c:pt idx="212">
                  <c:v>560</c:v>
                </c:pt>
                <c:pt idx="213">
                  <c:v>560</c:v>
                </c:pt>
                <c:pt idx="214">
                  <c:v>560</c:v>
                </c:pt>
                <c:pt idx="215">
                  <c:v>560</c:v>
                </c:pt>
                <c:pt idx="216">
                  <c:v>560</c:v>
                </c:pt>
                <c:pt idx="217">
                  <c:v>560</c:v>
                </c:pt>
                <c:pt idx="218">
                  <c:v>560</c:v>
                </c:pt>
                <c:pt idx="219">
                  <c:v>560</c:v>
                </c:pt>
                <c:pt idx="220">
                  <c:v>560</c:v>
                </c:pt>
                <c:pt idx="221">
                  <c:v>560</c:v>
                </c:pt>
                <c:pt idx="222">
                  <c:v>530</c:v>
                </c:pt>
                <c:pt idx="223">
                  <c:v>530</c:v>
                </c:pt>
                <c:pt idx="224">
                  <c:v>530</c:v>
                </c:pt>
                <c:pt idx="225">
                  <c:v>530</c:v>
                </c:pt>
                <c:pt idx="226">
                  <c:v>530</c:v>
                </c:pt>
                <c:pt idx="227">
                  <c:v>530</c:v>
                </c:pt>
                <c:pt idx="228">
                  <c:v>530</c:v>
                </c:pt>
                <c:pt idx="229">
                  <c:v>530</c:v>
                </c:pt>
                <c:pt idx="230">
                  <c:v>530</c:v>
                </c:pt>
                <c:pt idx="231">
                  <c:v>530</c:v>
                </c:pt>
                <c:pt idx="232">
                  <c:v>530</c:v>
                </c:pt>
                <c:pt idx="233">
                  <c:v>530</c:v>
                </c:pt>
                <c:pt idx="234">
                  <c:v>530</c:v>
                </c:pt>
                <c:pt idx="235">
                  <c:v>530</c:v>
                </c:pt>
                <c:pt idx="236">
                  <c:v>530</c:v>
                </c:pt>
                <c:pt idx="237">
                  <c:v>530</c:v>
                </c:pt>
                <c:pt idx="238">
                  <c:v>530</c:v>
                </c:pt>
                <c:pt idx="239">
                  <c:v>500</c:v>
                </c:pt>
                <c:pt idx="240">
                  <c:v>500</c:v>
                </c:pt>
                <c:pt idx="241">
                  <c:v>500</c:v>
                </c:pt>
                <c:pt idx="242">
                  <c:v>500</c:v>
                </c:pt>
                <c:pt idx="243">
                  <c:v>500</c:v>
                </c:pt>
                <c:pt idx="244">
                  <c:v>500</c:v>
                </c:pt>
                <c:pt idx="245">
                  <c:v>500</c:v>
                </c:pt>
                <c:pt idx="246">
                  <c:v>500</c:v>
                </c:pt>
                <c:pt idx="247">
                  <c:v>500</c:v>
                </c:pt>
                <c:pt idx="248">
                  <c:v>500</c:v>
                </c:pt>
                <c:pt idx="249">
                  <c:v>500</c:v>
                </c:pt>
                <c:pt idx="250">
                  <c:v>500</c:v>
                </c:pt>
                <c:pt idx="251">
                  <c:v>500</c:v>
                </c:pt>
                <c:pt idx="252">
                  <c:v>500</c:v>
                </c:pt>
                <c:pt idx="253">
                  <c:v>480</c:v>
                </c:pt>
                <c:pt idx="254">
                  <c:v>480</c:v>
                </c:pt>
                <c:pt idx="255">
                  <c:v>480</c:v>
                </c:pt>
                <c:pt idx="256">
                  <c:v>480</c:v>
                </c:pt>
                <c:pt idx="257">
                  <c:v>480</c:v>
                </c:pt>
                <c:pt idx="258">
                  <c:v>480</c:v>
                </c:pt>
                <c:pt idx="259">
                  <c:v>480</c:v>
                </c:pt>
                <c:pt idx="260">
                  <c:v>480</c:v>
                </c:pt>
                <c:pt idx="261">
                  <c:v>480</c:v>
                </c:pt>
                <c:pt idx="262">
                  <c:v>460</c:v>
                </c:pt>
                <c:pt idx="263">
                  <c:v>460</c:v>
                </c:pt>
                <c:pt idx="264">
                  <c:v>460</c:v>
                </c:pt>
                <c:pt idx="265">
                  <c:v>460</c:v>
                </c:pt>
                <c:pt idx="266">
                  <c:v>460</c:v>
                </c:pt>
                <c:pt idx="267">
                  <c:v>460</c:v>
                </c:pt>
                <c:pt idx="268">
                  <c:v>460</c:v>
                </c:pt>
                <c:pt idx="269">
                  <c:v>460</c:v>
                </c:pt>
                <c:pt idx="270">
                  <c:v>460</c:v>
                </c:pt>
                <c:pt idx="271">
                  <c:v>460</c:v>
                </c:pt>
                <c:pt idx="272">
                  <c:v>460</c:v>
                </c:pt>
                <c:pt idx="273">
                  <c:v>460</c:v>
                </c:pt>
                <c:pt idx="274">
                  <c:v>460</c:v>
                </c:pt>
                <c:pt idx="275">
                  <c:v>460</c:v>
                </c:pt>
                <c:pt idx="276">
                  <c:v>460</c:v>
                </c:pt>
                <c:pt idx="277">
                  <c:v>460</c:v>
                </c:pt>
                <c:pt idx="278">
                  <c:v>460</c:v>
                </c:pt>
                <c:pt idx="279">
                  <c:v>460</c:v>
                </c:pt>
                <c:pt idx="280">
                  <c:v>460</c:v>
                </c:pt>
                <c:pt idx="281">
                  <c:v>460</c:v>
                </c:pt>
                <c:pt idx="282">
                  <c:v>460</c:v>
                </c:pt>
                <c:pt idx="283">
                  <c:v>460</c:v>
                </c:pt>
                <c:pt idx="284">
                  <c:v>460</c:v>
                </c:pt>
                <c:pt idx="285">
                  <c:v>460</c:v>
                </c:pt>
                <c:pt idx="286">
                  <c:v>460</c:v>
                </c:pt>
                <c:pt idx="287">
                  <c:v>460</c:v>
                </c:pt>
                <c:pt idx="288">
                  <c:v>460</c:v>
                </c:pt>
                <c:pt idx="289">
                  <c:v>460</c:v>
                </c:pt>
                <c:pt idx="290">
                  <c:v>460</c:v>
                </c:pt>
                <c:pt idx="291">
                  <c:v>460</c:v>
                </c:pt>
                <c:pt idx="292">
                  <c:v>460</c:v>
                </c:pt>
                <c:pt idx="293">
                  <c:v>460</c:v>
                </c:pt>
                <c:pt idx="294">
                  <c:v>460</c:v>
                </c:pt>
                <c:pt idx="295">
                  <c:v>460</c:v>
                </c:pt>
                <c:pt idx="296">
                  <c:v>460</c:v>
                </c:pt>
                <c:pt idx="297">
                  <c:v>460</c:v>
                </c:pt>
                <c:pt idx="298">
                  <c:v>460</c:v>
                </c:pt>
                <c:pt idx="299">
                  <c:v>460</c:v>
                </c:pt>
                <c:pt idx="300">
                  <c:v>460</c:v>
                </c:pt>
                <c:pt idx="301">
                  <c:v>460</c:v>
                </c:pt>
                <c:pt idx="302">
                  <c:v>460</c:v>
                </c:pt>
                <c:pt idx="303">
                  <c:v>460</c:v>
                </c:pt>
                <c:pt idx="304">
                  <c:v>460</c:v>
                </c:pt>
                <c:pt idx="305">
                  <c:v>460</c:v>
                </c:pt>
                <c:pt idx="306">
                  <c:v>460</c:v>
                </c:pt>
                <c:pt idx="307">
                  <c:v>460</c:v>
                </c:pt>
                <c:pt idx="308">
                  <c:v>460</c:v>
                </c:pt>
                <c:pt idx="309">
                  <c:v>460</c:v>
                </c:pt>
                <c:pt idx="310">
                  <c:v>460</c:v>
                </c:pt>
                <c:pt idx="311">
                  <c:v>460</c:v>
                </c:pt>
                <c:pt idx="312">
                  <c:v>460</c:v>
                </c:pt>
                <c:pt idx="313">
                  <c:v>460</c:v>
                </c:pt>
                <c:pt idx="314">
                  <c:v>460</c:v>
                </c:pt>
                <c:pt idx="315">
                  <c:v>460</c:v>
                </c:pt>
                <c:pt idx="316">
                  <c:v>460</c:v>
                </c:pt>
                <c:pt idx="317">
                  <c:v>460</c:v>
                </c:pt>
                <c:pt idx="318">
                  <c:v>460</c:v>
                </c:pt>
                <c:pt idx="319">
                  <c:v>460</c:v>
                </c:pt>
                <c:pt idx="320">
                  <c:v>460</c:v>
                </c:pt>
                <c:pt idx="321">
                  <c:v>460</c:v>
                </c:pt>
                <c:pt idx="322">
                  <c:v>460</c:v>
                </c:pt>
                <c:pt idx="323">
                  <c:v>460</c:v>
                </c:pt>
                <c:pt idx="324">
                  <c:v>460</c:v>
                </c:pt>
                <c:pt idx="325">
                  <c:v>460</c:v>
                </c:pt>
                <c:pt idx="326">
                  <c:v>460</c:v>
                </c:pt>
                <c:pt idx="327">
                  <c:v>460</c:v>
                </c:pt>
                <c:pt idx="328">
                  <c:v>460</c:v>
                </c:pt>
                <c:pt idx="329">
                  <c:v>460</c:v>
                </c:pt>
                <c:pt idx="330">
                  <c:v>460</c:v>
                </c:pt>
                <c:pt idx="331">
                  <c:v>460</c:v>
                </c:pt>
                <c:pt idx="332">
                  <c:v>460</c:v>
                </c:pt>
                <c:pt idx="333">
                  <c:v>460</c:v>
                </c:pt>
                <c:pt idx="334">
                  <c:v>460</c:v>
                </c:pt>
                <c:pt idx="335">
                  <c:v>460</c:v>
                </c:pt>
                <c:pt idx="336">
                  <c:v>460</c:v>
                </c:pt>
                <c:pt idx="337">
                  <c:v>460</c:v>
                </c:pt>
                <c:pt idx="338">
                  <c:v>460</c:v>
                </c:pt>
                <c:pt idx="339">
                  <c:v>460</c:v>
                </c:pt>
                <c:pt idx="340">
                  <c:v>460</c:v>
                </c:pt>
                <c:pt idx="341">
                  <c:v>460</c:v>
                </c:pt>
                <c:pt idx="342">
                  <c:v>460</c:v>
                </c:pt>
                <c:pt idx="343">
                  <c:v>460</c:v>
                </c:pt>
                <c:pt idx="344">
                  <c:v>460</c:v>
                </c:pt>
                <c:pt idx="345">
                  <c:v>450</c:v>
                </c:pt>
                <c:pt idx="346">
                  <c:v>450</c:v>
                </c:pt>
                <c:pt idx="347">
                  <c:v>450</c:v>
                </c:pt>
                <c:pt idx="348">
                  <c:v>450</c:v>
                </c:pt>
                <c:pt idx="349">
                  <c:v>450</c:v>
                </c:pt>
                <c:pt idx="350">
                  <c:v>450</c:v>
                </c:pt>
                <c:pt idx="351">
                  <c:v>450</c:v>
                </c:pt>
                <c:pt idx="352">
                  <c:v>450</c:v>
                </c:pt>
                <c:pt idx="353">
                  <c:v>450</c:v>
                </c:pt>
                <c:pt idx="354">
                  <c:v>450</c:v>
                </c:pt>
                <c:pt idx="355">
                  <c:v>450</c:v>
                </c:pt>
                <c:pt idx="356">
                  <c:v>450</c:v>
                </c:pt>
                <c:pt idx="357">
                  <c:v>450</c:v>
                </c:pt>
                <c:pt idx="358">
                  <c:v>450</c:v>
                </c:pt>
                <c:pt idx="359">
                  <c:v>450</c:v>
                </c:pt>
                <c:pt idx="360">
                  <c:v>450</c:v>
                </c:pt>
                <c:pt idx="361">
                  <c:v>450</c:v>
                </c:pt>
                <c:pt idx="362">
                  <c:v>450</c:v>
                </c:pt>
                <c:pt idx="363">
                  <c:v>450</c:v>
                </c:pt>
                <c:pt idx="364">
                  <c:v>450</c:v>
                </c:pt>
              </c:numCache>
            </c:numRef>
          </c:val>
          <c:smooth val="0"/>
        </c:ser>
        <c:dLbls>
          <c:showLegendKey val="0"/>
          <c:showVal val="0"/>
          <c:showCatName val="0"/>
          <c:showSerName val="0"/>
          <c:showPercent val="0"/>
          <c:showBubbleSize val="0"/>
        </c:dLbls>
        <c:marker val="1"/>
        <c:smooth val="0"/>
        <c:axId val="60203008"/>
        <c:axId val="60204544"/>
      </c:lineChart>
      <c:dateAx>
        <c:axId val="60203008"/>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0204544"/>
        <c:crosses val="autoZero"/>
        <c:auto val="1"/>
        <c:lblOffset val="100"/>
        <c:baseTimeUnit val="days"/>
        <c:majorUnit val="3"/>
        <c:majorTimeUnit val="months"/>
        <c:minorUnit val="2"/>
        <c:minorTimeUnit val="days"/>
      </c:dateAx>
      <c:valAx>
        <c:axId val="60204544"/>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0203008"/>
        <c:crosses val="autoZero"/>
        <c:crossBetween val="midCat"/>
      </c:valAx>
      <c:spPr>
        <a:noFill/>
        <a:ln w="25400">
          <a:noFill/>
        </a:ln>
      </c:spPr>
    </c:plotArea>
    <c:legend>
      <c:legendPos val="r"/>
      <c:layout>
        <c:manualLayout>
          <c:xMode val="edge"/>
          <c:yMode val="edge"/>
          <c:x val="0.11269186046511862"/>
          <c:y val="0.90429068706839233"/>
          <c:w val="0.58718346253229958"/>
          <c:h val="8.5109733623722414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880393533870546E-2"/>
          <c:y val="4.9647331425633934E-2"/>
          <c:w val="0.81393983534944414"/>
          <c:h val="0.71279382975373873"/>
        </c:manualLayout>
      </c:layout>
      <c:lineChart>
        <c:grouping val="standard"/>
        <c:varyColors val="0"/>
        <c:ser>
          <c:idx val="0"/>
          <c:order val="0"/>
          <c:tx>
            <c:strRef>
              <c:f>画图价格数据提取!$P$372:$P$373</c:f>
              <c:strCache>
                <c:ptCount val="1"/>
                <c:pt idx="0">
                  <c:v>萤石粉(湿粉） 华东地区</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画图价格数据提取!$P$374:$P$738</c:f>
              <c:numCache>
                <c:formatCode>General</c:formatCode>
                <c:ptCount val="365"/>
                <c:pt idx="0">
                  <c:v>1300</c:v>
                </c:pt>
                <c:pt idx="1">
                  <c:v>1300</c:v>
                </c:pt>
                <c:pt idx="2">
                  <c:v>1300</c:v>
                </c:pt>
                <c:pt idx="3">
                  <c:v>1300</c:v>
                </c:pt>
                <c:pt idx="4">
                  <c:v>1300</c:v>
                </c:pt>
                <c:pt idx="5">
                  <c:v>1300</c:v>
                </c:pt>
                <c:pt idx="6">
                  <c:v>1300</c:v>
                </c:pt>
                <c:pt idx="7">
                  <c:v>1300</c:v>
                </c:pt>
                <c:pt idx="8">
                  <c:v>1300</c:v>
                </c:pt>
                <c:pt idx="9">
                  <c:v>1300</c:v>
                </c:pt>
                <c:pt idx="10">
                  <c:v>1300</c:v>
                </c:pt>
                <c:pt idx="11">
                  <c:v>1300</c:v>
                </c:pt>
                <c:pt idx="12">
                  <c:v>1300</c:v>
                </c:pt>
                <c:pt idx="13">
                  <c:v>1300</c:v>
                </c:pt>
                <c:pt idx="14">
                  <c:v>1300</c:v>
                </c:pt>
                <c:pt idx="15">
                  <c:v>1300</c:v>
                </c:pt>
                <c:pt idx="16">
                  <c:v>1300</c:v>
                </c:pt>
                <c:pt idx="17">
                  <c:v>1300</c:v>
                </c:pt>
                <c:pt idx="18">
                  <c:v>1300</c:v>
                </c:pt>
                <c:pt idx="19">
                  <c:v>1300</c:v>
                </c:pt>
                <c:pt idx="20">
                  <c:v>1300</c:v>
                </c:pt>
                <c:pt idx="21">
                  <c:v>1300</c:v>
                </c:pt>
                <c:pt idx="22">
                  <c:v>1300</c:v>
                </c:pt>
                <c:pt idx="23">
                  <c:v>1300</c:v>
                </c:pt>
                <c:pt idx="24">
                  <c:v>1300</c:v>
                </c:pt>
                <c:pt idx="25">
                  <c:v>1300</c:v>
                </c:pt>
                <c:pt idx="26">
                  <c:v>1300</c:v>
                </c:pt>
                <c:pt idx="27">
                  <c:v>1300</c:v>
                </c:pt>
                <c:pt idx="28">
                  <c:v>1300</c:v>
                </c:pt>
                <c:pt idx="29">
                  <c:v>1300</c:v>
                </c:pt>
                <c:pt idx="30">
                  <c:v>1300</c:v>
                </c:pt>
                <c:pt idx="31">
                  <c:v>1300</c:v>
                </c:pt>
                <c:pt idx="32">
                  <c:v>1300</c:v>
                </c:pt>
                <c:pt idx="33">
                  <c:v>1300</c:v>
                </c:pt>
                <c:pt idx="34">
                  <c:v>1300</c:v>
                </c:pt>
                <c:pt idx="35">
                  <c:v>1300</c:v>
                </c:pt>
                <c:pt idx="36">
                  <c:v>1300</c:v>
                </c:pt>
                <c:pt idx="37">
                  <c:v>1300</c:v>
                </c:pt>
                <c:pt idx="38">
                  <c:v>1300</c:v>
                </c:pt>
                <c:pt idx="39">
                  <c:v>1300</c:v>
                </c:pt>
                <c:pt idx="40">
                  <c:v>1300</c:v>
                </c:pt>
                <c:pt idx="41">
                  <c:v>1300</c:v>
                </c:pt>
                <c:pt idx="42">
                  <c:v>1300</c:v>
                </c:pt>
                <c:pt idx="43">
                  <c:v>1300</c:v>
                </c:pt>
                <c:pt idx="44">
                  <c:v>1300</c:v>
                </c:pt>
                <c:pt idx="45">
                  <c:v>1300</c:v>
                </c:pt>
                <c:pt idx="46">
                  <c:v>1300</c:v>
                </c:pt>
                <c:pt idx="47">
                  <c:v>1300</c:v>
                </c:pt>
                <c:pt idx="48">
                  <c:v>1300</c:v>
                </c:pt>
                <c:pt idx="49">
                  <c:v>1300</c:v>
                </c:pt>
                <c:pt idx="50">
                  <c:v>1300</c:v>
                </c:pt>
                <c:pt idx="51">
                  <c:v>1300</c:v>
                </c:pt>
                <c:pt idx="52">
                  <c:v>1300</c:v>
                </c:pt>
                <c:pt idx="53">
                  <c:v>1300</c:v>
                </c:pt>
                <c:pt idx="54">
                  <c:v>1300</c:v>
                </c:pt>
                <c:pt idx="55">
                  <c:v>1300</c:v>
                </c:pt>
                <c:pt idx="56">
                  <c:v>1300</c:v>
                </c:pt>
                <c:pt idx="57">
                  <c:v>1300</c:v>
                </c:pt>
                <c:pt idx="58">
                  <c:v>1300</c:v>
                </c:pt>
                <c:pt idx="59">
                  <c:v>1300</c:v>
                </c:pt>
                <c:pt idx="60">
                  <c:v>1300</c:v>
                </c:pt>
                <c:pt idx="61">
                  <c:v>1300</c:v>
                </c:pt>
                <c:pt idx="62">
                  <c:v>1300</c:v>
                </c:pt>
                <c:pt idx="63">
                  <c:v>1300</c:v>
                </c:pt>
                <c:pt idx="64">
                  <c:v>1300</c:v>
                </c:pt>
                <c:pt idx="65">
                  <c:v>1300</c:v>
                </c:pt>
                <c:pt idx="66">
                  <c:v>1300</c:v>
                </c:pt>
                <c:pt idx="67">
                  <c:v>1300</c:v>
                </c:pt>
                <c:pt idx="68">
                  <c:v>1300</c:v>
                </c:pt>
                <c:pt idx="69">
                  <c:v>1300</c:v>
                </c:pt>
                <c:pt idx="70">
                  <c:v>1300</c:v>
                </c:pt>
                <c:pt idx="71">
                  <c:v>1300</c:v>
                </c:pt>
                <c:pt idx="72">
                  <c:v>1300</c:v>
                </c:pt>
                <c:pt idx="73">
                  <c:v>1300</c:v>
                </c:pt>
                <c:pt idx="74">
                  <c:v>1300</c:v>
                </c:pt>
                <c:pt idx="75">
                  <c:v>1300</c:v>
                </c:pt>
                <c:pt idx="76">
                  <c:v>1300</c:v>
                </c:pt>
                <c:pt idx="77">
                  <c:v>1300</c:v>
                </c:pt>
                <c:pt idx="78">
                  <c:v>1300</c:v>
                </c:pt>
                <c:pt idx="79">
                  <c:v>1300</c:v>
                </c:pt>
                <c:pt idx="80">
                  <c:v>1300</c:v>
                </c:pt>
                <c:pt idx="81">
                  <c:v>1300</c:v>
                </c:pt>
                <c:pt idx="82">
                  <c:v>1300</c:v>
                </c:pt>
                <c:pt idx="83">
                  <c:v>1300</c:v>
                </c:pt>
                <c:pt idx="84">
                  <c:v>1300</c:v>
                </c:pt>
                <c:pt idx="85">
                  <c:v>1300</c:v>
                </c:pt>
                <c:pt idx="86">
                  <c:v>1300</c:v>
                </c:pt>
                <c:pt idx="87">
                  <c:v>1300</c:v>
                </c:pt>
                <c:pt idx="88">
                  <c:v>1300</c:v>
                </c:pt>
                <c:pt idx="89">
                  <c:v>1300</c:v>
                </c:pt>
                <c:pt idx="90">
                  <c:v>1300</c:v>
                </c:pt>
                <c:pt idx="91">
                  <c:v>1300</c:v>
                </c:pt>
                <c:pt idx="92">
                  <c:v>1300</c:v>
                </c:pt>
                <c:pt idx="93">
                  <c:v>1300</c:v>
                </c:pt>
                <c:pt idx="94">
                  <c:v>1300</c:v>
                </c:pt>
                <c:pt idx="95">
                  <c:v>1300</c:v>
                </c:pt>
                <c:pt idx="96">
                  <c:v>1300</c:v>
                </c:pt>
                <c:pt idx="97">
                  <c:v>1300</c:v>
                </c:pt>
                <c:pt idx="98">
                  <c:v>1300</c:v>
                </c:pt>
                <c:pt idx="99">
                  <c:v>1300</c:v>
                </c:pt>
                <c:pt idx="100">
                  <c:v>1300</c:v>
                </c:pt>
                <c:pt idx="101">
                  <c:v>1300</c:v>
                </c:pt>
                <c:pt idx="102">
                  <c:v>1300</c:v>
                </c:pt>
                <c:pt idx="103">
                  <c:v>1300</c:v>
                </c:pt>
                <c:pt idx="104">
                  <c:v>1300</c:v>
                </c:pt>
                <c:pt idx="105">
                  <c:v>1300</c:v>
                </c:pt>
                <c:pt idx="106">
                  <c:v>1300</c:v>
                </c:pt>
                <c:pt idx="107">
                  <c:v>1300</c:v>
                </c:pt>
                <c:pt idx="108">
                  <c:v>1300</c:v>
                </c:pt>
                <c:pt idx="109">
                  <c:v>1300</c:v>
                </c:pt>
                <c:pt idx="110">
                  <c:v>1300</c:v>
                </c:pt>
                <c:pt idx="111">
                  <c:v>1300</c:v>
                </c:pt>
                <c:pt idx="112">
                  <c:v>1350</c:v>
                </c:pt>
                <c:pt idx="113">
                  <c:v>1350</c:v>
                </c:pt>
                <c:pt idx="114">
                  <c:v>1450</c:v>
                </c:pt>
                <c:pt idx="115">
                  <c:v>1450</c:v>
                </c:pt>
                <c:pt idx="116">
                  <c:v>1450</c:v>
                </c:pt>
                <c:pt idx="117">
                  <c:v>1450</c:v>
                </c:pt>
                <c:pt idx="118">
                  <c:v>1450</c:v>
                </c:pt>
                <c:pt idx="119">
                  <c:v>1450</c:v>
                </c:pt>
                <c:pt idx="120">
                  <c:v>1450</c:v>
                </c:pt>
                <c:pt idx="121">
                  <c:v>1450</c:v>
                </c:pt>
                <c:pt idx="122">
                  <c:v>1450</c:v>
                </c:pt>
                <c:pt idx="123">
                  <c:v>1450</c:v>
                </c:pt>
                <c:pt idx="124">
                  <c:v>1450</c:v>
                </c:pt>
                <c:pt idx="125">
                  <c:v>1450</c:v>
                </c:pt>
                <c:pt idx="126">
                  <c:v>1450</c:v>
                </c:pt>
                <c:pt idx="127">
                  <c:v>1450</c:v>
                </c:pt>
                <c:pt idx="128">
                  <c:v>1450</c:v>
                </c:pt>
                <c:pt idx="129">
                  <c:v>1450</c:v>
                </c:pt>
                <c:pt idx="130">
                  <c:v>1450</c:v>
                </c:pt>
                <c:pt idx="131">
                  <c:v>1450</c:v>
                </c:pt>
                <c:pt idx="132">
                  <c:v>1450</c:v>
                </c:pt>
                <c:pt idx="133">
                  <c:v>1475</c:v>
                </c:pt>
                <c:pt idx="134">
                  <c:v>1475</c:v>
                </c:pt>
                <c:pt idx="135">
                  <c:v>1475</c:v>
                </c:pt>
                <c:pt idx="136">
                  <c:v>1475</c:v>
                </c:pt>
                <c:pt idx="137">
                  <c:v>1475</c:v>
                </c:pt>
                <c:pt idx="138">
                  <c:v>1475</c:v>
                </c:pt>
                <c:pt idx="139">
                  <c:v>1475</c:v>
                </c:pt>
                <c:pt idx="140">
                  <c:v>1475</c:v>
                </c:pt>
                <c:pt idx="141">
                  <c:v>1475</c:v>
                </c:pt>
                <c:pt idx="142">
                  <c:v>1475</c:v>
                </c:pt>
                <c:pt idx="143">
                  <c:v>1475</c:v>
                </c:pt>
                <c:pt idx="144">
                  <c:v>1475</c:v>
                </c:pt>
                <c:pt idx="145">
                  <c:v>1475</c:v>
                </c:pt>
                <c:pt idx="146">
                  <c:v>1475</c:v>
                </c:pt>
                <c:pt idx="147">
                  <c:v>1475</c:v>
                </c:pt>
                <c:pt idx="148">
                  <c:v>1475</c:v>
                </c:pt>
                <c:pt idx="149">
                  <c:v>1475</c:v>
                </c:pt>
                <c:pt idx="150">
                  <c:v>1600</c:v>
                </c:pt>
                <c:pt idx="151">
                  <c:v>1600</c:v>
                </c:pt>
                <c:pt idx="152">
                  <c:v>1600</c:v>
                </c:pt>
                <c:pt idx="153">
                  <c:v>1600</c:v>
                </c:pt>
                <c:pt idx="154">
                  <c:v>1600</c:v>
                </c:pt>
                <c:pt idx="155">
                  <c:v>1600</c:v>
                </c:pt>
                <c:pt idx="156">
                  <c:v>1600</c:v>
                </c:pt>
                <c:pt idx="157">
                  <c:v>1600</c:v>
                </c:pt>
                <c:pt idx="158">
                  <c:v>1600</c:v>
                </c:pt>
                <c:pt idx="159">
                  <c:v>1600</c:v>
                </c:pt>
                <c:pt idx="160">
                  <c:v>1600</c:v>
                </c:pt>
                <c:pt idx="161">
                  <c:v>1600</c:v>
                </c:pt>
                <c:pt idx="162">
                  <c:v>1600</c:v>
                </c:pt>
                <c:pt idx="163">
                  <c:v>1600</c:v>
                </c:pt>
                <c:pt idx="164">
                  <c:v>1600</c:v>
                </c:pt>
                <c:pt idx="165">
                  <c:v>1600</c:v>
                </c:pt>
                <c:pt idx="166">
                  <c:v>1600</c:v>
                </c:pt>
                <c:pt idx="167">
                  <c:v>1600</c:v>
                </c:pt>
                <c:pt idx="168">
                  <c:v>1600</c:v>
                </c:pt>
                <c:pt idx="169">
                  <c:v>1600</c:v>
                </c:pt>
                <c:pt idx="170">
                  <c:v>1600</c:v>
                </c:pt>
                <c:pt idx="171">
                  <c:v>1600</c:v>
                </c:pt>
                <c:pt idx="172">
                  <c:v>1600</c:v>
                </c:pt>
                <c:pt idx="173">
                  <c:v>1600</c:v>
                </c:pt>
                <c:pt idx="174">
                  <c:v>1600</c:v>
                </c:pt>
                <c:pt idx="175">
                  <c:v>1600</c:v>
                </c:pt>
                <c:pt idx="176">
                  <c:v>1600</c:v>
                </c:pt>
                <c:pt idx="177">
                  <c:v>1600</c:v>
                </c:pt>
                <c:pt idx="178">
                  <c:v>1600</c:v>
                </c:pt>
                <c:pt idx="179">
                  <c:v>1600</c:v>
                </c:pt>
                <c:pt idx="180">
                  <c:v>1600</c:v>
                </c:pt>
                <c:pt idx="181">
                  <c:v>1600</c:v>
                </c:pt>
                <c:pt idx="182">
                  <c:v>1600</c:v>
                </c:pt>
                <c:pt idx="183">
                  <c:v>1600</c:v>
                </c:pt>
                <c:pt idx="184">
                  <c:v>1600</c:v>
                </c:pt>
                <c:pt idx="185">
                  <c:v>1600</c:v>
                </c:pt>
                <c:pt idx="186">
                  <c:v>1600</c:v>
                </c:pt>
                <c:pt idx="187">
                  <c:v>1600</c:v>
                </c:pt>
                <c:pt idx="188">
                  <c:v>1600</c:v>
                </c:pt>
                <c:pt idx="189">
                  <c:v>1600</c:v>
                </c:pt>
                <c:pt idx="190">
                  <c:v>1600</c:v>
                </c:pt>
                <c:pt idx="191">
                  <c:v>1600</c:v>
                </c:pt>
                <c:pt idx="192">
                  <c:v>1600</c:v>
                </c:pt>
                <c:pt idx="193">
                  <c:v>1600</c:v>
                </c:pt>
                <c:pt idx="194">
                  <c:v>1600</c:v>
                </c:pt>
                <c:pt idx="195">
                  <c:v>1600</c:v>
                </c:pt>
                <c:pt idx="196">
                  <c:v>1600</c:v>
                </c:pt>
                <c:pt idx="197">
                  <c:v>1600</c:v>
                </c:pt>
                <c:pt idx="198">
                  <c:v>1600</c:v>
                </c:pt>
                <c:pt idx="199">
                  <c:v>1600</c:v>
                </c:pt>
                <c:pt idx="200">
                  <c:v>1600</c:v>
                </c:pt>
                <c:pt idx="201">
                  <c:v>1600</c:v>
                </c:pt>
                <c:pt idx="202">
                  <c:v>1600</c:v>
                </c:pt>
                <c:pt idx="203">
                  <c:v>1600</c:v>
                </c:pt>
                <c:pt idx="204">
                  <c:v>1600</c:v>
                </c:pt>
                <c:pt idx="205">
                  <c:v>1600</c:v>
                </c:pt>
                <c:pt idx="206">
                  <c:v>1600</c:v>
                </c:pt>
                <c:pt idx="207">
                  <c:v>1600</c:v>
                </c:pt>
                <c:pt idx="208">
                  <c:v>1600</c:v>
                </c:pt>
                <c:pt idx="209">
                  <c:v>1600</c:v>
                </c:pt>
                <c:pt idx="210">
                  <c:v>1600</c:v>
                </c:pt>
                <c:pt idx="211">
                  <c:v>1600</c:v>
                </c:pt>
                <c:pt idx="212">
                  <c:v>1600</c:v>
                </c:pt>
                <c:pt idx="213">
                  <c:v>1600</c:v>
                </c:pt>
                <c:pt idx="214">
                  <c:v>1600</c:v>
                </c:pt>
                <c:pt idx="215">
                  <c:v>1600</c:v>
                </c:pt>
                <c:pt idx="216">
                  <c:v>1600</c:v>
                </c:pt>
                <c:pt idx="217">
                  <c:v>1600</c:v>
                </c:pt>
                <c:pt idx="218">
                  <c:v>1600</c:v>
                </c:pt>
                <c:pt idx="219">
                  <c:v>1600</c:v>
                </c:pt>
                <c:pt idx="220">
                  <c:v>1600</c:v>
                </c:pt>
                <c:pt idx="221">
                  <c:v>1600</c:v>
                </c:pt>
                <c:pt idx="222">
                  <c:v>1600</c:v>
                </c:pt>
                <c:pt idx="223">
                  <c:v>1600</c:v>
                </c:pt>
                <c:pt idx="224">
                  <c:v>1600</c:v>
                </c:pt>
                <c:pt idx="225">
                  <c:v>1600</c:v>
                </c:pt>
                <c:pt idx="226">
                  <c:v>1600</c:v>
                </c:pt>
                <c:pt idx="227">
                  <c:v>1600</c:v>
                </c:pt>
                <c:pt idx="228">
                  <c:v>1600</c:v>
                </c:pt>
                <c:pt idx="229">
                  <c:v>1600</c:v>
                </c:pt>
                <c:pt idx="230">
                  <c:v>1600</c:v>
                </c:pt>
                <c:pt idx="231">
                  <c:v>1600</c:v>
                </c:pt>
                <c:pt idx="232">
                  <c:v>1600</c:v>
                </c:pt>
                <c:pt idx="233">
                  <c:v>1600</c:v>
                </c:pt>
                <c:pt idx="234">
                  <c:v>1600</c:v>
                </c:pt>
                <c:pt idx="235">
                  <c:v>1600</c:v>
                </c:pt>
                <c:pt idx="236">
                  <c:v>1600</c:v>
                </c:pt>
                <c:pt idx="237">
                  <c:v>1600</c:v>
                </c:pt>
                <c:pt idx="238">
                  <c:v>1600</c:v>
                </c:pt>
                <c:pt idx="239">
                  <c:v>1600</c:v>
                </c:pt>
                <c:pt idx="240">
                  <c:v>1600</c:v>
                </c:pt>
                <c:pt idx="241">
                  <c:v>1600</c:v>
                </c:pt>
                <c:pt idx="242">
                  <c:v>1600</c:v>
                </c:pt>
                <c:pt idx="243">
                  <c:v>1600</c:v>
                </c:pt>
                <c:pt idx="244">
                  <c:v>1600</c:v>
                </c:pt>
                <c:pt idx="245">
                  <c:v>1600</c:v>
                </c:pt>
                <c:pt idx="246">
                  <c:v>1600</c:v>
                </c:pt>
                <c:pt idx="247">
                  <c:v>1600</c:v>
                </c:pt>
                <c:pt idx="248">
                  <c:v>1600</c:v>
                </c:pt>
                <c:pt idx="249">
                  <c:v>1600</c:v>
                </c:pt>
                <c:pt idx="250">
                  <c:v>1600</c:v>
                </c:pt>
                <c:pt idx="251">
                  <c:v>1600</c:v>
                </c:pt>
                <c:pt idx="252">
                  <c:v>1600</c:v>
                </c:pt>
                <c:pt idx="253">
                  <c:v>1600</c:v>
                </c:pt>
                <c:pt idx="254">
                  <c:v>1600</c:v>
                </c:pt>
                <c:pt idx="255">
                  <c:v>1600</c:v>
                </c:pt>
                <c:pt idx="256">
                  <c:v>1600</c:v>
                </c:pt>
                <c:pt idx="257">
                  <c:v>1600</c:v>
                </c:pt>
                <c:pt idx="258">
                  <c:v>1600</c:v>
                </c:pt>
                <c:pt idx="259">
                  <c:v>1600</c:v>
                </c:pt>
                <c:pt idx="260">
                  <c:v>1600</c:v>
                </c:pt>
                <c:pt idx="261">
                  <c:v>1600</c:v>
                </c:pt>
                <c:pt idx="262">
                  <c:v>1600</c:v>
                </c:pt>
                <c:pt idx="263">
                  <c:v>1600</c:v>
                </c:pt>
                <c:pt idx="264">
                  <c:v>1600</c:v>
                </c:pt>
                <c:pt idx="265">
                  <c:v>1600</c:v>
                </c:pt>
                <c:pt idx="266">
                  <c:v>1600</c:v>
                </c:pt>
                <c:pt idx="267">
                  <c:v>1600</c:v>
                </c:pt>
                <c:pt idx="268">
                  <c:v>1600</c:v>
                </c:pt>
                <c:pt idx="269">
                  <c:v>1600</c:v>
                </c:pt>
                <c:pt idx="270">
                  <c:v>1600</c:v>
                </c:pt>
                <c:pt idx="271">
                  <c:v>1600</c:v>
                </c:pt>
                <c:pt idx="272">
                  <c:v>1600</c:v>
                </c:pt>
                <c:pt idx="273">
                  <c:v>1600</c:v>
                </c:pt>
                <c:pt idx="274">
                  <c:v>1600</c:v>
                </c:pt>
                <c:pt idx="275">
                  <c:v>1600</c:v>
                </c:pt>
                <c:pt idx="276">
                  <c:v>1600</c:v>
                </c:pt>
                <c:pt idx="277">
                  <c:v>1600</c:v>
                </c:pt>
                <c:pt idx="278">
                  <c:v>1600</c:v>
                </c:pt>
                <c:pt idx="279">
                  <c:v>1600</c:v>
                </c:pt>
                <c:pt idx="280">
                  <c:v>1600</c:v>
                </c:pt>
                <c:pt idx="281">
                  <c:v>1600</c:v>
                </c:pt>
                <c:pt idx="282">
                  <c:v>1600</c:v>
                </c:pt>
                <c:pt idx="283">
                  <c:v>1600</c:v>
                </c:pt>
                <c:pt idx="284">
                  <c:v>1600</c:v>
                </c:pt>
                <c:pt idx="285">
                  <c:v>1600</c:v>
                </c:pt>
                <c:pt idx="286">
                  <c:v>1600</c:v>
                </c:pt>
                <c:pt idx="287">
                  <c:v>1600</c:v>
                </c:pt>
                <c:pt idx="288">
                  <c:v>1600</c:v>
                </c:pt>
                <c:pt idx="289">
                  <c:v>1600</c:v>
                </c:pt>
                <c:pt idx="290">
                  <c:v>1600</c:v>
                </c:pt>
                <c:pt idx="291">
                  <c:v>1600</c:v>
                </c:pt>
                <c:pt idx="292">
                  <c:v>1600</c:v>
                </c:pt>
                <c:pt idx="293">
                  <c:v>1600</c:v>
                </c:pt>
                <c:pt idx="294">
                  <c:v>1600</c:v>
                </c:pt>
                <c:pt idx="295">
                  <c:v>1600</c:v>
                </c:pt>
                <c:pt idx="296">
                  <c:v>1600</c:v>
                </c:pt>
                <c:pt idx="297">
                  <c:v>1600</c:v>
                </c:pt>
                <c:pt idx="298">
                  <c:v>1600</c:v>
                </c:pt>
                <c:pt idx="299">
                  <c:v>1600</c:v>
                </c:pt>
                <c:pt idx="300">
                  <c:v>1600</c:v>
                </c:pt>
                <c:pt idx="301">
                  <c:v>1600</c:v>
                </c:pt>
                <c:pt idx="302">
                  <c:v>1600</c:v>
                </c:pt>
                <c:pt idx="303">
                  <c:v>1600</c:v>
                </c:pt>
                <c:pt idx="304">
                  <c:v>1600</c:v>
                </c:pt>
                <c:pt idx="305">
                  <c:v>1600</c:v>
                </c:pt>
                <c:pt idx="306">
                  <c:v>1600</c:v>
                </c:pt>
                <c:pt idx="307">
                  <c:v>1600</c:v>
                </c:pt>
                <c:pt idx="308">
                  <c:v>1600</c:v>
                </c:pt>
                <c:pt idx="309">
                  <c:v>1600</c:v>
                </c:pt>
                <c:pt idx="310">
                  <c:v>1600</c:v>
                </c:pt>
                <c:pt idx="311">
                  <c:v>1600</c:v>
                </c:pt>
                <c:pt idx="312">
                  <c:v>1600</c:v>
                </c:pt>
                <c:pt idx="313">
                  <c:v>1600</c:v>
                </c:pt>
                <c:pt idx="314">
                  <c:v>1600</c:v>
                </c:pt>
                <c:pt idx="315">
                  <c:v>1600</c:v>
                </c:pt>
                <c:pt idx="316">
                  <c:v>1600</c:v>
                </c:pt>
                <c:pt idx="317">
                  <c:v>1600</c:v>
                </c:pt>
                <c:pt idx="318">
                  <c:v>1600</c:v>
                </c:pt>
                <c:pt idx="319">
                  <c:v>1600</c:v>
                </c:pt>
                <c:pt idx="320">
                  <c:v>1600</c:v>
                </c:pt>
                <c:pt idx="321">
                  <c:v>1600</c:v>
                </c:pt>
                <c:pt idx="322">
                  <c:v>1600</c:v>
                </c:pt>
                <c:pt idx="323">
                  <c:v>1600</c:v>
                </c:pt>
                <c:pt idx="324">
                  <c:v>1600</c:v>
                </c:pt>
                <c:pt idx="325">
                  <c:v>1600</c:v>
                </c:pt>
                <c:pt idx="326">
                  <c:v>1600</c:v>
                </c:pt>
                <c:pt idx="327">
                  <c:v>1600</c:v>
                </c:pt>
                <c:pt idx="328">
                  <c:v>1600</c:v>
                </c:pt>
                <c:pt idx="329">
                  <c:v>1600</c:v>
                </c:pt>
                <c:pt idx="330">
                  <c:v>1600</c:v>
                </c:pt>
                <c:pt idx="331">
                  <c:v>1600</c:v>
                </c:pt>
                <c:pt idx="332">
                  <c:v>1600</c:v>
                </c:pt>
                <c:pt idx="333">
                  <c:v>1600</c:v>
                </c:pt>
                <c:pt idx="334">
                  <c:v>1600</c:v>
                </c:pt>
                <c:pt idx="335">
                  <c:v>1600</c:v>
                </c:pt>
                <c:pt idx="336">
                  <c:v>1600</c:v>
                </c:pt>
                <c:pt idx="337">
                  <c:v>1600</c:v>
                </c:pt>
                <c:pt idx="338">
                  <c:v>1600</c:v>
                </c:pt>
                <c:pt idx="339">
                  <c:v>1600</c:v>
                </c:pt>
                <c:pt idx="340">
                  <c:v>1600</c:v>
                </c:pt>
                <c:pt idx="341">
                  <c:v>1600</c:v>
                </c:pt>
                <c:pt idx="342">
                  <c:v>1600</c:v>
                </c:pt>
                <c:pt idx="343">
                  <c:v>1600</c:v>
                </c:pt>
                <c:pt idx="344">
                  <c:v>1600</c:v>
                </c:pt>
                <c:pt idx="345">
                  <c:v>1600</c:v>
                </c:pt>
                <c:pt idx="346">
                  <c:v>1600</c:v>
                </c:pt>
                <c:pt idx="347">
                  <c:v>1600</c:v>
                </c:pt>
                <c:pt idx="348">
                  <c:v>1600</c:v>
                </c:pt>
                <c:pt idx="349">
                  <c:v>1600</c:v>
                </c:pt>
                <c:pt idx="350">
                  <c:v>1600</c:v>
                </c:pt>
                <c:pt idx="351">
                  <c:v>1600</c:v>
                </c:pt>
                <c:pt idx="352">
                  <c:v>1600</c:v>
                </c:pt>
                <c:pt idx="353">
                  <c:v>1600</c:v>
                </c:pt>
                <c:pt idx="354">
                  <c:v>1600</c:v>
                </c:pt>
                <c:pt idx="355">
                  <c:v>1600</c:v>
                </c:pt>
                <c:pt idx="356">
                  <c:v>1600</c:v>
                </c:pt>
                <c:pt idx="357">
                  <c:v>1600</c:v>
                </c:pt>
                <c:pt idx="358">
                  <c:v>1600</c:v>
                </c:pt>
                <c:pt idx="359">
                  <c:v>1600</c:v>
                </c:pt>
                <c:pt idx="360">
                  <c:v>1600</c:v>
                </c:pt>
                <c:pt idx="361">
                  <c:v>1600</c:v>
                </c:pt>
                <c:pt idx="362">
                  <c:v>1600</c:v>
                </c:pt>
                <c:pt idx="363">
                  <c:v>1600</c:v>
                </c:pt>
                <c:pt idx="364">
                  <c:v>1600</c:v>
                </c:pt>
              </c:numCache>
            </c:numRef>
          </c:val>
          <c:smooth val="0"/>
        </c:ser>
        <c:dLbls>
          <c:showLegendKey val="0"/>
          <c:showVal val="0"/>
          <c:showCatName val="0"/>
          <c:showSerName val="0"/>
          <c:showPercent val="0"/>
          <c:showBubbleSize val="0"/>
        </c:dLbls>
        <c:marker val="1"/>
        <c:smooth val="0"/>
        <c:axId val="60216064"/>
        <c:axId val="60217600"/>
      </c:lineChart>
      <c:dateAx>
        <c:axId val="60216064"/>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0217600"/>
        <c:crosses val="autoZero"/>
        <c:auto val="1"/>
        <c:lblOffset val="100"/>
        <c:baseTimeUnit val="days"/>
        <c:majorUnit val="3"/>
        <c:majorTimeUnit val="months"/>
        <c:minorUnit val="2"/>
        <c:minorTimeUnit val="days"/>
      </c:dateAx>
      <c:valAx>
        <c:axId val="60217600"/>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0216064"/>
        <c:crosses val="autoZero"/>
        <c:crossBetween val="midCat"/>
      </c:valAx>
      <c:spPr>
        <a:noFill/>
        <a:ln w="25400">
          <a:noFill/>
        </a:ln>
      </c:spPr>
    </c:plotArea>
    <c:legend>
      <c:legendPos val="r"/>
      <c:layout>
        <c:manualLayout>
          <c:xMode val="edge"/>
          <c:yMode val="edge"/>
          <c:x val="0.12499806201550392"/>
          <c:y val="0.90429068706839255"/>
          <c:w val="0.5215503875968992"/>
          <c:h val="8.5109733623722414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880393533870546E-2"/>
          <c:y val="4.9647331425633934E-2"/>
          <c:w val="0.81393983534944436"/>
          <c:h val="0.71279382975373873"/>
        </c:manualLayout>
      </c:layout>
      <c:lineChart>
        <c:grouping val="standard"/>
        <c:varyColors val="0"/>
        <c:ser>
          <c:idx val="0"/>
          <c:order val="0"/>
          <c:tx>
            <c:strRef>
              <c:f>画图价格数据提取!$Q$372:$Q$373</c:f>
              <c:strCache>
                <c:ptCount val="1"/>
                <c:pt idx="0">
                  <c:v>氢氟酸 浙江凯圣（无水）</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画图价格数据提取!$Q$374:$Q$738</c:f>
              <c:numCache>
                <c:formatCode>General</c:formatCode>
                <c:ptCount val="365"/>
                <c:pt idx="0">
                  <c:v>5700</c:v>
                </c:pt>
                <c:pt idx="1">
                  <c:v>5700</c:v>
                </c:pt>
                <c:pt idx="2">
                  <c:v>5700</c:v>
                </c:pt>
                <c:pt idx="3">
                  <c:v>5700</c:v>
                </c:pt>
                <c:pt idx="4">
                  <c:v>5700</c:v>
                </c:pt>
                <c:pt idx="5">
                  <c:v>5700</c:v>
                </c:pt>
                <c:pt idx="6">
                  <c:v>5700</c:v>
                </c:pt>
                <c:pt idx="7">
                  <c:v>5700</c:v>
                </c:pt>
                <c:pt idx="8">
                  <c:v>5700</c:v>
                </c:pt>
                <c:pt idx="9">
                  <c:v>5700</c:v>
                </c:pt>
                <c:pt idx="10">
                  <c:v>5700</c:v>
                </c:pt>
                <c:pt idx="11">
                  <c:v>5700</c:v>
                </c:pt>
                <c:pt idx="12">
                  <c:v>5700</c:v>
                </c:pt>
                <c:pt idx="13">
                  <c:v>5700</c:v>
                </c:pt>
                <c:pt idx="14">
                  <c:v>5700</c:v>
                </c:pt>
                <c:pt idx="15">
                  <c:v>5700</c:v>
                </c:pt>
                <c:pt idx="16">
                  <c:v>5700</c:v>
                </c:pt>
                <c:pt idx="17">
                  <c:v>5700</c:v>
                </c:pt>
                <c:pt idx="18">
                  <c:v>5700</c:v>
                </c:pt>
                <c:pt idx="19">
                  <c:v>5700</c:v>
                </c:pt>
                <c:pt idx="20">
                  <c:v>5700</c:v>
                </c:pt>
                <c:pt idx="21">
                  <c:v>5700</c:v>
                </c:pt>
                <c:pt idx="22">
                  <c:v>5700</c:v>
                </c:pt>
                <c:pt idx="23">
                  <c:v>5700</c:v>
                </c:pt>
                <c:pt idx="24">
                  <c:v>5700</c:v>
                </c:pt>
                <c:pt idx="25">
                  <c:v>5700</c:v>
                </c:pt>
                <c:pt idx="26">
                  <c:v>5700</c:v>
                </c:pt>
                <c:pt idx="27">
                  <c:v>5700</c:v>
                </c:pt>
                <c:pt idx="28">
                  <c:v>5700</c:v>
                </c:pt>
                <c:pt idx="29">
                  <c:v>5700</c:v>
                </c:pt>
                <c:pt idx="30">
                  <c:v>5700</c:v>
                </c:pt>
                <c:pt idx="31">
                  <c:v>5700</c:v>
                </c:pt>
                <c:pt idx="32">
                  <c:v>5700</c:v>
                </c:pt>
                <c:pt idx="33">
                  <c:v>5700</c:v>
                </c:pt>
                <c:pt idx="34">
                  <c:v>5700</c:v>
                </c:pt>
                <c:pt idx="35">
                  <c:v>5700</c:v>
                </c:pt>
                <c:pt idx="36">
                  <c:v>5700</c:v>
                </c:pt>
                <c:pt idx="37">
                  <c:v>5700</c:v>
                </c:pt>
                <c:pt idx="38">
                  <c:v>5700</c:v>
                </c:pt>
                <c:pt idx="39">
                  <c:v>5700</c:v>
                </c:pt>
                <c:pt idx="40">
                  <c:v>5700</c:v>
                </c:pt>
                <c:pt idx="41">
                  <c:v>5700</c:v>
                </c:pt>
                <c:pt idx="42">
                  <c:v>5700</c:v>
                </c:pt>
                <c:pt idx="43">
                  <c:v>5700</c:v>
                </c:pt>
                <c:pt idx="44">
                  <c:v>5700</c:v>
                </c:pt>
                <c:pt idx="45">
                  <c:v>5700</c:v>
                </c:pt>
                <c:pt idx="46">
                  <c:v>5700</c:v>
                </c:pt>
                <c:pt idx="47">
                  <c:v>5700</c:v>
                </c:pt>
                <c:pt idx="48">
                  <c:v>5700</c:v>
                </c:pt>
                <c:pt idx="49">
                  <c:v>5700</c:v>
                </c:pt>
                <c:pt idx="50">
                  <c:v>5700</c:v>
                </c:pt>
                <c:pt idx="51">
                  <c:v>5700</c:v>
                </c:pt>
                <c:pt idx="52">
                  <c:v>5700</c:v>
                </c:pt>
                <c:pt idx="53">
                  <c:v>5700</c:v>
                </c:pt>
                <c:pt idx="54">
                  <c:v>5700</c:v>
                </c:pt>
                <c:pt idx="55">
                  <c:v>5700</c:v>
                </c:pt>
                <c:pt idx="56">
                  <c:v>5700</c:v>
                </c:pt>
                <c:pt idx="57">
                  <c:v>5700</c:v>
                </c:pt>
                <c:pt idx="58">
                  <c:v>5700</c:v>
                </c:pt>
                <c:pt idx="59">
                  <c:v>5700</c:v>
                </c:pt>
                <c:pt idx="60">
                  <c:v>5700</c:v>
                </c:pt>
                <c:pt idx="61">
                  <c:v>5700</c:v>
                </c:pt>
                <c:pt idx="62">
                  <c:v>5700</c:v>
                </c:pt>
                <c:pt idx="63">
                  <c:v>5700</c:v>
                </c:pt>
                <c:pt idx="64">
                  <c:v>5700</c:v>
                </c:pt>
                <c:pt idx="65">
                  <c:v>5700</c:v>
                </c:pt>
                <c:pt idx="66">
                  <c:v>5700</c:v>
                </c:pt>
                <c:pt idx="67">
                  <c:v>5700</c:v>
                </c:pt>
                <c:pt idx="68">
                  <c:v>5700</c:v>
                </c:pt>
                <c:pt idx="69">
                  <c:v>5700</c:v>
                </c:pt>
                <c:pt idx="70">
                  <c:v>5700</c:v>
                </c:pt>
                <c:pt idx="71">
                  <c:v>5700</c:v>
                </c:pt>
                <c:pt idx="72">
                  <c:v>5700</c:v>
                </c:pt>
                <c:pt idx="73">
                  <c:v>5700</c:v>
                </c:pt>
                <c:pt idx="74">
                  <c:v>5700</c:v>
                </c:pt>
                <c:pt idx="75">
                  <c:v>5700</c:v>
                </c:pt>
                <c:pt idx="76">
                  <c:v>5700</c:v>
                </c:pt>
                <c:pt idx="77">
                  <c:v>5700</c:v>
                </c:pt>
                <c:pt idx="78">
                  <c:v>5700</c:v>
                </c:pt>
                <c:pt idx="79">
                  <c:v>5700</c:v>
                </c:pt>
                <c:pt idx="80">
                  <c:v>5700</c:v>
                </c:pt>
                <c:pt idx="81">
                  <c:v>5700</c:v>
                </c:pt>
                <c:pt idx="82">
                  <c:v>5700</c:v>
                </c:pt>
                <c:pt idx="83">
                  <c:v>5700</c:v>
                </c:pt>
                <c:pt idx="84">
                  <c:v>5700</c:v>
                </c:pt>
                <c:pt idx="85">
                  <c:v>5700</c:v>
                </c:pt>
                <c:pt idx="86">
                  <c:v>5700</c:v>
                </c:pt>
                <c:pt idx="87">
                  <c:v>5700</c:v>
                </c:pt>
                <c:pt idx="88">
                  <c:v>5700</c:v>
                </c:pt>
                <c:pt idx="89">
                  <c:v>5700</c:v>
                </c:pt>
                <c:pt idx="90">
                  <c:v>5700</c:v>
                </c:pt>
                <c:pt idx="91">
                  <c:v>5700</c:v>
                </c:pt>
                <c:pt idx="92">
                  <c:v>5700</c:v>
                </c:pt>
                <c:pt idx="93">
                  <c:v>5700</c:v>
                </c:pt>
                <c:pt idx="94">
                  <c:v>6400</c:v>
                </c:pt>
                <c:pt idx="95">
                  <c:v>6400</c:v>
                </c:pt>
                <c:pt idx="96">
                  <c:v>6400</c:v>
                </c:pt>
                <c:pt idx="97">
                  <c:v>6400</c:v>
                </c:pt>
                <c:pt idx="98">
                  <c:v>6400</c:v>
                </c:pt>
                <c:pt idx="99">
                  <c:v>6400</c:v>
                </c:pt>
                <c:pt idx="100">
                  <c:v>6400</c:v>
                </c:pt>
                <c:pt idx="101">
                  <c:v>6400</c:v>
                </c:pt>
                <c:pt idx="102">
                  <c:v>6400</c:v>
                </c:pt>
                <c:pt idx="103">
                  <c:v>6400</c:v>
                </c:pt>
                <c:pt idx="104">
                  <c:v>6400</c:v>
                </c:pt>
                <c:pt idx="105">
                  <c:v>6400</c:v>
                </c:pt>
                <c:pt idx="106">
                  <c:v>6400</c:v>
                </c:pt>
                <c:pt idx="107">
                  <c:v>6400</c:v>
                </c:pt>
                <c:pt idx="108">
                  <c:v>6400</c:v>
                </c:pt>
                <c:pt idx="109">
                  <c:v>6400</c:v>
                </c:pt>
                <c:pt idx="110">
                  <c:v>6400</c:v>
                </c:pt>
                <c:pt idx="111">
                  <c:v>6400</c:v>
                </c:pt>
                <c:pt idx="112">
                  <c:v>6400</c:v>
                </c:pt>
                <c:pt idx="113">
                  <c:v>6400</c:v>
                </c:pt>
                <c:pt idx="114">
                  <c:v>6400</c:v>
                </c:pt>
                <c:pt idx="115">
                  <c:v>6400</c:v>
                </c:pt>
                <c:pt idx="116">
                  <c:v>6400</c:v>
                </c:pt>
                <c:pt idx="117">
                  <c:v>6400</c:v>
                </c:pt>
                <c:pt idx="118">
                  <c:v>6400</c:v>
                </c:pt>
                <c:pt idx="119">
                  <c:v>6400</c:v>
                </c:pt>
                <c:pt idx="120">
                  <c:v>6400</c:v>
                </c:pt>
                <c:pt idx="121">
                  <c:v>6400</c:v>
                </c:pt>
                <c:pt idx="122">
                  <c:v>6400</c:v>
                </c:pt>
                <c:pt idx="123">
                  <c:v>6600</c:v>
                </c:pt>
                <c:pt idx="124">
                  <c:v>6600</c:v>
                </c:pt>
                <c:pt idx="125">
                  <c:v>6600</c:v>
                </c:pt>
                <c:pt idx="126">
                  <c:v>6600</c:v>
                </c:pt>
                <c:pt idx="127">
                  <c:v>6600</c:v>
                </c:pt>
                <c:pt idx="128">
                  <c:v>6600</c:v>
                </c:pt>
                <c:pt idx="129">
                  <c:v>6600</c:v>
                </c:pt>
                <c:pt idx="130">
                  <c:v>6600</c:v>
                </c:pt>
                <c:pt idx="131">
                  <c:v>6600</c:v>
                </c:pt>
                <c:pt idx="132">
                  <c:v>6600</c:v>
                </c:pt>
                <c:pt idx="133">
                  <c:v>6600</c:v>
                </c:pt>
                <c:pt idx="134">
                  <c:v>6600</c:v>
                </c:pt>
                <c:pt idx="135">
                  <c:v>6600</c:v>
                </c:pt>
                <c:pt idx="136">
                  <c:v>6600</c:v>
                </c:pt>
                <c:pt idx="137">
                  <c:v>6600</c:v>
                </c:pt>
                <c:pt idx="138">
                  <c:v>6600</c:v>
                </c:pt>
                <c:pt idx="139">
                  <c:v>6600</c:v>
                </c:pt>
                <c:pt idx="140">
                  <c:v>6600</c:v>
                </c:pt>
                <c:pt idx="141">
                  <c:v>6600</c:v>
                </c:pt>
                <c:pt idx="142">
                  <c:v>6600</c:v>
                </c:pt>
                <c:pt idx="143">
                  <c:v>6600</c:v>
                </c:pt>
                <c:pt idx="144">
                  <c:v>6600</c:v>
                </c:pt>
                <c:pt idx="145">
                  <c:v>6600</c:v>
                </c:pt>
                <c:pt idx="146">
                  <c:v>6600</c:v>
                </c:pt>
                <c:pt idx="147">
                  <c:v>6600</c:v>
                </c:pt>
                <c:pt idx="148">
                  <c:v>6600</c:v>
                </c:pt>
                <c:pt idx="149">
                  <c:v>6600</c:v>
                </c:pt>
                <c:pt idx="150">
                  <c:v>6600</c:v>
                </c:pt>
                <c:pt idx="151">
                  <c:v>6600</c:v>
                </c:pt>
                <c:pt idx="152">
                  <c:v>6600</c:v>
                </c:pt>
                <c:pt idx="153">
                  <c:v>6600</c:v>
                </c:pt>
                <c:pt idx="154">
                  <c:v>6600</c:v>
                </c:pt>
                <c:pt idx="155">
                  <c:v>6600</c:v>
                </c:pt>
                <c:pt idx="156">
                  <c:v>6600</c:v>
                </c:pt>
                <c:pt idx="157">
                  <c:v>6600</c:v>
                </c:pt>
                <c:pt idx="158">
                  <c:v>6600</c:v>
                </c:pt>
                <c:pt idx="159">
                  <c:v>6600</c:v>
                </c:pt>
                <c:pt idx="160">
                  <c:v>6600</c:v>
                </c:pt>
                <c:pt idx="161">
                  <c:v>6600</c:v>
                </c:pt>
                <c:pt idx="162">
                  <c:v>6600</c:v>
                </c:pt>
                <c:pt idx="163">
                  <c:v>6600</c:v>
                </c:pt>
                <c:pt idx="164">
                  <c:v>6600</c:v>
                </c:pt>
                <c:pt idx="165">
                  <c:v>6600</c:v>
                </c:pt>
                <c:pt idx="166">
                  <c:v>6600</c:v>
                </c:pt>
                <c:pt idx="167">
                  <c:v>6600</c:v>
                </c:pt>
                <c:pt idx="168">
                  <c:v>6600</c:v>
                </c:pt>
                <c:pt idx="169">
                  <c:v>6600</c:v>
                </c:pt>
                <c:pt idx="170">
                  <c:v>6600</c:v>
                </c:pt>
                <c:pt idx="171">
                  <c:v>6600</c:v>
                </c:pt>
                <c:pt idx="172">
                  <c:v>6600</c:v>
                </c:pt>
                <c:pt idx="173">
                  <c:v>6600</c:v>
                </c:pt>
                <c:pt idx="174">
                  <c:v>6600</c:v>
                </c:pt>
                <c:pt idx="175">
                  <c:v>6600</c:v>
                </c:pt>
                <c:pt idx="176">
                  <c:v>6600</c:v>
                </c:pt>
                <c:pt idx="177">
                  <c:v>6600</c:v>
                </c:pt>
                <c:pt idx="178">
                  <c:v>6600</c:v>
                </c:pt>
                <c:pt idx="179">
                  <c:v>6600</c:v>
                </c:pt>
                <c:pt idx="180">
                  <c:v>6600</c:v>
                </c:pt>
                <c:pt idx="181">
                  <c:v>6600</c:v>
                </c:pt>
                <c:pt idx="182">
                  <c:v>6600</c:v>
                </c:pt>
                <c:pt idx="183">
                  <c:v>6600</c:v>
                </c:pt>
                <c:pt idx="184">
                  <c:v>6600</c:v>
                </c:pt>
                <c:pt idx="185">
                  <c:v>6600</c:v>
                </c:pt>
                <c:pt idx="186">
                  <c:v>6600</c:v>
                </c:pt>
                <c:pt idx="187">
                  <c:v>6600</c:v>
                </c:pt>
                <c:pt idx="188">
                  <c:v>6600</c:v>
                </c:pt>
                <c:pt idx="189">
                  <c:v>6600</c:v>
                </c:pt>
                <c:pt idx="190">
                  <c:v>6600</c:v>
                </c:pt>
                <c:pt idx="191">
                  <c:v>6600</c:v>
                </c:pt>
                <c:pt idx="192">
                  <c:v>6600</c:v>
                </c:pt>
                <c:pt idx="193">
                  <c:v>6600</c:v>
                </c:pt>
                <c:pt idx="194">
                  <c:v>6600</c:v>
                </c:pt>
                <c:pt idx="195">
                  <c:v>6600</c:v>
                </c:pt>
                <c:pt idx="196">
                  <c:v>6600</c:v>
                </c:pt>
                <c:pt idx="197">
                  <c:v>6600</c:v>
                </c:pt>
                <c:pt idx="198">
                  <c:v>6600</c:v>
                </c:pt>
                <c:pt idx="199">
                  <c:v>6600</c:v>
                </c:pt>
                <c:pt idx="200">
                  <c:v>6600</c:v>
                </c:pt>
                <c:pt idx="201">
                  <c:v>6600</c:v>
                </c:pt>
                <c:pt idx="202">
                  <c:v>6600</c:v>
                </c:pt>
                <c:pt idx="203">
                  <c:v>6600</c:v>
                </c:pt>
                <c:pt idx="204">
                  <c:v>6600</c:v>
                </c:pt>
                <c:pt idx="205">
                  <c:v>6600</c:v>
                </c:pt>
                <c:pt idx="206">
                  <c:v>6600</c:v>
                </c:pt>
                <c:pt idx="207">
                  <c:v>6600</c:v>
                </c:pt>
                <c:pt idx="208">
                  <c:v>6600</c:v>
                </c:pt>
                <c:pt idx="209">
                  <c:v>6600</c:v>
                </c:pt>
                <c:pt idx="210">
                  <c:v>6600</c:v>
                </c:pt>
                <c:pt idx="211">
                  <c:v>6600</c:v>
                </c:pt>
                <c:pt idx="212">
                  <c:v>6600</c:v>
                </c:pt>
                <c:pt idx="213">
                  <c:v>7000</c:v>
                </c:pt>
                <c:pt idx="214">
                  <c:v>7000</c:v>
                </c:pt>
                <c:pt idx="215">
                  <c:v>7000</c:v>
                </c:pt>
                <c:pt idx="216">
                  <c:v>7000</c:v>
                </c:pt>
                <c:pt idx="217">
                  <c:v>7000</c:v>
                </c:pt>
                <c:pt idx="218">
                  <c:v>7000</c:v>
                </c:pt>
                <c:pt idx="219">
                  <c:v>7000</c:v>
                </c:pt>
                <c:pt idx="220">
                  <c:v>7000</c:v>
                </c:pt>
                <c:pt idx="221">
                  <c:v>7000</c:v>
                </c:pt>
                <c:pt idx="222">
                  <c:v>7000</c:v>
                </c:pt>
                <c:pt idx="223">
                  <c:v>7000</c:v>
                </c:pt>
                <c:pt idx="224">
                  <c:v>7000</c:v>
                </c:pt>
                <c:pt idx="225">
                  <c:v>7000</c:v>
                </c:pt>
                <c:pt idx="226">
                  <c:v>7000</c:v>
                </c:pt>
                <c:pt idx="227">
                  <c:v>7000</c:v>
                </c:pt>
                <c:pt idx="228">
                  <c:v>7000</c:v>
                </c:pt>
                <c:pt idx="229">
                  <c:v>7000</c:v>
                </c:pt>
                <c:pt idx="230">
                  <c:v>7000</c:v>
                </c:pt>
                <c:pt idx="231">
                  <c:v>7000</c:v>
                </c:pt>
                <c:pt idx="232">
                  <c:v>7000</c:v>
                </c:pt>
                <c:pt idx="233">
                  <c:v>7000</c:v>
                </c:pt>
                <c:pt idx="234">
                  <c:v>7000</c:v>
                </c:pt>
                <c:pt idx="235">
                  <c:v>7000</c:v>
                </c:pt>
                <c:pt idx="236">
                  <c:v>7000</c:v>
                </c:pt>
                <c:pt idx="237">
                  <c:v>7000</c:v>
                </c:pt>
                <c:pt idx="238">
                  <c:v>7000</c:v>
                </c:pt>
                <c:pt idx="239">
                  <c:v>7000</c:v>
                </c:pt>
                <c:pt idx="240">
                  <c:v>7000</c:v>
                </c:pt>
                <c:pt idx="241">
                  <c:v>7000</c:v>
                </c:pt>
                <c:pt idx="242">
                  <c:v>7000</c:v>
                </c:pt>
                <c:pt idx="243">
                  <c:v>7000</c:v>
                </c:pt>
                <c:pt idx="244">
                  <c:v>7000</c:v>
                </c:pt>
                <c:pt idx="245">
                  <c:v>7000</c:v>
                </c:pt>
                <c:pt idx="246">
                  <c:v>7000</c:v>
                </c:pt>
                <c:pt idx="247">
                  <c:v>7000</c:v>
                </c:pt>
                <c:pt idx="248">
                  <c:v>7000</c:v>
                </c:pt>
                <c:pt idx="249">
                  <c:v>7000</c:v>
                </c:pt>
                <c:pt idx="250">
                  <c:v>7000</c:v>
                </c:pt>
                <c:pt idx="251">
                  <c:v>7000</c:v>
                </c:pt>
                <c:pt idx="252">
                  <c:v>7000</c:v>
                </c:pt>
                <c:pt idx="253">
                  <c:v>7000</c:v>
                </c:pt>
                <c:pt idx="254">
                  <c:v>7000</c:v>
                </c:pt>
                <c:pt idx="255">
                  <c:v>7000</c:v>
                </c:pt>
                <c:pt idx="256">
                  <c:v>7000</c:v>
                </c:pt>
                <c:pt idx="257">
                  <c:v>7000</c:v>
                </c:pt>
                <c:pt idx="258">
                  <c:v>7000</c:v>
                </c:pt>
                <c:pt idx="259">
                  <c:v>7000</c:v>
                </c:pt>
                <c:pt idx="260">
                  <c:v>7000</c:v>
                </c:pt>
                <c:pt idx="261">
                  <c:v>7000</c:v>
                </c:pt>
                <c:pt idx="262">
                  <c:v>7000</c:v>
                </c:pt>
                <c:pt idx="263">
                  <c:v>7000</c:v>
                </c:pt>
                <c:pt idx="264">
                  <c:v>7000</c:v>
                </c:pt>
                <c:pt idx="265">
                  <c:v>7000</c:v>
                </c:pt>
                <c:pt idx="266">
                  <c:v>7000</c:v>
                </c:pt>
                <c:pt idx="267">
                  <c:v>7000</c:v>
                </c:pt>
                <c:pt idx="268">
                  <c:v>6100</c:v>
                </c:pt>
                <c:pt idx="269">
                  <c:v>6100</c:v>
                </c:pt>
                <c:pt idx="270">
                  <c:v>6100</c:v>
                </c:pt>
                <c:pt idx="271">
                  <c:v>6100</c:v>
                </c:pt>
                <c:pt idx="272">
                  <c:v>6100</c:v>
                </c:pt>
                <c:pt idx="273">
                  <c:v>6100</c:v>
                </c:pt>
                <c:pt idx="274">
                  <c:v>6100</c:v>
                </c:pt>
                <c:pt idx="275">
                  <c:v>6100</c:v>
                </c:pt>
                <c:pt idx="276">
                  <c:v>6100</c:v>
                </c:pt>
                <c:pt idx="277">
                  <c:v>6100</c:v>
                </c:pt>
                <c:pt idx="278">
                  <c:v>6100</c:v>
                </c:pt>
                <c:pt idx="279">
                  <c:v>6100</c:v>
                </c:pt>
                <c:pt idx="280">
                  <c:v>6100</c:v>
                </c:pt>
                <c:pt idx="281">
                  <c:v>6100</c:v>
                </c:pt>
                <c:pt idx="282">
                  <c:v>6100</c:v>
                </c:pt>
                <c:pt idx="283">
                  <c:v>6100</c:v>
                </c:pt>
                <c:pt idx="284">
                  <c:v>6100</c:v>
                </c:pt>
                <c:pt idx="285">
                  <c:v>6100</c:v>
                </c:pt>
                <c:pt idx="286">
                  <c:v>6100</c:v>
                </c:pt>
                <c:pt idx="287">
                  <c:v>6100</c:v>
                </c:pt>
                <c:pt idx="288">
                  <c:v>6100</c:v>
                </c:pt>
                <c:pt idx="289">
                  <c:v>6100</c:v>
                </c:pt>
                <c:pt idx="290">
                  <c:v>6100</c:v>
                </c:pt>
                <c:pt idx="291">
                  <c:v>6100</c:v>
                </c:pt>
                <c:pt idx="292">
                  <c:v>6100</c:v>
                </c:pt>
                <c:pt idx="293">
                  <c:v>6100</c:v>
                </c:pt>
                <c:pt idx="294">
                  <c:v>6100</c:v>
                </c:pt>
                <c:pt idx="295">
                  <c:v>6100</c:v>
                </c:pt>
                <c:pt idx="296">
                  <c:v>6100</c:v>
                </c:pt>
                <c:pt idx="297">
                  <c:v>6100</c:v>
                </c:pt>
                <c:pt idx="298">
                  <c:v>6100</c:v>
                </c:pt>
                <c:pt idx="299">
                  <c:v>6100</c:v>
                </c:pt>
                <c:pt idx="300">
                  <c:v>6100</c:v>
                </c:pt>
                <c:pt idx="301">
                  <c:v>6100</c:v>
                </c:pt>
                <c:pt idx="302">
                  <c:v>6100</c:v>
                </c:pt>
                <c:pt idx="303">
                  <c:v>6100</c:v>
                </c:pt>
                <c:pt idx="304">
                  <c:v>6100</c:v>
                </c:pt>
                <c:pt idx="305">
                  <c:v>6100</c:v>
                </c:pt>
                <c:pt idx="306">
                  <c:v>6100</c:v>
                </c:pt>
                <c:pt idx="307">
                  <c:v>6100</c:v>
                </c:pt>
                <c:pt idx="308">
                  <c:v>6100</c:v>
                </c:pt>
                <c:pt idx="309">
                  <c:v>6100</c:v>
                </c:pt>
                <c:pt idx="310">
                  <c:v>6100</c:v>
                </c:pt>
                <c:pt idx="311">
                  <c:v>6100</c:v>
                </c:pt>
                <c:pt idx="312">
                  <c:v>6100</c:v>
                </c:pt>
                <c:pt idx="313">
                  <c:v>6100</c:v>
                </c:pt>
                <c:pt idx="314">
                  <c:v>6100</c:v>
                </c:pt>
                <c:pt idx="315">
                  <c:v>6100</c:v>
                </c:pt>
                <c:pt idx="316">
                  <c:v>6100</c:v>
                </c:pt>
                <c:pt idx="317">
                  <c:v>6100</c:v>
                </c:pt>
                <c:pt idx="318">
                  <c:v>6100</c:v>
                </c:pt>
                <c:pt idx="319">
                  <c:v>6100</c:v>
                </c:pt>
                <c:pt idx="320">
                  <c:v>6100</c:v>
                </c:pt>
                <c:pt idx="321">
                  <c:v>6100</c:v>
                </c:pt>
                <c:pt idx="322">
                  <c:v>6100</c:v>
                </c:pt>
                <c:pt idx="323">
                  <c:v>6100</c:v>
                </c:pt>
                <c:pt idx="324">
                  <c:v>6100</c:v>
                </c:pt>
                <c:pt idx="325">
                  <c:v>6100</c:v>
                </c:pt>
                <c:pt idx="326">
                  <c:v>6100</c:v>
                </c:pt>
                <c:pt idx="327">
                  <c:v>6100</c:v>
                </c:pt>
                <c:pt idx="328">
                  <c:v>6100</c:v>
                </c:pt>
                <c:pt idx="329">
                  <c:v>6100</c:v>
                </c:pt>
                <c:pt idx="330">
                  <c:v>6100</c:v>
                </c:pt>
                <c:pt idx="331">
                  <c:v>6100</c:v>
                </c:pt>
                <c:pt idx="332">
                  <c:v>6100</c:v>
                </c:pt>
                <c:pt idx="333">
                  <c:v>6100</c:v>
                </c:pt>
                <c:pt idx="334">
                  <c:v>6100</c:v>
                </c:pt>
                <c:pt idx="335">
                  <c:v>6100</c:v>
                </c:pt>
                <c:pt idx="336">
                  <c:v>6100</c:v>
                </c:pt>
                <c:pt idx="337">
                  <c:v>6100</c:v>
                </c:pt>
                <c:pt idx="338">
                  <c:v>6100</c:v>
                </c:pt>
                <c:pt idx="339">
                  <c:v>6100</c:v>
                </c:pt>
                <c:pt idx="340">
                  <c:v>6100</c:v>
                </c:pt>
                <c:pt idx="341">
                  <c:v>6100</c:v>
                </c:pt>
                <c:pt idx="342">
                  <c:v>6100</c:v>
                </c:pt>
                <c:pt idx="343">
                  <c:v>6100</c:v>
                </c:pt>
                <c:pt idx="344">
                  <c:v>6100</c:v>
                </c:pt>
                <c:pt idx="345">
                  <c:v>6100</c:v>
                </c:pt>
                <c:pt idx="346">
                  <c:v>6100</c:v>
                </c:pt>
                <c:pt idx="347">
                  <c:v>6100</c:v>
                </c:pt>
                <c:pt idx="348">
                  <c:v>6100</c:v>
                </c:pt>
                <c:pt idx="349">
                  <c:v>6100</c:v>
                </c:pt>
                <c:pt idx="350">
                  <c:v>6100</c:v>
                </c:pt>
                <c:pt idx="351">
                  <c:v>6100</c:v>
                </c:pt>
                <c:pt idx="352">
                  <c:v>6100</c:v>
                </c:pt>
                <c:pt idx="353">
                  <c:v>6100</c:v>
                </c:pt>
                <c:pt idx="354">
                  <c:v>6100</c:v>
                </c:pt>
                <c:pt idx="355">
                  <c:v>6100</c:v>
                </c:pt>
                <c:pt idx="356">
                  <c:v>6100</c:v>
                </c:pt>
                <c:pt idx="357">
                  <c:v>6100</c:v>
                </c:pt>
                <c:pt idx="358">
                  <c:v>6100</c:v>
                </c:pt>
                <c:pt idx="359">
                  <c:v>6100</c:v>
                </c:pt>
                <c:pt idx="360">
                  <c:v>6100</c:v>
                </c:pt>
                <c:pt idx="361">
                  <c:v>6100</c:v>
                </c:pt>
                <c:pt idx="362">
                  <c:v>6100</c:v>
                </c:pt>
                <c:pt idx="363">
                  <c:v>6100</c:v>
                </c:pt>
                <c:pt idx="364">
                  <c:v>6100</c:v>
                </c:pt>
              </c:numCache>
            </c:numRef>
          </c:val>
          <c:smooth val="0"/>
        </c:ser>
        <c:dLbls>
          <c:showLegendKey val="0"/>
          <c:showVal val="0"/>
          <c:showCatName val="0"/>
          <c:showSerName val="0"/>
          <c:showPercent val="0"/>
          <c:showBubbleSize val="0"/>
        </c:dLbls>
        <c:marker val="1"/>
        <c:smooth val="0"/>
        <c:axId val="60241792"/>
        <c:axId val="60243328"/>
      </c:lineChart>
      <c:dateAx>
        <c:axId val="60241792"/>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0243328"/>
        <c:crosses val="autoZero"/>
        <c:auto val="1"/>
        <c:lblOffset val="100"/>
        <c:baseTimeUnit val="days"/>
        <c:majorUnit val="3"/>
        <c:majorTimeUnit val="months"/>
        <c:minorUnit val="2"/>
        <c:minorTimeUnit val="days"/>
      </c:dateAx>
      <c:valAx>
        <c:axId val="60243328"/>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0241792"/>
        <c:crosses val="autoZero"/>
        <c:crossBetween val="midCat"/>
      </c:valAx>
      <c:spPr>
        <a:solidFill>
          <a:srgbClr val="FFFFFF"/>
        </a:solidFill>
        <a:ln w="25400">
          <a:noFill/>
        </a:ln>
      </c:spPr>
    </c:plotArea>
    <c:legend>
      <c:legendPos val="r"/>
      <c:layout>
        <c:manualLayout>
          <c:xMode val="edge"/>
          <c:yMode val="edge"/>
          <c:x val="0.17422286821705427"/>
          <c:y val="0.90429068706839277"/>
          <c:w val="0.58373772609819163"/>
          <c:h val="8.5109733623722414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880393533870546E-2"/>
          <c:y val="4.9647331425633934E-2"/>
          <c:w val="0.81393983534944436"/>
          <c:h val="0.71279382975373873"/>
        </c:manualLayout>
      </c:layout>
      <c:lineChart>
        <c:grouping val="standard"/>
        <c:varyColors val="0"/>
        <c:ser>
          <c:idx val="0"/>
          <c:order val="0"/>
          <c:tx>
            <c:strRef>
              <c:f>画图价格数据提取!$R$372:$R$373</c:f>
              <c:strCache>
                <c:ptCount val="1"/>
                <c:pt idx="0">
                  <c:v>硝酸 安徽淮化</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画图价格数据提取!$R$374:$R$738</c:f>
              <c:numCache>
                <c:formatCode>General</c:formatCode>
                <c:ptCount val="365"/>
                <c:pt idx="0">
                  <c:v>1000</c:v>
                </c:pt>
                <c:pt idx="1">
                  <c:v>1000</c:v>
                </c:pt>
                <c:pt idx="2">
                  <c:v>1000</c:v>
                </c:pt>
                <c:pt idx="3">
                  <c:v>1000</c:v>
                </c:pt>
                <c:pt idx="4">
                  <c:v>1000</c:v>
                </c:pt>
                <c:pt idx="5">
                  <c:v>1000</c:v>
                </c:pt>
                <c:pt idx="6">
                  <c:v>1000</c:v>
                </c:pt>
                <c:pt idx="7">
                  <c:v>1100</c:v>
                </c:pt>
                <c:pt idx="8">
                  <c:v>1100</c:v>
                </c:pt>
                <c:pt idx="9">
                  <c:v>1100</c:v>
                </c:pt>
                <c:pt idx="10">
                  <c:v>1100</c:v>
                </c:pt>
                <c:pt idx="11">
                  <c:v>1100</c:v>
                </c:pt>
                <c:pt idx="12">
                  <c:v>1100</c:v>
                </c:pt>
                <c:pt idx="13">
                  <c:v>1100</c:v>
                </c:pt>
                <c:pt idx="14">
                  <c:v>1100</c:v>
                </c:pt>
                <c:pt idx="15">
                  <c:v>1100</c:v>
                </c:pt>
                <c:pt idx="16">
                  <c:v>1100</c:v>
                </c:pt>
                <c:pt idx="17">
                  <c:v>1100</c:v>
                </c:pt>
                <c:pt idx="18">
                  <c:v>1100</c:v>
                </c:pt>
                <c:pt idx="19">
                  <c:v>1100</c:v>
                </c:pt>
                <c:pt idx="20">
                  <c:v>1100</c:v>
                </c:pt>
                <c:pt idx="21">
                  <c:v>1100</c:v>
                </c:pt>
                <c:pt idx="22">
                  <c:v>1100</c:v>
                </c:pt>
                <c:pt idx="23">
                  <c:v>1100</c:v>
                </c:pt>
                <c:pt idx="24">
                  <c:v>1100</c:v>
                </c:pt>
                <c:pt idx="25">
                  <c:v>1100</c:v>
                </c:pt>
                <c:pt idx="26">
                  <c:v>1100</c:v>
                </c:pt>
                <c:pt idx="27">
                  <c:v>1100</c:v>
                </c:pt>
                <c:pt idx="28">
                  <c:v>1100</c:v>
                </c:pt>
                <c:pt idx="29">
                  <c:v>1100</c:v>
                </c:pt>
                <c:pt idx="30">
                  <c:v>1100</c:v>
                </c:pt>
                <c:pt idx="31">
                  <c:v>1100</c:v>
                </c:pt>
                <c:pt idx="32">
                  <c:v>1100</c:v>
                </c:pt>
                <c:pt idx="33">
                  <c:v>1100</c:v>
                </c:pt>
                <c:pt idx="34">
                  <c:v>1100</c:v>
                </c:pt>
                <c:pt idx="35">
                  <c:v>1100</c:v>
                </c:pt>
                <c:pt idx="36">
                  <c:v>1100</c:v>
                </c:pt>
                <c:pt idx="37">
                  <c:v>1100</c:v>
                </c:pt>
                <c:pt idx="38">
                  <c:v>1100</c:v>
                </c:pt>
                <c:pt idx="39">
                  <c:v>1100</c:v>
                </c:pt>
                <c:pt idx="40">
                  <c:v>1100</c:v>
                </c:pt>
                <c:pt idx="41">
                  <c:v>1100</c:v>
                </c:pt>
                <c:pt idx="42">
                  <c:v>1100</c:v>
                </c:pt>
                <c:pt idx="43">
                  <c:v>1100</c:v>
                </c:pt>
                <c:pt idx="44">
                  <c:v>1100</c:v>
                </c:pt>
                <c:pt idx="45">
                  <c:v>1100</c:v>
                </c:pt>
                <c:pt idx="46">
                  <c:v>1100</c:v>
                </c:pt>
                <c:pt idx="47">
                  <c:v>1100</c:v>
                </c:pt>
                <c:pt idx="48">
                  <c:v>1100</c:v>
                </c:pt>
                <c:pt idx="49">
                  <c:v>1100</c:v>
                </c:pt>
                <c:pt idx="50">
                  <c:v>1100</c:v>
                </c:pt>
                <c:pt idx="51">
                  <c:v>1100</c:v>
                </c:pt>
                <c:pt idx="52">
                  <c:v>1100</c:v>
                </c:pt>
                <c:pt idx="53">
                  <c:v>1100</c:v>
                </c:pt>
                <c:pt idx="54">
                  <c:v>1100</c:v>
                </c:pt>
                <c:pt idx="55">
                  <c:v>1100</c:v>
                </c:pt>
                <c:pt idx="56">
                  <c:v>1100</c:v>
                </c:pt>
                <c:pt idx="57">
                  <c:v>1100</c:v>
                </c:pt>
                <c:pt idx="58">
                  <c:v>1100</c:v>
                </c:pt>
                <c:pt idx="59">
                  <c:v>1100</c:v>
                </c:pt>
                <c:pt idx="60">
                  <c:v>1100</c:v>
                </c:pt>
                <c:pt idx="61">
                  <c:v>1100</c:v>
                </c:pt>
                <c:pt idx="62">
                  <c:v>1100</c:v>
                </c:pt>
                <c:pt idx="63">
                  <c:v>1100</c:v>
                </c:pt>
                <c:pt idx="64">
                  <c:v>1100</c:v>
                </c:pt>
                <c:pt idx="65">
                  <c:v>1200</c:v>
                </c:pt>
                <c:pt idx="66">
                  <c:v>1200</c:v>
                </c:pt>
                <c:pt idx="67">
                  <c:v>1320</c:v>
                </c:pt>
                <c:pt idx="68">
                  <c:v>1320</c:v>
                </c:pt>
                <c:pt idx="69">
                  <c:v>1320</c:v>
                </c:pt>
                <c:pt idx="70">
                  <c:v>1320</c:v>
                </c:pt>
                <c:pt idx="71">
                  <c:v>1320</c:v>
                </c:pt>
                <c:pt idx="72">
                  <c:v>1320</c:v>
                </c:pt>
                <c:pt idx="73">
                  <c:v>1320</c:v>
                </c:pt>
                <c:pt idx="74">
                  <c:v>1320</c:v>
                </c:pt>
                <c:pt idx="75">
                  <c:v>1320</c:v>
                </c:pt>
                <c:pt idx="76">
                  <c:v>1320</c:v>
                </c:pt>
                <c:pt idx="77">
                  <c:v>1320</c:v>
                </c:pt>
                <c:pt idx="78">
                  <c:v>1320</c:v>
                </c:pt>
                <c:pt idx="79">
                  <c:v>1320</c:v>
                </c:pt>
                <c:pt idx="80">
                  <c:v>1320</c:v>
                </c:pt>
                <c:pt idx="81">
                  <c:v>1320</c:v>
                </c:pt>
                <c:pt idx="82">
                  <c:v>1320</c:v>
                </c:pt>
                <c:pt idx="83">
                  <c:v>1320</c:v>
                </c:pt>
                <c:pt idx="84">
                  <c:v>1320</c:v>
                </c:pt>
                <c:pt idx="85">
                  <c:v>1320</c:v>
                </c:pt>
                <c:pt idx="86">
                  <c:v>1320</c:v>
                </c:pt>
                <c:pt idx="87">
                  <c:v>1320</c:v>
                </c:pt>
                <c:pt idx="88">
                  <c:v>1320</c:v>
                </c:pt>
                <c:pt idx="89">
                  <c:v>1320</c:v>
                </c:pt>
                <c:pt idx="90">
                  <c:v>1320</c:v>
                </c:pt>
                <c:pt idx="91">
                  <c:v>1320</c:v>
                </c:pt>
                <c:pt idx="92">
                  <c:v>1320</c:v>
                </c:pt>
                <c:pt idx="93">
                  <c:v>1320</c:v>
                </c:pt>
                <c:pt idx="94">
                  <c:v>1320</c:v>
                </c:pt>
                <c:pt idx="95">
                  <c:v>1320</c:v>
                </c:pt>
                <c:pt idx="96">
                  <c:v>1320</c:v>
                </c:pt>
                <c:pt idx="97">
                  <c:v>1320</c:v>
                </c:pt>
                <c:pt idx="98">
                  <c:v>1320</c:v>
                </c:pt>
                <c:pt idx="99">
                  <c:v>1320</c:v>
                </c:pt>
                <c:pt idx="100">
                  <c:v>1320</c:v>
                </c:pt>
                <c:pt idx="101">
                  <c:v>1320</c:v>
                </c:pt>
                <c:pt idx="102">
                  <c:v>1320</c:v>
                </c:pt>
                <c:pt idx="103">
                  <c:v>1320</c:v>
                </c:pt>
                <c:pt idx="104">
                  <c:v>1320</c:v>
                </c:pt>
                <c:pt idx="105">
                  <c:v>1320</c:v>
                </c:pt>
                <c:pt idx="106">
                  <c:v>1320</c:v>
                </c:pt>
                <c:pt idx="107">
                  <c:v>1320</c:v>
                </c:pt>
                <c:pt idx="108">
                  <c:v>1320</c:v>
                </c:pt>
                <c:pt idx="109">
                  <c:v>1320</c:v>
                </c:pt>
                <c:pt idx="110">
                  <c:v>1320</c:v>
                </c:pt>
                <c:pt idx="111">
                  <c:v>1320</c:v>
                </c:pt>
                <c:pt idx="112">
                  <c:v>1320</c:v>
                </c:pt>
                <c:pt idx="113">
                  <c:v>1320</c:v>
                </c:pt>
                <c:pt idx="114">
                  <c:v>1320</c:v>
                </c:pt>
                <c:pt idx="115">
                  <c:v>1320</c:v>
                </c:pt>
                <c:pt idx="116">
                  <c:v>1320</c:v>
                </c:pt>
                <c:pt idx="117">
                  <c:v>1320</c:v>
                </c:pt>
                <c:pt idx="118">
                  <c:v>1320</c:v>
                </c:pt>
                <c:pt idx="119">
                  <c:v>1320</c:v>
                </c:pt>
                <c:pt idx="120">
                  <c:v>1320</c:v>
                </c:pt>
                <c:pt idx="121">
                  <c:v>1320</c:v>
                </c:pt>
                <c:pt idx="122">
                  <c:v>1320</c:v>
                </c:pt>
                <c:pt idx="123">
                  <c:v>1320</c:v>
                </c:pt>
                <c:pt idx="124">
                  <c:v>1320</c:v>
                </c:pt>
                <c:pt idx="125">
                  <c:v>1320</c:v>
                </c:pt>
                <c:pt idx="126">
                  <c:v>1320</c:v>
                </c:pt>
                <c:pt idx="127">
                  <c:v>1320</c:v>
                </c:pt>
                <c:pt idx="128">
                  <c:v>1320</c:v>
                </c:pt>
                <c:pt idx="129">
                  <c:v>1320</c:v>
                </c:pt>
                <c:pt idx="130">
                  <c:v>1320</c:v>
                </c:pt>
                <c:pt idx="131">
                  <c:v>1320</c:v>
                </c:pt>
                <c:pt idx="132">
                  <c:v>1320</c:v>
                </c:pt>
                <c:pt idx="133">
                  <c:v>1320</c:v>
                </c:pt>
                <c:pt idx="134">
                  <c:v>1320</c:v>
                </c:pt>
                <c:pt idx="135">
                  <c:v>1320</c:v>
                </c:pt>
                <c:pt idx="136">
                  <c:v>1320</c:v>
                </c:pt>
                <c:pt idx="137">
                  <c:v>1320</c:v>
                </c:pt>
                <c:pt idx="138">
                  <c:v>1320</c:v>
                </c:pt>
                <c:pt idx="139">
                  <c:v>1320</c:v>
                </c:pt>
                <c:pt idx="140">
                  <c:v>1320</c:v>
                </c:pt>
                <c:pt idx="141">
                  <c:v>1320</c:v>
                </c:pt>
                <c:pt idx="142">
                  <c:v>1320</c:v>
                </c:pt>
                <c:pt idx="143">
                  <c:v>1320</c:v>
                </c:pt>
                <c:pt idx="144">
                  <c:v>1320</c:v>
                </c:pt>
                <c:pt idx="145">
                  <c:v>1320</c:v>
                </c:pt>
                <c:pt idx="146">
                  <c:v>1320</c:v>
                </c:pt>
                <c:pt idx="147">
                  <c:v>1320</c:v>
                </c:pt>
                <c:pt idx="148">
                  <c:v>1320</c:v>
                </c:pt>
                <c:pt idx="149">
                  <c:v>1320</c:v>
                </c:pt>
                <c:pt idx="150">
                  <c:v>1320</c:v>
                </c:pt>
                <c:pt idx="151">
                  <c:v>1320</c:v>
                </c:pt>
                <c:pt idx="152">
                  <c:v>1320</c:v>
                </c:pt>
                <c:pt idx="153">
                  <c:v>1320</c:v>
                </c:pt>
                <c:pt idx="154">
                  <c:v>1320</c:v>
                </c:pt>
                <c:pt idx="155">
                  <c:v>1320</c:v>
                </c:pt>
                <c:pt idx="156">
                  <c:v>1320</c:v>
                </c:pt>
                <c:pt idx="157">
                  <c:v>1320</c:v>
                </c:pt>
                <c:pt idx="158">
                  <c:v>1320</c:v>
                </c:pt>
                <c:pt idx="159">
                  <c:v>1300</c:v>
                </c:pt>
                <c:pt idx="160">
                  <c:v>1300</c:v>
                </c:pt>
                <c:pt idx="161">
                  <c:v>1300</c:v>
                </c:pt>
                <c:pt idx="162">
                  <c:v>1300</c:v>
                </c:pt>
                <c:pt idx="163">
                  <c:v>1300</c:v>
                </c:pt>
                <c:pt idx="164">
                  <c:v>1300</c:v>
                </c:pt>
                <c:pt idx="165">
                  <c:v>1300</c:v>
                </c:pt>
                <c:pt idx="166">
                  <c:v>1300</c:v>
                </c:pt>
                <c:pt idx="167">
                  <c:v>1300</c:v>
                </c:pt>
                <c:pt idx="168">
                  <c:v>1300</c:v>
                </c:pt>
                <c:pt idx="169">
                  <c:v>1300</c:v>
                </c:pt>
                <c:pt idx="170">
                  <c:v>1300</c:v>
                </c:pt>
                <c:pt idx="171">
                  <c:v>1300</c:v>
                </c:pt>
                <c:pt idx="172">
                  <c:v>1300</c:v>
                </c:pt>
                <c:pt idx="173">
                  <c:v>1300</c:v>
                </c:pt>
                <c:pt idx="174">
                  <c:v>1300</c:v>
                </c:pt>
                <c:pt idx="175">
                  <c:v>1300</c:v>
                </c:pt>
                <c:pt idx="176">
                  <c:v>1300</c:v>
                </c:pt>
                <c:pt idx="177">
                  <c:v>1300</c:v>
                </c:pt>
                <c:pt idx="178">
                  <c:v>1330</c:v>
                </c:pt>
                <c:pt idx="179">
                  <c:v>1330</c:v>
                </c:pt>
                <c:pt idx="180">
                  <c:v>1330</c:v>
                </c:pt>
                <c:pt idx="181">
                  <c:v>1330</c:v>
                </c:pt>
                <c:pt idx="182">
                  <c:v>1330</c:v>
                </c:pt>
                <c:pt idx="183">
                  <c:v>1330</c:v>
                </c:pt>
                <c:pt idx="184">
                  <c:v>1330</c:v>
                </c:pt>
                <c:pt idx="185">
                  <c:v>1330</c:v>
                </c:pt>
                <c:pt idx="186">
                  <c:v>1330</c:v>
                </c:pt>
                <c:pt idx="187">
                  <c:v>1330</c:v>
                </c:pt>
                <c:pt idx="188">
                  <c:v>1330</c:v>
                </c:pt>
                <c:pt idx="189">
                  <c:v>1330</c:v>
                </c:pt>
                <c:pt idx="190">
                  <c:v>1330</c:v>
                </c:pt>
                <c:pt idx="191">
                  <c:v>1330</c:v>
                </c:pt>
                <c:pt idx="192">
                  <c:v>1330</c:v>
                </c:pt>
                <c:pt idx="193">
                  <c:v>1330</c:v>
                </c:pt>
                <c:pt idx="194">
                  <c:v>1370</c:v>
                </c:pt>
                <c:pt idx="195">
                  <c:v>1370</c:v>
                </c:pt>
                <c:pt idx="196">
                  <c:v>1370</c:v>
                </c:pt>
                <c:pt idx="197">
                  <c:v>1370</c:v>
                </c:pt>
                <c:pt idx="198">
                  <c:v>1370</c:v>
                </c:pt>
                <c:pt idx="199">
                  <c:v>1370</c:v>
                </c:pt>
                <c:pt idx="200">
                  <c:v>1400</c:v>
                </c:pt>
                <c:pt idx="201">
                  <c:v>1400</c:v>
                </c:pt>
                <c:pt idx="202">
                  <c:v>1400</c:v>
                </c:pt>
                <c:pt idx="203">
                  <c:v>1400</c:v>
                </c:pt>
                <c:pt idx="204">
                  <c:v>1400</c:v>
                </c:pt>
                <c:pt idx="205">
                  <c:v>1400</c:v>
                </c:pt>
                <c:pt idx="206">
                  <c:v>1400</c:v>
                </c:pt>
                <c:pt idx="207">
                  <c:v>1400</c:v>
                </c:pt>
                <c:pt idx="208">
                  <c:v>1400</c:v>
                </c:pt>
                <c:pt idx="209">
                  <c:v>1400</c:v>
                </c:pt>
                <c:pt idx="210">
                  <c:v>1400</c:v>
                </c:pt>
                <c:pt idx="211">
                  <c:v>1400</c:v>
                </c:pt>
                <c:pt idx="212">
                  <c:v>1450</c:v>
                </c:pt>
                <c:pt idx="213">
                  <c:v>1450</c:v>
                </c:pt>
                <c:pt idx="214">
                  <c:v>1450</c:v>
                </c:pt>
                <c:pt idx="215">
                  <c:v>1450</c:v>
                </c:pt>
                <c:pt idx="216">
                  <c:v>1450</c:v>
                </c:pt>
                <c:pt idx="217">
                  <c:v>1450</c:v>
                </c:pt>
                <c:pt idx="218">
                  <c:v>1450</c:v>
                </c:pt>
                <c:pt idx="219">
                  <c:v>1450</c:v>
                </c:pt>
                <c:pt idx="220">
                  <c:v>1450</c:v>
                </c:pt>
                <c:pt idx="221">
                  <c:v>1450</c:v>
                </c:pt>
                <c:pt idx="222">
                  <c:v>1450</c:v>
                </c:pt>
                <c:pt idx="223">
                  <c:v>1450</c:v>
                </c:pt>
                <c:pt idx="224">
                  <c:v>1450</c:v>
                </c:pt>
                <c:pt idx="225">
                  <c:v>1450</c:v>
                </c:pt>
                <c:pt idx="226">
                  <c:v>1450</c:v>
                </c:pt>
                <c:pt idx="227">
                  <c:v>1450</c:v>
                </c:pt>
                <c:pt idx="228">
                  <c:v>1450</c:v>
                </c:pt>
                <c:pt idx="229">
                  <c:v>1450</c:v>
                </c:pt>
                <c:pt idx="230">
                  <c:v>1450</c:v>
                </c:pt>
                <c:pt idx="231">
                  <c:v>1450</c:v>
                </c:pt>
                <c:pt idx="232">
                  <c:v>1450</c:v>
                </c:pt>
                <c:pt idx="233">
                  <c:v>1450</c:v>
                </c:pt>
                <c:pt idx="234">
                  <c:v>1450</c:v>
                </c:pt>
                <c:pt idx="235">
                  <c:v>1450</c:v>
                </c:pt>
                <c:pt idx="236">
                  <c:v>1450</c:v>
                </c:pt>
                <c:pt idx="237">
                  <c:v>1450</c:v>
                </c:pt>
                <c:pt idx="238">
                  <c:v>1450</c:v>
                </c:pt>
                <c:pt idx="239">
                  <c:v>1450</c:v>
                </c:pt>
                <c:pt idx="240">
                  <c:v>1450</c:v>
                </c:pt>
                <c:pt idx="241">
                  <c:v>1450</c:v>
                </c:pt>
                <c:pt idx="242">
                  <c:v>1450</c:v>
                </c:pt>
                <c:pt idx="243">
                  <c:v>1450</c:v>
                </c:pt>
                <c:pt idx="244">
                  <c:v>1450</c:v>
                </c:pt>
                <c:pt idx="245">
                  <c:v>1420</c:v>
                </c:pt>
                <c:pt idx="246">
                  <c:v>1420</c:v>
                </c:pt>
                <c:pt idx="247">
                  <c:v>1420</c:v>
                </c:pt>
                <c:pt idx="248">
                  <c:v>1420</c:v>
                </c:pt>
                <c:pt idx="249">
                  <c:v>1420</c:v>
                </c:pt>
                <c:pt idx="250">
                  <c:v>1420</c:v>
                </c:pt>
                <c:pt idx="251">
                  <c:v>1420</c:v>
                </c:pt>
                <c:pt idx="252">
                  <c:v>1420</c:v>
                </c:pt>
                <c:pt idx="253">
                  <c:v>1420</c:v>
                </c:pt>
                <c:pt idx="254">
                  <c:v>1420</c:v>
                </c:pt>
                <c:pt idx="255">
                  <c:v>1420</c:v>
                </c:pt>
                <c:pt idx="256">
                  <c:v>1420</c:v>
                </c:pt>
                <c:pt idx="257">
                  <c:v>1420</c:v>
                </c:pt>
                <c:pt idx="258">
                  <c:v>1420</c:v>
                </c:pt>
                <c:pt idx="259">
                  <c:v>1420</c:v>
                </c:pt>
                <c:pt idx="260">
                  <c:v>1420</c:v>
                </c:pt>
                <c:pt idx="261">
                  <c:v>1420</c:v>
                </c:pt>
                <c:pt idx="262">
                  <c:v>1420</c:v>
                </c:pt>
                <c:pt idx="263">
                  <c:v>1420</c:v>
                </c:pt>
                <c:pt idx="264">
                  <c:v>1420</c:v>
                </c:pt>
                <c:pt idx="265">
                  <c:v>1420</c:v>
                </c:pt>
                <c:pt idx="266">
                  <c:v>1420</c:v>
                </c:pt>
                <c:pt idx="267">
                  <c:v>1420</c:v>
                </c:pt>
                <c:pt idx="268">
                  <c:v>1420</c:v>
                </c:pt>
                <c:pt idx="269">
                  <c:v>1420</c:v>
                </c:pt>
                <c:pt idx="270">
                  <c:v>1400</c:v>
                </c:pt>
                <c:pt idx="271">
                  <c:v>1400</c:v>
                </c:pt>
                <c:pt idx="272">
                  <c:v>1400</c:v>
                </c:pt>
                <c:pt idx="273">
                  <c:v>1400</c:v>
                </c:pt>
                <c:pt idx="274">
                  <c:v>1400</c:v>
                </c:pt>
                <c:pt idx="275">
                  <c:v>1400</c:v>
                </c:pt>
                <c:pt idx="276">
                  <c:v>1400</c:v>
                </c:pt>
                <c:pt idx="277">
                  <c:v>1400</c:v>
                </c:pt>
                <c:pt idx="278">
                  <c:v>1400</c:v>
                </c:pt>
                <c:pt idx="279">
                  <c:v>1400</c:v>
                </c:pt>
                <c:pt idx="280">
                  <c:v>1400</c:v>
                </c:pt>
                <c:pt idx="281">
                  <c:v>1400</c:v>
                </c:pt>
                <c:pt idx="282">
                  <c:v>1400</c:v>
                </c:pt>
                <c:pt idx="283">
                  <c:v>1400</c:v>
                </c:pt>
                <c:pt idx="284">
                  <c:v>1400</c:v>
                </c:pt>
                <c:pt idx="285">
                  <c:v>1400</c:v>
                </c:pt>
                <c:pt idx="286">
                  <c:v>1400</c:v>
                </c:pt>
                <c:pt idx="287">
                  <c:v>1400</c:v>
                </c:pt>
                <c:pt idx="288">
                  <c:v>1400</c:v>
                </c:pt>
                <c:pt idx="289">
                  <c:v>1400</c:v>
                </c:pt>
                <c:pt idx="290">
                  <c:v>1400</c:v>
                </c:pt>
                <c:pt idx="291">
                  <c:v>1400</c:v>
                </c:pt>
                <c:pt idx="292">
                  <c:v>1400</c:v>
                </c:pt>
                <c:pt idx="293">
                  <c:v>1400</c:v>
                </c:pt>
                <c:pt idx="294">
                  <c:v>1400</c:v>
                </c:pt>
                <c:pt idx="295">
                  <c:v>1400</c:v>
                </c:pt>
                <c:pt idx="296">
                  <c:v>1400</c:v>
                </c:pt>
                <c:pt idx="297">
                  <c:v>1400</c:v>
                </c:pt>
                <c:pt idx="298">
                  <c:v>1400</c:v>
                </c:pt>
                <c:pt idx="299">
                  <c:v>1400</c:v>
                </c:pt>
                <c:pt idx="300">
                  <c:v>1400</c:v>
                </c:pt>
                <c:pt idx="301">
                  <c:v>1400</c:v>
                </c:pt>
                <c:pt idx="302">
                  <c:v>1400</c:v>
                </c:pt>
                <c:pt idx="303">
                  <c:v>1400</c:v>
                </c:pt>
                <c:pt idx="304">
                  <c:v>1400</c:v>
                </c:pt>
                <c:pt idx="305">
                  <c:v>1400</c:v>
                </c:pt>
                <c:pt idx="306">
                  <c:v>1400</c:v>
                </c:pt>
                <c:pt idx="307">
                  <c:v>1400</c:v>
                </c:pt>
                <c:pt idx="308">
                  <c:v>1400</c:v>
                </c:pt>
                <c:pt idx="309">
                  <c:v>1400</c:v>
                </c:pt>
                <c:pt idx="310">
                  <c:v>1400</c:v>
                </c:pt>
                <c:pt idx="311">
                  <c:v>1400</c:v>
                </c:pt>
                <c:pt idx="312">
                  <c:v>1400</c:v>
                </c:pt>
                <c:pt idx="313">
                  <c:v>1400</c:v>
                </c:pt>
                <c:pt idx="314">
                  <c:v>1400</c:v>
                </c:pt>
                <c:pt idx="315">
                  <c:v>1400</c:v>
                </c:pt>
                <c:pt idx="316">
                  <c:v>1400</c:v>
                </c:pt>
                <c:pt idx="317">
                  <c:v>1400</c:v>
                </c:pt>
                <c:pt idx="318">
                  <c:v>1400</c:v>
                </c:pt>
                <c:pt idx="319">
                  <c:v>1400</c:v>
                </c:pt>
                <c:pt idx="320">
                  <c:v>1400</c:v>
                </c:pt>
                <c:pt idx="321">
                  <c:v>1400</c:v>
                </c:pt>
                <c:pt idx="322">
                  <c:v>1400</c:v>
                </c:pt>
                <c:pt idx="323">
                  <c:v>1400</c:v>
                </c:pt>
                <c:pt idx="324">
                  <c:v>1400</c:v>
                </c:pt>
                <c:pt idx="325">
                  <c:v>1400</c:v>
                </c:pt>
                <c:pt idx="326">
                  <c:v>1400</c:v>
                </c:pt>
                <c:pt idx="327">
                  <c:v>1400</c:v>
                </c:pt>
                <c:pt idx="328">
                  <c:v>1400</c:v>
                </c:pt>
                <c:pt idx="329">
                  <c:v>1400</c:v>
                </c:pt>
                <c:pt idx="330">
                  <c:v>1400</c:v>
                </c:pt>
                <c:pt idx="331">
                  <c:v>1400</c:v>
                </c:pt>
                <c:pt idx="332">
                  <c:v>1400</c:v>
                </c:pt>
                <c:pt idx="333">
                  <c:v>1400</c:v>
                </c:pt>
                <c:pt idx="334">
                  <c:v>1400</c:v>
                </c:pt>
                <c:pt idx="335">
                  <c:v>1400</c:v>
                </c:pt>
                <c:pt idx="336">
                  <c:v>1400</c:v>
                </c:pt>
                <c:pt idx="337">
                  <c:v>1400</c:v>
                </c:pt>
                <c:pt idx="338">
                  <c:v>1400</c:v>
                </c:pt>
                <c:pt idx="339">
                  <c:v>1400</c:v>
                </c:pt>
                <c:pt idx="340">
                  <c:v>1400</c:v>
                </c:pt>
                <c:pt idx="341">
                  <c:v>1400</c:v>
                </c:pt>
                <c:pt idx="342">
                  <c:v>1400</c:v>
                </c:pt>
                <c:pt idx="343">
                  <c:v>1400</c:v>
                </c:pt>
                <c:pt idx="344">
                  <c:v>1400</c:v>
                </c:pt>
                <c:pt idx="345">
                  <c:v>1400</c:v>
                </c:pt>
                <c:pt idx="346">
                  <c:v>1400</c:v>
                </c:pt>
                <c:pt idx="347">
                  <c:v>1400</c:v>
                </c:pt>
                <c:pt idx="348">
                  <c:v>1400</c:v>
                </c:pt>
                <c:pt idx="349">
                  <c:v>1400</c:v>
                </c:pt>
                <c:pt idx="350">
                  <c:v>1400</c:v>
                </c:pt>
                <c:pt idx="351">
                  <c:v>1400</c:v>
                </c:pt>
                <c:pt idx="352">
                  <c:v>1400</c:v>
                </c:pt>
                <c:pt idx="353">
                  <c:v>1460</c:v>
                </c:pt>
                <c:pt idx="354">
                  <c:v>1460</c:v>
                </c:pt>
                <c:pt idx="355">
                  <c:v>1460</c:v>
                </c:pt>
                <c:pt idx="356">
                  <c:v>1460</c:v>
                </c:pt>
                <c:pt idx="357">
                  <c:v>1460</c:v>
                </c:pt>
                <c:pt idx="358">
                  <c:v>1460</c:v>
                </c:pt>
                <c:pt idx="359">
                  <c:v>1460</c:v>
                </c:pt>
                <c:pt idx="360">
                  <c:v>1460</c:v>
                </c:pt>
                <c:pt idx="361">
                  <c:v>1460</c:v>
                </c:pt>
                <c:pt idx="362">
                  <c:v>1460</c:v>
                </c:pt>
                <c:pt idx="363">
                  <c:v>1460</c:v>
                </c:pt>
                <c:pt idx="364">
                  <c:v>1460</c:v>
                </c:pt>
              </c:numCache>
            </c:numRef>
          </c:val>
          <c:smooth val="0"/>
        </c:ser>
        <c:dLbls>
          <c:showLegendKey val="0"/>
          <c:showVal val="0"/>
          <c:showCatName val="0"/>
          <c:showSerName val="0"/>
          <c:showPercent val="0"/>
          <c:showBubbleSize val="0"/>
        </c:dLbls>
        <c:marker val="1"/>
        <c:smooth val="0"/>
        <c:axId val="60255232"/>
        <c:axId val="60257024"/>
      </c:lineChart>
      <c:dateAx>
        <c:axId val="60255232"/>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0257024"/>
        <c:crosses val="autoZero"/>
        <c:auto val="1"/>
        <c:lblOffset val="100"/>
        <c:baseTimeUnit val="days"/>
        <c:majorUnit val="3"/>
        <c:majorTimeUnit val="months"/>
        <c:minorUnit val="2"/>
        <c:minorTimeUnit val="days"/>
      </c:dateAx>
      <c:valAx>
        <c:axId val="60257024"/>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0255232"/>
        <c:crosses val="autoZero"/>
        <c:crossBetween val="midCat"/>
      </c:valAx>
      <c:spPr>
        <a:solidFill>
          <a:srgbClr val="FFFFFF"/>
        </a:solidFill>
        <a:ln w="25400">
          <a:noFill/>
        </a:ln>
      </c:spPr>
    </c:plotArea>
    <c:legend>
      <c:legendPos val="r"/>
      <c:layout>
        <c:manualLayout>
          <c:xMode val="edge"/>
          <c:yMode val="edge"/>
          <c:x val="0.30548896869065467"/>
          <c:y val="0.90429068706839277"/>
          <c:w val="0.34105953283036272"/>
          <c:h val="8.5109733623722414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880393533870546E-2"/>
          <c:y val="4.9647331425633934E-2"/>
          <c:w val="0.81393983534944481"/>
          <c:h val="0.71279382975373873"/>
        </c:manualLayout>
      </c:layout>
      <c:lineChart>
        <c:grouping val="standard"/>
        <c:varyColors val="0"/>
        <c:ser>
          <c:idx val="0"/>
          <c:order val="0"/>
          <c:tx>
            <c:strRef>
              <c:f>画图价格数据提取!$S$372:$S$373</c:f>
              <c:strCache>
                <c:ptCount val="1"/>
                <c:pt idx="0">
                  <c:v>硝酸铵 华北地区（工业）</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画图价格数据提取!$S$374:$S$738</c:f>
              <c:numCache>
                <c:formatCode>General</c:formatCode>
                <c:ptCount val="365"/>
                <c:pt idx="0">
                  <c:v>1350</c:v>
                </c:pt>
                <c:pt idx="1">
                  <c:v>1350</c:v>
                </c:pt>
                <c:pt idx="2">
                  <c:v>1350</c:v>
                </c:pt>
                <c:pt idx="3">
                  <c:v>1350</c:v>
                </c:pt>
                <c:pt idx="4">
                  <c:v>1350</c:v>
                </c:pt>
                <c:pt idx="5">
                  <c:v>1350</c:v>
                </c:pt>
                <c:pt idx="6">
                  <c:v>1350</c:v>
                </c:pt>
                <c:pt idx="7">
                  <c:v>1350</c:v>
                </c:pt>
                <c:pt idx="8">
                  <c:v>1350</c:v>
                </c:pt>
                <c:pt idx="9">
                  <c:v>1350</c:v>
                </c:pt>
                <c:pt idx="10">
                  <c:v>1350</c:v>
                </c:pt>
                <c:pt idx="11">
                  <c:v>1350</c:v>
                </c:pt>
                <c:pt idx="12">
                  <c:v>1350</c:v>
                </c:pt>
                <c:pt idx="13">
                  <c:v>1350</c:v>
                </c:pt>
                <c:pt idx="14">
                  <c:v>1350</c:v>
                </c:pt>
                <c:pt idx="15">
                  <c:v>1350</c:v>
                </c:pt>
                <c:pt idx="16">
                  <c:v>1350</c:v>
                </c:pt>
                <c:pt idx="17">
                  <c:v>1350</c:v>
                </c:pt>
                <c:pt idx="18">
                  <c:v>1350</c:v>
                </c:pt>
                <c:pt idx="19">
                  <c:v>1350</c:v>
                </c:pt>
                <c:pt idx="20">
                  <c:v>1350</c:v>
                </c:pt>
                <c:pt idx="21">
                  <c:v>1400</c:v>
                </c:pt>
                <c:pt idx="22">
                  <c:v>1400</c:v>
                </c:pt>
                <c:pt idx="23">
                  <c:v>1400</c:v>
                </c:pt>
                <c:pt idx="24">
                  <c:v>1400</c:v>
                </c:pt>
                <c:pt idx="25">
                  <c:v>1400</c:v>
                </c:pt>
                <c:pt idx="26">
                  <c:v>1400</c:v>
                </c:pt>
                <c:pt idx="27">
                  <c:v>1400</c:v>
                </c:pt>
                <c:pt idx="28">
                  <c:v>1400</c:v>
                </c:pt>
                <c:pt idx="29">
                  <c:v>1400</c:v>
                </c:pt>
                <c:pt idx="30">
                  <c:v>1400</c:v>
                </c:pt>
                <c:pt idx="31">
                  <c:v>1400</c:v>
                </c:pt>
                <c:pt idx="32">
                  <c:v>1400</c:v>
                </c:pt>
                <c:pt idx="33">
                  <c:v>1400</c:v>
                </c:pt>
                <c:pt idx="34">
                  <c:v>1400</c:v>
                </c:pt>
                <c:pt idx="35">
                  <c:v>1400</c:v>
                </c:pt>
                <c:pt idx="36">
                  <c:v>1400</c:v>
                </c:pt>
                <c:pt idx="37">
                  <c:v>1400</c:v>
                </c:pt>
                <c:pt idx="38">
                  <c:v>1400</c:v>
                </c:pt>
                <c:pt idx="39">
                  <c:v>1400</c:v>
                </c:pt>
                <c:pt idx="40">
                  <c:v>1400</c:v>
                </c:pt>
                <c:pt idx="41">
                  <c:v>1400</c:v>
                </c:pt>
                <c:pt idx="42">
                  <c:v>1400</c:v>
                </c:pt>
                <c:pt idx="43">
                  <c:v>1400</c:v>
                </c:pt>
                <c:pt idx="44">
                  <c:v>1400</c:v>
                </c:pt>
                <c:pt idx="45">
                  <c:v>1400</c:v>
                </c:pt>
                <c:pt idx="46">
                  <c:v>1400</c:v>
                </c:pt>
                <c:pt idx="47">
                  <c:v>1400</c:v>
                </c:pt>
                <c:pt idx="48">
                  <c:v>1400</c:v>
                </c:pt>
                <c:pt idx="49">
                  <c:v>1400</c:v>
                </c:pt>
                <c:pt idx="50">
                  <c:v>1400</c:v>
                </c:pt>
                <c:pt idx="51">
                  <c:v>1400</c:v>
                </c:pt>
                <c:pt idx="52">
                  <c:v>1400</c:v>
                </c:pt>
                <c:pt idx="53">
                  <c:v>1400</c:v>
                </c:pt>
                <c:pt idx="54">
                  <c:v>1400</c:v>
                </c:pt>
                <c:pt idx="55">
                  <c:v>1400</c:v>
                </c:pt>
                <c:pt idx="56">
                  <c:v>1400</c:v>
                </c:pt>
                <c:pt idx="57">
                  <c:v>1400</c:v>
                </c:pt>
                <c:pt idx="58">
                  <c:v>1400</c:v>
                </c:pt>
                <c:pt idx="59">
                  <c:v>1400</c:v>
                </c:pt>
                <c:pt idx="60">
                  <c:v>1400</c:v>
                </c:pt>
                <c:pt idx="61">
                  <c:v>1400</c:v>
                </c:pt>
                <c:pt idx="62">
                  <c:v>1400</c:v>
                </c:pt>
                <c:pt idx="63">
                  <c:v>1400</c:v>
                </c:pt>
                <c:pt idx="64">
                  <c:v>1400</c:v>
                </c:pt>
                <c:pt idx="65">
                  <c:v>1400</c:v>
                </c:pt>
                <c:pt idx="66">
                  <c:v>1400</c:v>
                </c:pt>
                <c:pt idx="67">
                  <c:v>1400</c:v>
                </c:pt>
                <c:pt idx="68">
                  <c:v>1400</c:v>
                </c:pt>
                <c:pt idx="69">
                  <c:v>1400</c:v>
                </c:pt>
                <c:pt idx="70">
                  <c:v>1400</c:v>
                </c:pt>
                <c:pt idx="71">
                  <c:v>1400</c:v>
                </c:pt>
                <c:pt idx="72">
                  <c:v>1400</c:v>
                </c:pt>
                <c:pt idx="73">
                  <c:v>1400</c:v>
                </c:pt>
                <c:pt idx="74">
                  <c:v>1400</c:v>
                </c:pt>
                <c:pt idx="75">
                  <c:v>1400</c:v>
                </c:pt>
                <c:pt idx="76">
                  <c:v>1400</c:v>
                </c:pt>
                <c:pt idx="77">
                  <c:v>1400</c:v>
                </c:pt>
                <c:pt idx="78">
                  <c:v>1400</c:v>
                </c:pt>
                <c:pt idx="79">
                  <c:v>1400</c:v>
                </c:pt>
                <c:pt idx="80">
                  <c:v>1400</c:v>
                </c:pt>
                <c:pt idx="81">
                  <c:v>1400</c:v>
                </c:pt>
                <c:pt idx="82">
                  <c:v>1400</c:v>
                </c:pt>
                <c:pt idx="83">
                  <c:v>1400</c:v>
                </c:pt>
                <c:pt idx="84">
                  <c:v>1400</c:v>
                </c:pt>
                <c:pt idx="85">
                  <c:v>1400</c:v>
                </c:pt>
                <c:pt idx="86">
                  <c:v>1400</c:v>
                </c:pt>
                <c:pt idx="87">
                  <c:v>1400</c:v>
                </c:pt>
                <c:pt idx="88">
                  <c:v>1400</c:v>
                </c:pt>
                <c:pt idx="89">
                  <c:v>1400</c:v>
                </c:pt>
                <c:pt idx="90">
                  <c:v>1400</c:v>
                </c:pt>
                <c:pt idx="91">
                  <c:v>1400</c:v>
                </c:pt>
                <c:pt idx="92">
                  <c:v>1400</c:v>
                </c:pt>
                <c:pt idx="93">
                  <c:v>1400</c:v>
                </c:pt>
                <c:pt idx="94">
                  <c:v>1400</c:v>
                </c:pt>
                <c:pt idx="95">
                  <c:v>1400</c:v>
                </c:pt>
                <c:pt idx="96">
                  <c:v>1400</c:v>
                </c:pt>
                <c:pt idx="97">
                  <c:v>1400</c:v>
                </c:pt>
                <c:pt idx="98">
                  <c:v>1400</c:v>
                </c:pt>
                <c:pt idx="99">
                  <c:v>1400</c:v>
                </c:pt>
                <c:pt idx="100">
                  <c:v>1400</c:v>
                </c:pt>
                <c:pt idx="101">
                  <c:v>1400</c:v>
                </c:pt>
                <c:pt idx="102">
                  <c:v>1400</c:v>
                </c:pt>
                <c:pt idx="103">
                  <c:v>1400</c:v>
                </c:pt>
                <c:pt idx="104">
                  <c:v>1400</c:v>
                </c:pt>
                <c:pt idx="105">
                  <c:v>1400</c:v>
                </c:pt>
                <c:pt idx="106">
                  <c:v>1400</c:v>
                </c:pt>
                <c:pt idx="107">
                  <c:v>1400</c:v>
                </c:pt>
                <c:pt idx="108">
                  <c:v>1400</c:v>
                </c:pt>
                <c:pt idx="109">
                  <c:v>1400</c:v>
                </c:pt>
                <c:pt idx="110">
                  <c:v>1400</c:v>
                </c:pt>
                <c:pt idx="111">
                  <c:v>1400</c:v>
                </c:pt>
                <c:pt idx="112">
                  <c:v>1400</c:v>
                </c:pt>
                <c:pt idx="113">
                  <c:v>1400</c:v>
                </c:pt>
                <c:pt idx="114">
                  <c:v>1400</c:v>
                </c:pt>
                <c:pt idx="115">
                  <c:v>1400</c:v>
                </c:pt>
                <c:pt idx="116">
                  <c:v>1400</c:v>
                </c:pt>
                <c:pt idx="117">
                  <c:v>1400</c:v>
                </c:pt>
                <c:pt idx="118">
                  <c:v>1400</c:v>
                </c:pt>
                <c:pt idx="119">
                  <c:v>1400</c:v>
                </c:pt>
                <c:pt idx="120">
                  <c:v>1400</c:v>
                </c:pt>
                <c:pt idx="121">
                  <c:v>1400</c:v>
                </c:pt>
                <c:pt idx="122">
                  <c:v>1400</c:v>
                </c:pt>
                <c:pt idx="123">
                  <c:v>1400</c:v>
                </c:pt>
                <c:pt idx="124">
                  <c:v>1400</c:v>
                </c:pt>
                <c:pt idx="125">
                  <c:v>1400</c:v>
                </c:pt>
                <c:pt idx="126">
                  <c:v>1400</c:v>
                </c:pt>
                <c:pt idx="127">
                  <c:v>1400</c:v>
                </c:pt>
                <c:pt idx="128">
                  <c:v>1400</c:v>
                </c:pt>
                <c:pt idx="129">
                  <c:v>1400</c:v>
                </c:pt>
                <c:pt idx="130">
                  <c:v>1400</c:v>
                </c:pt>
                <c:pt idx="131">
                  <c:v>1400</c:v>
                </c:pt>
                <c:pt idx="132">
                  <c:v>1400</c:v>
                </c:pt>
                <c:pt idx="133">
                  <c:v>1400</c:v>
                </c:pt>
                <c:pt idx="134">
                  <c:v>1400</c:v>
                </c:pt>
                <c:pt idx="135">
                  <c:v>1400</c:v>
                </c:pt>
                <c:pt idx="136">
                  <c:v>1400</c:v>
                </c:pt>
                <c:pt idx="137">
                  <c:v>1400</c:v>
                </c:pt>
                <c:pt idx="138">
                  <c:v>1400</c:v>
                </c:pt>
                <c:pt idx="139">
                  <c:v>1400</c:v>
                </c:pt>
                <c:pt idx="140">
                  <c:v>1400</c:v>
                </c:pt>
                <c:pt idx="141">
                  <c:v>1400</c:v>
                </c:pt>
                <c:pt idx="142">
                  <c:v>1400</c:v>
                </c:pt>
                <c:pt idx="143">
                  <c:v>1400</c:v>
                </c:pt>
                <c:pt idx="144">
                  <c:v>1400</c:v>
                </c:pt>
                <c:pt idx="145">
                  <c:v>1450</c:v>
                </c:pt>
                <c:pt idx="146">
                  <c:v>1450</c:v>
                </c:pt>
                <c:pt idx="147">
                  <c:v>1450</c:v>
                </c:pt>
                <c:pt idx="148">
                  <c:v>1450</c:v>
                </c:pt>
                <c:pt idx="149">
                  <c:v>1450</c:v>
                </c:pt>
                <c:pt idx="150">
                  <c:v>1450</c:v>
                </c:pt>
                <c:pt idx="151">
                  <c:v>1450</c:v>
                </c:pt>
                <c:pt idx="152">
                  <c:v>1450</c:v>
                </c:pt>
                <c:pt idx="153">
                  <c:v>1450</c:v>
                </c:pt>
                <c:pt idx="154">
                  <c:v>1450</c:v>
                </c:pt>
                <c:pt idx="155">
                  <c:v>1450</c:v>
                </c:pt>
                <c:pt idx="156">
                  <c:v>1450</c:v>
                </c:pt>
                <c:pt idx="157">
                  <c:v>1450</c:v>
                </c:pt>
                <c:pt idx="158">
                  <c:v>1450</c:v>
                </c:pt>
                <c:pt idx="159">
                  <c:v>1450</c:v>
                </c:pt>
                <c:pt idx="160">
                  <c:v>1450</c:v>
                </c:pt>
                <c:pt idx="161">
                  <c:v>1450</c:v>
                </c:pt>
                <c:pt idx="162">
                  <c:v>1450</c:v>
                </c:pt>
                <c:pt idx="163">
                  <c:v>1450</c:v>
                </c:pt>
                <c:pt idx="164">
                  <c:v>1450</c:v>
                </c:pt>
                <c:pt idx="165">
                  <c:v>1450</c:v>
                </c:pt>
                <c:pt idx="166">
                  <c:v>1450</c:v>
                </c:pt>
                <c:pt idx="167">
                  <c:v>1450</c:v>
                </c:pt>
                <c:pt idx="168">
                  <c:v>1450</c:v>
                </c:pt>
                <c:pt idx="169">
                  <c:v>1450</c:v>
                </c:pt>
                <c:pt idx="170">
                  <c:v>1450</c:v>
                </c:pt>
                <c:pt idx="171">
                  <c:v>1450</c:v>
                </c:pt>
                <c:pt idx="172">
                  <c:v>1450</c:v>
                </c:pt>
                <c:pt idx="173">
                  <c:v>1450</c:v>
                </c:pt>
                <c:pt idx="174">
                  <c:v>1450</c:v>
                </c:pt>
                <c:pt idx="175">
                  <c:v>1450</c:v>
                </c:pt>
                <c:pt idx="176">
                  <c:v>1450</c:v>
                </c:pt>
                <c:pt idx="177">
                  <c:v>1450</c:v>
                </c:pt>
                <c:pt idx="178">
                  <c:v>1450</c:v>
                </c:pt>
                <c:pt idx="179">
                  <c:v>1450</c:v>
                </c:pt>
                <c:pt idx="180">
                  <c:v>1450</c:v>
                </c:pt>
                <c:pt idx="181">
                  <c:v>1450</c:v>
                </c:pt>
                <c:pt idx="182">
                  <c:v>1450</c:v>
                </c:pt>
                <c:pt idx="183">
                  <c:v>1450</c:v>
                </c:pt>
                <c:pt idx="184">
                  <c:v>1450</c:v>
                </c:pt>
                <c:pt idx="185">
                  <c:v>1450</c:v>
                </c:pt>
                <c:pt idx="186">
                  <c:v>1450</c:v>
                </c:pt>
                <c:pt idx="187">
                  <c:v>1450</c:v>
                </c:pt>
                <c:pt idx="188">
                  <c:v>1450</c:v>
                </c:pt>
                <c:pt idx="189">
                  <c:v>1450</c:v>
                </c:pt>
                <c:pt idx="190">
                  <c:v>1450</c:v>
                </c:pt>
                <c:pt idx="191">
                  <c:v>1450</c:v>
                </c:pt>
                <c:pt idx="192">
                  <c:v>1450</c:v>
                </c:pt>
                <c:pt idx="193">
                  <c:v>1450</c:v>
                </c:pt>
                <c:pt idx="194">
                  <c:v>1450</c:v>
                </c:pt>
                <c:pt idx="195">
                  <c:v>1450</c:v>
                </c:pt>
                <c:pt idx="196">
                  <c:v>1450</c:v>
                </c:pt>
                <c:pt idx="197">
                  <c:v>1450</c:v>
                </c:pt>
                <c:pt idx="198">
                  <c:v>1450</c:v>
                </c:pt>
                <c:pt idx="199">
                  <c:v>1450</c:v>
                </c:pt>
                <c:pt idx="200">
                  <c:v>1450</c:v>
                </c:pt>
                <c:pt idx="201">
                  <c:v>1450</c:v>
                </c:pt>
                <c:pt idx="202">
                  <c:v>1450</c:v>
                </c:pt>
                <c:pt idx="203">
                  <c:v>1450</c:v>
                </c:pt>
                <c:pt idx="204">
                  <c:v>1450</c:v>
                </c:pt>
                <c:pt idx="205">
                  <c:v>1450</c:v>
                </c:pt>
                <c:pt idx="206">
                  <c:v>1450</c:v>
                </c:pt>
                <c:pt idx="207">
                  <c:v>1450</c:v>
                </c:pt>
                <c:pt idx="208">
                  <c:v>1450</c:v>
                </c:pt>
                <c:pt idx="209">
                  <c:v>1450</c:v>
                </c:pt>
                <c:pt idx="210">
                  <c:v>1450</c:v>
                </c:pt>
                <c:pt idx="211">
                  <c:v>1450</c:v>
                </c:pt>
                <c:pt idx="212">
                  <c:v>1450</c:v>
                </c:pt>
                <c:pt idx="213">
                  <c:v>1450</c:v>
                </c:pt>
                <c:pt idx="214">
                  <c:v>1450</c:v>
                </c:pt>
                <c:pt idx="215">
                  <c:v>1450</c:v>
                </c:pt>
                <c:pt idx="216">
                  <c:v>1450</c:v>
                </c:pt>
                <c:pt idx="217">
                  <c:v>1450</c:v>
                </c:pt>
                <c:pt idx="218">
                  <c:v>1450</c:v>
                </c:pt>
                <c:pt idx="219">
                  <c:v>1450</c:v>
                </c:pt>
                <c:pt idx="220">
                  <c:v>1450</c:v>
                </c:pt>
                <c:pt idx="221">
                  <c:v>1450</c:v>
                </c:pt>
                <c:pt idx="222">
                  <c:v>1450</c:v>
                </c:pt>
                <c:pt idx="223">
                  <c:v>1450</c:v>
                </c:pt>
                <c:pt idx="224">
                  <c:v>1450</c:v>
                </c:pt>
                <c:pt idx="225">
                  <c:v>1450</c:v>
                </c:pt>
                <c:pt idx="226">
                  <c:v>1450</c:v>
                </c:pt>
                <c:pt idx="227">
                  <c:v>1450</c:v>
                </c:pt>
                <c:pt idx="228">
                  <c:v>1450</c:v>
                </c:pt>
                <c:pt idx="229">
                  <c:v>1450</c:v>
                </c:pt>
                <c:pt idx="230">
                  <c:v>1450</c:v>
                </c:pt>
                <c:pt idx="231">
                  <c:v>1400</c:v>
                </c:pt>
                <c:pt idx="232">
                  <c:v>1400</c:v>
                </c:pt>
                <c:pt idx="233">
                  <c:v>1400</c:v>
                </c:pt>
                <c:pt idx="234">
                  <c:v>1400</c:v>
                </c:pt>
                <c:pt idx="235">
                  <c:v>1400</c:v>
                </c:pt>
                <c:pt idx="236">
                  <c:v>1400</c:v>
                </c:pt>
                <c:pt idx="237">
                  <c:v>1400</c:v>
                </c:pt>
                <c:pt idx="238">
                  <c:v>1400</c:v>
                </c:pt>
                <c:pt idx="239">
                  <c:v>1400</c:v>
                </c:pt>
                <c:pt idx="240">
                  <c:v>1400</c:v>
                </c:pt>
                <c:pt idx="241">
                  <c:v>1400</c:v>
                </c:pt>
                <c:pt idx="242">
                  <c:v>1400</c:v>
                </c:pt>
                <c:pt idx="243">
                  <c:v>1400</c:v>
                </c:pt>
                <c:pt idx="244">
                  <c:v>1400</c:v>
                </c:pt>
                <c:pt idx="245">
                  <c:v>1400</c:v>
                </c:pt>
                <c:pt idx="246">
                  <c:v>1400</c:v>
                </c:pt>
                <c:pt idx="247">
                  <c:v>1400</c:v>
                </c:pt>
                <c:pt idx="248">
                  <c:v>1400</c:v>
                </c:pt>
                <c:pt idx="249">
                  <c:v>1400</c:v>
                </c:pt>
                <c:pt idx="250">
                  <c:v>1400</c:v>
                </c:pt>
                <c:pt idx="251">
                  <c:v>1400</c:v>
                </c:pt>
                <c:pt idx="252">
                  <c:v>1400</c:v>
                </c:pt>
                <c:pt idx="253">
                  <c:v>1400</c:v>
                </c:pt>
                <c:pt idx="254">
                  <c:v>1400</c:v>
                </c:pt>
                <c:pt idx="255">
                  <c:v>1400</c:v>
                </c:pt>
                <c:pt idx="256">
                  <c:v>1400</c:v>
                </c:pt>
                <c:pt idx="257">
                  <c:v>1400</c:v>
                </c:pt>
                <c:pt idx="258">
                  <c:v>1400</c:v>
                </c:pt>
                <c:pt idx="259">
                  <c:v>1400</c:v>
                </c:pt>
                <c:pt idx="260">
                  <c:v>1400</c:v>
                </c:pt>
                <c:pt idx="261">
                  <c:v>1400</c:v>
                </c:pt>
                <c:pt idx="262">
                  <c:v>1400</c:v>
                </c:pt>
                <c:pt idx="263">
                  <c:v>1400</c:v>
                </c:pt>
                <c:pt idx="264">
                  <c:v>1400</c:v>
                </c:pt>
                <c:pt idx="265">
                  <c:v>1400</c:v>
                </c:pt>
                <c:pt idx="266">
                  <c:v>1400</c:v>
                </c:pt>
                <c:pt idx="267">
                  <c:v>1400</c:v>
                </c:pt>
                <c:pt idx="268">
                  <c:v>1400</c:v>
                </c:pt>
                <c:pt idx="269">
                  <c:v>1400</c:v>
                </c:pt>
                <c:pt idx="270">
                  <c:v>1400</c:v>
                </c:pt>
                <c:pt idx="271">
                  <c:v>1400</c:v>
                </c:pt>
                <c:pt idx="272">
                  <c:v>1400</c:v>
                </c:pt>
                <c:pt idx="273">
                  <c:v>1400</c:v>
                </c:pt>
                <c:pt idx="274">
                  <c:v>1400</c:v>
                </c:pt>
                <c:pt idx="275">
                  <c:v>1400</c:v>
                </c:pt>
                <c:pt idx="276">
                  <c:v>1450</c:v>
                </c:pt>
                <c:pt idx="277">
                  <c:v>1450</c:v>
                </c:pt>
                <c:pt idx="278">
                  <c:v>1450</c:v>
                </c:pt>
                <c:pt idx="279">
                  <c:v>1450</c:v>
                </c:pt>
                <c:pt idx="280">
                  <c:v>1450</c:v>
                </c:pt>
                <c:pt idx="281">
                  <c:v>1450</c:v>
                </c:pt>
                <c:pt idx="282">
                  <c:v>1450</c:v>
                </c:pt>
                <c:pt idx="283">
                  <c:v>1450</c:v>
                </c:pt>
                <c:pt idx="284">
                  <c:v>1450</c:v>
                </c:pt>
                <c:pt idx="285">
                  <c:v>1450</c:v>
                </c:pt>
                <c:pt idx="286">
                  <c:v>1450</c:v>
                </c:pt>
                <c:pt idx="287">
                  <c:v>1450</c:v>
                </c:pt>
                <c:pt idx="288">
                  <c:v>1450</c:v>
                </c:pt>
                <c:pt idx="289">
                  <c:v>1450</c:v>
                </c:pt>
                <c:pt idx="290">
                  <c:v>1450</c:v>
                </c:pt>
                <c:pt idx="291">
                  <c:v>1450</c:v>
                </c:pt>
                <c:pt idx="292">
                  <c:v>1450</c:v>
                </c:pt>
                <c:pt idx="293">
                  <c:v>1450</c:v>
                </c:pt>
                <c:pt idx="294">
                  <c:v>1450</c:v>
                </c:pt>
                <c:pt idx="295">
                  <c:v>1450</c:v>
                </c:pt>
                <c:pt idx="296">
                  <c:v>1450</c:v>
                </c:pt>
                <c:pt idx="297">
                  <c:v>1450</c:v>
                </c:pt>
                <c:pt idx="298">
                  <c:v>1450</c:v>
                </c:pt>
                <c:pt idx="299">
                  <c:v>1450</c:v>
                </c:pt>
                <c:pt idx="300">
                  <c:v>1450</c:v>
                </c:pt>
                <c:pt idx="301">
                  <c:v>1450</c:v>
                </c:pt>
                <c:pt idx="302">
                  <c:v>1450</c:v>
                </c:pt>
                <c:pt idx="303">
                  <c:v>1450</c:v>
                </c:pt>
                <c:pt idx="304">
                  <c:v>1450</c:v>
                </c:pt>
                <c:pt idx="305">
                  <c:v>1450</c:v>
                </c:pt>
                <c:pt idx="306">
                  <c:v>1450</c:v>
                </c:pt>
                <c:pt idx="307">
                  <c:v>1450</c:v>
                </c:pt>
                <c:pt idx="308">
                  <c:v>1450</c:v>
                </c:pt>
                <c:pt idx="309">
                  <c:v>1450</c:v>
                </c:pt>
                <c:pt idx="310">
                  <c:v>1450</c:v>
                </c:pt>
                <c:pt idx="311">
                  <c:v>1450</c:v>
                </c:pt>
                <c:pt idx="312">
                  <c:v>1450</c:v>
                </c:pt>
                <c:pt idx="313">
                  <c:v>1475</c:v>
                </c:pt>
                <c:pt idx="314">
                  <c:v>1475</c:v>
                </c:pt>
                <c:pt idx="315">
                  <c:v>1475</c:v>
                </c:pt>
                <c:pt idx="316">
                  <c:v>1475</c:v>
                </c:pt>
                <c:pt idx="317">
                  <c:v>1475</c:v>
                </c:pt>
                <c:pt idx="318">
                  <c:v>1475</c:v>
                </c:pt>
                <c:pt idx="319">
                  <c:v>1475</c:v>
                </c:pt>
                <c:pt idx="320">
                  <c:v>1475</c:v>
                </c:pt>
                <c:pt idx="321">
                  <c:v>1475</c:v>
                </c:pt>
                <c:pt idx="322">
                  <c:v>1475</c:v>
                </c:pt>
                <c:pt idx="323">
                  <c:v>1475</c:v>
                </c:pt>
                <c:pt idx="324">
                  <c:v>1475</c:v>
                </c:pt>
                <c:pt idx="325">
                  <c:v>1475</c:v>
                </c:pt>
                <c:pt idx="326">
                  <c:v>1475</c:v>
                </c:pt>
                <c:pt idx="327">
                  <c:v>1475</c:v>
                </c:pt>
                <c:pt idx="328">
                  <c:v>1475</c:v>
                </c:pt>
                <c:pt idx="329">
                  <c:v>1475</c:v>
                </c:pt>
                <c:pt idx="330">
                  <c:v>1475</c:v>
                </c:pt>
                <c:pt idx="331">
                  <c:v>1475</c:v>
                </c:pt>
                <c:pt idx="332">
                  <c:v>1475</c:v>
                </c:pt>
                <c:pt idx="333">
                  <c:v>1475</c:v>
                </c:pt>
                <c:pt idx="334">
                  <c:v>1475</c:v>
                </c:pt>
                <c:pt idx="335">
                  <c:v>1475</c:v>
                </c:pt>
                <c:pt idx="336">
                  <c:v>1475</c:v>
                </c:pt>
                <c:pt idx="337">
                  <c:v>1475</c:v>
                </c:pt>
                <c:pt idx="338">
                  <c:v>1475</c:v>
                </c:pt>
                <c:pt idx="339">
                  <c:v>1475</c:v>
                </c:pt>
                <c:pt idx="340">
                  <c:v>1475</c:v>
                </c:pt>
                <c:pt idx="341">
                  <c:v>1475</c:v>
                </c:pt>
                <c:pt idx="342">
                  <c:v>1475</c:v>
                </c:pt>
                <c:pt idx="343">
                  <c:v>1475</c:v>
                </c:pt>
                <c:pt idx="344">
                  <c:v>1475</c:v>
                </c:pt>
                <c:pt idx="345">
                  <c:v>1475</c:v>
                </c:pt>
                <c:pt idx="346">
                  <c:v>1475</c:v>
                </c:pt>
                <c:pt idx="347">
                  <c:v>1475</c:v>
                </c:pt>
                <c:pt idx="348">
                  <c:v>1475</c:v>
                </c:pt>
                <c:pt idx="349">
                  <c:v>1475</c:v>
                </c:pt>
                <c:pt idx="350">
                  <c:v>1475</c:v>
                </c:pt>
                <c:pt idx="351">
                  <c:v>1475</c:v>
                </c:pt>
                <c:pt idx="352">
                  <c:v>1475</c:v>
                </c:pt>
                <c:pt idx="353">
                  <c:v>1475</c:v>
                </c:pt>
                <c:pt idx="354">
                  <c:v>1475</c:v>
                </c:pt>
                <c:pt idx="355">
                  <c:v>1475</c:v>
                </c:pt>
                <c:pt idx="356">
                  <c:v>1475</c:v>
                </c:pt>
                <c:pt idx="357">
                  <c:v>1475</c:v>
                </c:pt>
                <c:pt idx="358">
                  <c:v>1475</c:v>
                </c:pt>
                <c:pt idx="359">
                  <c:v>1475</c:v>
                </c:pt>
                <c:pt idx="360">
                  <c:v>1475</c:v>
                </c:pt>
                <c:pt idx="361">
                  <c:v>1475</c:v>
                </c:pt>
                <c:pt idx="362">
                  <c:v>1475</c:v>
                </c:pt>
                <c:pt idx="363">
                  <c:v>1475</c:v>
                </c:pt>
                <c:pt idx="364">
                  <c:v>1475</c:v>
                </c:pt>
              </c:numCache>
            </c:numRef>
          </c:val>
          <c:smooth val="0"/>
        </c:ser>
        <c:dLbls>
          <c:showLegendKey val="0"/>
          <c:showVal val="0"/>
          <c:showCatName val="0"/>
          <c:showSerName val="0"/>
          <c:showPercent val="0"/>
          <c:showBubbleSize val="0"/>
        </c:dLbls>
        <c:marker val="1"/>
        <c:smooth val="0"/>
        <c:axId val="60273024"/>
        <c:axId val="60274560"/>
      </c:lineChart>
      <c:dateAx>
        <c:axId val="60273024"/>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0274560"/>
        <c:crosses val="autoZero"/>
        <c:auto val="1"/>
        <c:lblOffset val="100"/>
        <c:baseTimeUnit val="days"/>
        <c:majorUnit val="3"/>
        <c:majorTimeUnit val="months"/>
        <c:minorUnit val="2"/>
        <c:minorTimeUnit val="days"/>
      </c:dateAx>
      <c:valAx>
        <c:axId val="60274560"/>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0273024"/>
        <c:crosses val="autoZero"/>
        <c:crossBetween val="midCat"/>
      </c:valAx>
      <c:spPr>
        <a:noFill/>
        <a:ln w="25400">
          <a:noFill/>
        </a:ln>
      </c:spPr>
    </c:plotArea>
    <c:legend>
      <c:legendPos val="r"/>
      <c:layout>
        <c:manualLayout>
          <c:xMode val="edge"/>
          <c:yMode val="edge"/>
          <c:x val="0.26036627906978127"/>
          <c:y val="0.904290687068393"/>
          <c:w val="0.54632687338501362"/>
          <c:h val="8.5109733623722414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342345145050733E-2"/>
          <c:y val="4.9647331425633934E-2"/>
          <c:w val="0.80557027406047765"/>
          <c:h val="0.71279382975373873"/>
        </c:manualLayout>
      </c:layout>
      <c:lineChart>
        <c:grouping val="standard"/>
        <c:varyColors val="0"/>
        <c:ser>
          <c:idx val="0"/>
          <c:order val="0"/>
          <c:tx>
            <c:strRef>
              <c:f>画图价格数据提取!$BZ$372:$BZ$373</c:f>
              <c:strCache>
                <c:ptCount val="1"/>
                <c:pt idx="0">
                  <c:v>钛白粉 攀钢钛业（金红石型，R-248）</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画图价格数据提取!$BZ$374:$BZ$738</c:f>
              <c:numCache>
                <c:formatCode>General</c:formatCode>
                <c:ptCount val="365"/>
                <c:pt idx="0">
                  <c:v>11200</c:v>
                </c:pt>
                <c:pt idx="1">
                  <c:v>11200</c:v>
                </c:pt>
                <c:pt idx="2">
                  <c:v>11200</c:v>
                </c:pt>
                <c:pt idx="3">
                  <c:v>11200</c:v>
                </c:pt>
                <c:pt idx="4">
                  <c:v>11200</c:v>
                </c:pt>
                <c:pt idx="5">
                  <c:v>11200</c:v>
                </c:pt>
                <c:pt idx="6">
                  <c:v>11200</c:v>
                </c:pt>
                <c:pt idx="7">
                  <c:v>11200</c:v>
                </c:pt>
                <c:pt idx="8">
                  <c:v>11200</c:v>
                </c:pt>
                <c:pt idx="9">
                  <c:v>11200</c:v>
                </c:pt>
                <c:pt idx="10">
                  <c:v>11200</c:v>
                </c:pt>
                <c:pt idx="11">
                  <c:v>11200</c:v>
                </c:pt>
                <c:pt idx="12">
                  <c:v>11200</c:v>
                </c:pt>
                <c:pt idx="13">
                  <c:v>11200</c:v>
                </c:pt>
                <c:pt idx="14">
                  <c:v>11200</c:v>
                </c:pt>
                <c:pt idx="15">
                  <c:v>11200</c:v>
                </c:pt>
                <c:pt idx="16">
                  <c:v>11200</c:v>
                </c:pt>
                <c:pt idx="17">
                  <c:v>11200</c:v>
                </c:pt>
                <c:pt idx="18">
                  <c:v>11200</c:v>
                </c:pt>
                <c:pt idx="19">
                  <c:v>11200</c:v>
                </c:pt>
                <c:pt idx="20">
                  <c:v>11200</c:v>
                </c:pt>
                <c:pt idx="21">
                  <c:v>11200</c:v>
                </c:pt>
                <c:pt idx="22">
                  <c:v>11200</c:v>
                </c:pt>
                <c:pt idx="23">
                  <c:v>11200</c:v>
                </c:pt>
                <c:pt idx="24">
                  <c:v>11200</c:v>
                </c:pt>
                <c:pt idx="25">
                  <c:v>11200</c:v>
                </c:pt>
                <c:pt idx="26">
                  <c:v>11200</c:v>
                </c:pt>
                <c:pt idx="27">
                  <c:v>11200</c:v>
                </c:pt>
                <c:pt idx="28">
                  <c:v>11200</c:v>
                </c:pt>
                <c:pt idx="29">
                  <c:v>11200</c:v>
                </c:pt>
                <c:pt idx="30">
                  <c:v>11200</c:v>
                </c:pt>
                <c:pt idx="31">
                  <c:v>11200</c:v>
                </c:pt>
                <c:pt idx="32">
                  <c:v>11200</c:v>
                </c:pt>
                <c:pt idx="33">
                  <c:v>11200</c:v>
                </c:pt>
                <c:pt idx="34">
                  <c:v>11200</c:v>
                </c:pt>
                <c:pt idx="35">
                  <c:v>11200</c:v>
                </c:pt>
                <c:pt idx="36">
                  <c:v>11200</c:v>
                </c:pt>
                <c:pt idx="37">
                  <c:v>11200</c:v>
                </c:pt>
                <c:pt idx="38">
                  <c:v>11200</c:v>
                </c:pt>
                <c:pt idx="39">
                  <c:v>11200</c:v>
                </c:pt>
                <c:pt idx="40">
                  <c:v>11200</c:v>
                </c:pt>
                <c:pt idx="41">
                  <c:v>11200</c:v>
                </c:pt>
                <c:pt idx="42">
                  <c:v>11200</c:v>
                </c:pt>
                <c:pt idx="43">
                  <c:v>11200</c:v>
                </c:pt>
                <c:pt idx="44">
                  <c:v>11200</c:v>
                </c:pt>
                <c:pt idx="45">
                  <c:v>11200</c:v>
                </c:pt>
                <c:pt idx="46">
                  <c:v>11200</c:v>
                </c:pt>
                <c:pt idx="47">
                  <c:v>11200</c:v>
                </c:pt>
                <c:pt idx="48">
                  <c:v>11200</c:v>
                </c:pt>
                <c:pt idx="49">
                  <c:v>11200</c:v>
                </c:pt>
                <c:pt idx="50">
                  <c:v>11200</c:v>
                </c:pt>
                <c:pt idx="51">
                  <c:v>11200</c:v>
                </c:pt>
                <c:pt idx="52">
                  <c:v>11200</c:v>
                </c:pt>
                <c:pt idx="53">
                  <c:v>11200</c:v>
                </c:pt>
                <c:pt idx="54">
                  <c:v>11200</c:v>
                </c:pt>
                <c:pt idx="55">
                  <c:v>11200</c:v>
                </c:pt>
                <c:pt idx="56">
                  <c:v>11200</c:v>
                </c:pt>
                <c:pt idx="57">
                  <c:v>11200</c:v>
                </c:pt>
                <c:pt idx="58">
                  <c:v>11200</c:v>
                </c:pt>
                <c:pt idx="59">
                  <c:v>11200</c:v>
                </c:pt>
                <c:pt idx="60">
                  <c:v>11200</c:v>
                </c:pt>
                <c:pt idx="61">
                  <c:v>11200</c:v>
                </c:pt>
                <c:pt idx="62">
                  <c:v>11200</c:v>
                </c:pt>
                <c:pt idx="63">
                  <c:v>11200</c:v>
                </c:pt>
                <c:pt idx="64">
                  <c:v>11200</c:v>
                </c:pt>
                <c:pt idx="65">
                  <c:v>11200</c:v>
                </c:pt>
                <c:pt idx="66">
                  <c:v>11200</c:v>
                </c:pt>
                <c:pt idx="67">
                  <c:v>11200</c:v>
                </c:pt>
                <c:pt idx="68">
                  <c:v>11200</c:v>
                </c:pt>
                <c:pt idx="69">
                  <c:v>11200</c:v>
                </c:pt>
                <c:pt idx="70">
                  <c:v>11200</c:v>
                </c:pt>
                <c:pt idx="71">
                  <c:v>11200</c:v>
                </c:pt>
                <c:pt idx="72">
                  <c:v>11200</c:v>
                </c:pt>
                <c:pt idx="73">
                  <c:v>11200</c:v>
                </c:pt>
                <c:pt idx="74">
                  <c:v>11200</c:v>
                </c:pt>
                <c:pt idx="75">
                  <c:v>11200</c:v>
                </c:pt>
                <c:pt idx="76">
                  <c:v>11200</c:v>
                </c:pt>
                <c:pt idx="77">
                  <c:v>11200</c:v>
                </c:pt>
                <c:pt idx="78">
                  <c:v>11200</c:v>
                </c:pt>
                <c:pt idx="79">
                  <c:v>11200</c:v>
                </c:pt>
                <c:pt idx="80">
                  <c:v>11200</c:v>
                </c:pt>
                <c:pt idx="81">
                  <c:v>13200</c:v>
                </c:pt>
                <c:pt idx="82">
                  <c:v>13200</c:v>
                </c:pt>
                <c:pt idx="83">
                  <c:v>13200</c:v>
                </c:pt>
                <c:pt idx="84">
                  <c:v>13200</c:v>
                </c:pt>
                <c:pt idx="85">
                  <c:v>13200</c:v>
                </c:pt>
                <c:pt idx="86">
                  <c:v>13200</c:v>
                </c:pt>
                <c:pt idx="87">
                  <c:v>13200</c:v>
                </c:pt>
                <c:pt idx="88">
                  <c:v>13200</c:v>
                </c:pt>
                <c:pt idx="89">
                  <c:v>13200</c:v>
                </c:pt>
                <c:pt idx="90">
                  <c:v>13200</c:v>
                </c:pt>
                <c:pt idx="91">
                  <c:v>13200</c:v>
                </c:pt>
                <c:pt idx="92">
                  <c:v>13200</c:v>
                </c:pt>
                <c:pt idx="93">
                  <c:v>13200</c:v>
                </c:pt>
                <c:pt idx="94">
                  <c:v>13200</c:v>
                </c:pt>
                <c:pt idx="95">
                  <c:v>13200</c:v>
                </c:pt>
                <c:pt idx="96">
                  <c:v>13200</c:v>
                </c:pt>
                <c:pt idx="97">
                  <c:v>13200</c:v>
                </c:pt>
                <c:pt idx="98">
                  <c:v>13200</c:v>
                </c:pt>
                <c:pt idx="99">
                  <c:v>13200</c:v>
                </c:pt>
                <c:pt idx="100">
                  <c:v>13200</c:v>
                </c:pt>
                <c:pt idx="101">
                  <c:v>13200</c:v>
                </c:pt>
                <c:pt idx="102">
                  <c:v>13200</c:v>
                </c:pt>
                <c:pt idx="103">
                  <c:v>13200</c:v>
                </c:pt>
                <c:pt idx="104">
                  <c:v>13200</c:v>
                </c:pt>
                <c:pt idx="105">
                  <c:v>13200</c:v>
                </c:pt>
                <c:pt idx="106">
                  <c:v>13200</c:v>
                </c:pt>
                <c:pt idx="107">
                  <c:v>13200</c:v>
                </c:pt>
                <c:pt idx="108">
                  <c:v>13200</c:v>
                </c:pt>
                <c:pt idx="109">
                  <c:v>13200</c:v>
                </c:pt>
                <c:pt idx="110">
                  <c:v>13200</c:v>
                </c:pt>
                <c:pt idx="111">
                  <c:v>13200</c:v>
                </c:pt>
                <c:pt idx="112">
                  <c:v>13200</c:v>
                </c:pt>
                <c:pt idx="113">
                  <c:v>13200</c:v>
                </c:pt>
                <c:pt idx="114">
                  <c:v>13200</c:v>
                </c:pt>
                <c:pt idx="115">
                  <c:v>13200</c:v>
                </c:pt>
                <c:pt idx="116">
                  <c:v>13200</c:v>
                </c:pt>
                <c:pt idx="117">
                  <c:v>13200</c:v>
                </c:pt>
                <c:pt idx="118">
                  <c:v>13200</c:v>
                </c:pt>
                <c:pt idx="119">
                  <c:v>13200</c:v>
                </c:pt>
                <c:pt idx="120">
                  <c:v>13200</c:v>
                </c:pt>
                <c:pt idx="121">
                  <c:v>13200</c:v>
                </c:pt>
                <c:pt idx="122">
                  <c:v>13200</c:v>
                </c:pt>
                <c:pt idx="123">
                  <c:v>13200</c:v>
                </c:pt>
                <c:pt idx="124">
                  <c:v>13200</c:v>
                </c:pt>
                <c:pt idx="125">
                  <c:v>13200</c:v>
                </c:pt>
                <c:pt idx="126">
                  <c:v>13200</c:v>
                </c:pt>
                <c:pt idx="127">
                  <c:v>13200</c:v>
                </c:pt>
                <c:pt idx="128">
                  <c:v>13200</c:v>
                </c:pt>
                <c:pt idx="129">
                  <c:v>13200</c:v>
                </c:pt>
                <c:pt idx="130">
                  <c:v>13200</c:v>
                </c:pt>
                <c:pt idx="131">
                  <c:v>13200</c:v>
                </c:pt>
                <c:pt idx="132">
                  <c:v>13200</c:v>
                </c:pt>
                <c:pt idx="133">
                  <c:v>13200</c:v>
                </c:pt>
                <c:pt idx="134">
                  <c:v>13200</c:v>
                </c:pt>
                <c:pt idx="135">
                  <c:v>13200</c:v>
                </c:pt>
                <c:pt idx="136">
                  <c:v>13200</c:v>
                </c:pt>
                <c:pt idx="137">
                  <c:v>13200</c:v>
                </c:pt>
                <c:pt idx="138">
                  <c:v>13200</c:v>
                </c:pt>
                <c:pt idx="139">
                  <c:v>13200</c:v>
                </c:pt>
                <c:pt idx="140">
                  <c:v>13200</c:v>
                </c:pt>
                <c:pt idx="141">
                  <c:v>13200</c:v>
                </c:pt>
                <c:pt idx="142">
                  <c:v>13200</c:v>
                </c:pt>
                <c:pt idx="143">
                  <c:v>13200</c:v>
                </c:pt>
                <c:pt idx="144">
                  <c:v>13200</c:v>
                </c:pt>
                <c:pt idx="145">
                  <c:v>13200</c:v>
                </c:pt>
                <c:pt idx="146">
                  <c:v>13200</c:v>
                </c:pt>
                <c:pt idx="147">
                  <c:v>13200</c:v>
                </c:pt>
                <c:pt idx="148">
                  <c:v>13200</c:v>
                </c:pt>
                <c:pt idx="149">
                  <c:v>13200</c:v>
                </c:pt>
                <c:pt idx="150">
                  <c:v>13200</c:v>
                </c:pt>
                <c:pt idx="151">
                  <c:v>13200</c:v>
                </c:pt>
                <c:pt idx="152">
                  <c:v>13200</c:v>
                </c:pt>
                <c:pt idx="153">
                  <c:v>13200</c:v>
                </c:pt>
                <c:pt idx="154">
                  <c:v>13200</c:v>
                </c:pt>
                <c:pt idx="155">
                  <c:v>13200</c:v>
                </c:pt>
                <c:pt idx="156">
                  <c:v>13200</c:v>
                </c:pt>
                <c:pt idx="157">
                  <c:v>13200</c:v>
                </c:pt>
                <c:pt idx="158">
                  <c:v>13200</c:v>
                </c:pt>
                <c:pt idx="159">
                  <c:v>13200</c:v>
                </c:pt>
                <c:pt idx="160">
                  <c:v>13200</c:v>
                </c:pt>
                <c:pt idx="161">
                  <c:v>13200</c:v>
                </c:pt>
                <c:pt idx="162">
                  <c:v>13200</c:v>
                </c:pt>
                <c:pt idx="163">
                  <c:v>13200</c:v>
                </c:pt>
                <c:pt idx="164">
                  <c:v>13200</c:v>
                </c:pt>
                <c:pt idx="165">
                  <c:v>13200</c:v>
                </c:pt>
                <c:pt idx="166">
                  <c:v>13200</c:v>
                </c:pt>
                <c:pt idx="167">
                  <c:v>13200</c:v>
                </c:pt>
                <c:pt idx="168">
                  <c:v>13200</c:v>
                </c:pt>
                <c:pt idx="169">
                  <c:v>13200</c:v>
                </c:pt>
                <c:pt idx="170">
                  <c:v>13200</c:v>
                </c:pt>
                <c:pt idx="171">
                  <c:v>13200</c:v>
                </c:pt>
                <c:pt idx="172">
                  <c:v>13200</c:v>
                </c:pt>
                <c:pt idx="173">
                  <c:v>13200</c:v>
                </c:pt>
                <c:pt idx="174">
                  <c:v>13200</c:v>
                </c:pt>
                <c:pt idx="175">
                  <c:v>13200</c:v>
                </c:pt>
                <c:pt idx="176">
                  <c:v>13200</c:v>
                </c:pt>
                <c:pt idx="177">
                  <c:v>13200</c:v>
                </c:pt>
                <c:pt idx="178">
                  <c:v>13200</c:v>
                </c:pt>
                <c:pt idx="179">
                  <c:v>13200</c:v>
                </c:pt>
                <c:pt idx="180">
                  <c:v>13200</c:v>
                </c:pt>
                <c:pt idx="181">
                  <c:v>13200</c:v>
                </c:pt>
                <c:pt idx="182">
                  <c:v>13200</c:v>
                </c:pt>
                <c:pt idx="183">
                  <c:v>13200</c:v>
                </c:pt>
                <c:pt idx="184">
                  <c:v>13200</c:v>
                </c:pt>
                <c:pt idx="185">
                  <c:v>13200</c:v>
                </c:pt>
                <c:pt idx="186">
                  <c:v>13200</c:v>
                </c:pt>
                <c:pt idx="187">
                  <c:v>13200</c:v>
                </c:pt>
                <c:pt idx="188">
                  <c:v>13200</c:v>
                </c:pt>
                <c:pt idx="189">
                  <c:v>13200</c:v>
                </c:pt>
                <c:pt idx="190">
                  <c:v>13200</c:v>
                </c:pt>
                <c:pt idx="191">
                  <c:v>13200</c:v>
                </c:pt>
                <c:pt idx="192">
                  <c:v>13200</c:v>
                </c:pt>
                <c:pt idx="193">
                  <c:v>13200</c:v>
                </c:pt>
                <c:pt idx="194">
                  <c:v>13200</c:v>
                </c:pt>
                <c:pt idx="195">
                  <c:v>13200</c:v>
                </c:pt>
                <c:pt idx="196">
                  <c:v>13200</c:v>
                </c:pt>
                <c:pt idx="197">
                  <c:v>13200</c:v>
                </c:pt>
                <c:pt idx="198">
                  <c:v>13200</c:v>
                </c:pt>
                <c:pt idx="199">
                  <c:v>13700</c:v>
                </c:pt>
                <c:pt idx="200">
                  <c:v>13700</c:v>
                </c:pt>
                <c:pt idx="201">
                  <c:v>13700</c:v>
                </c:pt>
                <c:pt idx="202">
                  <c:v>13700</c:v>
                </c:pt>
                <c:pt idx="203">
                  <c:v>13700</c:v>
                </c:pt>
                <c:pt idx="204">
                  <c:v>13700</c:v>
                </c:pt>
                <c:pt idx="205">
                  <c:v>13700</c:v>
                </c:pt>
                <c:pt idx="206">
                  <c:v>13700</c:v>
                </c:pt>
                <c:pt idx="207">
                  <c:v>13700</c:v>
                </c:pt>
                <c:pt idx="208">
                  <c:v>13700</c:v>
                </c:pt>
                <c:pt idx="209">
                  <c:v>13700</c:v>
                </c:pt>
                <c:pt idx="210">
                  <c:v>13700</c:v>
                </c:pt>
                <c:pt idx="211">
                  <c:v>13700</c:v>
                </c:pt>
                <c:pt idx="212">
                  <c:v>13700</c:v>
                </c:pt>
                <c:pt idx="213">
                  <c:v>13700</c:v>
                </c:pt>
                <c:pt idx="214">
                  <c:v>13700</c:v>
                </c:pt>
                <c:pt idx="215">
                  <c:v>13700</c:v>
                </c:pt>
                <c:pt idx="216">
                  <c:v>13700</c:v>
                </c:pt>
                <c:pt idx="217">
                  <c:v>13700</c:v>
                </c:pt>
                <c:pt idx="218">
                  <c:v>13700</c:v>
                </c:pt>
                <c:pt idx="219">
                  <c:v>14300</c:v>
                </c:pt>
                <c:pt idx="220">
                  <c:v>14300</c:v>
                </c:pt>
                <c:pt idx="221">
                  <c:v>14300</c:v>
                </c:pt>
                <c:pt idx="222">
                  <c:v>14300</c:v>
                </c:pt>
                <c:pt idx="223">
                  <c:v>14300</c:v>
                </c:pt>
                <c:pt idx="224">
                  <c:v>14300</c:v>
                </c:pt>
                <c:pt idx="225">
                  <c:v>14300</c:v>
                </c:pt>
                <c:pt idx="226">
                  <c:v>14300</c:v>
                </c:pt>
                <c:pt idx="227">
                  <c:v>14300</c:v>
                </c:pt>
                <c:pt idx="228">
                  <c:v>14300</c:v>
                </c:pt>
                <c:pt idx="229">
                  <c:v>14300</c:v>
                </c:pt>
                <c:pt idx="230">
                  <c:v>14300</c:v>
                </c:pt>
                <c:pt idx="231">
                  <c:v>14300</c:v>
                </c:pt>
                <c:pt idx="232">
                  <c:v>14300</c:v>
                </c:pt>
                <c:pt idx="233">
                  <c:v>14300</c:v>
                </c:pt>
                <c:pt idx="234">
                  <c:v>14300</c:v>
                </c:pt>
                <c:pt idx="235">
                  <c:v>14300</c:v>
                </c:pt>
                <c:pt idx="236">
                  <c:v>14300</c:v>
                </c:pt>
                <c:pt idx="237">
                  <c:v>14300</c:v>
                </c:pt>
                <c:pt idx="238">
                  <c:v>14300</c:v>
                </c:pt>
                <c:pt idx="239">
                  <c:v>14300</c:v>
                </c:pt>
                <c:pt idx="240">
                  <c:v>14300</c:v>
                </c:pt>
                <c:pt idx="241">
                  <c:v>14300</c:v>
                </c:pt>
                <c:pt idx="242">
                  <c:v>14300</c:v>
                </c:pt>
                <c:pt idx="243">
                  <c:v>14300</c:v>
                </c:pt>
                <c:pt idx="244">
                  <c:v>14300</c:v>
                </c:pt>
                <c:pt idx="245">
                  <c:v>14300</c:v>
                </c:pt>
                <c:pt idx="246">
                  <c:v>14300</c:v>
                </c:pt>
                <c:pt idx="247">
                  <c:v>14300</c:v>
                </c:pt>
                <c:pt idx="248">
                  <c:v>14300</c:v>
                </c:pt>
                <c:pt idx="249">
                  <c:v>14300</c:v>
                </c:pt>
                <c:pt idx="250">
                  <c:v>14300</c:v>
                </c:pt>
                <c:pt idx="251">
                  <c:v>14300</c:v>
                </c:pt>
                <c:pt idx="252">
                  <c:v>14300</c:v>
                </c:pt>
                <c:pt idx="253">
                  <c:v>14300</c:v>
                </c:pt>
                <c:pt idx="254">
                  <c:v>14300</c:v>
                </c:pt>
                <c:pt idx="255">
                  <c:v>14300</c:v>
                </c:pt>
                <c:pt idx="256">
                  <c:v>14300</c:v>
                </c:pt>
                <c:pt idx="257">
                  <c:v>14300</c:v>
                </c:pt>
                <c:pt idx="258">
                  <c:v>14300</c:v>
                </c:pt>
                <c:pt idx="259">
                  <c:v>14300</c:v>
                </c:pt>
                <c:pt idx="260">
                  <c:v>14300</c:v>
                </c:pt>
                <c:pt idx="261">
                  <c:v>14300</c:v>
                </c:pt>
                <c:pt idx="262">
                  <c:v>14300</c:v>
                </c:pt>
                <c:pt idx="263">
                  <c:v>14300</c:v>
                </c:pt>
                <c:pt idx="264">
                  <c:v>14300</c:v>
                </c:pt>
                <c:pt idx="265">
                  <c:v>14300</c:v>
                </c:pt>
                <c:pt idx="266">
                  <c:v>14300</c:v>
                </c:pt>
                <c:pt idx="267">
                  <c:v>14300</c:v>
                </c:pt>
                <c:pt idx="268">
                  <c:v>14300</c:v>
                </c:pt>
                <c:pt idx="269">
                  <c:v>14300</c:v>
                </c:pt>
                <c:pt idx="270">
                  <c:v>14300</c:v>
                </c:pt>
                <c:pt idx="271">
                  <c:v>14300</c:v>
                </c:pt>
                <c:pt idx="272">
                  <c:v>14300</c:v>
                </c:pt>
                <c:pt idx="273">
                  <c:v>14300</c:v>
                </c:pt>
                <c:pt idx="274">
                  <c:v>14300</c:v>
                </c:pt>
                <c:pt idx="275">
                  <c:v>14300</c:v>
                </c:pt>
                <c:pt idx="276">
                  <c:v>14300</c:v>
                </c:pt>
                <c:pt idx="277">
                  <c:v>14300</c:v>
                </c:pt>
                <c:pt idx="278">
                  <c:v>14300</c:v>
                </c:pt>
                <c:pt idx="279">
                  <c:v>14300</c:v>
                </c:pt>
                <c:pt idx="280">
                  <c:v>14300</c:v>
                </c:pt>
                <c:pt idx="281">
                  <c:v>14300</c:v>
                </c:pt>
                <c:pt idx="282">
                  <c:v>14300</c:v>
                </c:pt>
                <c:pt idx="283">
                  <c:v>14300</c:v>
                </c:pt>
                <c:pt idx="284">
                  <c:v>14300</c:v>
                </c:pt>
                <c:pt idx="285">
                  <c:v>14300</c:v>
                </c:pt>
                <c:pt idx="286">
                  <c:v>14300</c:v>
                </c:pt>
                <c:pt idx="287">
                  <c:v>14300</c:v>
                </c:pt>
                <c:pt idx="288">
                  <c:v>14300</c:v>
                </c:pt>
                <c:pt idx="289">
                  <c:v>14300</c:v>
                </c:pt>
                <c:pt idx="290">
                  <c:v>14300</c:v>
                </c:pt>
                <c:pt idx="291">
                  <c:v>14300</c:v>
                </c:pt>
                <c:pt idx="292">
                  <c:v>14300</c:v>
                </c:pt>
                <c:pt idx="293">
                  <c:v>14300</c:v>
                </c:pt>
                <c:pt idx="294">
                  <c:v>14300</c:v>
                </c:pt>
                <c:pt idx="295">
                  <c:v>14300</c:v>
                </c:pt>
                <c:pt idx="296">
                  <c:v>14300</c:v>
                </c:pt>
                <c:pt idx="297">
                  <c:v>14300</c:v>
                </c:pt>
                <c:pt idx="298">
                  <c:v>14300</c:v>
                </c:pt>
                <c:pt idx="299">
                  <c:v>14300</c:v>
                </c:pt>
                <c:pt idx="300">
                  <c:v>14300</c:v>
                </c:pt>
                <c:pt idx="301">
                  <c:v>14300</c:v>
                </c:pt>
                <c:pt idx="302">
                  <c:v>14300</c:v>
                </c:pt>
                <c:pt idx="303">
                  <c:v>14300</c:v>
                </c:pt>
                <c:pt idx="304">
                  <c:v>14300</c:v>
                </c:pt>
                <c:pt idx="305">
                  <c:v>14300</c:v>
                </c:pt>
                <c:pt idx="306">
                  <c:v>14300</c:v>
                </c:pt>
                <c:pt idx="307">
                  <c:v>14300</c:v>
                </c:pt>
                <c:pt idx="308">
                  <c:v>14300</c:v>
                </c:pt>
                <c:pt idx="309">
                  <c:v>14300</c:v>
                </c:pt>
                <c:pt idx="310">
                  <c:v>14300</c:v>
                </c:pt>
                <c:pt idx="311">
                  <c:v>14300</c:v>
                </c:pt>
                <c:pt idx="312">
                  <c:v>14300</c:v>
                </c:pt>
                <c:pt idx="313">
                  <c:v>14300</c:v>
                </c:pt>
                <c:pt idx="314">
                  <c:v>14300</c:v>
                </c:pt>
                <c:pt idx="315">
                  <c:v>14300</c:v>
                </c:pt>
                <c:pt idx="316">
                  <c:v>14300</c:v>
                </c:pt>
                <c:pt idx="317">
                  <c:v>14300</c:v>
                </c:pt>
                <c:pt idx="318">
                  <c:v>14300</c:v>
                </c:pt>
                <c:pt idx="319">
                  <c:v>14300</c:v>
                </c:pt>
                <c:pt idx="320">
                  <c:v>14300</c:v>
                </c:pt>
                <c:pt idx="321">
                  <c:v>14300</c:v>
                </c:pt>
                <c:pt idx="322">
                  <c:v>14300</c:v>
                </c:pt>
                <c:pt idx="323">
                  <c:v>14300</c:v>
                </c:pt>
                <c:pt idx="324">
                  <c:v>14000</c:v>
                </c:pt>
                <c:pt idx="325">
                  <c:v>14000</c:v>
                </c:pt>
                <c:pt idx="326">
                  <c:v>14000</c:v>
                </c:pt>
                <c:pt idx="327">
                  <c:v>14000</c:v>
                </c:pt>
                <c:pt idx="328">
                  <c:v>14000</c:v>
                </c:pt>
                <c:pt idx="329">
                  <c:v>14000</c:v>
                </c:pt>
                <c:pt idx="330">
                  <c:v>14000</c:v>
                </c:pt>
                <c:pt idx="331">
                  <c:v>14000</c:v>
                </c:pt>
                <c:pt idx="332">
                  <c:v>14000</c:v>
                </c:pt>
                <c:pt idx="333">
                  <c:v>14000</c:v>
                </c:pt>
                <c:pt idx="334">
                  <c:v>14000</c:v>
                </c:pt>
                <c:pt idx="335">
                  <c:v>14000</c:v>
                </c:pt>
                <c:pt idx="336">
                  <c:v>14000</c:v>
                </c:pt>
                <c:pt idx="337">
                  <c:v>14000</c:v>
                </c:pt>
                <c:pt idx="338">
                  <c:v>14000</c:v>
                </c:pt>
                <c:pt idx="339">
                  <c:v>14000</c:v>
                </c:pt>
                <c:pt idx="340">
                  <c:v>14000</c:v>
                </c:pt>
                <c:pt idx="341">
                  <c:v>14000</c:v>
                </c:pt>
                <c:pt idx="342">
                  <c:v>14000</c:v>
                </c:pt>
                <c:pt idx="343">
                  <c:v>14000</c:v>
                </c:pt>
                <c:pt idx="344">
                  <c:v>14000</c:v>
                </c:pt>
                <c:pt idx="345">
                  <c:v>14000</c:v>
                </c:pt>
                <c:pt idx="346">
                  <c:v>14000</c:v>
                </c:pt>
                <c:pt idx="347">
                  <c:v>14000</c:v>
                </c:pt>
                <c:pt idx="348">
                  <c:v>14000</c:v>
                </c:pt>
                <c:pt idx="349">
                  <c:v>14000</c:v>
                </c:pt>
                <c:pt idx="350">
                  <c:v>14000</c:v>
                </c:pt>
                <c:pt idx="351">
                  <c:v>14000</c:v>
                </c:pt>
                <c:pt idx="352">
                  <c:v>14000</c:v>
                </c:pt>
                <c:pt idx="353">
                  <c:v>14000</c:v>
                </c:pt>
                <c:pt idx="354">
                  <c:v>14000</c:v>
                </c:pt>
                <c:pt idx="355">
                  <c:v>14000</c:v>
                </c:pt>
                <c:pt idx="356">
                  <c:v>14000</c:v>
                </c:pt>
                <c:pt idx="357">
                  <c:v>14000</c:v>
                </c:pt>
                <c:pt idx="358">
                  <c:v>14000</c:v>
                </c:pt>
                <c:pt idx="359">
                  <c:v>14000</c:v>
                </c:pt>
                <c:pt idx="360">
                  <c:v>14000</c:v>
                </c:pt>
                <c:pt idx="361">
                  <c:v>14000</c:v>
                </c:pt>
                <c:pt idx="362">
                  <c:v>14000</c:v>
                </c:pt>
                <c:pt idx="363">
                  <c:v>14000</c:v>
                </c:pt>
                <c:pt idx="364">
                  <c:v>14000</c:v>
                </c:pt>
              </c:numCache>
            </c:numRef>
          </c:val>
          <c:smooth val="0"/>
        </c:ser>
        <c:dLbls>
          <c:showLegendKey val="0"/>
          <c:showVal val="0"/>
          <c:showCatName val="0"/>
          <c:showSerName val="0"/>
          <c:showPercent val="0"/>
          <c:showBubbleSize val="0"/>
        </c:dLbls>
        <c:marker val="1"/>
        <c:smooth val="0"/>
        <c:axId val="60282368"/>
        <c:axId val="60283904"/>
      </c:lineChart>
      <c:dateAx>
        <c:axId val="60282368"/>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0283904"/>
        <c:crosses val="autoZero"/>
        <c:auto val="1"/>
        <c:lblOffset val="100"/>
        <c:baseTimeUnit val="days"/>
        <c:majorUnit val="3"/>
        <c:majorTimeUnit val="months"/>
        <c:minorUnit val="2"/>
        <c:minorTimeUnit val="days"/>
      </c:dateAx>
      <c:valAx>
        <c:axId val="60283904"/>
        <c:scaling>
          <c:orientation val="minMax"/>
        </c:scaling>
        <c:delete val="0"/>
        <c:axPos val="l"/>
        <c:majorGridlines>
          <c:spPr>
            <a:ln w="3175">
              <a:solidFill>
                <a:schemeClr val="bg1"/>
              </a:solidFill>
              <a:prstDash val="solid"/>
            </a:ln>
          </c:spPr>
        </c:majorGridlines>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0282368"/>
        <c:crosses val="autoZero"/>
        <c:crossBetween val="midCat"/>
      </c:valAx>
      <c:spPr>
        <a:solidFill>
          <a:srgbClr val="FFFFFF"/>
        </a:solidFill>
        <a:ln w="25400">
          <a:noFill/>
        </a:ln>
      </c:spPr>
    </c:plotArea>
    <c:legend>
      <c:legendPos val="r"/>
      <c:layout>
        <c:manualLayout>
          <c:xMode val="edge"/>
          <c:yMode val="edge"/>
          <c:x val="9.4804263565895761E-2"/>
          <c:y val="0.89483442229295806"/>
          <c:w val="0.78285400516795856"/>
          <c:h val="8.5109733623720929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1">
    <c:autoUpdate val="1"/>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8907740069032"/>
          <c:y val="4.9647331425633934E-2"/>
          <c:w val="0.78883115148259764"/>
          <c:h val="0.71279382975373873"/>
        </c:manualLayout>
      </c:layout>
      <c:lineChart>
        <c:grouping val="standard"/>
        <c:varyColors val="0"/>
        <c:ser>
          <c:idx val="0"/>
          <c:order val="0"/>
          <c:tx>
            <c:strRef>
              <c:f>画图价格数据提取!$DP$1:$DP$2</c:f>
              <c:strCache>
                <c:ptCount val="1"/>
                <c:pt idx="0">
                  <c:v>二氯甲烷 华东地区</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画图价格数据提取!$DP$374:$DP$738</c:f>
              <c:numCache>
                <c:formatCode>General</c:formatCode>
                <c:ptCount val="365"/>
                <c:pt idx="0">
                  <c:v>1900</c:v>
                </c:pt>
                <c:pt idx="1">
                  <c:v>1900</c:v>
                </c:pt>
                <c:pt idx="2">
                  <c:v>1900</c:v>
                </c:pt>
                <c:pt idx="3">
                  <c:v>1900</c:v>
                </c:pt>
                <c:pt idx="4">
                  <c:v>1900</c:v>
                </c:pt>
                <c:pt idx="5">
                  <c:v>1900</c:v>
                </c:pt>
                <c:pt idx="6">
                  <c:v>1900</c:v>
                </c:pt>
                <c:pt idx="7">
                  <c:v>1900</c:v>
                </c:pt>
                <c:pt idx="8">
                  <c:v>1900</c:v>
                </c:pt>
                <c:pt idx="9">
                  <c:v>1900</c:v>
                </c:pt>
                <c:pt idx="10">
                  <c:v>1900</c:v>
                </c:pt>
                <c:pt idx="11">
                  <c:v>1900</c:v>
                </c:pt>
                <c:pt idx="12">
                  <c:v>1900</c:v>
                </c:pt>
                <c:pt idx="13">
                  <c:v>1900</c:v>
                </c:pt>
                <c:pt idx="14">
                  <c:v>1900</c:v>
                </c:pt>
                <c:pt idx="15">
                  <c:v>1900</c:v>
                </c:pt>
                <c:pt idx="16">
                  <c:v>1900</c:v>
                </c:pt>
                <c:pt idx="17">
                  <c:v>1900</c:v>
                </c:pt>
                <c:pt idx="18">
                  <c:v>1900</c:v>
                </c:pt>
                <c:pt idx="19">
                  <c:v>1900</c:v>
                </c:pt>
                <c:pt idx="20">
                  <c:v>1900</c:v>
                </c:pt>
                <c:pt idx="21">
                  <c:v>1900</c:v>
                </c:pt>
                <c:pt idx="22">
                  <c:v>1900</c:v>
                </c:pt>
                <c:pt idx="23">
                  <c:v>1900</c:v>
                </c:pt>
                <c:pt idx="24">
                  <c:v>1900</c:v>
                </c:pt>
                <c:pt idx="25">
                  <c:v>1900</c:v>
                </c:pt>
                <c:pt idx="26">
                  <c:v>1900</c:v>
                </c:pt>
                <c:pt idx="27">
                  <c:v>1900</c:v>
                </c:pt>
                <c:pt idx="28">
                  <c:v>1900</c:v>
                </c:pt>
                <c:pt idx="29">
                  <c:v>1900</c:v>
                </c:pt>
                <c:pt idx="30">
                  <c:v>1900</c:v>
                </c:pt>
                <c:pt idx="31">
                  <c:v>1900</c:v>
                </c:pt>
                <c:pt idx="32">
                  <c:v>1900</c:v>
                </c:pt>
                <c:pt idx="33">
                  <c:v>1900</c:v>
                </c:pt>
                <c:pt idx="34">
                  <c:v>1900</c:v>
                </c:pt>
                <c:pt idx="35">
                  <c:v>1900</c:v>
                </c:pt>
                <c:pt idx="36">
                  <c:v>1900</c:v>
                </c:pt>
                <c:pt idx="37">
                  <c:v>1915</c:v>
                </c:pt>
                <c:pt idx="38">
                  <c:v>1915</c:v>
                </c:pt>
                <c:pt idx="39">
                  <c:v>1915</c:v>
                </c:pt>
                <c:pt idx="40">
                  <c:v>1915</c:v>
                </c:pt>
                <c:pt idx="41">
                  <c:v>1915</c:v>
                </c:pt>
                <c:pt idx="42">
                  <c:v>1915</c:v>
                </c:pt>
                <c:pt idx="43">
                  <c:v>1915</c:v>
                </c:pt>
                <c:pt idx="44">
                  <c:v>1915</c:v>
                </c:pt>
                <c:pt idx="45">
                  <c:v>1915</c:v>
                </c:pt>
                <c:pt idx="46">
                  <c:v>1915</c:v>
                </c:pt>
                <c:pt idx="47">
                  <c:v>1915</c:v>
                </c:pt>
                <c:pt idx="48">
                  <c:v>1915</c:v>
                </c:pt>
                <c:pt idx="49">
                  <c:v>1915</c:v>
                </c:pt>
                <c:pt idx="50">
                  <c:v>1915</c:v>
                </c:pt>
                <c:pt idx="51">
                  <c:v>1915</c:v>
                </c:pt>
                <c:pt idx="52">
                  <c:v>1915</c:v>
                </c:pt>
                <c:pt idx="53">
                  <c:v>1915</c:v>
                </c:pt>
                <c:pt idx="54">
                  <c:v>1915</c:v>
                </c:pt>
                <c:pt idx="55">
                  <c:v>1915</c:v>
                </c:pt>
                <c:pt idx="56">
                  <c:v>1915</c:v>
                </c:pt>
                <c:pt idx="57">
                  <c:v>1915</c:v>
                </c:pt>
                <c:pt idx="58">
                  <c:v>1915</c:v>
                </c:pt>
                <c:pt idx="59">
                  <c:v>1915</c:v>
                </c:pt>
                <c:pt idx="60">
                  <c:v>1915</c:v>
                </c:pt>
                <c:pt idx="61">
                  <c:v>1915</c:v>
                </c:pt>
                <c:pt idx="62">
                  <c:v>1915</c:v>
                </c:pt>
                <c:pt idx="63">
                  <c:v>1965</c:v>
                </c:pt>
                <c:pt idx="64">
                  <c:v>1965</c:v>
                </c:pt>
                <c:pt idx="65">
                  <c:v>1965</c:v>
                </c:pt>
                <c:pt idx="66">
                  <c:v>1965</c:v>
                </c:pt>
                <c:pt idx="67">
                  <c:v>1965</c:v>
                </c:pt>
                <c:pt idx="68">
                  <c:v>1965</c:v>
                </c:pt>
                <c:pt idx="69">
                  <c:v>1965</c:v>
                </c:pt>
                <c:pt idx="70">
                  <c:v>1965</c:v>
                </c:pt>
                <c:pt idx="71">
                  <c:v>1965</c:v>
                </c:pt>
                <c:pt idx="72">
                  <c:v>1915</c:v>
                </c:pt>
                <c:pt idx="73">
                  <c:v>1915</c:v>
                </c:pt>
                <c:pt idx="74">
                  <c:v>1915</c:v>
                </c:pt>
                <c:pt idx="75">
                  <c:v>1915</c:v>
                </c:pt>
                <c:pt idx="76">
                  <c:v>1915</c:v>
                </c:pt>
                <c:pt idx="77">
                  <c:v>1915</c:v>
                </c:pt>
                <c:pt idx="78">
                  <c:v>1915</c:v>
                </c:pt>
                <c:pt idx="79">
                  <c:v>1915</c:v>
                </c:pt>
                <c:pt idx="80">
                  <c:v>1915</c:v>
                </c:pt>
                <c:pt idx="81">
                  <c:v>1915</c:v>
                </c:pt>
                <c:pt idx="82">
                  <c:v>1915</c:v>
                </c:pt>
                <c:pt idx="83">
                  <c:v>1915</c:v>
                </c:pt>
                <c:pt idx="84">
                  <c:v>2100</c:v>
                </c:pt>
                <c:pt idx="85">
                  <c:v>2100</c:v>
                </c:pt>
                <c:pt idx="86">
                  <c:v>2100</c:v>
                </c:pt>
                <c:pt idx="87">
                  <c:v>2100</c:v>
                </c:pt>
                <c:pt idx="88">
                  <c:v>2100</c:v>
                </c:pt>
                <c:pt idx="89">
                  <c:v>2100</c:v>
                </c:pt>
                <c:pt idx="90">
                  <c:v>2100</c:v>
                </c:pt>
                <c:pt idx="91">
                  <c:v>2150</c:v>
                </c:pt>
                <c:pt idx="92">
                  <c:v>2150</c:v>
                </c:pt>
                <c:pt idx="93">
                  <c:v>2225</c:v>
                </c:pt>
                <c:pt idx="94">
                  <c:v>2225</c:v>
                </c:pt>
                <c:pt idx="95">
                  <c:v>2225</c:v>
                </c:pt>
                <c:pt idx="96">
                  <c:v>2225</c:v>
                </c:pt>
                <c:pt idx="97">
                  <c:v>2225</c:v>
                </c:pt>
                <c:pt idx="98">
                  <c:v>2225</c:v>
                </c:pt>
                <c:pt idx="99">
                  <c:v>2225</c:v>
                </c:pt>
                <c:pt idx="100">
                  <c:v>2225</c:v>
                </c:pt>
                <c:pt idx="101">
                  <c:v>2225</c:v>
                </c:pt>
                <c:pt idx="102">
                  <c:v>2225</c:v>
                </c:pt>
                <c:pt idx="103">
                  <c:v>2225</c:v>
                </c:pt>
                <c:pt idx="104">
                  <c:v>2225</c:v>
                </c:pt>
                <c:pt idx="105">
                  <c:v>2225</c:v>
                </c:pt>
                <c:pt idx="106">
                  <c:v>2225</c:v>
                </c:pt>
                <c:pt idx="107">
                  <c:v>2225</c:v>
                </c:pt>
                <c:pt idx="108">
                  <c:v>2225</c:v>
                </c:pt>
                <c:pt idx="109">
                  <c:v>2225</c:v>
                </c:pt>
                <c:pt idx="110">
                  <c:v>2225</c:v>
                </c:pt>
                <c:pt idx="111">
                  <c:v>2225</c:v>
                </c:pt>
                <c:pt idx="112">
                  <c:v>2400</c:v>
                </c:pt>
                <c:pt idx="113">
                  <c:v>2400</c:v>
                </c:pt>
                <c:pt idx="114">
                  <c:v>2400</c:v>
                </c:pt>
                <c:pt idx="115">
                  <c:v>2425</c:v>
                </c:pt>
                <c:pt idx="116">
                  <c:v>2425</c:v>
                </c:pt>
                <c:pt idx="117">
                  <c:v>2425</c:v>
                </c:pt>
                <c:pt idx="118">
                  <c:v>2425</c:v>
                </c:pt>
                <c:pt idx="119">
                  <c:v>2425</c:v>
                </c:pt>
                <c:pt idx="120">
                  <c:v>2425</c:v>
                </c:pt>
                <c:pt idx="121">
                  <c:v>2425</c:v>
                </c:pt>
                <c:pt idx="122">
                  <c:v>2425</c:v>
                </c:pt>
                <c:pt idx="123">
                  <c:v>2425</c:v>
                </c:pt>
                <c:pt idx="124">
                  <c:v>2425</c:v>
                </c:pt>
                <c:pt idx="125">
                  <c:v>2425</c:v>
                </c:pt>
                <c:pt idx="126">
                  <c:v>2425</c:v>
                </c:pt>
                <c:pt idx="127">
                  <c:v>2425</c:v>
                </c:pt>
                <c:pt idx="128">
                  <c:v>2425</c:v>
                </c:pt>
                <c:pt idx="129">
                  <c:v>2425</c:v>
                </c:pt>
                <c:pt idx="130">
                  <c:v>2425</c:v>
                </c:pt>
                <c:pt idx="131">
                  <c:v>2425</c:v>
                </c:pt>
                <c:pt idx="132">
                  <c:v>2425</c:v>
                </c:pt>
                <c:pt idx="133">
                  <c:v>2425</c:v>
                </c:pt>
                <c:pt idx="134">
                  <c:v>2425</c:v>
                </c:pt>
                <c:pt idx="135">
                  <c:v>2540</c:v>
                </c:pt>
                <c:pt idx="136">
                  <c:v>2540</c:v>
                </c:pt>
                <c:pt idx="137">
                  <c:v>2540</c:v>
                </c:pt>
                <c:pt idx="138">
                  <c:v>2540</c:v>
                </c:pt>
                <c:pt idx="139">
                  <c:v>2540</c:v>
                </c:pt>
                <c:pt idx="140">
                  <c:v>2540</c:v>
                </c:pt>
                <c:pt idx="141">
                  <c:v>2540</c:v>
                </c:pt>
                <c:pt idx="142">
                  <c:v>2540</c:v>
                </c:pt>
                <c:pt idx="143">
                  <c:v>2540</c:v>
                </c:pt>
                <c:pt idx="144">
                  <c:v>2540</c:v>
                </c:pt>
                <c:pt idx="145">
                  <c:v>2540</c:v>
                </c:pt>
                <c:pt idx="146">
                  <c:v>2540</c:v>
                </c:pt>
                <c:pt idx="147">
                  <c:v>2540</c:v>
                </c:pt>
                <c:pt idx="148">
                  <c:v>2540</c:v>
                </c:pt>
                <c:pt idx="149">
                  <c:v>2540</c:v>
                </c:pt>
                <c:pt idx="150">
                  <c:v>2540</c:v>
                </c:pt>
                <c:pt idx="151">
                  <c:v>2540</c:v>
                </c:pt>
                <c:pt idx="152">
                  <c:v>2575</c:v>
                </c:pt>
                <c:pt idx="153">
                  <c:v>2575</c:v>
                </c:pt>
                <c:pt idx="154">
                  <c:v>2575</c:v>
                </c:pt>
                <c:pt idx="155">
                  <c:v>2575</c:v>
                </c:pt>
                <c:pt idx="156">
                  <c:v>2575</c:v>
                </c:pt>
                <c:pt idx="157">
                  <c:v>2575</c:v>
                </c:pt>
                <c:pt idx="158">
                  <c:v>2675</c:v>
                </c:pt>
                <c:pt idx="159">
                  <c:v>2675</c:v>
                </c:pt>
                <c:pt idx="160">
                  <c:v>2675</c:v>
                </c:pt>
                <c:pt idx="161">
                  <c:v>2675</c:v>
                </c:pt>
                <c:pt idx="162">
                  <c:v>2675</c:v>
                </c:pt>
                <c:pt idx="163">
                  <c:v>2825</c:v>
                </c:pt>
                <c:pt idx="164">
                  <c:v>2825</c:v>
                </c:pt>
                <c:pt idx="165">
                  <c:v>2825</c:v>
                </c:pt>
                <c:pt idx="166">
                  <c:v>2825</c:v>
                </c:pt>
                <c:pt idx="167">
                  <c:v>2875</c:v>
                </c:pt>
                <c:pt idx="168">
                  <c:v>2875</c:v>
                </c:pt>
                <c:pt idx="169">
                  <c:v>2875</c:v>
                </c:pt>
                <c:pt idx="170">
                  <c:v>2875</c:v>
                </c:pt>
                <c:pt idx="171">
                  <c:v>2875</c:v>
                </c:pt>
                <c:pt idx="172">
                  <c:v>2875</c:v>
                </c:pt>
                <c:pt idx="173">
                  <c:v>2875</c:v>
                </c:pt>
                <c:pt idx="174">
                  <c:v>2875</c:v>
                </c:pt>
                <c:pt idx="175">
                  <c:v>2875</c:v>
                </c:pt>
                <c:pt idx="176">
                  <c:v>2875</c:v>
                </c:pt>
                <c:pt idx="177">
                  <c:v>2875</c:v>
                </c:pt>
                <c:pt idx="178">
                  <c:v>2900</c:v>
                </c:pt>
                <c:pt idx="179">
                  <c:v>2900</c:v>
                </c:pt>
                <c:pt idx="180">
                  <c:v>2900</c:v>
                </c:pt>
                <c:pt idx="181">
                  <c:v>2900</c:v>
                </c:pt>
                <c:pt idx="182">
                  <c:v>2900</c:v>
                </c:pt>
                <c:pt idx="183">
                  <c:v>2900</c:v>
                </c:pt>
                <c:pt idx="184">
                  <c:v>2900</c:v>
                </c:pt>
                <c:pt idx="185">
                  <c:v>2900</c:v>
                </c:pt>
                <c:pt idx="186">
                  <c:v>2900</c:v>
                </c:pt>
                <c:pt idx="187">
                  <c:v>2900</c:v>
                </c:pt>
                <c:pt idx="188">
                  <c:v>2900</c:v>
                </c:pt>
                <c:pt idx="189">
                  <c:v>2900</c:v>
                </c:pt>
                <c:pt idx="190">
                  <c:v>2900</c:v>
                </c:pt>
                <c:pt idx="191">
                  <c:v>2900</c:v>
                </c:pt>
                <c:pt idx="192">
                  <c:v>2900</c:v>
                </c:pt>
                <c:pt idx="193">
                  <c:v>2900</c:v>
                </c:pt>
                <c:pt idx="194">
                  <c:v>2900</c:v>
                </c:pt>
                <c:pt idx="195">
                  <c:v>2900</c:v>
                </c:pt>
                <c:pt idx="196">
                  <c:v>2900</c:v>
                </c:pt>
                <c:pt idx="197">
                  <c:v>2900</c:v>
                </c:pt>
                <c:pt idx="198">
                  <c:v>2900</c:v>
                </c:pt>
                <c:pt idx="199">
                  <c:v>2900</c:v>
                </c:pt>
                <c:pt idx="200">
                  <c:v>2900</c:v>
                </c:pt>
                <c:pt idx="201">
                  <c:v>2900</c:v>
                </c:pt>
                <c:pt idx="202">
                  <c:v>2900</c:v>
                </c:pt>
                <c:pt idx="203">
                  <c:v>2900</c:v>
                </c:pt>
                <c:pt idx="204">
                  <c:v>2875</c:v>
                </c:pt>
                <c:pt idx="205">
                  <c:v>2875</c:v>
                </c:pt>
                <c:pt idx="206">
                  <c:v>2875</c:v>
                </c:pt>
                <c:pt idx="207">
                  <c:v>2825</c:v>
                </c:pt>
                <c:pt idx="208">
                  <c:v>2825</c:v>
                </c:pt>
                <c:pt idx="209">
                  <c:v>2825</c:v>
                </c:pt>
                <c:pt idx="210">
                  <c:v>2825</c:v>
                </c:pt>
                <c:pt idx="211">
                  <c:v>2825</c:v>
                </c:pt>
                <c:pt idx="212">
                  <c:v>2825</c:v>
                </c:pt>
                <c:pt idx="213">
                  <c:v>2825</c:v>
                </c:pt>
                <c:pt idx="214">
                  <c:v>2825</c:v>
                </c:pt>
                <c:pt idx="215">
                  <c:v>2825</c:v>
                </c:pt>
                <c:pt idx="216">
                  <c:v>2825</c:v>
                </c:pt>
                <c:pt idx="217">
                  <c:v>2825</c:v>
                </c:pt>
                <c:pt idx="218">
                  <c:v>2825</c:v>
                </c:pt>
                <c:pt idx="219">
                  <c:v>2825</c:v>
                </c:pt>
                <c:pt idx="220">
                  <c:v>2825</c:v>
                </c:pt>
                <c:pt idx="221">
                  <c:v>2925</c:v>
                </c:pt>
                <c:pt idx="222">
                  <c:v>2925</c:v>
                </c:pt>
                <c:pt idx="223">
                  <c:v>2925</c:v>
                </c:pt>
                <c:pt idx="224">
                  <c:v>2925</c:v>
                </c:pt>
                <c:pt idx="225">
                  <c:v>2925</c:v>
                </c:pt>
                <c:pt idx="226">
                  <c:v>2950</c:v>
                </c:pt>
                <c:pt idx="227">
                  <c:v>2950</c:v>
                </c:pt>
                <c:pt idx="228">
                  <c:v>3050</c:v>
                </c:pt>
                <c:pt idx="229">
                  <c:v>3225</c:v>
                </c:pt>
                <c:pt idx="230">
                  <c:v>3225</c:v>
                </c:pt>
                <c:pt idx="231">
                  <c:v>3225</c:v>
                </c:pt>
                <c:pt idx="232">
                  <c:v>3225</c:v>
                </c:pt>
                <c:pt idx="233">
                  <c:v>3225</c:v>
                </c:pt>
                <c:pt idx="234">
                  <c:v>3225</c:v>
                </c:pt>
                <c:pt idx="235">
                  <c:v>3225</c:v>
                </c:pt>
                <c:pt idx="236">
                  <c:v>3225</c:v>
                </c:pt>
                <c:pt idx="237">
                  <c:v>3225</c:v>
                </c:pt>
                <c:pt idx="238">
                  <c:v>3350</c:v>
                </c:pt>
                <c:pt idx="239">
                  <c:v>3350</c:v>
                </c:pt>
                <c:pt idx="240">
                  <c:v>3350</c:v>
                </c:pt>
                <c:pt idx="241">
                  <c:v>3350</c:v>
                </c:pt>
                <c:pt idx="242">
                  <c:v>3350</c:v>
                </c:pt>
                <c:pt idx="243">
                  <c:v>3350</c:v>
                </c:pt>
                <c:pt idx="244">
                  <c:v>3350</c:v>
                </c:pt>
                <c:pt idx="245">
                  <c:v>3350</c:v>
                </c:pt>
                <c:pt idx="246">
                  <c:v>3350</c:v>
                </c:pt>
                <c:pt idx="247">
                  <c:v>3350</c:v>
                </c:pt>
                <c:pt idx="248">
                  <c:v>3350</c:v>
                </c:pt>
                <c:pt idx="249">
                  <c:v>3350</c:v>
                </c:pt>
                <c:pt idx="250">
                  <c:v>3350</c:v>
                </c:pt>
                <c:pt idx="251">
                  <c:v>3350</c:v>
                </c:pt>
                <c:pt idx="252">
                  <c:v>3350</c:v>
                </c:pt>
                <c:pt idx="253">
                  <c:v>3350</c:v>
                </c:pt>
                <c:pt idx="254">
                  <c:v>3350</c:v>
                </c:pt>
                <c:pt idx="255">
                  <c:v>3350</c:v>
                </c:pt>
                <c:pt idx="256">
                  <c:v>3350</c:v>
                </c:pt>
                <c:pt idx="257">
                  <c:v>3350</c:v>
                </c:pt>
                <c:pt idx="258">
                  <c:v>3350</c:v>
                </c:pt>
                <c:pt idx="259">
                  <c:v>3350</c:v>
                </c:pt>
                <c:pt idx="260">
                  <c:v>3350</c:v>
                </c:pt>
                <c:pt idx="261">
                  <c:v>3350</c:v>
                </c:pt>
                <c:pt idx="262">
                  <c:v>3350</c:v>
                </c:pt>
                <c:pt idx="263">
                  <c:v>3350</c:v>
                </c:pt>
                <c:pt idx="264">
                  <c:v>3350</c:v>
                </c:pt>
                <c:pt idx="265">
                  <c:v>3350</c:v>
                </c:pt>
                <c:pt idx="266">
                  <c:v>3350</c:v>
                </c:pt>
                <c:pt idx="267">
                  <c:v>3350</c:v>
                </c:pt>
                <c:pt idx="268">
                  <c:v>3350</c:v>
                </c:pt>
                <c:pt idx="269">
                  <c:v>3350</c:v>
                </c:pt>
                <c:pt idx="270">
                  <c:v>3350</c:v>
                </c:pt>
                <c:pt idx="271">
                  <c:v>3350</c:v>
                </c:pt>
                <c:pt idx="272">
                  <c:v>3350</c:v>
                </c:pt>
                <c:pt idx="273">
                  <c:v>3350</c:v>
                </c:pt>
                <c:pt idx="274">
                  <c:v>3350</c:v>
                </c:pt>
                <c:pt idx="275">
                  <c:v>3350</c:v>
                </c:pt>
                <c:pt idx="276">
                  <c:v>3350</c:v>
                </c:pt>
                <c:pt idx="277">
                  <c:v>3350</c:v>
                </c:pt>
                <c:pt idx="278">
                  <c:v>3350</c:v>
                </c:pt>
                <c:pt idx="279">
                  <c:v>3350</c:v>
                </c:pt>
                <c:pt idx="280">
                  <c:v>3350</c:v>
                </c:pt>
                <c:pt idx="281">
                  <c:v>3350</c:v>
                </c:pt>
                <c:pt idx="282">
                  <c:v>3350</c:v>
                </c:pt>
                <c:pt idx="283">
                  <c:v>3350</c:v>
                </c:pt>
                <c:pt idx="284">
                  <c:v>3350</c:v>
                </c:pt>
                <c:pt idx="285">
                  <c:v>3350</c:v>
                </c:pt>
                <c:pt idx="286">
                  <c:v>3350</c:v>
                </c:pt>
                <c:pt idx="287">
                  <c:v>3350</c:v>
                </c:pt>
                <c:pt idx="288">
                  <c:v>3350</c:v>
                </c:pt>
                <c:pt idx="289">
                  <c:v>3350</c:v>
                </c:pt>
                <c:pt idx="290">
                  <c:v>3350</c:v>
                </c:pt>
                <c:pt idx="291">
                  <c:v>3400</c:v>
                </c:pt>
                <c:pt idx="292">
                  <c:v>3400</c:v>
                </c:pt>
                <c:pt idx="293">
                  <c:v>3400</c:v>
                </c:pt>
                <c:pt idx="294">
                  <c:v>3400</c:v>
                </c:pt>
                <c:pt idx="295">
                  <c:v>3400</c:v>
                </c:pt>
                <c:pt idx="296">
                  <c:v>3200</c:v>
                </c:pt>
                <c:pt idx="297">
                  <c:v>3200</c:v>
                </c:pt>
                <c:pt idx="298">
                  <c:v>3200</c:v>
                </c:pt>
                <c:pt idx="299">
                  <c:v>3200</c:v>
                </c:pt>
                <c:pt idx="300">
                  <c:v>3200</c:v>
                </c:pt>
                <c:pt idx="301">
                  <c:v>3200</c:v>
                </c:pt>
                <c:pt idx="302">
                  <c:v>3200</c:v>
                </c:pt>
                <c:pt idx="303">
                  <c:v>3200</c:v>
                </c:pt>
                <c:pt idx="304">
                  <c:v>3200</c:v>
                </c:pt>
                <c:pt idx="305">
                  <c:v>3200</c:v>
                </c:pt>
                <c:pt idx="306">
                  <c:v>3200</c:v>
                </c:pt>
                <c:pt idx="307">
                  <c:v>3200</c:v>
                </c:pt>
                <c:pt idx="308">
                  <c:v>3200</c:v>
                </c:pt>
                <c:pt idx="309">
                  <c:v>3200</c:v>
                </c:pt>
                <c:pt idx="310">
                  <c:v>3200</c:v>
                </c:pt>
                <c:pt idx="311">
                  <c:v>3200</c:v>
                </c:pt>
                <c:pt idx="312">
                  <c:v>3200</c:v>
                </c:pt>
                <c:pt idx="313">
                  <c:v>3200</c:v>
                </c:pt>
                <c:pt idx="314">
                  <c:v>3200</c:v>
                </c:pt>
                <c:pt idx="315">
                  <c:v>3200</c:v>
                </c:pt>
                <c:pt idx="316">
                  <c:v>3200</c:v>
                </c:pt>
                <c:pt idx="317">
                  <c:v>3200</c:v>
                </c:pt>
                <c:pt idx="318">
                  <c:v>3200</c:v>
                </c:pt>
                <c:pt idx="319">
                  <c:v>3200</c:v>
                </c:pt>
                <c:pt idx="320">
                  <c:v>3200</c:v>
                </c:pt>
                <c:pt idx="321">
                  <c:v>3200</c:v>
                </c:pt>
                <c:pt idx="322">
                  <c:v>3200</c:v>
                </c:pt>
                <c:pt idx="323">
                  <c:v>3200</c:v>
                </c:pt>
                <c:pt idx="324">
                  <c:v>3200</c:v>
                </c:pt>
                <c:pt idx="325">
                  <c:v>3200</c:v>
                </c:pt>
                <c:pt idx="326">
                  <c:v>3200</c:v>
                </c:pt>
                <c:pt idx="327">
                  <c:v>3200</c:v>
                </c:pt>
                <c:pt idx="328">
                  <c:v>3200</c:v>
                </c:pt>
                <c:pt idx="329">
                  <c:v>3200</c:v>
                </c:pt>
                <c:pt idx="330">
                  <c:v>3200</c:v>
                </c:pt>
                <c:pt idx="331">
                  <c:v>3200</c:v>
                </c:pt>
                <c:pt idx="332">
                  <c:v>3200</c:v>
                </c:pt>
                <c:pt idx="333">
                  <c:v>3200</c:v>
                </c:pt>
                <c:pt idx="334">
                  <c:v>3100</c:v>
                </c:pt>
                <c:pt idx="335">
                  <c:v>3100</c:v>
                </c:pt>
                <c:pt idx="336">
                  <c:v>3100</c:v>
                </c:pt>
                <c:pt idx="337">
                  <c:v>3100</c:v>
                </c:pt>
                <c:pt idx="338">
                  <c:v>3100</c:v>
                </c:pt>
                <c:pt idx="339">
                  <c:v>3100</c:v>
                </c:pt>
                <c:pt idx="340">
                  <c:v>3100</c:v>
                </c:pt>
                <c:pt idx="341">
                  <c:v>3100</c:v>
                </c:pt>
                <c:pt idx="342">
                  <c:v>3100</c:v>
                </c:pt>
                <c:pt idx="343">
                  <c:v>3100</c:v>
                </c:pt>
                <c:pt idx="344">
                  <c:v>3100</c:v>
                </c:pt>
                <c:pt idx="345">
                  <c:v>3100</c:v>
                </c:pt>
                <c:pt idx="346">
                  <c:v>3100</c:v>
                </c:pt>
                <c:pt idx="347">
                  <c:v>3100</c:v>
                </c:pt>
                <c:pt idx="348">
                  <c:v>3000</c:v>
                </c:pt>
                <c:pt idx="349">
                  <c:v>3000</c:v>
                </c:pt>
                <c:pt idx="350">
                  <c:v>3000</c:v>
                </c:pt>
                <c:pt idx="351">
                  <c:v>3000</c:v>
                </c:pt>
                <c:pt idx="352">
                  <c:v>2900</c:v>
                </c:pt>
                <c:pt idx="353">
                  <c:v>2900</c:v>
                </c:pt>
                <c:pt idx="354">
                  <c:v>2900</c:v>
                </c:pt>
                <c:pt idx="355">
                  <c:v>2900</c:v>
                </c:pt>
                <c:pt idx="356">
                  <c:v>2900</c:v>
                </c:pt>
                <c:pt idx="357">
                  <c:v>2850</c:v>
                </c:pt>
                <c:pt idx="358">
                  <c:v>2850</c:v>
                </c:pt>
                <c:pt idx="359">
                  <c:v>2850</c:v>
                </c:pt>
                <c:pt idx="360">
                  <c:v>2750</c:v>
                </c:pt>
                <c:pt idx="361">
                  <c:v>2750</c:v>
                </c:pt>
                <c:pt idx="362">
                  <c:v>2750</c:v>
                </c:pt>
                <c:pt idx="363">
                  <c:v>2750</c:v>
                </c:pt>
                <c:pt idx="364">
                  <c:v>2750</c:v>
                </c:pt>
              </c:numCache>
            </c:numRef>
          </c:val>
          <c:smooth val="0"/>
        </c:ser>
        <c:dLbls>
          <c:showLegendKey val="0"/>
          <c:showVal val="0"/>
          <c:showCatName val="0"/>
          <c:showSerName val="0"/>
          <c:showPercent val="0"/>
          <c:showBubbleSize val="0"/>
        </c:dLbls>
        <c:marker val="1"/>
        <c:smooth val="0"/>
        <c:axId val="60291712"/>
        <c:axId val="60572032"/>
      </c:lineChart>
      <c:dateAx>
        <c:axId val="60291712"/>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0572032"/>
        <c:crosses val="autoZero"/>
        <c:auto val="1"/>
        <c:lblOffset val="100"/>
        <c:baseTimeUnit val="days"/>
        <c:majorUnit val="3"/>
        <c:majorTimeUnit val="months"/>
        <c:minorUnit val="2"/>
        <c:minorTimeUnit val="days"/>
      </c:dateAx>
      <c:valAx>
        <c:axId val="60572032"/>
        <c:scaling>
          <c:orientation val="minMax"/>
        </c:scaling>
        <c:delete val="0"/>
        <c:axPos val="l"/>
        <c:majorGridlines>
          <c:spPr>
            <a:ln w="3175">
              <a:noFill/>
              <a:prstDash val="solid"/>
            </a:ln>
          </c:spPr>
        </c:majorGridlines>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0291712"/>
        <c:crosses val="autoZero"/>
        <c:crossBetween val="midCat"/>
      </c:valAx>
      <c:spPr>
        <a:noFill/>
        <a:ln w="25400">
          <a:noFill/>
        </a:ln>
      </c:spPr>
    </c:plotArea>
    <c:legend>
      <c:legendPos val="r"/>
      <c:layout>
        <c:manualLayout>
          <c:xMode val="edge"/>
          <c:yMode val="edge"/>
          <c:x val="0"/>
          <c:y val="0.90429068706839"/>
          <c:w val="1"/>
          <c:h val="8.5109733623720929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8907740069032"/>
          <c:y val="4.9647331425633934E-2"/>
          <c:w val="0.78883115148259764"/>
          <c:h val="0.71279382975373873"/>
        </c:manualLayout>
      </c:layout>
      <c:lineChart>
        <c:grouping val="standard"/>
        <c:varyColors val="0"/>
        <c:ser>
          <c:idx val="0"/>
          <c:order val="0"/>
          <c:tx>
            <c:strRef>
              <c:f>画图价格数据提取!$DQ$1:$DQ$2</c:f>
              <c:strCache>
                <c:ptCount val="1"/>
                <c:pt idx="0">
                  <c:v>三氯乙烯 华东地区</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画图价格数据提取!$DQ$374:$DQ$738</c:f>
              <c:numCache>
                <c:formatCode>General</c:formatCode>
                <c:ptCount val="365"/>
                <c:pt idx="0">
                  <c:v>4350</c:v>
                </c:pt>
                <c:pt idx="1">
                  <c:v>4350</c:v>
                </c:pt>
                <c:pt idx="2">
                  <c:v>4350</c:v>
                </c:pt>
                <c:pt idx="3">
                  <c:v>4350</c:v>
                </c:pt>
                <c:pt idx="4">
                  <c:v>4350</c:v>
                </c:pt>
                <c:pt idx="5">
                  <c:v>4350</c:v>
                </c:pt>
                <c:pt idx="6">
                  <c:v>4350</c:v>
                </c:pt>
                <c:pt idx="7">
                  <c:v>4350</c:v>
                </c:pt>
                <c:pt idx="8">
                  <c:v>4350</c:v>
                </c:pt>
                <c:pt idx="9">
                  <c:v>4350</c:v>
                </c:pt>
                <c:pt idx="10">
                  <c:v>4350</c:v>
                </c:pt>
                <c:pt idx="11">
                  <c:v>4350</c:v>
                </c:pt>
                <c:pt idx="12">
                  <c:v>4350</c:v>
                </c:pt>
                <c:pt idx="13">
                  <c:v>4350</c:v>
                </c:pt>
                <c:pt idx="14">
                  <c:v>4350</c:v>
                </c:pt>
                <c:pt idx="15">
                  <c:v>4350</c:v>
                </c:pt>
                <c:pt idx="16">
                  <c:v>4350</c:v>
                </c:pt>
                <c:pt idx="17">
                  <c:v>4350</c:v>
                </c:pt>
                <c:pt idx="18">
                  <c:v>4350</c:v>
                </c:pt>
                <c:pt idx="19">
                  <c:v>4350</c:v>
                </c:pt>
                <c:pt idx="20">
                  <c:v>4350</c:v>
                </c:pt>
                <c:pt idx="21">
                  <c:v>4350</c:v>
                </c:pt>
                <c:pt idx="22">
                  <c:v>4350</c:v>
                </c:pt>
                <c:pt idx="23">
                  <c:v>4350</c:v>
                </c:pt>
                <c:pt idx="24">
                  <c:v>4350</c:v>
                </c:pt>
                <c:pt idx="25">
                  <c:v>4350</c:v>
                </c:pt>
                <c:pt idx="26">
                  <c:v>4350</c:v>
                </c:pt>
                <c:pt idx="27">
                  <c:v>4350</c:v>
                </c:pt>
                <c:pt idx="28">
                  <c:v>4350</c:v>
                </c:pt>
                <c:pt idx="29">
                  <c:v>4350</c:v>
                </c:pt>
                <c:pt idx="30">
                  <c:v>4350</c:v>
                </c:pt>
                <c:pt idx="31">
                  <c:v>4350</c:v>
                </c:pt>
                <c:pt idx="32">
                  <c:v>4350</c:v>
                </c:pt>
                <c:pt idx="33">
                  <c:v>4350</c:v>
                </c:pt>
                <c:pt idx="34">
                  <c:v>4350</c:v>
                </c:pt>
                <c:pt idx="35">
                  <c:v>4350</c:v>
                </c:pt>
                <c:pt idx="36">
                  <c:v>4350</c:v>
                </c:pt>
                <c:pt idx="37">
                  <c:v>4350</c:v>
                </c:pt>
                <c:pt idx="38">
                  <c:v>4350</c:v>
                </c:pt>
                <c:pt idx="39">
                  <c:v>4350</c:v>
                </c:pt>
                <c:pt idx="40">
                  <c:v>4350</c:v>
                </c:pt>
                <c:pt idx="41">
                  <c:v>4350</c:v>
                </c:pt>
                <c:pt idx="42">
                  <c:v>4350</c:v>
                </c:pt>
                <c:pt idx="43">
                  <c:v>4350</c:v>
                </c:pt>
                <c:pt idx="44">
                  <c:v>4350</c:v>
                </c:pt>
                <c:pt idx="45">
                  <c:v>4350</c:v>
                </c:pt>
                <c:pt idx="46">
                  <c:v>4350</c:v>
                </c:pt>
                <c:pt idx="47">
                  <c:v>4350</c:v>
                </c:pt>
                <c:pt idx="48">
                  <c:v>4350</c:v>
                </c:pt>
                <c:pt idx="49">
                  <c:v>4350</c:v>
                </c:pt>
                <c:pt idx="50">
                  <c:v>4550</c:v>
                </c:pt>
                <c:pt idx="51">
                  <c:v>4550</c:v>
                </c:pt>
                <c:pt idx="52">
                  <c:v>4550</c:v>
                </c:pt>
                <c:pt idx="53">
                  <c:v>4550</c:v>
                </c:pt>
                <c:pt idx="54">
                  <c:v>4550</c:v>
                </c:pt>
                <c:pt idx="55">
                  <c:v>4550</c:v>
                </c:pt>
                <c:pt idx="56">
                  <c:v>4450</c:v>
                </c:pt>
                <c:pt idx="57">
                  <c:v>4450</c:v>
                </c:pt>
                <c:pt idx="58">
                  <c:v>4450</c:v>
                </c:pt>
                <c:pt idx="59">
                  <c:v>4450</c:v>
                </c:pt>
                <c:pt idx="60">
                  <c:v>4450</c:v>
                </c:pt>
                <c:pt idx="61">
                  <c:v>4450</c:v>
                </c:pt>
                <c:pt idx="62">
                  <c:v>4450</c:v>
                </c:pt>
                <c:pt idx="63">
                  <c:v>4450</c:v>
                </c:pt>
                <c:pt idx="64">
                  <c:v>4450</c:v>
                </c:pt>
                <c:pt idx="65">
                  <c:v>4450</c:v>
                </c:pt>
                <c:pt idx="66">
                  <c:v>4450</c:v>
                </c:pt>
                <c:pt idx="67">
                  <c:v>4450</c:v>
                </c:pt>
                <c:pt idx="68">
                  <c:v>4450</c:v>
                </c:pt>
                <c:pt idx="69">
                  <c:v>4450</c:v>
                </c:pt>
                <c:pt idx="70">
                  <c:v>4450</c:v>
                </c:pt>
                <c:pt idx="71">
                  <c:v>4450</c:v>
                </c:pt>
                <c:pt idx="72">
                  <c:v>4450</c:v>
                </c:pt>
                <c:pt idx="73">
                  <c:v>4450</c:v>
                </c:pt>
                <c:pt idx="74">
                  <c:v>4450</c:v>
                </c:pt>
                <c:pt idx="75">
                  <c:v>4450</c:v>
                </c:pt>
                <c:pt idx="76">
                  <c:v>4450</c:v>
                </c:pt>
                <c:pt idx="77">
                  <c:v>4450</c:v>
                </c:pt>
                <c:pt idx="78">
                  <c:v>4450</c:v>
                </c:pt>
                <c:pt idx="79">
                  <c:v>4450</c:v>
                </c:pt>
                <c:pt idx="80">
                  <c:v>4450</c:v>
                </c:pt>
                <c:pt idx="81">
                  <c:v>4450</c:v>
                </c:pt>
                <c:pt idx="82">
                  <c:v>4450</c:v>
                </c:pt>
                <c:pt idx="83">
                  <c:v>4450</c:v>
                </c:pt>
                <c:pt idx="84">
                  <c:v>4550</c:v>
                </c:pt>
                <c:pt idx="85">
                  <c:v>4550</c:v>
                </c:pt>
                <c:pt idx="86">
                  <c:v>4550</c:v>
                </c:pt>
                <c:pt idx="87">
                  <c:v>4550</c:v>
                </c:pt>
                <c:pt idx="88">
                  <c:v>4550</c:v>
                </c:pt>
                <c:pt idx="89">
                  <c:v>4550</c:v>
                </c:pt>
                <c:pt idx="90">
                  <c:v>4550</c:v>
                </c:pt>
                <c:pt idx="91">
                  <c:v>4550</c:v>
                </c:pt>
                <c:pt idx="92">
                  <c:v>4550</c:v>
                </c:pt>
                <c:pt idx="93">
                  <c:v>4550</c:v>
                </c:pt>
                <c:pt idx="94">
                  <c:v>4550</c:v>
                </c:pt>
                <c:pt idx="95">
                  <c:v>4550</c:v>
                </c:pt>
                <c:pt idx="96">
                  <c:v>4550</c:v>
                </c:pt>
                <c:pt idx="97">
                  <c:v>4550</c:v>
                </c:pt>
                <c:pt idx="98">
                  <c:v>4550</c:v>
                </c:pt>
                <c:pt idx="99">
                  <c:v>4550</c:v>
                </c:pt>
                <c:pt idx="100">
                  <c:v>4550</c:v>
                </c:pt>
                <c:pt idx="101">
                  <c:v>4550</c:v>
                </c:pt>
                <c:pt idx="102">
                  <c:v>4550</c:v>
                </c:pt>
                <c:pt idx="103">
                  <c:v>4550</c:v>
                </c:pt>
                <c:pt idx="104">
                  <c:v>4550</c:v>
                </c:pt>
                <c:pt idx="105">
                  <c:v>4600</c:v>
                </c:pt>
                <c:pt idx="106">
                  <c:v>4600</c:v>
                </c:pt>
                <c:pt idx="107">
                  <c:v>4600</c:v>
                </c:pt>
                <c:pt idx="108">
                  <c:v>4600</c:v>
                </c:pt>
                <c:pt idx="109">
                  <c:v>4600</c:v>
                </c:pt>
                <c:pt idx="110">
                  <c:v>4600</c:v>
                </c:pt>
                <c:pt idx="111">
                  <c:v>4600</c:v>
                </c:pt>
                <c:pt idx="112">
                  <c:v>4600</c:v>
                </c:pt>
                <c:pt idx="113">
                  <c:v>4600</c:v>
                </c:pt>
                <c:pt idx="114">
                  <c:v>4600</c:v>
                </c:pt>
                <c:pt idx="115">
                  <c:v>4600</c:v>
                </c:pt>
                <c:pt idx="116">
                  <c:v>4600</c:v>
                </c:pt>
                <c:pt idx="117">
                  <c:v>4600</c:v>
                </c:pt>
                <c:pt idx="118">
                  <c:v>4600</c:v>
                </c:pt>
                <c:pt idx="119">
                  <c:v>4600</c:v>
                </c:pt>
                <c:pt idx="120">
                  <c:v>4600</c:v>
                </c:pt>
                <c:pt idx="121">
                  <c:v>4600</c:v>
                </c:pt>
                <c:pt idx="122">
                  <c:v>4600</c:v>
                </c:pt>
                <c:pt idx="123">
                  <c:v>4600</c:v>
                </c:pt>
                <c:pt idx="124">
                  <c:v>4600</c:v>
                </c:pt>
                <c:pt idx="125">
                  <c:v>4600</c:v>
                </c:pt>
                <c:pt idx="126">
                  <c:v>4600</c:v>
                </c:pt>
                <c:pt idx="127">
                  <c:v>4600</c:v>
                </c:pt>
                <c:pt idx="128">
                  <c:v>4600</c:v>
                </c:pt>
                <c:pt idx="129">
                  <c:v>4600</c:v>
                </c:pt>
                <c:pt idx="130">
                  <c:v>4600</c:v>
                </c:pt>
                <c:pt idx="131">
                  <c:v>4600</c:v>
                </c:pt>
                <c:pt idx="132">
                  <c:v>4600</c:v>
                </c:pt>
                <c:pt idx="133">
                  <c:v>4600</c:v>
                </c:pt>
                <c:pt idx="134">
                  <c:v>4550</c:v>
                </c:pt>
                <c:pt idx="135">
                  <c:v>4550</c:v>
                </c:pt>
                <c:pt idx="136">
                  <c:v>4550</c:v>
                </c:pt>
                <c:pt idx="137">
                  <c:v>4550</c:v>
                </c:pt>
                <c:pt idx="138">
                  <c:v>4550</c:v>
                </c:pt>
                <c:pt idx="139">
                  <c:v>4550</c:v>
                </c:pt>
                <c:pt idx="140">
                  <c:v>4550</c:v>
                </c:pt>
                <c:pt idx="141">
                  <c:v>4550</c:v>
                </c:pt>
                <c:pt idx="142">
                  <c:v>4550</c:v>
                </c:pt>
                <c:pt idx="143">
                  <c:v>4550</c:v>
                </c:pt>
                <c:pt idx="144">
                  <c:v>4550</c:v>
                </c:pt>
                <c:pt idx="145">
                  <c:v>4550</c:v>
                </c:pt>
                <c:pt idx="146">
                  <c:v>4550</c:v>
                </c:pt>
                <c:pt idx="147">
                  <c:v>4550</c:v>
                </c:pt>
                <c:pt idx="148">
                  <c:v>4550</c:v>
                </c:pt>
                <c:pt idx="149">
                  <c:v>4550</c:v>
                </c:pt>
                <c:pt idx="150">
                  <c:v>4550</c:v>
                </c:pt>
                <c:pt idx="151">
                  <c:v>4550</c:v>
                </c:pt>
                <c:pt idx="152">
                  <c:v>4550</c:v>
                </c:pt>
                <c:pt idx="153">
                  <c:v>4550</c:v>
                </c:pt>
                <c:pt idx="154">
                  <c:v>4550</c:v>
                </c:pt>
                <c:pt idx="155">
                  <c:v>4550</c:v>
                </c:pt>
                <c:pt idx="156">
                  <c:v>4550</c:v>
                </c:pt>
                <c:pt idx="157">
                  <c:v>4550</c:v>
                </c:pt>
                <c:pt idx="158">
                  <c:v>4550</c:v>
                </c:pt>
                <c:pt idx="159">
                  <c:v>4550</c:v>
                </c:pt>
                <c:pt idx="160">
                  <c:v>4550</c:v>
                </c:pt>
                <c:pt idx="161">
                  <c:v>4550</c:v>
                </c:pt>
                <c:pt idx="162">
                  <c:v>4550</c:v>
                </c:pt>
                <c:pt idx="163">
                  <c:v>4550</c:v>
                </c:pt>
                <c:pt idx="164">
                  <c:v>4550</c:v>
                </c:pt>
                <c:pt idx="165">
                  <c:v>4550</c:v>
                </c:pt>
                <c:pt idx="166">
                  <c:v>4550</c:v>
                </c:pt>
                <c:pt idx="167">
                  <c:v>4550</c:v>
                </c:pt>
                <c:pt idx="168">
                  <c:v>4550</c:v>
                </c:pt>
                <c:pt idx="169">
                  <c:v>4550</c:v>
                </c:pt>
                <c:pt idx="170">
                  <c:v>4550</c:v>
                </c:pt>
                <c:pt idx="171">
                  <c:v>4550</c:v>
                </c:pt>
                <c:pt idx="172">
                  <c:v>4550</c:v>
                </c:pt>
                <c:pt idx="173">
                  <c:v>4850</c:v>
                </c:pt>
                <c:pt idx="174">
                  <c:v>4850</c:v>
                </c:pt>
                <c:pt idx="175">
                  <c:v>4850</c:v>
                </c:pt>
                <c:pt idx="176">
                  <c:v>4850</c:v>
                </c:pt>
                <c:pt idx="177">
                  <c:v>4850</c:v>
                </c:pt>
                <c:pt idx="178">
                  <c:v>4850</c:v>
                </c:pt>
                <c:pt idx="179">
                  <c:v>4850</c:v>
                </c:pt>
                <c:pt idx="180">
                  <c:v>4850</c:v>
                </c:pt>
                <c:pt idx="181">
                  <c:v>4850</c:v>
                </c:pt>
                <c:pt idx="182">
                  <c:v>4850</c:v>
                </c:pt>
                <c:pt idx="183">
                  <c:v>4850</c:v>
                </c:pt>
                <c:pt idx="184">
                  <c:v>4850</c:v>
                </c:pt>
                <c:pt idx="185">
                  <c:v>4850</c:v>
                </c:pt>
                <c:pt idx="186">
                  <c:v>4850</c:v>
                </c:pt>
                <c:pt idx="187">
                  <c:v>4850</c:v>
                </c:pt>
                <c:pt idx="188">
                  <c:v>4850</c:v>
                </c:pt>
                <c:pt idx="189">
                  <c:v>4850</c:v>
                </c:pt>
                <c:pt idx="190">
                  <c:v>4850</c:v>
                </c:pt>
                <c:pt idx="191">
                  <c:v>4850</c:v>
                </c:pt>
                <c:pt idx="192">
                  <c:v>4850</c:v>
                </c:pt>
                <c:pt idx="193">
                  <c:v>4850</c:v>
                </c:pt>
                <c:pt idx="194">
                  <c:v>4850</c:v>
                </c:pt>
                <c:pt idx="195">
                  <c:v>4850</c:v>
                </c:pt>
                <c:pt idx="196">
                  <c:v>4850</c:v>
                </c:pt>
                <c:pt idx="197">
                  <c:v>4850</c:v>
                </c:pt>
                <c:pt idx="198">
                  <c:v>4850</c:v>
                </c:pt>
                <c:pt idx="199">
                  <c:v>4850</c:v>
                </c:pt>
                <c:pt idx="200">
                  <c:v>4850</c:v>
                </c:pt>
                <c:pt idx="201">
                  <c:v>4850</c:v>
                </c:pt>
                <c:pt idx="202">
                  <c:v>4850</c:v>
                </c:pt>
                <c:pt idx="203">
                  <c:v>4850</c:v>
                </c:pt>
                <c:pt idx="204">
                  <c:v>4850</c:v>
                </c:pt>
                <c:pt idx="205">
                  <c:v>4850</c:v>
                </c:pt>
                <c:pt idx="206">
                  <c:v>4850</c:v>
                </c:pt>
                <c:pt idx="207">
                  <c:v>4850</c:v>
                </c:pt>
                <c:pt idx="208">
                  <c:v>4850</c:v>
                </c:pt>
                <c:pt idx="209">
                  <c:v>4850</c:v>
                </c:pt>
                <c:pt idx="210">
                  <c:v>4850</c:v>
                </c:pt>
                <c:pt idx="211">
                  <c:v>4850</c:v>
                </c:pt>
                <c:pt idx="212">
                  <c:v>4850</c:v>
                </c:pt>
                <c:pt idx="213">
                  <c:v>4850</c:v>
                </c:pt>
                <c:pt idx="214">
                  <c:v>4850</c:v>
                </c:pt>
                <c:pt idx="215">
                  <c:v>4850</c:v>
                </c:pt>
                <c:pt idx="216">
                  <c:v>4850</c:v>
                </c:pt>
                <c:pt idx="217">
                  <c:v>4850</c:v>
                </c:pt>
                <c:pt idx="218">
                  <c:v>4850</c:v>
                </c:pt>
                <c:pt idx="219">
                  <c:v>4850</c:v>
                </c:pt>
                <c:pt idx="220">
                  <c:v>4850</c:v>
                </c:pt>
                <c:pt idx="221">
                  <c:v>4850</c:v>
                </c:pt>
                <c:pt idx="222">
                  <c:v>4850</c:v>
                </c:pt>
                <c:pt idx="223">
                  <c:v>4850</c:v>
                </c:pt>
                <c:pt idx="224">
                  <c:v>4850</c:v>
                </c:pt>
                <c:pt idx="225">
                  <c:v>4850</c:v>
                </c:pt>
                <c:pt idx="226">
                  <c:v>4850</c:v>
                </c:pt>
                <c:pt idx="227">
                  <c:v>4850</c:v>
                </c:pt>
                <c:pt idx="228">
                  <c:v>4850</c:v>
                </c:pt>
                <c:pt idx="229">
                  <c:v>4850</c:v>
                </c:pt>
                <c:pt idx="230">
                  <c:v>4850</c:v>
                </c:pt>
                <c:pt idx="231">
                  <c:v>4850</c:v>
                </c:pt>
                <c:pt idx="232">
                  <c:v>4850</c:v>
                </c:pt>
                <c:pt idx="233">
                  <c:v>4850</c:v>
                </c:pt>
                <c:pt idx="234">
                  <c:v>4850</c:v>
                </c:pt>
                <c:pt idx="235">
                  <c:v>4850</c:v>
                </c:pt>
                <c:pt idx="236">
                  <c:v>4850</c:v>
                </c:pt>
                <c:pt idx="237">
                  <c:v>4850</c:v>
                </c:pt>
                <c:pt idx="238">
                  <c:v>4850</c:v>
                </c:pt>
                <c:pt idx="239">
                  <c:v>4850</c:v>
                </c:pt>
                <c:pt idx="240">
                  <c:v>4850</c:v>
                </c:pt>
                <c:pt idx="241">
                  <c:v>4850</c:v>
                </c:pt>
                <c:pt idx="242">
                  <c:v>4850</c:v>
                </c:pt>
                <c:pt idx="243">
                  <c:v>4850</c:v>
                </c:pt>
                <c:pt idx="244">
                  <c:v>4850</c:v>
                </c:pt>
                <c:pt idx="245">
                  <c:v>4850</c:v>
                </c:pt>
                <c:pt idx="246">
                  <c:v>4850</c:v>
                </c:pt>
                <c:pt idx="247">
                  <c:v>4850</c:v>
                </c:pt>
                <c:pt idx="248">
                  <c:v>4850</c:v>
                </c:pt>
                <c:pt idx="249">
                  <c:v>4850</c:v>
                </c:pt>
                <c:pt idx="250">
                  <c:v>4850</c:v>
                </c:pt>
                <c:pt idx="251">
                  <c:v>4850</c:v>
                </c:pt>
                <c:pt idx="252">
                  <c:v>4850</c:v>
                </c:pt>
                <c:pt idx="253">
                  <c:v>4850</c:v>
                </c:pt>
                <c:pt idx="254">
                  <c:v>4850</c:v>
                </c:pt>
                <c:pt idx="255">
                  <c:v>4850</c:v>
                </c:pt>
                <c:pt idx="256">
                  <c:v>4850</c:v>
                </c:pt>
                <c:pt idx="257">
                  <c:v>4850</c:v>
                </c:pt>
                <c:pt idx="258">
                  <c:v>4850</c:v>
                </c:pt>
                <c:pt idx="259">
                  <c:v>4850</c:v>
                </c:pt>
                <c:pt idx="260">
                  <c:v>4850</c:v>
                </c:pt>
                <c:pt idx="261">
                  <c:v>4850</c:v>
                </c:pt>
                <c:pt idx="262">
                  <c:v>4850</c:v>
                </c:pt>
                <c:pt idx="263">
                  <c:v>4850</c:v>
                </c:pt>
                <c:pt idx="264">
                  <c:v>4850</c:v>
                </c:pt>
                <c:pt idx="265">
                  <c:v>4850</c:v>
                </c:pt>
                <c:pt idx="266">
                  <c:v>4850</c:v>
                </c:pt>
                <c:pt idx="267">
                  <c:v>4850</c:v>
                </c:pt>
                <c:pt idx="268">
                  <c:v>4850</c:v>
                </c:pt>
                <c:pt idx="269">
                  <c:v>4850</c:v>
                </c:pt>
                <c:pt idx="270">
                  <c:v>4850</c:v>
                </c:pt>
                <c:pt idx="271">
                  <c:v>4850</c:v>
                </c:pt>
                <c:pt idx="272">
                  <c:v>4850</c:v>
                </c:pt>
                <c:pt idx="273">
                  <c:v>4850</c:v>
                </c:pt>
                <c:pt idx="274">
                  <c:v>4850</c:v>
                </c:pt>
                <c:pt idx="275">
                  <c:v>4850</c:v>
                </c:pt>
                <c:pt idx="276">
                  <c:v>4850</c:v>
                </c:pt>
                <c:pt idx="277">
                  <c:v>4850</c:v>
                </c:pt>
                <c:pt idx="278">
                  <c:v>4850</c:v>
                </c:pt>
                <c:pt idx="279">
                  <c:v>4850</c:v>
                </c:pt>
                <c:pt idx="280">
                  <c:v>4850</c:v>
                </c:pt>
                <c:pt idx="281">
                  <c:v>4850</c:v>
                </c:pt>
                <c:pt idx="282">
                  <c:v>4850</c:v>
                </c:pt>
                <c:pt idx="283">
                  <c:v>4850</c:v>
                </c:pt>
                <c:pt idx="284">
                  <c:v>4850</c:v>
                </c:pt>
                <c:pt idx="285">
                  <c:v>4850</c:v>
                </c:pt>
                <c:pt idx="286">
                  <c:v>4850</c:v>
                </c:pt>
                <c:pt idx="287">
                  <c:v>4850</c:v>
                </c:pt>
                <c:pt idx="288">
                  <c:v>4650</c:v>
                </c:pt>
                <c:pt idx="289">
                  <c:v>4650</c:v>
                </c:pt>
                <c:pt idx="290">
                  <c:v>4650</c:v>
                </c:pt>
                <c:pt idx="291">
                  <c:v>4650</c:v>
                </c:pt>
                <c:pt idx="292">
                  <c:v>4650</c:v>
                </c:pt>
                <c:pt idx="293">
                  <c:v>4650</c:v>
                </c:pt>
                <c:pt idx="294">
                  <c:v>4650</c:v>
                </c:pt>
                <c:pt idx="295">
                  <c:v>4650</c:v>
                </c:pt>
                <c:pt idx="296">
                  <c:v>4650</c:v>
                </c:pt>
                <c:pt idx="297">
                  <c:v>4650</c:v>
                </c:pt>
                <c:pt idx="298">
                  <c:v>4650</c:v>
                </c:pt>
                <c:pt idx="299">
                  <c:v>4650</c:v>
                </c:pt>
                <c:pt idx="300">
                  <c:v>4650</c:v>
                </c:pt>
                <c:pt idx="301">
                  <c:v>4650</c:v>
                </c:pt>
                <c:pt idx="302">
                  <c:v>4650</c:v>
                </c:pt>
                <c:pt idx="303">
                  <c:v>4650</c:v>
                </c:pt>
                <c:pt idx="304">
                  <c:v>4650</c:v>
                </c:pt>
                <c:pt idx="305">
                  <c:v>4650</c:v>
                </c:pt>
                <c:pt idx="306">
                  <c:v>4650</c:v>
                </c:pt>
                <c:pt idx="307">
                  <c:v>4650</c:v>
                </c:pt>
                <c:pt idx="308">
                  <c:v>4650</c:v>
                </c:pt>
                <c:pt idx="309">
                  <c:v>4650</c:v>
                </c:pt>
                <c:pt idx="310">
                  <c:v>4650</c:v>
                </c:pt>
                <c:pt idx="311">
                  <c:v>4650</c:v>
                </c:pt>
                <c:pt idx="312">
                  <c:v>4650</c:v>
                </c:pt>
                <c:pt idx="313">
                  <c:v>4650</c:v>
                </c:pt>
                <c:pt idx="314">
                  <c:v>4650</c:v>
                </c:pt>
                <c:pt idx="315">
                  <c:v>4650</c:v>
                </c:pt>
                <c:pt idx="316">
                  <c:v>4650</c:v>
                </c:pt>
                <c:pt idx="317">
                  <c:v>4650</c:v>
                </c:pt>
                <c:pt idx="318">
                  <c:v>4650</c:v>
                </c:pt>
                <c:pt idx="319">
                  <c:v>4650</c:v>
                </c:pt>
                <c:pt idx="320">
                  <c:v>4650</c:v>
                </c:pt>
                <c:pt idx="321">
                  <c:v>4650</c:v>
                </c:pt>
                <c:pt idx="322">
                  <c:v>4650</c:v>
                </c:pt>
                <c:pt idx="323">
                  <c:v>4650</c:v>
                </c:pt>
                <c:pt idx="324">
                  <c:v>4650</c:v>
                </c:pt>
                <c:pt idx="325">
                  <c:v>4650</c:v>
                </c:pt>
                <c:pt idx="326">
                  <c:v>4650</c:v>
                </c:pt>
                <c:pt idx="327">
                  <c:v>4650</c:v>
                </c:pt>
                <c:pt idx="328">
                  <c:v>4650</c:v>
                </c:pt>
                <c:pt idx="329">
                  <c:v>4650</c:v>
                </c:pt>
                <c:pt idx="330">
                  <c:v>4650</c:v>
                </c:pt>
                <c:pt idx="331">
                  <c:v>4650</c:v>
                </c:pt>
                <c:pt idx="332">
                  <c:v>4650</c:v>
                </c:pt>
                <c:pt idx="333">
                  <c:v>4650</c:v>
                </c:pt>
                <c:pt idx="334">
                  <c:v>4650</c:v>
                </c:pt>
                <c:pt idx="335">
                  <c:v>4650</c:v>
                </c:pt>
                <c:pt idx="336">
                  <c:v>4800</c:v>
                </c:pt>
                <c:pt idx="337">
                  <c:v>4800</c:v>
                </c:pt>
                <c:pt idx="338">
                  <c:v>5000</c:v>
                </c:pt>
                <c:pt idx="339">
                  <c:v>5000</c:v>
                </c:pt>
                <c:pt idx="340">
                  <c:v>5000</c:v>
                </c:pt>
                <c:pt idx="341">
                  <c:v>5000</c:v>
                </c:pt>
                <c:pt idx="342">
                  <c:v>5000</c:v>
                </c:pt>
                <c:pt idx="343">
                  <c:v>5000</c:v>
                </c:pt>
                <c:pt idx="344">
                  <c:v>5000</c:v>
                </c:pt>
                <c:pt idx="345">
                  <c:v>5000</c:v>
                </c:pt>
                <c:pt idx="346">
                  <c:v>5000</c:v>
                </c:pt>
                <c:pt idx="347">
                  <c:v>5000</c:v>
                </c:pt>
                <c:pt idx="348">
                  <c:v>5000</c:v>
                </c:pt>
                <c:pt idx="349">
                  <c:v>5000</c:v>
                </c:pt>
                <c:pt idx="350">
                  <c:v>5000</c:v>
                </c:pt>
                <c:pt idx="351">
                  <c:v>5000</c:v>
                </c:pt>
                <c:pt idx="352">
                  <c:v>5000</c:v>
                </c:pt>
                <c:pt idx="353">
                  <c:v>5000</c:v>
                </c:pt>
                <c:pt idx="354">
                  <c:v>5000</c:v>
                </c:pt>
                <c:pt idx="355">
                  <c:v>5000</c:v>
                </c:pt>
                <c:pt idx="356">
                  <c:v>5000</c:v>
                </c:pt>
                <c:pt idx="357">
                  <c:v>5000</c:v>
                </c:pt>
                <c:pt idx="358">
                  <c:v>5000</c:v>
                </c:pt>
                <c:pt idx="359">
                  <c:v>5000</c:v>
                </c:pt>
                <c:pt idx="360">
                  <c:v>5000</c:v>
                </c:pt>
                <c:pt idx="361">
                  <c:v>5000</c:v>
                </c:pt>
                <c:pt idx="362">
                  <c:v>5000</c:v>
                </c:pt>
                <c:pt idx="363">
                  <c:v>5000</c:v>
                </c:pt>
                <c:pt idx="364">
                  <c:v>5000</c:v>
                </c:pt>
              </c:numCache>
            </c:numRef>
          </c:val>
          <c:smooth val="0"/>
        </c:ser>
        <c:dLbls>
          <c:showLegendKey val="0"/>
          <c:showVal val="0"/>
          <c:showCatName val="0"/>
          <c:showSerName val="0"/>
          <c:showPercent val="0"/>
          <c:showBubbleSize val="0"/>
        </c:dLbls>
        <c:marker val="1"/>
        <c:smooth val="0"/>
        <c:axId val="60579840"/>
        <c:axId val="60581376"/>
      </c:lineChart>
      <c:dateAx>
        <c:axId val="60579840"/>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0581376"/>
        <c:crosses val="autoZero"/>
        <c:auto val="1"/>
        <c:lblOffset val="100"/>
        <c:baseTimeUnit val="days"/>
        <c:majorUnit val="3"/>
        <c:majorTimeUnit val="months"/>
        <c:minorUnit val="2"/>
        <c:minorTimeUnit val="days"/>
      </c:dateAx>
      <c:valAx>
        <c:axId val="60581376"/>
        <c:scaling>
          <c:orientation val="minMax"/>
        </c:scaling>
        <c:delete val="0"/>
        <c:axPos val="l"/>
        <c:majorGridlines>
          <c:spPr>
            <a:ln w="3175">
              <a:noFill/>
              <a:prstDash val="solid"/>
            </a:ln>
          </c:spPr>
        </c:majorGridlines>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0579840"/>
        <c:crosses val="autoZero"/>
        <c:crossBetween val="midCat"/>
      </c:valAx>
      <c:spPr>
        <a:noFill/>
        <a:ln w="25400">
          <a:noFill/>
        </a:ln>
      </c:spPr>
    </c:plotArea>
    <c:legend>
      <c:legendPos val="r"/>
      <c:layout>
        <c:manualLayout>
          <c:xMode val="edge"/>
          <c:yMode val="edge"/>
          <c:x val="0"/>
          <c:y val="0.90429068706839"/>
          <c:w val="1"/>
          <c:h val="8.5109733623720929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166827731990533E-2"/>
          <c:y val="4.8611275944267916E-2"/>
          <c:w val="0.77438630490956051"/>
          <c:h val="0.72245555555555563"/>
        </c:manualLayout>
      </c:layout>
      <c:lineChart>
        <c:grouping val="standard"/>
        <c:varyColors val="0"/>
        <c:ser>
          <c:idx val="0"/>
          <c:order val="0"/>
          <c:tx>
            <c:strRef>
              <c:f>画图价格数据提取!$B$372:$B$373</c:f>
              <c:strCache>
                <c:ptCount val="1"/>
                <c:pt idx="0">
                  <c:v>原油 WTI</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画图价格数据提取!$B$374:$B$738</c:f>
              <c:numCache>
                <c:formatCode>General</c:formatCode>
                <c:ptCount val="365"/>
                <c:pt idx="0">
                  <c:v>29.64</c:v>
                </c:pt>
                <c:pt idx="1">
                  <c:v>30.77</c:v>
                </c:pt>
                <c:pt idx="2">
                  <c:v>30.66</c:v>
                </c:pt>
                <c:pt idx="3">
                  <c:v>29.04</c:v>
                </c:pt>
                <c:pt idx="4">
                  <c:v>29.44</c:v>
                </c:pt>
                <c:pt idx="5">
                  <c:v>29.44</c:v>
                </c:pt>
                <c:pt idx="6">
                  <c:v>29.44</c:v>
                </c:pt>
                <c:pt idx="7">
                  <c:v>29.44</c:v>
                </c:pt>
                <c:pt idx="8">
                  <c:v>26.21</c:v>
                </c:pt>
                <c:pt idx="9">
                  <c:v>27.45</c:v>
                </c:pt>
                <c:pt idx="10">
                  <c:v>27.94</c:v>
                </c:pt>
                <c:pt idx="11">
                  <c:v>29.69</c:v>
                </c:pt>
                <c:pt idx="12">
                  <c:v>30.89</c:v>
                </c:pt>
                <c:pt idx="13">
                  <c:v>30.89</c:v>
                </c:pt>
                <c:pt idx="14">
                  <c:v>30.89</c:v>
                </c:pt>
                <c:pt idx="15">
                  <c:v>31.72</c:v>
                </c:pt>
                <c:pt idx="16">
                  <c:v>32.28</c:v>
                </c:pt>
                <c:pt idx="17">
                  <c:v>29.88</c:v>
                </c:pt>
                <c:pt idx="18">
                  <c:v>31.62</c:v>
                </c:pt>
                <c:pt idx="19">
                  <c:v>33.619999999999997</c:v>
                </c:pt>
                <c:pt idx="20">
                  <c:v>33.619999999999997</c:v>
                </c:pt>
                <c:pt idx="21">
                  <c:v>32.299999999999997</c:v>
                </c:pt>
                <c:pt idx="22">
                  <c:v>33.22</c:v>
                </c:pt>
                <c:pt idx="23">
                  <c:v>32.299999999999997</c:v>
                </c:pt>
                <c:pt idx="24">
                  <c:v>31.45</c:v>
                </c:pt>
                <c:pt idx="25">
                  <c:v>30.34</c:v>
                </c:pt>
                <c:pt idx="26">
                  <c:v>32.19</c:v>
                </c:pt>
                <c:pt idx="27">
                  <c:v>32.19</c:v>
                </c:pt>
                <c:pt idx="28">
                  <c:v>32.19</c:v>
                </c:pt>
                <c:pt idx="29">
                  <c:v>29.53</c:v>
                </c:pt>
                <c:pt idx="30">
                  <c:v>26.55</c:v>
                </c:pt>
                <c:pt idx="31">
                  <c:v>28.46</c:v>
                </c:pt>
                <c:pt idx="32">
                  <c:v>29.42</c:v>
                </c:pt>
                <c:pt idx="33">
                  <c:v>29.42</c:v>
                </c:pt>
                <c:pt idx="34">
                  <c:v>29.42</c:v>
                </c:pt>
                <c:pt idx="35">
                  <c:v>29.42</c:v>
                </c:pt>
                <c:pt idx="36">
                  <c:v>31.2</c:v>
                </c:pt>
                <c:pt idx="37">
                  <c:v>30.48</c:v>
                </c:pt>
                <c:pt idx="38">
                  <c:v>30.44</c:v>
                </c:pt>
                <c:pt idx="39">
                  <c:v>31.41</c:v>
                </c:pt>
                <c:pt idx="40">
                  <c:v>33.159999999999997</c:v>
                </c:pt>
                <c:pt idx="41">
                  <c:v>33.159999999999997</c:v>
                </c:pt>
                <c:pt idx="42">
                  <c:v>33.159999999999997</c:v>
                </c:pt>
                <c:pt idx="43">
                  <c:v>33.270000000000003</c:v>
                </c:pt>
                <c:pt idx="44">
                  <c:v>33.97</c:v>
                </c:pt>
                <c:pt idx="45">
                  <c:v>35.97</c:v>
                </c:pt>
                <c:pt idx="46">
                  <c:v>36.76</c:v>
                </c:pt>
                <c:pt idx="47">
                  <c:v>37.04</c:v>
                </c:pt>
                <c:pt idx="48">
                  <c:v>37.04</c:v>
                </c:pt>
                <c:pt idx="49">
                  <c:v>37.04</c:v>
                </c:pt>
                <c:pt idx="50">
                  <c:v>36.6</c:v>
                </c:pt>
                <c:pt idx="51">
                  <c:v>36.6</c:v>
                </c:pt>
                <c:pt idx="52">
                  <c:v>37.869999999999997</c:v>
                </c:pt>
                <c:pt idx="53">
                  <c:v>36.81</c:v>
                </c:pt>
                <c:pt idx="54">
                  <c:v>38.1</c:v>
                </c:pt>
                <c:pt idx="55">
                  <c:v>38.1</c:v>
                </c:pt>
                <c:pt idx="56">
                  <c:v>38.1</c:v>
                </c:pt>
                <c:pt idx="57">
                  <c:v>38.1</c:v>
                </c:pt>
                <c:pt idx="58">
                  <c:v>37.5</c:v>
                </c:pt>
                <c:pt idx="59">
                  <c:v>36.14</c:v>
                </c:pt>
                <c:pt idx="60">
                  <c:v>34.74</c:v>
                </c:pt>
                <c:pt idx="61">
                  <c:v>34.729999999999997</c:v>
                </c:pt>
                <c:pt idx="62">
                  <c:v>34.729999999999997</c:v>
                </c:pt>
                <c:pt idx="63">
                  <c:v>34.729999999999997</c:v>
                </c:pt>
                <c:pt idx="64">
                  <c:v>34.950000000000003</c:v>
                </c:pt>
                <c:pt idx="65">
                  <c:v>35.520000000000003</c:v>
                </c:pt>
                <c:pt idx="66">
                  <c:v>37.35</c:v>
                </c:pt>
                <c:pt idx="67">
                  <c:v>36.31</c:v>
                </c:pt>
                <c:pt idx="68">
                  <c:v>35.619999999999997</c:v>
                </c:pt>
                <c:pt idx="69">
                  <c:v>35.619999999999997</c:v>
                </c:pt>
                <c:pt idx="70">
                  <c:v>35.619999999999997</c:v>
                </c:pt>
                <c:pt idx="71">
                  <c:v>36.76</c:v>
                </c:pt>
                <c:pt idx="72">
                  <c:v>37.159999999999997</c:v>
                </c:pt>
                <c:pt idx="73">
                  <c:v>37.51</c:v>
                </c:pt>
                <c:pt idx="74">
                  <c:v>37.65</c:v>
                </c:pt>
                <c:pt idx="75">
                  <c:v>39.97</c:v>
                </c:pt>
                <c:pt idx="76">
                  <c:v>39.97</c:v>
                </c:pt>
                <c:pt idx="77">
                  <c:v>39.97</c:v>
                </c:pt>
                <c:pt idx="78">
                  <c:v>41.08</c:v>
                </c:pt>
                <c:pt idx="79">
                  <c:v>39.94</c:v>
                </c:pt>
                <c:pt idx="80">
                  <c:v>41.85</c:v>
                </c:pt>
                <c:pt idx="81">
                  <c:v>41.65</c:v>
                </c:pt>
                <c:pt idx="82">
                  <c:v>41.71</c:v>
                </c:pt>
                <c:pt idx="83">
                  <c:v>41.71</c:v>
                </c:pt>
                <c:pt idx="84">
                  <c:v>41.71</c:v>
                </c:pt>
                <c:pt idx="85">
                  <c:v>43.04</c:v>
                </c:pt>
                <c:pt idx="86">
                  <c:v>43.04</c:v>
                </c:pt>
                <c:pt idx="87">
                  <c:v>42.87</c:v>
                </c:pt>
                <c:pt idx="88">
                  <c:v>41.75</c:v>
                </c:pt>
                <c:pt idx="89">
                  <c:v>40.39</c:v>
                </c:pt>
                <c:pt idx="90">
                  <c:v>40.39</c:v>
                </c:pt>
                <c:pt idx="91">
                  <c:v>40.39</c:v>
                </c:pt>
                <c:pt idx="92">
                  <c:v>40.54</c:v>
                </c:pt>
                <c:pt idx="93">
                  <c:v>40.75</c:v>
                </c:pt>
                <c:pt idx="94">
                  <c:v>40.67</c:v>
                </c:pt>
                <c:pt idx="95">
                  <c:v>41.74</c:v>
                </c:pt>
                <c:pt idx="96">
                  <c:v>40.74</c:v>
                </c:pt>
                <c:pt idx="97">
                  <c:v>40.39</c:v>
                </c:pt>
                <c:pt idx="98">
                  <c:v>40.74</c:v>
                </c:pt>
                <c:pt idx="99">
                  <c:v>41.75</c:v>
                </c:pt>
                <c:pt idx="100">
                  <c:v>42.93</c:v>
                </c:pt>
                <c:pt idx="101">
                  <c:v>44.21</c:v>
                </c:pt>
                <c:pt idx="102">
                  <c:v>43.87</c:v>
                </c:pt>
                <c:pt idx="103">
                  <c:v>44.29</c:v>
                </c:pt>
                <c:pt idx="104">
                  <c:v>44.29</c:v>
                </c:pt>
                <c:pt idx="105">
                  <c:v>44.29</c:v>
                </c:pt>
                <c:pt idx="106">
                  <c:v>45.2</c:v>
                </c:pt>
                <c:pt idx="107">
                  <c:v>46.32</c:v>
                </c:pt>
                <c:pt idx="108">
                  <c:v>47.9</c:v>
                </c:pt>
                <c:pt idx="109">
                  <c:v>46.14</c:v>
                </c:pt>
                <c:pt idx="110">
                  <c:v>46.59</c:v>
                </c:pt>
                <c:pt idx="111">
                  <c:v>46.59</c:v>
                </c:pt>
                <c:pt idx="112">
                  <c:v>46.59</c:v>
                </c:pt>
                <c:pt idx="113">
                  <c:v>46.06</c:v>
                </c:pt>
                <c:pt idx="114">
                  <c:v>45.94</c:v>
                </c:pt>
                <c:pt idx="115">
                  <c:v>43.2</c:v>
                </c:pt>
                <c:pt idx="116">
                  <c:v>43.98</c:v>
                </c:pt>
                <c:pt idx="117">
                  <c:v>44.6</c:v>
                </c:pt>
                <c:pt idx="118">
                  <c:v>44.6</c:v>
                </c:pt>
                <c:pt idx="119">
                  <c:v>44.6</c:v>
                </c:pt>
                <c:pt idx="120">
                  <c:v>45.38</c:v>
                </c:pt>
                <c:pt idx="121">
                  <c:v>45.2</c:v>
                </c:pt>
                <c:pt idx="122">
                  <c:v>45.55</c:v>
                </c:pt>
                <c:pt idx="123">
                  <c:v>45.89</c:v>
                </c:pt>
                <c:pt idx="124">
                  <c:v>47.26</c:v>
                </c:pt>
                <c:pt idx="125">
                  <c:v>47.26</c:v>
                </c:pt>
                <c:pt idx="126">
                  <c:v>47.26</c:v>
                </c:pt>
                <c:pt idx="127">
                  <c:v>46.38</c:v>
                </c:pt>
                <c:pt idx="128">
                  <c:v>46.64</c:v>
                </c:pt>
                <c:pt idx="129">
                  <c:v>46.66</c:v>
                </c:pt>
                <c:pt idx="130">
                  <c:v>47.1</c:v>
                </c:pt>
                <c:pt idx="131">
                  <c:v>49.63</c:v>
                </c:pt>
                <c:pt idx="132">
                  <c:v>49.63</c:v>
                </c:pt>
                <c:pt idx="133">
                  <c:v>49.63</c:v>
                </c:pt>
                <c:pt idx="134">
                  <c:v>49.43</c:v>
                </c:pt>
                <c:pt idx="135">
                  <c:v>47.81</c:v>
                </c:pt>
                <c:pt idx="136">
                  <c:v>48.53</c:v>
                </c:pt>
                <c:pt idx="137">
                  <c:v>46.26</c:v>
                </c:pt>
                <c:pt idx="138">
                  <c:v>45.54</c:v>
                </c:pt>
                <c:pt idx="139">
                  <c:v>45.54</c:v>
                </c:pt>
                <c:pt idx="140">
                  <c:v>45.54</c:v>
                </c:pt>
                <c:pt idx="141">
                  <c:v>44.74</c:v>
                </c:pt>
                <c:pt idx="142">
                  <c:v>45.09</c:v>
                </c:pt>
                <c:pt idx="143">
                  <c:v>45.23</c:v>
                </c:pt>
                <c:pt idx="144">
                  <c:v>44.43</c:v>
                </c:pt>
                <c:pt idx="145">
                  <c:v>45.7</c:v>
                </c:pt>
                <c:pt idx="146">
                  <c:v>45.7</c:v>
                </c:pt>
                <c:pt idx="147">
                  <c:v>45.7</c:v>
                </c:pt>
                <c:pt idx="148">
                  <c:v>44.91</c:v>
                </c:pt>
                <c:pt idx="149">
                  <c:v>44.48</c:v>
                </c:pt>
                <c:pt idx="150">
                  <c:v>45.83</c:v>
                </c:pt>
                <c:pt idx="151">
                  <c:v>46.68</c:v>
                </c:pt>
                <c:pt idx="152">
                  <c:v>44.68</c:v>
                </c:pt>
                <c:pt idx="153">
                  <c:v>44.68</c:v>
                </c:pt>
                <c:pt idx="154">
                  <c:v>44.68</c:v>
                </c:pt>
                <c:pt idx="155">
                  <c:v>46.9</c:v>
                </c:pt>
                <c:pt idx="156">
                  <c:v>47.15</c:v>
                </c:pt>
                <c:pt idx="157">
                  <c:v>44.59</c:v>
                </c:pt>
                <c:pt idx="158">
                  <c:v>44</c:v>
                </c:pt>
                <c:pt idx="159">
                  <c:v>44.63</c:v>
                </c:pt>
                <c:pt idx="160">
                  <c:v>44.63</c:v>
                </c:pt>
                <c:pt idx="161">
                  <c:v>44.63</c:v>
                </c:pt>
                <c:pt idx="162">
                  <c:v>45.92</c:v>
                </c:pt>
                <c:pt idx="163">
                  <c:v>44.15</c:v>
                </c:pt>
                <c:pt idx="164">
                  <c:v>45.94</c:v>
                </c:pt>
                <c:pt idx="165">
                  <c:v>46.05</c:v>
                </c:pt>
                <c:pt idx="166">
                  <c:v>46.05</c:v>
                </c:pt>
                <c:pt idx="167">
                  <c:v>46.05</c:v>
                </c:pt>
                <c:pt idx="168">
                  <c:v>46.05</c:v>
                </c:pt>
                <c:pt idx="169">
                  <c:v>46.75</c:v>
                </c:pt>
                <c:pt idx="170">
                  <c:v>46.25</c:v>
                </c:pt>
                <c:pt idx="171">
                  <c:v>45.41</c:v>
                </c:pt>
                <c:pt idx="172">
                  <c:v>49.2</c:v>
                </c:pt>
                <c:pt idx="173">
                  <c:v>45.22</c:v>
                </c:pt>
                <c:pt idx="174">
                  <c:v>45.22</c:v>
                </c:pt>
                <c:pt idx="175">
                  <c:v>45.22</c:v>
                </c:pt>
                <c:pt idx="176">
                  <c:v>42.56</c:v>
                </c:pt>
                <c:pt idx="177">
                  <c:v>38.6</c:v>
                </c:pt>
                <c:pt idx="178">
                  <c:v>39.31</c:v>
                </c:pt>
                <c:pt idx="179">
                  <c:v>38.24</c:v>
                </c:pt>
                <c:pt idx="180">
                  <c:v>40.450000000000003</c:v>
                </c:pt>
                <c:pt idx="181">
                  <c:v>40.450000000000003</c:v>
                </c:pt>
                <c:pt idx="182">
                  <c:v>40.450000000000003</c:v>
                </c:pt>
                <c:pt idx="183">
                  <c:v>41.14</c:v>
                </c:pt>
                <c:pt idx="184">
                  <c:v>40.799999999999997</c:v>
                </c:pt>
                <c:pt idx="185">
                  <c:v>42.62</c:v>
                </c:pt>
                <c:pt idx="186">
                  <c:v>41.87</c:v>
                </c:pt>
                <c:pt idx="187">
                  <c:v>42.5</c:v>
                </c:pt>
                <c:pt idx="188">
                  <c:v>42.5</c:v>
                </c:pt>
                <c:pt idx="189">
                  <c:v>42.5</c:v>
                </c:pt>
                <c:pt idx="190">
                  <c:v>42.23</c:v>
                </c:pt>
                <c:pt idx="191">
                  <c:v>43.3</c:v>
                </c:pt>
                <c:pt idx="192">
                  <c:v>43.08</c:v>
                </c:pt>
                <c:pt idx="193">
                  <c:v>44.96</c:v>
                </c:pt>
                <c:pt idx="194">
                  <c:v>43.87</c:v>
                </c:pt>
                <c:pt idx="195">
                  <c:v>43.87</c:v>
                </c:pt>
                <c:pt idx="196">
                  <c:v>43.87</c:v>
                </c:pt>
                <c:pt idx="197">
                  <c:v>44.66</c:v>
                </c:pt>
                <c:pt idx="198">
                  <c:v>45.15</c:v>
                </c:pt>
                <c:pt idx="199">
                  <c:v>45.74</c:v>
                </c:pt>
                <c:pt idx="200">
                  <c:v>45.17</c:v>
                </c:pt>
                <c:pt idx="201">
                  <c:v>47.12</c:v>
                </c:pt>
                <c:pt idx="202">
                  <c:v>47.12</c:v>
                </c:pt>
                <c:pt idx="203">
                  <c:v>47.12</c:v>
                </c:pt>
                <c:pt idx="204">
                  <c:v>48.52</c:v>
                </c:pt>
                <c:pt idx="205">
                  <c:v>48.79</c:v>
                </c:pt>
                <c:pt idx="206">
                  <c:v>47.98</c:v>
                </c:pt>
                <c:pt idx="207">
                  <c:v>47.39</c:v>
                </c:pt>
                <c:pt idx="208">
                  <c:v>48.14</c:v>
                </c:pt>
                <c:pt idx="209">
                  <c:v>48.14</c:v>
                </c:pt>
                <c:pt idx="210">
                  <c:v>48.14</c:v>
                </c:pt>
                <c:pt idx="211">
                  <c:v>48.45</c:v>
                </c:pt>
                <c:pt idx="212">
                  <c:v>49.19</c:v>
                </c:pt>
                <c:pt idx="213">
                  <c:v>50.36</c:v>
                </c:pt>
                <c:pt idx="214">
                  <c:v>50.15</c:v>
                </c:pt>
                <c:pt idx="215">
                  <c:v>50.89</c:v>
                </c:pt>
                <c:pt idx="216">
                  <c:v>50.89</c:v>
                </c:pt>
                <c:pt idx="217">
                  <c:v>50.89</c:v>
                </c:pt>
                <c:pt idx="218">
                  <c:v>50.91</c:v>
                </c:pt>
                <c:pt idx="219">
                  <c:v>51.41</c:v>
                </c:pt>
                <c:pt idx="220">
                  <c:v>53.04</c:v>
                </c:pt>
                <c:pt idx="221">
                  <c:v>52.2</c:v>
                </c:pt>
                <c:pt idx="222">
                  <c:v>52.74</c:v>
                </c:pt>
                <c:pt idx="223">
                  <c:v>52.74</c:v>
                </c:pt>
                <c:pt idx="224">
                  <c:v>52.74</c:v>
                </c:pt>
                <c:pt idx="225">
                  <c:v>52.78</c:v>
                </c:pt>
                <c:pt idx="226">
                  <c:v>51.65</c:v>
                </c:pt>
                <c:pt idx="227">
                  <c:v>52.33</c:v>
                </c:pt>
                <c:pt idx="228">
                  <c:v>52.53</c:v>
                </c:pt>
                <c:pt idx="229">
                  <c:v>56.93</c:v>
                </c:pt>
                <c:pt idx="230">
                  <c:v>56.93</c:v>
                </c:pt>
                <c:pt idx="231">
                  <c:v>56.93</c:v>
                </c:pt>
                <c:pt idx="232">
                  <c:v>56.93</c:v>
                </c:pt>
                <c:pt idx="233">
                  <c:v>56.96</c:v>
                </c:pt>
                <c:pt idx="234">
                  <c:v>59.47</c:v>
                </c:pt>
                <c:pt idx="235">
                  <c:v>58.33</c:v>
                </c:pt>
                <c:pt idx="236">
                  <c:v>59.63</c:v>
                </c:pt>
                <c:pt idx="237">
                  <c:v>59.63</c:v>
                </c:pt>
                <c:pt idx="238">
                  <c:v>59.63</c:v>
                </c:pt>
                <c:pt idx="239">
                  <c:v>59.7</c:v>
                </c:pt>
                <c:pt idx="240">
                  <c:v>60.27</c:v>
                </c:pt>
                <c:pt idx="241">
                  <c:v>61.01</c:v>
                </c:pt>
                <c:pt idx="242">
                  <c:v>59.68</c:v>
                </c:pt>
                <c:pt idx="243">
                  <c:v>59.61</c:v>
                </c:pt>
                <c:pt idx="244">
                  <c:v>59.61</c:v>
                </c:pt>
                <c:pt idx="245">
                  <c:v>59.61</c:v>
                </c:pt>
                <c:pt idx="246">
                  <c:v>60.45</c:v>
                </c:pt>
                <c:pt idx="247">
                  <c:v>59.92</c:v>
                </c:pt>
                <c:pt idx="248">
                  <c:v>59.97</c:v>
                </c:pt>
                <c:pt idx="249">
                  <c:v>59.52</c:v>
                </c:pt>
                <c:pt idx="250">
                  <c:v>59.96</c:v>
                </c:pt>
                <c:pt idx="251">
                  <c:v>59.96</c:v>
                </c:pt>
                <c:pt idx="252">
                  <c:v>59.96</c:v>
                </c:pt>
                <c:pt idx="253">
                  <c:v>60.77</c:v>
                </c:pt>
                <c:pt idx="254">
                  <c:v>61.43</c:v>
                </c:pt>
                <c:pt idx="255">
                  <c:v>60.14</c:v>
                </c:pt>
                <c:pt idx="256">
                  <c:v>58.14</c:v>
                </c:pt>
                <c:pt idx="257">
                  <c:v>59.13</c:v>
                </c:pt>
                <c:pt idx="258">
                  <c:v>59.13</c:v>
                </c:pt>
                <c:pt idx="259">
                  <c:v>59.13</c:v>
                </c:pt>
                <c:pt idx="260">
                  <c:v>58</c:v>
                </c:pt>
                <c:pt idx="261">
                  <c:v>59.64</c:v>
                </c:pt>
                <c:pt idx="262">
                  <c:v>61.26</c:v>
                </c:pt>
                <c:pt idx="263">
                  <c:v>60.2</c:v>
                </c:pt>
                <c:pt idx="264">
                  <c:v>60.3</c:v>
                </c:pt>
                <c:pt idx="265">
                  <c:v>60.3</c:v>
                </c:pt>
                <c:pt idx="266">
                  <c:v>60.3</c:v>
                </c:pt>
                <c:pt idx="267">
                  <c:v>57.68</c:v>
                </c:pt>
                <c:pt idx="268">
                  <c:v>57.51</c:v>
                </c:pt>
                <c:pt idx="269">
                  <c:v>58.03</c:v>
                </c:pt>
                <c:pt idx="270">
                  <c:v>59.72</c:v>
                </c:pt>
                <c:pt idx="271">
                  <c:v>59.72</c:v>
                </c:pt>
                <c:pt idx="272">
                  <c:v>59.72</c:v>
                </c:pt>
                <c:pt idx="273">
                  <c:v>59.72</c:v>
                </c:pt>
                <c:pt idx="274">
                  <c:v>60.72</c:v>
                </c:pt>
                <c:pt idx="275">
                  <c:v>58.98</c:v>
                </c:pt>
                <c:pt idx="276">
                  <c:v>57.26</c:v>
                </c:pt>
                <c:pt idx="277">
                  <c:v>59.43</c:v>
                </c:pt>
                <c:pt idx="278">
                  <c:v>59.69</c:v>
                </c:pt>
                <c:pt idx="279">
                  <c:v>59.69</c:v>
                </c:pt>
                <c:pt idx="280">
                  <c:v>59.69</c:v>
                </c:pt>
                <c:pt idx="281">
                  <c:v>59.88</c:v>
                </c:pt>
                <c:pt idx="282">
                  <c:v>60.5</c:v>
                </c:pt>
                <c:pt idx="283">
                  <c:v>60.75</c:v>
                </c:pt>
                <c:pt idx="284">
                  <c:v>59.25</c:v>
                </c:pt>
                <c:pt idx="285">
                  <c:v>59.39</c:v>
                </c:pt>
                <c:pt idx="286">
                  <c:v>59.39</c:v>
                </c:pt>
                <c:pt idx="287">
                  <c:v>59.39</c:v>
                </c:pt>
                <c:pt idx="288">
                  <c:v>58.94</c:v>
                </c:pt>
                <c:pt idx="289">
                  <c:v>60.93</c:v>
                </c:pt>
                <c:pt idx="290">
                  <c:v>60.4</c:v>
                </c:pt>
                <c:pt idx="291">
                  <c:v>58.93</c:v>
                </c:pt>
                <c:pt idx="292">
                  <c:v>59.15</c:v>
                </c:pt>
                <c:pt idx="293">
                  <c:v>59.15</c:v>
                </c:pt>
                <c:pt idx="294">
                  <c:v>59.15</c:v>
                </c:pt>
                <c:pt idx="295">
                  <c:v>59.63</c:v>
                </c:pt>
                <c:pt idx="296">
                  <c:v>58.58</c:v>
                </c:pt>
                <c:pt idx="297">
                  <c:v>57.06</c:v>
                </c:pt>
                <c:pt idx="298">
                  <c:v>56.99</c:v>
                </c:pt>
                <c:pt idx="299">
                  <c:v>57.15</c:v>
                </c:pt>
                <c:pt idx="300">
                  <c:v>57.15</c:v>
                </c:pt>
                <c:pt idx="301">
                  <c:v>57.15</c:v>
                </c:pt>
                <c:pt idx="302">
                  <c:v>57.74</c:v>
                </c:pt>
                <c:pt idx="303">
                  <c:v>56.16</c:v>
                </c:pt>
                <c:pt idx="304">
                  <c:v>55.26</c:v>
                </c:pt>
                <c:pt idx="305">
                  <c:v>56.38</c:v>
                </c:pt>
                <c:pt idx="306">
                  <c:v>55.74</c:v>
                </c:pt>
                <c:pt idx="307">
                  <c:v>55.74</c:v>
                </c:pt>
                <c:pt idx="308">
                  <c:v>55.74</c:v>
                </c:pt>
                <c:pt idx="309">
                  <c:v>56.71</c:v>
                </c:pt>
                <c:pt idx="310">
                  <c:v>56.39</c:v>
                </c:pt>
                <c:pt idx="311">
                  <c:v>53.29</c:v>
                </c:pt>
                <c:pt idx="312">
                  <c:v>51.91</c:v>
                </c:pt>
                <c:pt idx="313">
                  <c:v>51.64</c:v>
                </c:pt>
                <c:pt idx="314">
                  <c:v>51.64</c:v>
                </c:pt>
                <c:pt idx="315">
                  <c:v>51.64</c:v>
                </c:pt>
                <c:pt idx="316">
                  <c:v>50.79</c:v>
                </c:pt>
                <c:pt idx="317">
                  <c:v>50.42</c:v>
                </c:pt>
                <c:pt idx="318">
                  <c:v>53.98</c:v>
                </c:pt>
                <c:pt idx="319">
                  <c:v>52.14</c:v>
                </c:pt>
                <c:pt idx="320">
                  <c:v>49.14</c:v>
                </c:pt>
                <c:pt idx="321">
                  <c:v>49.14</c:v>
                </c:pt>
                <c:pt idx="322">
                  <c:v>49.14</c:v>
                </c:pt>
                <c:pt idx="323">
                  <c:v>49.14</c:v>
                </c:pt>
                <c:pt idx="324">
                  <c:v>50.09</c:v>
                </c:pt>
                <c:pt idx="325">
                  <c:v>47.6</c:v>
                </c:pt>
                <c:pt idx="326">
                  <c:v>48.68</c:v>
                </c:pt>
                <c:pt idx="327">
                  <c:v>48.87</c:v>
                </c:pt>
                <c:pt idx="328">
                  <c:v>48.87</c:v>
                </c:pt>
                <c:pt idx="329">
                  <c:v>48.87</c:v>
                </c:pt>
                <c:pt idx="330">
                  <c:v>51.43</c:v>
                </c:pt>
                <c:pt idx="331">
                  <c:v>49.21</c:v>
                </c:pt>
                <c:pt idx="332">
                  <c:v>47.51</c:v>
                </c:pt>
                <c:pt idx="333">
                  <c:v>47.45</c:v>
                </c:pt>
                <c:pt idx="334">
                  <c:v>45.72</c:v>
                </c:pt>
                <c:pt idx="335">
                  <c:v>45.72</c:v>
                </c:pt>
                <c:pt idx="336">
                  <c:v>45.72</c:v>
                </c:pt>
                <c:pt idx="337">
                  <c:v>43.96</c:v>
                </c:pt>
                <c:pt idx="338">
                  <c:v>44.66</c:v>
                </c:pt>
                <c:pt idx="339">
                  <c:v>43.46</c:v>
                </c:pt>
                <c:pt idx="340">
                  <c:v>43.88</c:v>
                </c:pt>
                <c:pt idx="341">
                  <c:v>44.84</c:v>
                </c:pt>
                <c:pt idx="342">
                  <c:v>44.84</c:v>
                </c:pt>
                <c:pt idx="343">
                  <c:v>44.84</c:v>
                </c:pt>
                <c:pt idx="344">
                  <c:v>47.05</c:v>
                </c:pt>
                <c:pt idx="345">
                  <c:v>48.17</c:v>
                </c:pt>
                <c:pt idx="346">
                  <c:v>48.29</c:v>
                </c:pt>
                <c:pt idx="347">
                  <c:v>50</c:v>
                </c:pt>
                <c:pt idx="348">
                  <c:v>49.61</c:v>
                </c:pt>
                <c:pt idx="349">
                  <c:v>49.61</c:v>
                </c:pt>
                <c:pt idx="350">
                  <c:v>49.61</c:v>
                </c:pt>
                <c:pt idx="351">
                  <c:v>50.76</c:v>
                </c:pt>
                <c:pt idx="352">
                  <c:v>51.53</c:v>
                </c:pt>
                <c:pt idx="353">
                  <c:v>50.52</c:v>
                </c:pt>
                <c:pt idx="354">
                  <c:v>49.59</c:v>
                </c:pt>
                <c:pt idx="355">
                  <c:v>49.76</c:v>
                </c:pt>
                <c:pt idx="356">
                  <c:v>49.76</c:v>
                </c:pt>
                <c:pt idx="357">
                  <c:v>49.76</c:v>
                </c:pt>
                <c:pt idx="358">
                  <c:v>48.17</c:v>
                </c:pt>
                <c:pt idx="359">
                  <c:v>50.99</c:v>
                </c:pt>
                <c:pt idx="360">
                  <c:v>49.28</c:v>
                </c:pt>
                <c:pt idx="361">
                  <c:v>49.45</c:v>
                </c:pt>
                <c:pt idx="362">
                  <c:v>50.34</c:v>
                </c:pt>
                <c:pt idx="363">
                  <c:v>50.34</c:v>
                </c:pt>
                <c:pt idx="364">
                  <c:v>50.34</c:v>
                </c:pt>
              </c:numCache>
            </c:numRef>
          </c:val>
          <c:smooth val="0"/>
        </c:ser>
        <c:dLbls>
          <c:showLegendKey val="0"/>
          <c:showVal val="0"/>
          <c:showCatName val="0"/>
          <c:showSerName val="0"/>
          <c:showPercent val="0"/>
          <c:showBubbleSize val="0"/>
        </c:dLbls>
        <c:marker val="1"/>
        <c:smooth val="0"/>
        <c:axId val="376066816"/>
        <c:axId val="387957120"/>
      </c:lineChart>
      <c:dateAx>
        <c:axId val="376066816"/>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387957120"/>
        <c:crosses val="autoZero"/>
        <c:auto val="1"/>
        <c:lblOffset val="100"/>
        <c:baseTimeUnit val="days"/>
        <c:majorUnit val="3"/>
        <c:majorTimeUnit val="months"/>
        <c:minorUnit val="2"/>
        <c:minorTimeUnit val="days"/>
      </c:dateAx>
      <c:valAx>
        <c:axId val="387957120"/>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376066816"/>
        <c:crosses val="autoZero"/>
        <c:crossBetween val="midCat"/>
      </c:valAx>
      <c:spPr>
        <a:solidFill>
          <a:srgbClr val="FFFFFF"/>
        </a:solidFill>
        <a:ln w="25400">
          <a:noFill/>
        </a:ln>
      </c:spPr>
    </c:plotArea>
    <c:legend>
      <c:legendPos val="r"/>
      <c:layout>
        <c:manualLayout>
          <c:xMode val="edge"/>
          <c:yMode val="edge"/>
          <c:x val="0.16826647286821741"/>
          <c:y val="0.88250277777775321"/>
          <c:w val="0.63286531007753455"/>
          <c:h val="7.6389147912421032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8907740069032"/>
          <c:y val="4.9647331425633934E-2"/>
          <c:w val="0.78883115148259764"/>
          <c:h val="0.71279382975373873"/>
        </c:manualLayout>
      </c:layout>
      <c:lineChart>
        <c:grouping val="standard"/>
        <c:varyColors val="0"/>
        <c:ser>
          <c:idx val="0"/>
          <c:order val="0"/>
          <c:tx>
            <c:strRef>
              <c:f>画图价格数据提取!$DR$1:$DR$2</c:f>
              <c:strCache>
                <c:ptCount val="1"/>
                <c:pt idx="0">
                  <c:v>R22 华东地区</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画图价格数据提取!$DR$374:$DR$738</c:f>
              <c:numCache>
                <c:formatCode>General</c:formatCode>
                <c:ptCount val="365"/>
                <c:pt idx="0">
                  <c:v>9000</c:v>
                </c:pt>
                <c:pt idx="1">
                  <c:v>9000</c:v>
                </c:pt>
                <c:pt idx="2">
                  <c:v>9000</c:v>
                </c:pt>
                <c:pt idx="3">
                  <c:v>9000</c:v>
                </c:pt>
                <c:pt idx="4">
                  <c:v>9000</c:v>
                </c:pt>
                <c:pt idx="5">
                  <c:v>9000</c:v>
                </c:pt>
                <c:pt idx="6">
                  <c:v>9000</c:v>
                </c:pt>
                <c:pt idx="7">
                  <c:v>9000</c:v>
                </c:pt>
                <c:pt idx="8">
                  <c:v>9000</c:v>
                </c:pt>
                <c:pt idx="9">
                  <c:v>9000</c:v>
                </c:pt>
                <c:pt idx="10">
                  <c:v>9000</c:v>
                </c:pt>
                <c:pt idx="11">
                  <c:v>9000</c:v>
                </c:pt>
                <c:pt idx="12">
                  <c:v>9000</c:v>
                </c:pt>
                <c:pt idx="13">
                  <c:v>9000</c:v>
                </c:pt>
                <c:pt idx="14">
                  <c:v>9000</c:v>
                </c:pt>
                <c:pt idx="15">
                  <c:v>9000</c:v>
                </c:pt>
                <c:pt idx="16">
                  <c:v>9000</c:v>
                </c:pt>
                <c:pt idx="17">
                  <c:v>9000</c:v>
                </c:pt>
                <c:pt idx="18">
                  <c:v>9000</c:v>
                </c:pt>
                <c:pt idx="19">
                  <c:v>9000</c:v>
                </c:pt>
                <c:pt idx="20">
                  <c:v>9000</c:v>
                </c:pt>
                <c:pt idx="21">
                  <c:v>9000</c:v>
                </c:pt>
                <c:pt idx="22">
                  <c:v>9000</c:v>
                </c:pt>
                <c:pt idx="23">
                  <c:v>9000</c:v>
                </c:pt>
                <c:pt idx="24">
                  <c:v>9000</c:v>
                </c:pt>
                <c:pt idx="25">
                  <c:v>9000</c:v>
                </c:pt>
                <c:pt idx="26">
                  <c:v>9000</c:v>
                </c:pt>
                <c:pt idx="27">
                  <c:v>9000</c:v>
                </c:pt>
                <c:pt idx="28">
                  <c:v>9000</c:v>
                </c:pt>
                <c:pt idx="29">
                  <c:v>9000</c:v>
                </c:pt>
                <c:pt idx="30">
                  <c:v>9000</c:v>
                </c:pt>
                <c:pt idx="31">
                  <c:v>9000</c:v>
                </c:pt>
                <c:pt idx="32">
                  <c:v>9000</c:v>
                </c:pt>
                <c:pt idx="33">
                  <c:v>9000</c:v>
                </c:pt>
                <c:pt idx="34">
                  <c:v>9000</c:v>
                </c:pt>
                <c:pt idx="35">
                  <c:v>9000</c:v>
                </c:pt>
                <c:pt idx="36">
                  <c:v>9000</c:v>
                </c:pt>
                <c:pt idx="37">
                  <c:v>9000</c:v>
                </c:pt>
                <c:pt idx="38">
                  <c:v>9000</c:v>
                </c:pt>
                <c:pt idx="39">
                  <c:v>9000</c:v>
                </c:pt>
                <c:pt idx="40">
                  <c:v>9000</c:v>
                </c:pt>
                <c:pt idx="41">
                  <c:v>9000</c:v>
                </c:pt>
                <c:pt idx="42">
                  <c:v>9000</c:v>
                </c:pt>
                <c:pt idx="43">
                  <c:v>9000</c:v>
                </c:pt>
                <c:pt idx="44">
                  <c:v>9000</c:v>
                </c:pt>
                <c:pt idx="45">
                  <c:v>9000</c:v>
                </c:pt>
                <c:pt idx="46">
                  <c:v>9000</c:v>
                </c:pt>
                <c:pt idx="47">
                  <c:v>9000</c:v>
                </c:pt>
                <c:pt idx="48">
                  <c:v>9000</c:v>
                </c:pt>
                <c:pt idx="49">
                  <c:v>9000</c:v>
                </c:pt>
                <c:pt idx="50">
                  <c:v>8800</c:v>
                </c:pt>
                <c:pt idx="51">
                  <c:v>8800</c:v>
                </c:pt>
                <c:pt idx="52">
                  <c:v>8800</c:v>
                </c:pt>
                <c:pt idx="53">
                  <c:v>8800</c:v>
                </c:pt>
                <c:pt idx="54">
                  <c:v>8800</c:v>
                </c:pt>
                <c:pt idx="55">
                  <c:v>8800</c:v>
                </c:pt>
                <c:pt idx="56">
                  <c:v>8800</c:v>
                </c:pt>
                <c:pt idx="57">
                  <c:v>8800</c:v>
                </c:pt>
                <c:pt idx="58">
                  <c:v>8800</c:v>
                </c:pt>
                <c:pt idx="59">
                  <c:v>8800</c:v>
                </c:pt>
                <c:pt idx="60">
                  <c:v>8800</c:v>
                </c:pt>
                <c:pt idx="61">
                  <c:v>8800</c:v>
                </c:pt>
                <c:pt idx="62">
                  <c:v>8800</c:v>
                </c:pt>
                <c:pt idx="63">
                  <c:v>8800</c:v>
                </c:pt>
                <c:pt idx="64">
                  <c:v>8800</c:v>
                </c:pt>
                <c:pt idx="65">
                  <c:v>8800</c:v>
                </c:pt>
                <c:pt idx="66">
                  <c:v>8800</c:v>
                </c:pt>
                <c:pt idx="67">
                  <c:v>8800</c:v>
                </c:pt>
                <c:pt idx="68">
                  <c:v>8800</c:v>
                </c:pt>
                <c:pt idx="69">
                  <c:v>8800</c:v>
                </c:pt>
                <c:pt idx="70">
                  <c:v>8800</c:v>
                </c:pt>
                <c:pt idx="71">
                  <c:v>8800</c:v>
                </c:pt>
                <c:pt idx="72">
                  <c:v>8800</c:v>
                </c:pt>
                <c:pt idx="73">
                  <c:v>8800</c:v>
                </c:pt>
                <c:pt idx="74">
                  <c:v>8800</c:v>
                </c:pt>
                <c:pt idx="75">
                  <c:v>8800</c:v>
                </c:pt>
                <c:pt idx="76">
                  <c:v>8800</c:v>
                </c:pt>
                <c:pt idx="77">
                  <c:v>8800</c:v>
                </c:pt>
                <c:pt idx="78">
                  <c:v>8800</c:v>
                </c:pt>
                <c:pt idx="79">
                  <c:v>8800</c:v>
                </c:pt>
                <c:pt idx="80">
                  <c:v>8800</c:v>
                </c:pt>
                <c:pt idx="81">
                  <c:v>8800</c:v>
                </c:pt>
                <c:pt idx="82">
                  <c:v>8800</c:v>
                </c:pt>
                <c:pt idx="83">
                  <c:v>8800</c:v>
                </c:pt>
                <c:pt idx="84">
                  <c:v>9000</c:v>
                </c:pt>
                <c:pt idx="85">
                  <c:v>9000</c:v>
                </c:pt>
                <c:pt idx="86">
                  <c:v>9000</c:v>
                </c:pt>
                <c:pt idx="87">
                  <c:v>9000</c:v>
                </c:pt>
                <c:pt idx="88">
                  <c:v>9000</c:v>
                </c:pt>
                <c:pt idx="89">
                  <c:v>9000</c:v>
                </c:pt>
                <c:pt idx="90">
                  <c:v>9000</c:v>
                </c:pt>
                <c:pt idx="91">
                  <c:v>9000</c:v>
                </c:pt>
                <c:pt idx="92">
                  <c:v>9000</c:v>
                </c:pt>
                <c:pt idx="93">
                  <c:v>9000</c:v>
                </c:pt>
                <c:pt idx="94">
                  <c:v>9000</c:v>
                </c:pt>
                <c:pt idx="95">
                  <c:v>9500</c:v>
                </c:pt>
                <c:pt idx="96">
                  <c:v>9500</c:v>
                </c:pt>
                <c:pt idx="97">
                  <c:v>9500</c:v>
                </c:pt>
                <c:pt idx="98">
                  <c:v>9500</c:v>
                </c:pt>
                <c:pt idx="99">
                  <c:v>9500</c:v>
                </c:pt>
                <c:pt idx="100">
                  <c:v>9500</c:v>
                </c:pt>
                <c:pt idx="101">
                  <c:v>9500</c:v>
                </c:pt>
                <c:pt idx="102">
                  <c:v>9500</c:v>
                </c:pt>
                <c:pt idx="103">
                  <c:v>9500</c:v>
                </c:pt>
                <c:pt idx="104">
                  <c:v>9500</c:v>
                </c:pt>
                <c:pt idx="105">
                  <c:v>9500</c:v>
                </c:pt>
                <c:pt idx="106">
                  <c:v>9500</c:v>
                </c:pt>
                <c:pt idx="107">
                  <c:v>10000</c:v>
                </c:pt>
                <c:pt idx="108">
                  <c:v>10000</c:v>
                </c:pt>
                <c:pt idx="109">
                  <c:v>10500</c:v>
                </c:pt>
                <c:pt idx="110">
                  <c:v>10500</c:v>
                </c:pt>
                <c:pt idx="111">
                  <c:v>10500</c:v>
                </c:pt>
                <c:pt idx="112">
                  <c:v>10500</c:v>
                </c:pt>
                <c:pt idx="113">
                  <c:v>10500</c:v>
                </c:pt>
                <c:pt idx="114">
                  <c:v>10500</c:v>
                </c:pt>
                <c:pt idx="115">
                  <c:v>10500</c:v>
                </c:pt>
                <c:pt idx="116">
                  <c:v>10500</c:v>
                </c:pt>
                <c:pt idx="117">
                  <c:v>10500</c:v>
                </c:pt>
                <c:pt idx="118">
                  <c:v>10500</c:v>
                </c:pt>
                <c:pt idx="119">
                  <c:v>10500</c:v>
                </c:pt>
                <c:pt idx="120">
                  <c:v>10500</c:v>
                </c:pt>
                <c:pt idx="121">
                  <c:v>11000</c:v>
                </c:pt>
                <c:pt idx="122">
                  <c:v>11000</c:v>
                </c:pt>
                <c:pt idx="123">
                  <c:v>11000</c:v>
                </c:pt>
                <c:pt idx="124">
                  <c:v>11000</c:v>
                </c:pt>
                <c:pt idx="125">
                  <c:v>11000</c:v>
                </c:pt>
                <c:pt idx="126">
                  <c:v>11000</c:v>
                </c:pt>
                <c:pt idx="127">
                  <c:v>11000</c:v>
                </c:pt>
                <c:pt idx="128">
                  <c:v>11000</c:v>
                </c:pt>
                <c:pt idx="129">
                  <c:v>11000</c:v>
                </c:pt>
                <c:pt idx="130">
                  <c:v>11000</c:v>
                </c:pt>
                <c:pt idx="131">
                  <c:v>11000</c:v>
                </c:pt>
                <c:pt idx="132">
                  <c:v>11000</c:v>
                </c:pt>
                <c:pt idx="133">
                  <c:v>11000</c:v>
                </c:pt>
                <c:pt idx="134">
                  <c:v>11000</c:v>
                </c:pt>
                <c:pt idx="135">
                  <c:v>11000</c:v>
                </c:pt>
                <c:pt idx="136">
                  <c:v>11000</c:v>
                </c:pt>
                <c:pt idx="137">
                  <c:v>11000</c:v>
                </c:pt>
                <c:pt idx="138">
                  <c:v>11000</c:v>
                </c:pt>
                <c:pt idx="139">
                  <c:v>11000</c:v>
                </c:pt>
                <c:pt idx="140">
                  <c:v>11000</c:v>
                </c:pt>
                <c:pt idx="141">
                  <c:v>11000</c:v>
                </c:pt>
                <c:pt idx="142">
                  <c:v>11000</c:v>
                </c:pt>
                <c:pt idx="143">
                  <c:v>11000</c:v>
                </c:pt>
                <c:pt idx="144">
                  <c:v>11000</c:v>
                </c:pt>
                <c:pt idx="145">
                  <c:v>11000</c:v>
                </c:pt>
                <c:pt idx="146">
                  <c:v>11000</c:v>
                </c:pt>
                <c:pt idx="147">
                  <c:v>11000</c:v>
                </c:pt>
                <c:pt idx="148">
                  <c:v>11000</c:v>
                </c:pt>
                <c:pt idx="149">
                  <c:v>11000</c:v>
                </c:pt>
                <c:pt idx="150">
                  <c:v>11000</c:v>
                </c:pt>
                <c:pt idx="151">
                  <c:v>11600</c:v>
                </c:pt>
                <c:pt idx="152">
                  <c:v>11600</c:v>
                </c:pt>
                <c:pt idx="153">
                  <c:v>11600</c:v>
                </c:pt>
                <c:pt idx="154">
                  <c:v>11600</c:v>
                </c:pt>
                <c:pt idx="155">
                  <c:v>11600</c:v>
                </c:pt>
                <c:pt idx="156">
                  <c:v>11600</c:v>
                </c:pt>
                <c:pt idx="157">
                  <c:v>11600</c:v>
                </c:pt>
                <c:pt idx="158">
                  <c:v>11600</c:v>
                </c:pt>
                <c:pt idx="159">
                  <c:v>11600</c:v>
                </c:pt>
                <c:pt idx="160">
                  <c:v>11600</c:v>
                </c:pt>
                <c:pt idx="161">
                  <c:v>11600</c:v>
                </c:pt>
                <c:pt idx="162">
                  <c:v>11600</c:v>
                </c:pt>
                <c:pt idx="163">
                  <c:v>11600</c:v>
                </c:pt>
                <c:pt idx="164">
                  <c:v>11600</c:v>
                </c:pt>
                <c:pt idx="165">
                  <c:v>11600</c:v>
                </c:pt>
                <c:pt idx="166">
                  <c:v>11600</c:v>
                </c:pt>
                <c:pt idx="167">
                  <c:v>11600</c:v>
                </c:pt>
                <c:pt idx="168">
                  <c:v>11600</c:v>
                </c:pt>
                <c:pt idx="169">
                  <c:v>11600</c:v>
                </c:pt>
                <c:pt idx="170">
                  <c:v>11600</c:v>
                </c:pt>
                <c:pt idx="171">
                  <c:v>11600</c:v>
                </c:pt>
                <c:pt idx="172">
                  <c:v>11600</c:v>
                </c:pt>
                <c:pt idx="173">
                  <c:v>11600</c:v>
                </c:pt>
                <c:pt idx="174">
                  <c:v>11600</c:v>
                </c:pt>
                <c:pt idx="175">
                  <c:v>11600</c:v>
                </c:pt>
                <c:pt idx="176">
                  <c:v>11600</c:v>
                </c:pt>
                <c:pt idx="177">
                  <c:v>11600</c:v>
                </c:pt>
                <c:pt idx="178">
                  <c:v>11600</c:v>
                </c:pt>
                <c:pt idx="179">
                  <c:v>11600</c:v>
                </c:pt>
                <c:pt idx="180">
                  <c:v>11600</c:v>
                </c:pt>
                <c:pt idx="181">
                  <c:v>11600</c:v>
                </c:pt>
                <c:pt idx="182">
                  <c:v>11600</c:v>
                </c:pt>
                <c:pt idx="183">
                  <c:v>11600</c:v>
                </c:pt>
                <c:pt idx="184">
                  <c:v>11600</c:v>
                </c:pt>
                <c:pt idx="185">
                  <c:v>11600</c:v>
                </c:pt>
                <c:pt idx="186">
                  <c:v>11600</c:v>
                </c:pt>
                <c:pt idx="187">
                  <c:v>11600</c:v>
                </c:pt>
                <c:pt idx="188">
                  <c:v>11600</c:v>
                </c:pt>
                <c:pt idx="189">
                  <c:v>11600</c:v>
                </c:pt>
                <c:pt idx="190">
                  <c:v>11600</c:v>
                </c:pt>
                <c:pt idx="191">
                  <c:v>11600</c:v>
                </c:pt>
                <c:pt idx="192">
                  <c:v>12100</c:v>
                </c:pt>
                <c:pt idx="193">
                  <c:v>12100</c:v>
                </c:pt>
                <c:pt idx="194">
                  <c:v>12100</c:v>
                </c:pt>
                <c:pt idx="195">
                  <c:v>12100</c:v>
                </c:pt>
                <c:pt idx="196">
                  <c:v>12100</c:v>
                </c:pt>
                <c:pt idx="197">
                  <c:v>12100</c:v>
                </c:pt>
                <c:pt idx="198">
                  <c:v>12100</c:v>
                </c:pt>
                <c:pt idx="199">
                  <c:v>12100</c:v>
                </c:pt>
                <c:pt idx="200">
                  <c:v>12100</c:v>
                </c:pt>
                <c:pt idx="201">
                  <c:v>12100</c:v>
                </c:pt>
                <c:pt idx="202">
                  <c:v>12100</c:v>
                </c:pt>
                <c:pt idx="203">
                  <c:v>12100</c:v>
                </c:pt>
                <c:pt idx="204">
                  <c:v>12100</c:v>
                </c:pt>
                <c:pt idx="205">
                  <c:v>12100</c:v>
                </c:pt>
                <c:pt idx="206">
                  <c:v>12100</c:v>
                </c:pt>
                <c:pt idx="207">
                  <c:v>12100</c:v>
                </c:pt>
                <c:pt idx="208">
                  <c:v>12100</c:v>
                </c:pt>
                <c:pt idx="209">
                  <c:v>12100</c:v>
                </c:pt>
                <c:pt idx="210">
                  <c:v>12100</c:v>
                </c:pt>
                <c:pt idx="211">
                  <c:v>12100</c:v>
                </c:pt>
                <c:pt idx="212">
                  <c:v>12100</c:v>
                </c:pt>
                <c:pt idx="213">
                  <c:v>12100</c:v>
                </c:pt>
                <c:pt idx="214">
                  <c:v>12100</c:v>
                </c:pt>
                <c:pt idx="215">
                  <c:v>12100</c:v>
                </c:pt>
                <c:pt idx="216">
                  <c:v>12100</c:v>
                </c:pt>
                <c:pt idx="217">
                  <c:v>12100</c:v>
                </c:pt>
                <c:pt idx="218">
                  <c:v>12100</c:v>
                </c:pt>
                <c:pt idx="219">
                  <c:v>12100</c:v>
                </c:pt>
                <c:pt idx="220">
                  <c:v>12100</c:v>
                </c:pt>
                <c:pt idx="221">
                  <c:v>12100</c:v>
                </c:pt>
                <c:pt idx="222">
                  <c:v>12100</c:v>
                </c:pt>
                <c:pt idx="223">
                  <c:v>12100</c:v>
                </c:pt>
                <c:pt idx="224">
                  <c:v>12100</c:v>
                </c:pt>
                <c:pt idx="225">
                  <c:v>12100</c:v>
                </c:pt>
                <c:pt idx="226">
                  <c:v>12100</c:v>
                </c:pt>
                <c:pt idx="227">
                  <c:v>12100</c:v>
                </c:pt>
                <c:pt idx="228">
                  <c:v>12100</c:v>
                </c:pt>
                <c:pt idx="229">
                  <c:v>12100</c:v>
                </c:pt>
                <c:pt idx="230">
                  <c:v>12100</c:v>
                </c:pt>
                <c:pt idx="231">
                  <c:v>12100</c:v>
                </c:pt>
                <c:pt idx="232">
                  <c:v>12100</c:v>
                </c:pt>
                <c:pt idx="233">
                  <c:v>13200</c:v>
                </c:pt>
                <c:pt idx="234">
                  <c:v>13200</c:v>
                </c:pt>
                <c:pt idx="235">
                  <c:v>13200</c:v>
                </c:pt>
                <c:pt idx="236">
                  <c:v>13200</c:v>
                </c:pt>
                <c:pt idx="237">
                  <c:v>13200</c:v>
                </c:pt>
                <c:pt idx="238">
                  <c:v>13200</c:v>
                </c:pt>
                <c:pt idx="239">
                  <c:v>13200</c:v>
                </c:pt>
                <c:pt idx="240">
                  <c:v>13200</c:v>
                </c:pt>
                <c:pt idx="241">
                  <c:v>13200</c:v>
                </c:pt>
                <c:pt idx="242">
                  <c:v>13200</c:v>
                </c:pt>
                <c:pt idx="243">
                  <c:v>13200</c:v>
                </c:pt>
                <c:pt idx="244">
                  <c:v>13200</c:v>
                </c:pt>
                <c:pt idx="245">
                  <c:v>13200</c:v>
                </c:pt>
                <c:pt idx="246">
                  <c:v>13200</c:v>
                </c:pt>
                <c:pt idx="247">
                  <c:v>13200</c:v>
                </c:pt>
                <c:pt idx="248">
                  <c:v>13200</c:v>
                </c:pt>
                <c:pt idx="249">
                  <c:v>13200</c:v>
                </c:pt>
                <c:pt idx="250">
                  <c:v>13200</c:v>
                </c:pt>
                <c:pt idx="251">
                  <c:v>13200</c:v>
                </c:pt>
                <c:pt idx="252">
                  <c:v>13200</c:v>
                </c:pt>
                <c:pt idx="253">
                  <c:v>13200</c:v>
                </c:pt>
                <c:pt idx="254">
                  <c:v>13200</c:v>
                </c:pt>
                <c:pt idx="255">
                  <c:v>13200</c:v>
                </c:pt>
                <c:pt idx="256">
                  <c:v>13200</c:v>
                </c:pt>
                <c:pt idx="257">
                  <c:v>13200</c:v>
                </c:pt>
                <c:pt idx="258">
                  <c:v>13200</c:v>
                </c:pt>
                <c:pt idx="259">
                  <c:v>13200</c:v>
                </c:pt>
                <c:pt idx="260">
                  <c:v>13200</c:v>
                </c:pt>
                <c:pt idx="261">
                  <c:v>13200</c:v>
                </c:pt>
                <c:pt idx="262">
                  <c:v>13200</c:v>
                </c:pt>
                <c:pt idx="263">
                  <c:v>13200</c:v>
                </c:pt>
                <c:pt idx="264">
                  <c:v>13200</c:v>
                </c:pt>
                <c:pt idx="265">
                  <c:v>13200</c:v>
                </c:pt>
                <c:pt idx="266">
                  <c:v>13200</c:v>
                </c:pt>
                <c:pt idx="267">
                  <c:v>13200</c:v>
                </c:pt>
                <c:pt idx="268">
                  <c:v>13200</c:v>
                </c:pt>
                <c:pt idx="269">
                  <c:v>13200</c:v>
                </c:pt>
                <c:pt idx="270">
                  <c:v>13200</c:v>
                </c:pt>
                <c:pt idx="271">
                  <c:v>13200</c:v>
                </c:pt>
                <c:pt idx="272">
                  <c:v>13200</c:v>
                </c:pt>
                <c:pt idx="273">
                  <c:v>13200</c:v>
                </c:pt>
                <c:pt idx="274">
                  <c:v>13200</c:v>
                </c:pt>
                <c:pt idx="275">
                  <c:v>13200</c:v>
                </c:pt>
                <c:pt idx="276">
                  <c:v>13200</c:v>
                </c:pt>
                <c:pt idx="277">
                  <c:v>13200</c:v>
                </c:pt>
                <c:pt idx="278">
                  <c:v>13200</c:v>
                </c:pt>
                <c:pt idx="279">
                  <c:v>13200</c:v>
                </c:pt>
                <c:pt idx="280">
                  <c:v>13200</c:v>
                </c:pt>
                <c:pt idx="281">
                  <c:v>13200</c:v>
                </c:pt>
                <c:pt idx="282">
                  <c:v>13200</c:v>
                </c:pt>
                <c:pt idx="283">
                  <c:v>13200</c:v>
                </c:pt>
                <c:pt idx="284">
                  <c:v>13200</c:v>
                </c:pt>
                <c:pt idx="285">
                  <c:v>13200</c:v>
                </c:pt>
                <c:pt idx="286">
                  <c:v>13200</c:v>
                </c:pt>
                <c:pt idx="287">
                  <c:v>13200</c:v>
                </c:pt>
                <c:pt idx="288">
                  <c:v>13200</c:v>
                </c:pt>
                <c:pt idx="289">
                  <c:v>13200</c:v>
                </c:pt>
                <c:pt idx="290">
                  <c:v>13200</c:v>
                </c:pt>
                <c:pt idx="291">
                  <c:v>13200</c:v>
                </c:pt>
                <c:pt idx="292">
                  <c:v>13200</c:v>
                </c:pt>
                <c:pt idx="293">
                  <c:v>13200</c:v>
                </c:pt>
                <c:pt idx="294">
                  <c:v>13200</c:v>
                </c:pt>
                <c:pt idx="295">
                  <c:v>13200</c:v>
                </c:pt>
                <c:pt idx="296">
                  <c:v>13200</c:v>
                </c:pt>
                <c:pt idx="297">
                  <c:v>13200</c:v>
                </c:pt>
                <c:pt idx="298">
                  <c:v>13200</c:v>
                </c:pt>
                <c:pt idx="299">
                  <c:v>13200</c:v>
                </c:pt>
                <c:pt idx="300">
                  <c:v>13200</c:v>
                </c:pt>
                <c:pt idx="301">
                  <c:v>13200</c:v>
                </c:pt>
                <c:pt idx="302">
                  <c:v>13200</c:v>
                </c:pt>
                <c:pt idx="303">
                  <c:v>13200</c:v>
                </c:pt>
                <c:pt idx="304">
                  <c:v>13200</c:v>
                </c:pt>
                <c:pt idx="305">
                  <c:v>13200</c:v>
                </c:pt>
                <c:pt idx="306">
                  <c:v>13200</c:v>
                </c:pt>
                <c:pt idx="307">
                  <c:v>13200</c:v>
                </c:pt>
                <c:pt idx="308">
                  <c:v>13200</c:v>
                </c:pt>
                <c:pt idx="309">
                  <c:v>13200</c:v>
                </c:pt>
                <c:pt idx="310">
                  <c:v>13200</c:v>
                </c:pt>
                <c:pt idx="311">
                  <c:v>13200</c:v>
                </c:pt>
                <c:pt idx="312">
                  <c:v>13200</c:v>
                </c:pt>
                <c:pt idx="313">
                  <c:v>13000</c:v>
                </c:pt>
                <c:pt idx="314">
                  <c:v>13000</c:v>
                </c:pt>
                <c:pt idx="315">
                  <c:v>13000</c:v>
                </c:pt>
                <c:pt idx="316">
                  <c:v>13000</c:v>
                </c:pt>
                <c:pt idx="317">
                  <c:v>13000</c:v>
                </c:pt>
                <c:pt idx="318">
                  <c:v>13000</c:v>
                </c:pt>
                <c:pt idx="319">
                  <c:v>13000</c:v>
                </c:pt>
                <c:pt idx="320">
                  <c:v>13000</c:v>
                </c:pt>
                <c:pt idx="321">
                  <c:v>13000</c:v>
                </c:pt>
                <c:pt idx="322">
                  <c:v>13000</c:v>
                </c:pt>
                <c:pt idx="323">
                  <c:v>13000</c:v>
                </c:pt>
                <c:pt idx="324">
                  <c:v>13000</c:v>
                </c:pt>
                <c:pt idx="325">
                  <c:v>13000</c:v>
                </c:pt>
                <c:pt idx="326">
                  <c:v>13000</c:v>
                </c:pt>
                <c:pt idx="327">
                  <c:v>13000</c:v>
                </c:pt>
                <c:pt idx="328">
                  <c:v>13000</c:v>
                </c:pt>
                <c:pt idx="329">
                  <c:v>13000</c:v>
                </c:pt>
                <c:pt idx="330">
                  <c:v>13000</c:v>
                </c:pt>
                <c:pt idx="331">
                  <c:v>13000</c:v>
                </c:pt>
                <c:pt idx="332">
                  <c:v>13000</c:v>
                </c:pt>
                <c:pt idx="333">
                  <c:v>13000</c:v>
                </c:pt>
                <c:pt idx="334">
                  <c:v>13000</c:v>
                </c:pt>
                <c:pt idx="335">
                  <c:v>13000</c:v>
                </c:pt>
                <c:pt idx="336">
                  <c:v>13000</c:v>
                </c:pt>
                <c:pt idx="337">
                  <c:v>13000</c:v>
                </c:pt>
                <c:pt idx="338">
                  <c:v>13000</c:v>
                </c:pt>
                <c:pt idx="339">
                  <c:v>13000</c:v>
                </c:pt>
                <c:pt idx="340">
                  <c:v>13000</c:v>
                </c:pt>
                <c:pt idx="341">
                  <c:v>13000</c:v>
                </c:pt>
                <c:pt idx="342">
                  <c:v>13000</c:v>
                </c:pt>
                <c:pt idx="343">
                  <c:v>13500</c:v>
                </c:pt>
                <c:pt idx="344">
                  <c:v>13500</c:v>
                </c:pt>
                <c:pt idx="345">
                  <c:v>13500</c:v>
                </c:pt>
                <c:pt idx="346">
                  <c:v>13500</c:v>
                </c:pt>
                <c:pt idx="347">
                  <c:v>13500</c:v>
                </c:pt>
                <c:pt idx="348">
                  <c:v>13500</c:v>
                </c:pt>
                <c:pt idx="349">
                  <c:v>13500</c:v>
                </c:pt>
                <c:pt idx="350">
                  <c:v>13500</c:v>
                </c:pt>
                <c:pt idx="351">
                  <c:v>13500</c:v>
                </c:pt>
                <c:pt idx="352">
                  <c:v>13500</c:v>
                </c:pt>
                <c:pt idx="353">
                  <c:v>13500</c:v>
                </c:pt>
                <c:pt idx="354">
                  <c:v>13500</c:v>
                </c:pt>
                <c:pt idx="355">
                  <c:v>13500</c:v>
                </c:pt>
                <c:pt idx="356">
                  <c:v>13500</c:v>
                </c:pt>
                <c:pt idx="357">
                  <c:v>13500</c:v>
                </c:pt>
                <c:pt idx="358">
                  <c:v>13500</c:v>
                </c:pt>
                <c:pt idx="359">
                  <c:v>13500</c:v>
                </c:pt>
                <c:pt idx="360">
                  <c:v>13500</c:v>
                </c:pt>
                <c:pt idx="361">
                  <c:v>13500</c:v>
                </c:pt>
                <c:pt idx="362">
                  <c:v>13500</c:v>
                </c:pt>
                <c:pt idx="363">
                  <c:v>13500</c:v>
                </c:pt>
                <c:pt idx="364">
                  <c:v>13500</c:v>
                </c:pt>
              </c:numCache>
            </c:numRef>
          </c:val>
          <c:smooth val="0"/>
        </c:ser>
        <c:dLbls>
          <c:showLegendKey val="0"/>
          <c:showVal val="0"/>
          <c:showCatName val="0"/>
          <c:showSerName val="0"/>
          <c:showPercent val="0"/>
          <c:showBubbleSize val="0"/>
        </c:dLbls>
        <c:marker val="1"/>
        <c:smooth val="0"/>
        <c:axId val="60610048"/>
        <c:axId val="60611584"/>
      </c:lineChart>
      <c:dateAx>
        <c:axId val="60610048"/>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0611584"/>
        <c:crosses val="autoZero"/>
        <c:auto val="1"/>
        <c:lblOffset val="100"/>
        <c:baseTimeUnit val="days"/>
        <c:majorUnit val="3"/>
        <c:majorTimeUnit val="months"/>
        <c:minorUnit val="2"/>
        <c:minorTimeUnit val="days"/>
      </c:dateAx>
      <c:valAx>
        <c:axId val="60611584"/>
        <c:scaling>
          <c:orientation val="minMax"/>
        </c:scaling>
        <c:delete val="0"/>
        <c:axPos val="l"/>
        <c:majorGridlines>
          <c:spPr>
            <a:ln w="3175">
              <a:noFill/>
              <a:prstDash val="solid"/>
            </a:ln>
          </c:spPr>
        </c:majorGridlines>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0610048"/>
        <c:crosses val="autoZero"/>
        <c:crossBetween val="midCat"/>
      </c:valAx>
      <c:spPr>
        <a:solidFill>
          <a:srgbClr val="FFFFFF"/>
        </a:solidFill>
        <a:ln w="25400">
          <a:noFill/>
        </a:ln>
      </c:spPr>
    </c:plotArea>
    <c:legend>
      <c:legendPos val="r"/>
      <c:layout>
        <c:manualLayout>
          <c:xMode val="edge"/>
          <c:yMode val="edge"/>
          <c:x val="0"/>
          <c:y val="0.90429068706839"/>
          <c:w val="1"/>
          <c:h val="8.5109733623720929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8907740069032"/>
          <c:y val="4.9647331425633934E-2"/>
          <c:w val="0.78883115148259764"/>
          <c:h val="0.71279382975373873"/>
        </c:manualLayout>
      </c:layout>
      <c:lineChart>
        <c:grouping val="standard"/>
        <c:varyColors val="0"/>
        <c:ser>
          <c:idx val="0"/>
          <c:order val="0"/>
          <c:tx>
            <c:strRef>
              <c:f>画图价格数据提取!$DS$1:$DS$2</c:f>
              <c:strCache>
                <c:ptCount val="1"/>
                <c:pt idx="0">
                  <c:v>R134a 华东地区</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画图价格数据提取!$DS$374:$DS$738</c:f>
              <c:numCache>
                <c:formatCode>General</c:formatCode>
                <c:ptCount val="365"/>
                <c:pt idx="0">
                  <c:v>18300</c:v>
                </c:pt>
                <c:pt idx="1">
                  <c:v>18300</c:v>
                </c:pt>
                <c:pt idx="2">
                  <c:v>18300</c:v>
                </c:pt>
                <c:pt idx="3">
                  <c:v>18300</c:v>
                </c:pt>
                <c:pt idx="4">
                  <c:v>18300</c:v>
                </c:pt>
                <c:pt idx="5">
                  <c:v>18300</c:v>
                </c:pt>
                <c:pt idx="6">
                  <c:v>18300</c:v>
                </c:pt>
                <c:pt idx="7">
                  <c:v>18300</c:v>
                </c:pt>
                <c:pt idx="8">
                  <c:v>18300</c:v>
                </c:pt>
                <c:pt idx="9">
                  <c:v>18300</c:v>
                </c:pt>
                <c:pt idx="10">
                  <c:v>18300</c:v>
                </c:pt>
                <c:pt idx="11">
                  <c:v>18300</c:v>
                </c:pt>
                <c:pt idx="12">
                  <c:v>18300</c:v>
                </c:pt>
                <c:pt idx="13">
                  <c:v>18300</c:v>
                </c:pt>
                <c:pt idx="14">
                  <c:v>18300</c:v>
                </c:pt>
                <c:pt idx="15">
                  <c:v>18300</c:v>
                </c:pt>
                <c:pt idx="16">
                  <c:v>18300</c:v>
                </c:pt>
                <c:pt idx="17">
                  <c:v>18300</c:v>
                </c:pt>
                <c:pt idx="18">
                  <c:v>18300</c:v>
                </c:pt>
                <c:pt idx="19">
                  <c:v>18300</c:v>
                </c:pt>
                <c:pt idx="20">
                  <c:v>18300</c:v>
                </c:pt>
                <c:pt idx="21">
                  <c:v>18300</c:v>
                </c:pt>
                <c:pt idx="22">
                  <c:v>18300</c:v>
                </c:pt>
                <c:pt idx="23">
                  <c:v>18300</c:v>
                </c:pt>
                <c:pt idx="24">
                  <c:v>18300</c:v>
                </c:pt>
                <c:pt idx="25">
                  <c:v>18300</c:v>
                </c:pt>
                <c:pt idx="26">
                  <c:v>18300</c:v>
                </c:pt>
                <c:pt idx="27">
                  <c:v>18300</c:v>
                </c:pt>
                <c:pt idx="28">
                  <c:v>18300</c:v>
                </c:pt>
                <c:pt idx="29">
                  <c:v>18300</c:v>
                </c:pt>
                <c:pt idx="30">
                  <c:v>18300</c:v>
                </c:pt>
                <c:pt idx="31">
                  <c:v>18300</c:v>
                </c:pt>
                <c:pt idx="32">
                  <c:v>18300</c:v>
                </c:pt>
                <c:pt idx="33">
                  <c:v>18300</c:v>
                </c:pt>
                <c:pt idx="34">
                  <c:v>18300</c:v>
                </c:pt>
                <c:pt idx="35">
                  <c:v>18300</c:v>
                </c:pt>
                <c:pt idx="36">
                  <c:v>18300</c:v>
                </c:pt>
                <c:pt idx="37">
                  <c:v>18300</c:v>
                </c:pt>
                <c:pt idx="38">
                  <c:v>18300</c:v>
                </c:pt>
                <c:pt idx="39">
                  <c:v>18300</c:v>
                </c:pt>
                <c:pt idx="40">
                  <c:v>18300</c:v>
                </c:pt>
                <c:pt idx="41">
                  <c:v>18300</c:v>
                </c:pt>
                <c:pt idx="42">
                  <c:v>18300</c:v>
                </c:pt>
                <c:pt idx="43">
                  <c:v>18300</c:v>
                </c:pt>
                <c:pt idx="44">
                  <c:v>18000</c:v>
                </c:pt>
                <c:pt idx="45">
                  <c:v>18000</c:v>
                </c:pt>
                <c:pt idx="46">
                  <c:v>18000</c:v>
                </c:pt>
                <c:pt idx="47">
                  <c:v>18000</c:v>
                </c:pt>
                <c:pt idx="48">
                  <c:v>18000</c:v>
                </c:pt>
                <c:pt idx="49">
                  <c:v>18000</c:v>
                </c:pt>
                <c:pt idx="50">
                  <c:v>18000</c:v>
                </c:pt>
                <c:pt idx="51">
                  <c:v>18000</c:v>
                </c:pt>
                <c:pt idx="52">
                  <c:v>18000</c:v>
                </c:pt>
                <c:pt idx="53">
                  <c:v>18000</c:v>
                </c:pt>
                <c:pt idx="54">
                  <c:v>18000</c:v>
                </c:pt>
                <c:pt idx="55">
                  <c:v>18000</c:v>
                </c:pt>
                <c:pt idx="56">
                  <c:v>18000</c:v>
                </c:pt>
                <c:pt idx="57">
                  <c:v>18000</c:v>
                </c:pt>
                <c:pt idx="58">
                  <c:v>18000</c:v>
                </c:pt>
                <c:pt idx="59">
                  <c:v>18000</c:v>
                </c:pt>
                <c:pt idx="60">
                  <c:v>18000</c:v>
                </c:pt>
                <c:pt idx="61">
                  <c:v>18000</c:v>
                </c:pt>
                <c:pt idx="62">
                  <c:v>18000</c:v>
                </c:pt>
                <c:pt idx="63">
                  <c:v>18000</c:v>
                </c:pt>
                <c:pt idx="64">
                  <c:v>18000</c:v>
                </c:pt>
                <c:pt idx="65">
                  <c:v>18000</c:v>
                </c:pt>
                <c:pt idx="66">
                  <c:v>18000</c:v>
                </c:pt>
                <c:pt idx="67">
                  <c:v>18000</c:v>
                </c:pt>
                <c:pt idx="68">
                  <c:v>18000</c:v>
                </c:pt>
                <c:pt idx="69">
                  <c:v>18000</c:v>
                </c:pt>
                <c:pt idx="70">
                  <c:v>18000</c:v>
                </c:pt>
                <c:pt idx="71">
                  <c:v>18000</c:v>
                </c:pt>
                <c:pt idx="72">
                  <c:v>18000</c:v>
                </c:pt>
                <c:pt idx="73">
                  <c:v>18000</c:v>
                </c:pt>
                <c:pt idx="74">
                  <c:v>18000</c:v>
                </c:pt>
                <c:pt idx="75">
                  <c:v>18000</c:v>
                </c:pt>
                <c:pt idx="76">
                  <c:v>18000</c:v>
                </c:pt>
                <c:pt idx="77">
                  <c:v>18000</c:v>
                </c:pt>
                <c:pt idx="78">
                  <c:v>18000</c:v>
                </c:pt>
                <c:pt idx="79">
                  <c:v>18000</c:v>
                </c:pt>
                <c:pt idx="80">
                  <c:v>18000</c:v>
                </c:pt>
                <c:pt idx="81">
                  <c:v>18000</c:v>
                </c:pt>
                <c:pt idx="82">
                  <c:v>18000</c:v>
                </c:pt>
                <c:pt idx="83">
                  <c:v>18000</c:v>
                </c:pt>
                <c:pt idx="84">
                  <c:v>18500</c:v>
                </c:pt>
                <c:pt idx="85">
                  <c:v>18500</c:v>
                </c:pt>
                <c:pt idx="86">
                  <c:v>18500</c:v>
                </c:pt>
                <c:pt idx="87">
                  <c:v>18500</c:v>
                </c:pt>
                <c:pt idx="88">
                  <c:v>18500</c:v>
                </c:pt>
                <c:pt idx="89">
                  <c:v>18500</c:v>
                </c:pt>
                <c:pt idx="90">
                  <c:v>18500</c:v>
                </c:pt>
                <c:pt idx="91">
                  <c:v>18500</c:v>
                </c:pt>
                <c:pt idx="92">
                  <c:v>18500</c:v>
                </c:pt>
                <c:pt idx="93">
                  <c:v>18500</c:v>
                </c:pt>
                <c:pt idx="94">
                  <c:v>18500</c:v>
                </c:pt>
                <c:pt idx="95">
                  <c:v>18500</c:v>
                </c:pt>
                <c:pt idx="96">
                  <c:v>18500</c:v>
                </c:pt>
                <c:pt idx="97">
                  <c:v>18500</c:v>
                </c:pt>
                <c:pt idx="98">
                  <c:v>18500</c:v>
                </c:pt>
                <c:pt idx="99">
                  <c:v>18500</c:v>
                </c:pt>
                <c:pt idx="100">
                  <c:v>18500</c:v>
                </c:pt>
                <c:pt idx="101">
                  <c:v>18500</c:v>
                </c:pt>
                <c:pt idx="102">
                  <c:v>18500</c:v>
                </c:pt>
                <c:pt idx="103">
                  <c:v>18500</c:v>
                </c:pt>
                <c:pt idx="104">
                  <c:v>18500</c:v>
                </c:pt>
                <c:pt idx="105">
                  <c:v>18500</c:v>
                </c:pt>
                <c:pt idx="106">
                  <c:v>18500</c:v>
                </c:pt>
                <c:pt idx="107">
                  <c:v>18500</c:v>
                </c:pt>
                <c:pt idx="108">
                  <c:v>18500</c:v>
                </c:pt>
                <c:pt idx="109">
                  <c:v>18500</c:v>
                </c:pt>
                <c:pt idx="110">
                  <c:v>18500</c:v>
                </c:pt>
                <c:pt idx="111">
                  <c:v>18500</c:v>
                </c:pt>
                <c:pt idx="112">
                  <c:v>18500</c:v>
                </c:pt>
                <c:pt idx="113">
                  <c:v>18500</c:v>
                </c:pt>
                <c:pt idx="114">
                  <c:v>18500</c:v>
                </c:pt>
                <c:pt idx="115">
                  <c:v>18500</c:v>
                </c:pt>
                <c:pt idx="116">
                  <c:v>18500</c:v>
                </c:pt>
                <c:pt idx="117">
                  <c:v>18500</c:v>
                </c:pt>
                <c:pt idx="118">
                  <c:v>18500</c:v>
                </c:pt>
                <c:pt idx="119">
                  <c:v>18500</c:v>
                </c:pt>
                <c:pt idx="120">
                  <c:v>18500</c:v>
                </c:pt>
                <c:pt idx="121">
                  <c:v>18500</c:v>
                </c:pt>
                <c:pt idx="122">
                  <c:v>18500</c:v>
                </c:pt>
                <c:pt idx="123">
                  <c:v>18500</c:v>
                </c:pt>
                <c:pt idx="124">
                  <c:v>18500</c:v>
                </c:pt>
                <c:pt idx="125">
                  <c:v>18500</c:v>
                </c:pt>
                <c:pt idx="126">
                  <c:v>18500</c:v>
                </c:pt>
                <c:pt idx="127">
                  <c:v>18500</c:v>
                </c:pt>
                <c:pt idx="128">
                  <c:v>18500</c:v>
                </c:pt>
                <c:pt idx="129">
                  <c:v>18500</c:v>
                </c:pt>
                <c:pt idx="130">
                  <c:v>18500</c:v>
                </c:pt>
                <c:pt idx="131">
                  <c:v>18500</c:v>
                </c:pt>
                <c:pt idx="132">
                  <c:v>18500</c:v>
                </c:pt>
                <c:pt idx="133">
                  <c:v>18500</c:v>
                </c:pt>
                <c:pt idx="134">
                  <c:v>18500</c:v>
                </c:pt>
                <c:pt idx="135">
                  <c:v>18500</c:v>
                </c:pt>
                <c:pt idx="136">
                  <c:v>18500</c:v>
                </c:pt>
                <c:pt idx="137">
                  <c:v>18500</c:v>
                </c:pt>
                <c:pt idx="138">
                  <c:v>18500</c:v>
                </c:pt>
                <c:pt idx="139">
                  <c:v>18500</c:v>
                </c:pt>
                <c:pt idx="140">
                  <c:v>18500</c:v>
                </c:pt>
                <c:pt idx="141">
                  <c:v>18500</c:v>
                </c:pt>
                <c:pt idx="142">
                  <c:v>18500</c:v>
                </c:pt>
                <c:pt idx="143">
                  <c:v>18500</c:v>
                </c:pt>
                <c:pt idx="144">
                  <c:v>18500</c:v>
                </c:pt>
                <c:pt idx="145">
                  <c:v>18500</c:v>
                </c:pt>
                <c:pt idx="146">
                  <c:v>18500</c:v>
                </c:pt>
                <c:pt idx="147">
                  <c:v>18500</c:v>
                </c:pt>
                <c:pt idx="148">
                  <c:v>18500</c:v>
                </c:pt>
                <c:pt idx="149">
                  <c:v>18500</c:v>
                </c:pt>
                <c:pt idx="150">
                  <c:v>18500</c:v>
                </c:pt>
                <c:pt idx="151">
                  <c:v>19000</c:v>
                </c:pt>
                <c:pt idx="152">
                  <c:v>19000</c:v>
                </c:pt>
                <c:pt idx="153">
                  <c:v>19000</c:v>
                </c:pt>
                <c:pt idx="154">
                  <c:v>19000</c:v>
                </c:pt>
                <c:pt idx="155">
                  <c:v>19000</c:v>
                </c:pt>
                <c:pt idx="156">
                  <c:v>19000</c:v>
                </c:pt>
                <c:pt idx="157">
                  <c:v>19000</c:v>
                </c:pt>
                <c:pt idx="158">
                  <c:v>19000</c:v>
                </c:pt>
                <c:pt idx="159">
                  <c:v>19000</c:v>
                </c:pt>
                <c:pt idx="160">
                  <c:v>19000</c:v>
                </c:pt>
                <c:pt idx="161">
                  <c:v>19000</c:v>
                </c:pt>
                <c:pt idx="162">
                  <c:v>19000</c:v>
                </c:pt>
                <c:pt idx="163">
                  <c:v>19000</c:v>
                </c:pt>
                <c:pt idx="164">
                  <c:v>19000</c:v>
                </c:pt>
                <c:pt idx="165">
                  <c:v>19000</c:v>
                </c:pt>
                <c:pt idx="166">
                  <c:v>19000</c:v>
                </c:pt>
                <c:pt idx="167">
                  <c:v>19000</c:v>
                </c:pt>
                <c:pt idx="168">
                  <c:v>19000</c:v>
                </c:pt>
                <c:pt idx="169">
                  <c:v>19000</c:v>
                </c:pt>
                <c:pt idx="170">
                  <c:v>19000</c:v>
                </c:pt>
                <c:pt idx="171">
                  <c:v>19000</c:v>
                </c:pt>
                <c:pt idx="172">
                  <c:v>19000</c:v>
                </c:pt>
                <c:pt idx="173">
                  <c:v>19000</c:v>
                </c:pt>
                <c:pt idx="174">
                  <c:v>19000</c:v>
                </c:pt>
                <c:pt idx="175">
                  <c:v>19000</c:v>
                </c:pt>
                <c:pt idx="176">
                  <c:v>19000</c:v>
                </c:pt>
                <c:pt idx="177">
                  <c:v>19000</c:v>
                </c:pt>
                <c:pt idx="178">
                  <c:v>19000</c:v>
                </c:pt>
                <c:pt idx="179">
                  <c:v>19000</c:v>
                </c:pt>
                <c:pt idx="180">
                  <c:v>19000</c:v>
                </c:pt>
                <c:pt idx="181">
                  <c:v>19000</c:v>
                </c:pt>
                <c:pt idx="182">
                  <c:v>19000</c:v>
                </c:pt>
                <c:pt idx="183">
                  <c:v>19000</c:v>
                </c:pt>
                <c:pt idx="184">
                  <c:v>19000</c:v>
                </c:pt>
                <c:pt idx="185">
                  <c:v>19000</c:v>
                </c:pt>
                <c:pt idx="186">
                  <c:v>19000</c:v>
                </c:pt>
                <c:pt idx="187">
                  <c:v>19000</c:v>
                </c:pt>
                <c:pt idx="188">
                  <c:v>19000</c:v>
                </c:pt>
                <c:pt idx="189">
                  <c:v>19000</c:v>
                </c:pt>
                <c:pt idx="190">
                  <c:v>19000</c:v>
                </c:pt>
                <c:pt idx="191">
                  <c:v>19000</c:v>
                </c:pt>
                <c:pt idx="192">
                  <c:v>19000</c:v>
                </c:pt>
                <c:pt idx="193">
                  <c:v>19000</c:v>
                </c:pt>
                <c:pt idx="194">
                  <c:v>19000</c:v>
                </c:pt>
                <c:pt idx="195">
                  <c:v>19000</c:v>
                </c:pt>
                <c:pt idx="196">
                  <c:v>19000</c:v>
                </c:pt>
                <c:pt idx="197">
                  <c:v>19000</c:v>
                </c:pt>
                <c:pt idx="198">
                  <c:v>19000</c:v>
                </c:pt>
                <c:pt idx="199">
                  <c:v>19000</c:v>
                </c:pt>
                <c:pt idx="200">
                  <c:v>19000</c:v>
                </c:pt>
                <c:pt idx="201">
                  <c:v>19000</c:v>
                </c:pt>
                <c:pt idx="202">
                  <c:v>19000</c:v>
                </c:pt>
                <c:pt idx="203">
                  <c:v>19000</c:v>
                </c:pt>
                <c:pt idx="204">
                  <c:v>19000</c:v>
                </c:pt>
                <c:pt idx="205">
                  <c:v>19000</c:v>
                </c:pt>
                <c:pt idx="206">
                  <c:v>19000</c:v>
                </c:pt>
                <c:pt idx="207">
                  <c:v>19000</c:v>
                </c:pt>
                <c:pt idx="208">
                  <c:v>19000</c:v>
                </c:pt>
                <c:pt idx="209">
                  <c:v>19000</c:v>
                </c:pt>
                <c:pt idx="210">
                  <c:v>19000</c:v>
                </c:pt>
                <c:pt idx="211">
                  <c:v>19000</c:v>
                </c:pt>
                <c:pt idx="212">
                  <c:v>19000</c:v>
                </c:pt>
                <c:pt idx="213">
                  <c:v>19000</c:v>
                </c:pt>
                <c:pt idx="214">
                  <c:v>19000</c:v>
                </c:pt>
                <c:pt idx="215">
                  <c:v>19000</c:v>
                </c:pt>
                <c:pt idx="216">
                  <c:v>19000</c:v>
                </c:pt>
                <c:pt idx="217">
                  <c:v>19000</c:v>
                </c:pt>
                <c:pt idx="218">
                  <c:v>19000</c:v>
                </c:pt>
                <c:pt idx="219">
                  <c:v>19000</c:v>
                </c:pt>
                <c:pt idx="220">
                  <c:v>19000</c:v>
                </c:pt>
                <c:pt idx="221">
                  <c:v>19000</c:v>
                </c:pt>
                <c:pt idx="222">
                  <c:v>19000</c:v>
                </c:pt>
                <c:pt idx="223">
                  <c:v>19000</c:v>
                </c:pt>
                <c:pt idx="224">
                  <c:v>19000</c:v>
                </c:pt>
                <c:pt idx="225">
                  <c:v>19000</c:v>
                </c:pt>
                <c:pt idx="226">
                  <c:v>19000</c:v>
                </c:pt>
                <c:pt idx="227">
                  <c:v>19000</c:v>
                </c:pt>
                <c:pt idx="228">
                  <c:v>19000</c:v>
                </c:pt>
                <c:pt idx="229">
                  <c:v>19000</c:v>
                </c:pt>
                <c:pt idx="230">
                  <c:v>19000</c:v>
                </c:pt>
                <c:pt idx="231">
                  <c:v>19000</c:v>
                </c:pt>
                <c:pt idx="232">
                  <c:v>19000</c:v>
                </c:pt>
                <c:pt idx="233">
                  <c:v>19000</c:v>
                </c:pt>
                <c:pt idx="234">
                  <c:v>19000</c:v>
                </c:pt>
                <c:pt idx="235">
                  <c:v>19000</c:v>
                </c:pt>
                <c:pt idx="236">
                  <c:v>19000</c:v>
                </c:pt>
                <c:pt idx="237">
                  <c:v>19000</c:v>
                </c:pt>
                <c:pt idx="238">
                  <c:v>19000</c:v>
                </c:pt>
                <c:pt idx="239">
                  <c:v>19000</c:v>
                </c:pt>
                <c:pt idx="240">
                  <c:v>19000</c:v>
                </c:pt>
                <c:pt idx="241">
                  <c:v>19000</c:v>
                </c:pt>
                <c:pt idx="242">
                  <c:v>19000</c:v>
                </c:pt>
                <c:pt idx="243">
                  <c:v>19000</c:v>
                </c:pt>
                <c:pt idx="244">
                  <c:v>19000</c:v>
                </c:pt>
                <c:pt idx="245">
                  <c:v>19000</c:v>
                </c:pt>
                <c:pt idx="246">
                  <c:v>19000</c:v>
                </c:pt>
                <c:pt idx="247">
                  <c:v>19000</c:v>
                </c:pt>
                <c:pt idx="248">
                  <c:v>19000</c:v>
                </c:pt>
                <c:pt idx="249">
                  <c:v>19000</c:v>
                </c:pt>
                <c:pt idx="250">
                  <c:v>19000</c:v>
                </c:pt>
                <c:pt idx="251">
                  <c:v>19000</c:v>
                </c:pt>
                <c:pt idx="252">
                  <c:v>19000</c:v>
                </c:pt>
                <c:pt idx="253">
                  <c:v>19000</c:v>
                </c:pt>
                <c:pt idx="254">
                  <c:v>19000</c:v>
                </c:pt>
                <c:pt idx="255">
                  <c:v>19000</c:v>
                </c:pt>
                <c:pt idx="256">
                  <c:v>19000</c:v>
                </c:pt>
                <c:pt idx="257">
                  <c:v>19000</c:v>
                </c:pt>
                <c:pt idx="258">
                  <c:v>19000</c:v>
                </c:pt>
                <c:pt idx="259">
                  <c:v>19000</c:v>
                </c:pt>
                <c:pt idx="260">
                  <c:v>19000</c:v>
                </c:pt>
                <c:pt idx="261">
                  <c:v>19000</c:v>
                </c:pt>
                <c:pt idx="262">
                  <c:v>18000</c:v>
                </c:pt>
                <c:pt idx="263">
                  <c:v>18000</c:v>
                </c:pt>
                <c:pt idx="264">
                  <c:v>18000</c:v>
                </c:pt>
                <c:pt idx="265">
                  <c:v>18000</c:v>
                </c:pt>
                <c:pt idx="266">
                  <c:v>18000</c:v>
                </c:pt>
                <c:pt idx="267">
                  <c:v>18000</c:v>
                </c:pt>
                <c:pt idx="268">
                  <c:v>18000</c:v>
                </c:pt>
                <c:pt idx="269">
                  <c:v>18000</c:v>
                </c:pt>
                <c:pt idx="270">
                  <c:v>18000</c:v>
                </c:pt>
                <c:pt idx="271">
                  <c:v>18000</c:v>
                </c:pt>
                <c:pt idx="272">
                  <c:v>18000</c:v>
                </c:pt>
                <c:pt idx="273">
                  <c:v>18000</c:v>
                </c:pt>
                <c:pt idx="274">
                  <c:v>18000</c:v>
                </c:pt>
                <c:pt idx="275">
                  <c:v>18000</c:v>
                </c:pt>
                <c:pt idx="276">
                  <c:v>18000</c:v>
                </c:pt>
                <c:pt idx="277">
                  <c:v>18000</c:v>
                </c:pt>
                <c:pt idx="278">
                  <c:v>18000</c:v>
                </c:pt>
                <c:pt idx="279">
                  <c:v>18000</c:v>
                </c:pt>
                <c:pt idx="280">
                  <c:v>18000</c:v>
                </c:pt>
                <c:pt idx="281">
                  <c:v>18000</c:v>
                </c:pt>
                <c:pt idx="282">
                  <c:v>18000</c:v>
                </c:pt>
                <c:pt idx="283">
                  <c:v>18000</c:v>
                </c:pt>
                <c:pt idx="284">
                  <c:v>18000</c:v>
                </c:pt>
                <c:pt idx="285">
                  <c:v>18000</c:v>
                </c:pt>
                <c:pt idx="286">
                  <c:v>18000</c:v>
                </c:pt>
                <c:pt idx="287">
                  <c:v>18000</c:v>
                </c:pt>
                <c:pt idx="288">
                  <c:v>18000</c:v>
                </c:pt>
                <c:pt idx="289">
                  <c:v>18000</c:v>
                </c:pt>
                <c:pt idx="290">
                  <c:v>18000</c:v>
                </c:pt>
                <c:pt idx="291">
                  <c:v>18000</c:v>
                </c:pt>
                <c:pt idx="292">
                  <c:v>18000</c:v>
                </c:pt>
                <c:pt idx="293">
                  <c:v>18000</c:v>
                </c:pt>
                <c:pt idx="294">
                  <c:v>18000</c:v>
                </c:pt>
                <c:pt idx="295">
                  <c:v>18000</c:v>
                </c:pt>
                <c:pt idx="296">
                  <c:v>18000</c:v>
                </c:pt>
                <c:pt idx="297">
                  <c:v>18000</c:v>
                </c:pt>
                <c:pt idx="298">
                  <c:v>18000</c:v>
                </c:pt>
                <c:pt idx="299">
                  <c:v>18000</c:v>
                </c:pt>
                <c:pt idx="300">
                  <c:v>18000</c:v>
                </c:pt>
                <c:pt idx="301">
                  <c:v>18000</c:v>
                </c:pt>
                <c:pt idx="302">
                  <c:v>18000</c:v>
                </c:pt>
                <c:pt idx="303">
                  <c:v>18000</c:v>
                </c:pt>
                <c:pt idx="304">
                  <c:v>18000</c:v>
                </c:pt>
                <c:pt idx="305">
                  <c:v>18000</c:v>
                </c:pt>
                <c:pt idx="306">
                  <c:v>18000</c:v>
                </c:pt>
                <c:pt idx="307">
                  <c:v>18000</c:v>
                </c:pt>
                <c:pt idx="308">
                  <c:v>18000</c:v>
                </c:pt>
                <c:pt idx="309">
                  <c:v>18000</c:v>
                </c:pt>
                <c:pt idx="310">
                  <c:v>18000</c:v>
                </c:pt>
                <c:pt idx="311">
                  <c:v>18000</c:v>
                </c:pt>
                <c:pt idx="312">
                  <c:v>18000</c:v>
                </c:pt>
                <c:pt idx="313">
                  <c:v>18000</c:v>
                </c:pt>
                <c:pt idx="314">
                  <c:v>18000</c:v>
                </c:pt>
                <c:pt idx="315">
                  <c:v>18000</c:v>
                </c:pt>
                <c:pt idx="316">
                  <c:v>18000</c:v>
                </c:pt>
                <c:pt idx="317">
                  <c:v>18000</c:v>
                </c:pt>
                <c:pt idx="318">
                  <c:v>18000</c:v>
                </c:pt>
                <c:pt idx="319">
                  <c:v>18000</c:v>
                </c:pt>
                <c:pt idx="320">
                  <c:v>18000</c:v>
                </c:pt>
                <c:pt idx="321">
                  <c:v>18000</c:v>
                </c:pt>
                <c:pt idx="322">
                  <c:v>18000</c:v>
                </c:pt>
                <c:pt idx="323">
                  <c:v>18000</c:v>
                </c:pt>
                <c:pt idx="324">
                  <c:v>18000</c:v>
                </c:pt>
                <c:pt idx="325">
                  <c:v>18000</c:v>
                </c:pt>
                <c:pt idx="326">
                  <c:v>18000</c:v>
                </c:pt>
                <c:pt idx="327">
                  <c:v>18000</c:v>
                </c:pt>
                <c:pt idx="328">
                  <c:v>18000</c:v>
                </c:pt>
                <c:pt idx="329">
                  <c:v>18000</c:v>
                </c:pt>
                <c:pt idx="330">
                  <c:v>18000</c:v>
                </c:pt>
                <c:pt idx="331">
                  <c:v>18000</c:v>
                </c:pt>
                <c:pt idx="332">
                  <c:v>18000</c:v>
                </c:pt>
                <c:pt idx="333">
                  <c:v>18000</c:v>
                </c:pt>
                <c:pt idx="334">
                  <c:v>18000</c:v>
                </c:pt>
                <c:pt idx="335">
                  <c:v>18000</c:v>
                </c:pt>
                <c:pt idx="336">
                  <c:v>18000</c:v>
                </c:pt>
                <c:pt idx="337">
                  <c:v>18000</c:v>
                </c:pt>
                <c:pt idx="338">
                  <c:v>18000</c:v>
                </c:pt>
                <c:pt idx="339">
                  <c:v>18000</c:v>
                </c:pt>
                <c:pt idx="340">
                  <c:v>17800</c:v>
                </c:pt>
                <c:pt idx="341">
                  <c:v>17800</c:v>
                </c:pt>
                <c:pt idx="342">
                  <c:v>17800</c:v>
                </c:pt>
                <c:pt idx="343">
                  <c:v>17800</c:v>
                </c:pt>
                <c:pt idx="344">
                  <c:v>25000</c:v>
                </c:pt>
                <c:pt idx="345">
                  <c:v>25000</c:v>
                </c:pt>
                <c:pt idx="346">
                  <c:v>25000</c:v>
                </c:pt>
                <c:pt idx="347">
                  <c:v>25000</c:v>
                </c:pt>
                <c:pt idx="348">
                  <c:v>25000</c:v>
                </c:pt>
                <c:pt idx="349">
                  <c:v>25000</c:v>
                </c:pt>
                <c:pt idx="350">
                  <c:v>25000</c:v>
                </c:pt>
                <c:pt idx="351">
                  <c:v>25000</c:v>
                </c:pt>
                <c:pt idx="352">
                  <c:v>25000</c:v>
                </c:pt>
                <c:pt idx="353">
                  <c:v>25000</c:v>
                </c:pt>
                <c:pt idx="354">
                  <c:v>25000</c:v>
                </c:pt>
                <c:pt idx="355">
                  <c:v>25000</c:v>
                </c:pt>
                <c:pt idx="356">
                  <c:v>25000</c:v>
                </c:pt>
                <c:pt idx="357">
                  <c:v>25000</c:v>
                </c:pt>
                <c:pt idx="358">
                  <c:v>25000</c:v>
                </c:pt>
                <c:pt idx="359">
                  <c:v>25000</c:v>
                </c:pt>
                <c:pt idx="360">
                  <c:v>25000</c:v>
                </c:pt>
                <c:pt idx="361">
                  <c:v>25000</c:v>
                </c:pt>
                <c:pt idx="362">
                  <c:v>25000</c:v>
                </c:pt>
                <c:pt idx="363">
                  <c:v>25000</c:v>
                </c:pt>
                <c:pt idx="364">
                  <c:v>25000</c:v>
                </c:pt>
              </c:numCache>
            </c:numRef>
          </c:val>
          <c:smooth val="0"/>
        </c:ser>
        <c:dLbls>
          <c:showLegendKey val="0"/>
          <c:showVal val="0"/>
          <c:showCatName val="0"/>
          <c:showSerName val="0"/>
          <c:showPercent val="0"/>
          <c:showBubbleSize val="0"/>
        </c:dLbls>
        <c:marker val="1"/>
        <c:smooth val="0"/>
        <c:axId val="60955648"/>
        <c:axId val="60961536"/>
      </c:lineChart>
      <c:dateAx>
        <c:axId val="60955648"/>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0961536"/>
        <c:crosses val="autoZero"/>
        <c:auto val="1"/>
        <c:lblOffset val="100"/>
        <c:baseTimeUnit val="days"/>
        <c:majorUnit val="3"/>
        <c:majorTimeUnit val="months"/>
        <c:minorUnit val="2"/>
        <c:minorTimeUnit val="days"/>
      </c:dateAx>
      <c:valAx>
        <c:axId val="60961536"/>
        <c:scaling>
          <c:orientation val="minMax"/>
        </c:scaling>
        <c:delete val="0"/>
        <c:axPos val="l"/>
        <c:majorGridlines>
          <c:spPr>
            <a:ln w="3175">
              <a:noFill/>
              <a:prstDash val="solid"/>
            </a:ln>
          </c:spPr>
        </c:majorGridlines>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0955648"/>
        <c:crosses val="autoZero"/>
        <c:crossBetween val="midCat"/>
      </c:valAx>
      <c:spPr>
        <a:solidFill>
          <a:srgbClr val="FFFFFF"/>
        </a:solidFill>
        <a:ln w="25400">
          <a:noFill/>
        </a:ln>
      </c:spPr>
    </c:plotArea>
    <c:legend>
      <c:legendPos val="r"/>
      <c:layout>
        <c:manualLayout>
          <c:xMode val="edge"/>
          <c:yMode val="edge"/>
          <c:x val="0"/>
          <c:y val="0.90429068706839"/>
          <c:w val="1"/>
          <c:h val="8.5109733623720929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8907740069032"/>
          <c:y val="4.9647331425633934E-2"/>
          <c:w val="0.78883115148259764"/>
          <c:h val="0.71279382975373873"/>
        </c:manualLayout>
      </c:layout>
      <c:lineChart>
        <c:grouping val="standard"/>
        <c:varyColors val="0"/>
        <c:ser>
          <c:idx val="0"/>
          <c:order val="0"/>
          <c:tx>
            <c:strRef>
              <c:f>画图价格数据提取!$DT$1:$DT$2</c:f>
              <c:strCache>
                <c:ptCount val="1"/>
                <c:pt idx="0">
                  <c:v>氟化铝 河南地区</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画图价格数据提取!$DT$374:$DT$738</c:f>
              <c:numCache>
                <c:formatCode>General</c:formatCode>
                <c:ptCount val="365"/>
                <c:pt idx="0">
                  <c:v>6250</c:v>
                </c:pt>
                <c:pt idx="1">
                  <c:v>6250</c:v>
                </c:pt>
                <c:pt idx="2">
                  <c:v>6250</c:v>
                </c:pt>
                <c:pt idx="3">
                  <c:v>6250</c:v>
                </c:pt>
                <c:pt idx="4">
                  <c:v>6250</c:v>
                </c:pt>
                <c:pt idx="5">
                  <c:v>6250</c:v>
                </c:pt>
                <c:pt idx="6">
                  <c:v>6250</c:v>
                </c:pt>
                <c:pt idx="7">
                  <c:v>6250</c:v>
                </c:pt>
                <c:pt idx="8">
                  <c:v>6250</c:v>
                </c:pt>
                <c:pt idx="9">
                  <c:v>6250</c:v>
                </c:pt>
                <c:pt idx="10">
                  <c:v>6250</c:v>
                </c:pt>
                <c:pt idx="11">
                  <c:v>6250</c:v>
                </c:pt>
                <c:pt idx="12">
                  <c:v>6250</c:v>
                </c:pt>
                <c:pt idx="13">
                  <c:v>6250</c:v>
                </c:pt>
                <c:pt idx="14">
                  <c:v>6250</c:v>
                </c:pt>
                <c:pt idx="15">
                  <c:v>6250</c:v>
                </c:pt>
                <c:pt idx="16">
                  <c:v>6250</c:v>
                </c:pt>
                <c:pt idx="17">
                  <c:v>6250</c:v>
                </c:pt>
                <c:pt idx="18">
                  <c:v>6250</c:v>
                </c:pt>
                <c:pt idx="19">
                  <c:v>6250</c:v>
                </c:pt>
                <c:pt idx="20">
                  <c:v>6250</c:v>
                </c:pt>
                <c:pt idx="21">
                  <c:v>6250</c:v>
                </c:pt>
                <c:pt idx="22">
                  <c:v>6250</c:v>
                </c:pt>
                <c:pt idx="23">
                  <c:v>6250</c:v>
                </c:pt>
                <c:pt idx="24">
                  <c:v>6250</c:v>
                </c:pt>
                <c:pt idx="25">
                  <c:v>6250</c:v>
                </c:pt>
                <c:pt idx="26">
                  <c:v>6250</c:v>
                </c:pt>
                <c:pt idx="27">
                  <c:v>6250</c:v>
                </c:pt>
                <c:pt idx="28">
                  <c:v>6250</c:v>
                </c:pt>
                <c:pt idx="29">
                  <c:v>6250</c:v>
                </c:pt>
                <c:pt idx="30">
                  <c:v>6250</c:v>
                </c:pt>
                <c:pt idx="31">
                  <c:v>6250</c:v>
                </c:pt>
                <c:pt idx="32">
                  <c:v>6250</c:v>
                </c:pt>
                <c:pt idx="33">
                  <c:v>6250</c:v>
                </c:pt>
                <c:pt idx="34">
                  <c:v>6250</c:v>
                </c:pt>
                <c:pt idx="35">
                  <c:v>6250</c:v>
                </c:pt>
                <c:pt idx="36">
                  <c:v>6250</c:v>
                </c:pt>
                <c:pt idx="37">
                  <c:v>6250</c:v>
                </c:pt>
                <c:pt idx="38">
                  <c:v>6250</c:v>
                </c:pt>
                <c:pt idx="39">
                  <c:v>6250</c:v>
                </c:pt>
                <c:pt idx="40">
                  <c:v>6250</c:v>
                </c:pt>
                <c:pt idx="41">
                  <c:v>6250</c:v>
                </c:pt>
                <c:pt idx="42">
                  <c:v>6250</c:v>
                </c:pt>
                <c:pt idx="43">
                  <c:v>6250</c:v>
                </c:pt>
                <c:pt idx="44">
                  <c:v>6500</c:v>
                </c:pt>
                <c:pt idx="45">
                  <c:v>6500</c:v>
                </c:pt>
                <c:pt idx="46">
                  <c:v>6500</c:v>
                </c:pt>
                <c:pt idx="47">
                  <c:v>6500</c:v>
                </c:pt>
                <c:pt idx="48">
                  <c:v>6500</c:v>
                </c:pt>
                <c:pt idx="49">
                  <c:v>6500</c:v>
                </c:pt>
                <c:pt idx="50">
                  <c:v>6500</c:v>
                </c:pt>
                <c:pt idx="51">
                  <c:v>6500</c:v>
                </c:pt>
                <c:pt idx="52">
                  <c:v>6500</c:v>
                </c:pt>
                <c:pt idx="53">
                  <c:v>6500</c:v>
                </c:pt>
                <c:pt idx="54">
                  <c:v>6500</c:v>
                </c:pt>
                <c:pt idx="55">
                  <c:v>6500</c:v>
                </c:pt>
                <c:pt idx="56">
                  <c:v>6500</c:v>
                </c:pt>
                <c:pt idx="57">
                  <c:v>6500</c:v>
                </c:pt>
                <c:pt idx="58">
                  <c:v>6500</c:v>
                </c:pt>
                <c:pt idx="59">
                  <c:v>6500</c:v>
                </c:pt>
                <c:pt idx="60">
                  <c:v>6500</c:v>
                </c:pt>
                <c:pt idx="61">
                  <c:v>6500</c:v>
                </c:pt>
                <c:pt idx="62">
                  <c:v>6500</c:v>
                </c:pt>
                <c:pt idx="63">
                  <c:v>6500</c:v>
                </c:pt>
                <c:pt idx="64">
                  <c:v>6500</c:v>
                </c:pt>
                <c:pt idx="65">
                  <c:v>6500</c:v>
                </c:pt>
                <c:pt idx="66">
                  <c:v>6500</c:v>
                </c:pt>
                <c:pt idx="67">
                  <c:v>6500</c:v>
                </c:pt>
                <c:pt idx="68">
                  <c:v>6500</c:v>
                </c:pt>
                <c:pt idx="69">
                  <c:v>6500</c:v>
                </c:pt>
                <c:pt idx="70">
                  <c:v>6500</c:v>
                </c:pt>
                <c:pt idx="71">
                  <c:v>6500</c:v>
                </c:pt>
                <c:pt idx="72">
                  <c:v>6500</c:v>
                </c:pt>
                <c:pt idx="73">
                  <c:v>6500</c:v>
                </c:pt>
                <c:pt idx="74">
                  <c:v>6500</c:v>
                </c:pt>
                <c:pt idx="75">
                  <c:v>6500</c:v>
                </c:pt>
                <c:pt idx="76">
                  <c:v>6500</c:v>
                </c:pt>
                <c:pt idx="77">
                  <c:v>6500</c:v>
                </c:pt>
                <c:pt idx="78">
                  <c:v>6500</c:v>
                </c:pt>
                <c:pt idx="79">
                  <c:v>6500</c:v>
                </c:pt>
                <c:pt idx="80">
                  <c:v>6500</c:v>
                </c:pt>
                <c:pt idx="81">
                  <c:v>6500</c:v>
                </c:pt>
                <c:pt idx="82">
                  <c:v>6500</c:v>
                </c:pt>
                <c:pt idx="83">
                  <c:v>6500</c:v>
                </c:pt>
                <c:pt idx="84">
                  <c:v>6500</c:v>
                </c:pt>
                <c:pt idx="85">
                  <c:v>6500</c:v>
                </c:pt>
                <c:pt idx="86">
                  <c:v>6500</c:v>
                </c:pt>
                <c:pt idx="87">
                  <c:v>6500</c:v>
                </c:pt>
                <c:pt idx="88">
                  <c:v>6500</c:v>
                </c:pt>
                <c:pt idx="89">
                  <c:v>6500</c:v>
                </c:pt>
                <c:pt idx="90">
                  <c:v>6500</c:v>
                </c:pt>
                <c:pt idx="91">
                  <c:v>6500</c:v>
                </c:pt>
                <c:pt idx="92">
                  <c:v>6500</c:v>
                </c:pt>
                <c:pt idx="93">
                  <c:v>6500</c:v>
                </c:pt>
                <c:pt idx="94">
                  <c:v>6500</c:v>
                </c:pt>
                <c:pt idx="95">
                  <c:v>6500</c:v>
                </c:pt>
                <c:pt idx="96">
                  <c:v>6500</c:v>
                </c:pt>
                <c:pt idx="97">
                  <c:v>6500</c:v>
                </c:pt>
                <c:pt idx="98">
                  <c:v>6500</c:v>
                </c:pt>
                <c:pt idx="99">
                  <c:v>6500</c:v>
                </c:pt>
                <c:pt idx="100">
                  <c:v>6500</c:v>
                </c:pt>
                <c:pt idx="101">
                  <c:v>6500</c:v>
                </c:pt>
                <c:pt idx="102">
                  <c:v>6500</c:v>
                </c:pt>
                <c:pt idx="103">
                  <c:v>6500</c:v>
                </c:pt>
                <c:pt idx="104">
                  <c:v>6500</c:v>
                </c:pt>
                <c:pt idx="105">
                  <c:v>6500</c:v>
                </c:pt>
                <c:pt idx="106">
                  <c:v>6500</c:v>
                </c:pt>
                <c:pt idx="107">
                  <c:v>6500</c:v>
                </c:pt>
                <c:pt idx="108">
                  <c:v>6500</c:v>
                </c:pt>
                <c:pt idx="109">
                  <c:v>6500</c:v>
                </c:pt>
                <c:pt idx="110">
                  <c:v>6500</c:v>
                </c:pt>
                <c:pt idx="111">
                  <c:v>6500</c:v>
                </c:pt>
                <c:pt idx="112">
                  <c:v>6500</c:v>
                </c:pt>
                <c:pt idx="113">
                  <c:v>6500</c:v>
                </c:pt>
                <c:pt idx="114">
                  <c:v>6500</c:v>
                </c:pt>
                <c:pt idx="115">
                  <c:v>6500</c:v>
                </c:pt>
                <c:pt idx="116">
                  <c:v>6500</c:v>
                </c:pt>
                <c:pt idx="117">
                  <c:v>6500</c:v>
                </c:pt>
                <c:pt idx="118">
                  <c:v>6500</c:v>
                </c:pt>
                <c:pt idx="119">
                  <c:v>6500</c:v>
                </c:pt>
                <c:pt idx="120">
                  <c:v>6500</c:v>
                </c:pt>
                <c:pt idx="121">
                  <c:v>6500</c:v>
                </c:pt>
                <c:pt idx="122">
                  <c:v>6500</c:v>
                </c:pt>
                <c:pt idx="123">
                  <c:v>6500</c:v>
                </c:pt>
                <c:pt idx="124">
                  <c:v>6500</c:v>
                </c:pt>
                <c:pt idx="125">
                  <c:v>6500</c:v>
                </c:pt>
                <c:pt idx="126">
                  <c:v>6500</c:v>
                </c:pt>
                <c:pt idx="127">
                  <c:v>6500</c:v>
                </c:pt>
                <c:pt idx="128">
                  <c:v>6500</c:v>
                </c:pt>
                <c:pt idx="129">
                  <c:v>6500</c:v>
                </c:pt>
                <c:pt idx="130">
                  <c:v>6500</c:v>
                </c:pt>
                <c:pt idx="131">
                  <c:v>6500</c:v>
                </c:pt>
                <c:pt idx="132">
                  <c:v>6500</c:v>
                </c:pt>
                <c:pt idx="133">
                  <c:v>6500</c:v>
                </c:pt>
                <c:pt idx="134">
                  <c:v>6500</c:v>
                </c:pt>
                <c:pt idx="135">
                  <c:v>6500</c:v>
                </c:pt>
                <c:pt idx="136">
                  <c:v>6500</c:v>
                </c:pt>
                <c:pt idx="137">
                  <c:v>6500</c:v>
                </c:pt>
                <c:pt idx="138">
                  <c:v>6500</c:v>
                </c:pt>
                <c:pt idx="139">
                  <c:v>6500</c:v>
                </c:pt>
                <c:pt idx="140">
                  <c:v>6500</c:v>
                </c:pt>
                <c:pt idx="141">
                  <c:v>6500</c:v>
                </c:pt>
                <c:pt idx="142">
                  <c:v>6500</c:v>
                </c:pt>
                <c:pt idx="143">
                  <c:v>6500</c:v>
                </c:pt>
                <c:pt idx="144">
                  <c:v>6500</c:v>
                </c:pt>
                <c:pt idx="145">
                  <c:v>6500</c:v>
                </c:pt>
                <c:pt idx="146">
                  <c:v>6500</c:v>
                </c:pt>
                <c:pt idx="147">
                  <c:v>6500</c:v>
                </c:pt>
                <c:pt idx="148">
                  <c:v>6500</c:v>
                </c:pt>
                <c:pt idx="149">
                  <c:v>6500</c:v>
                </c:pt>
                <c:pt idx="150">
                  <c:v>6500</c:v>
                </c:pt>
                <c:pt idx="151">
                  <c:v>6500</c:v>
                </c:pt>
                <c:pt idx="152">
                  <c:v>6500</c:v>
                </c:pt>
                <c:pt idx="153">
                  <c:v>6500</c:v>
                </c:pt>
                <c:pt idx="154">
                  <c:v>6500</c:v>
                </c:pt>
                <c:pt idx="155">
                  <c:v>6500</c:v>
                </c:pt>
                <c:pt idx="156">
                  <c:v>6500</c:v>
                </c:pt>
                <c:pt idx="157">
                  <c:v>6500</c:v>
                </c:pt>
                <c:pt idx="158">
                  <c:v>6500</c:v>
                </c:pt>
                <c:pt idx="159">
                  <c:v>6500</c:v>
                </c:pt>
                <c:pt idx="160">
                  <c:v>6500</c:v>
                </c:pt>
                <c:pt idx="161">
                  <c:v>6500</c:v>
                </c:pt>
                <c:pt idx="162">
                  <c:v>6500</c:v>
                </c:pt>
                <c:pt idx="163">
                  <c:v>6500</c:v>
                </c:pt>
                <c:pt idx="164">
                  <c:v>6500</c:v>
                </c:pt>
                <c:pt idx="165">
                  <c:v>6500</c:v>
                </c:pt>
                <c:pt idx="166">
                  <c:v>6500</c:v>
                </c:pt>
                <c:pt idx="167">
                  <c:v>6500</c:v>
                </c:pt>
                <c:pt idx="168">
                  <c:v>6500</c:v>
                </c:pt>
                <c:pt idx="169">
                  <c:v>6500</c:v>
                </c:pt>
                <c:pt idx="170">
                  <c:v>6500</c:v>
                </c:pt>
                <c:pt idx="171">
                  <c:v>6500</c:v>
                </c:pt>
                <c:pt idx="172">
                  <c:v>6500</c:v>
                </c:pt>
                <c:pt idx="173">
                  <c:v>6500</c:v>
                </c:pt>
                <c:pt idx="174">
                  <c:v>6500</c:v>
                </c:pt>
                <c:pt idx="175">
                  <c:v>6500</c:v>
                </c:pt>
                <c:pt idx="176">
                  <c:v>6500</c:v>
                </c:pt>
                <c:pt idx="177">
                  <c:v>6500</c:v>
                </c:pt>
                <c:pt idx="178">
                  <c:v>6500</c:v>
                </c:pt>
                <c:pt idx="179">
                  <c:v>6500</c:v>
                </c:pt>
                <c:pt idx="180">
                  <c:v>6500</c:v>
                </c:pt>
                <c:pt idx="181">
                  <c:v>6500</c:v>
                </c:pt>
                <c:pt idx="182">
                  <c:v>6500</c:v>
                </c:pt>
                <c:pt idx="183">
                  <c:v>6500</c:v>
                </c:pt>
                <c:pt idx="184">
                  <c:v>6500</c:v>
                </c:pt>
                <c:pt idx="185">
                  <c:v>6500</c:v>
                </c:pt>
                <c:pt idx="186">
                  <c:v>6500</c:v>
                </c:pt>
                <c:pt idx="187">
                  <c:v>6500</c:v>
                </c:pt>
                <c:pt idx="188">
                  <c:v>6500</c:v>
                </c:pt>
                <c:pt idx="189">
                  <c:v>6500</c:v>
                </c:pt>
                <c:pt idx="190">
                  <c:v>6500</c:v>
                </c:pt>
                <c:pt idx="191">
                  <c:v>6500</c:v>
                </c:pt>
                <c:pt idx="192">
                  <c:v>6500</c:v>
                </c:pt>
                <c:pt idx="193">
                  <c:v>6500</c:v>
                </c:pt>
                <c:pt idx="194">
                  <c:v>6500</c:v>
                </c:pt>
                <c:pt idx="195">
                  <c:v>6500</c:v>
                </c:pt>
                <c:pt idx="196">
                  <c:v>6500</c:v>
                </c:pt>
                <c:pt idx="197">
                  <c:v>6500</c:v>
                </c:pt>
                <c:pt idx="198">
                  <c:v>6500</c:v>
                </c:pt>
                <c:pt idx="199">
                  <c:v>6500</c:v>
                </c:pt>
                <c:pt idx="200">
                  <c:v>6500</c:v>
                </c:pt>
                <c:pt idx="201">
                  <c:v>6500</c:v>
                </c:pt>
                <c:pt idx="202">
                  <c:v>6500</c:v>
                </c:pt>
                <c:pt idx="203">
                  <c:v>6500</c:v>
                </c:pt>
                <c:pt idx="204">
                  <c:v>6500</c:v>
                </c:pt>
                <c:pt idx="205">
                  <c:v>6600</c:v>
                </c:pt>
                <c:pt idx="206">
                  <c:v>6600</c:v>
                </c:pt>
                <c:pt idx="207">
                  <c:v>6600</c:v>
                </c:pt>
                <c:pt idx="208">
                  <c:v>6600</c:v>
                </c:pt>
                <c:pt idx="209">
                  <c:v>6600</c:v>
                </c:pt>
                <c:pt idx="210">
                  <c:v>6600</c:v>
                </c:pt>
                <c:pt idx="211">
                  <c:v>6600</c:v>
                </c:pt>
                <c:pt idx="212">
                  <c:v>6600</c:v>
                </c:pt>
                <c:pt idx="213">
                  <c:v>6600</c:v>
                </c:pt>
                <c:pt idx="214">
                  <c:v>6600</c:v>
                </c:pt>
                <c:pt idx="215">
                  <c:v>6600</c:v>
                </c:pt>
                <c:pt idx="216">
                  <c:v>6600</c:v>
                </c:pt>
                <c:pt idx="217">
                  <c:v>6600</c:v>
                </c:pt>
                <c:pt idx="218">
                  <c:v>6600</c:v>
                </c:pt>
                <c:pt idx="219">
                  <c:v>6600</c:v>
                </c:pt>
                <c:pt idx="220">
                  <c:v>6600</c:v>
                </c:pt>
                <c:pt idx="221">
                  <c:v>6600</c:v>
                </c:pt>
                <c:pt idx="222">
                  <c:v>6600</c:v>
                </c:pt>
                <c:pt idx="223">
                  <c:v>6600</c:v>
                </c:pt>
                <c:pt idx="224">
                  <c:v>6600</c:v>
                </c:pt>
                <c:pt idx="225">
                  <c:v>6600</c:v>
                </c:pt>
                <c:pt idx="226">
                  <c:v>6600</c:v>
                </c:pt>
                <c:pt idx="227">
                  <c:v>6600</c:v>
                </c:pt>
                <c:pt idx="228">
                  <c:v>6600</c:v>
                </c:pt>
                <c:pt idx="229">
                  <c:v>6600</c:v>
                </c:pt>
                <c:pt idx="230">
                  <c:v>6600</c:v>
                </c:pt>
                <c:pt idx="231">
                  <c:v>6600</c:v>
                </c:pt>
                <c:pt idx="232">
                  <c:v>6600</c:v>
                </c:pt>
                <c:pt idx="233">
                  <c:v>6600</c:v>
                </c:pt>
                <c:pt idx="234">
                  <c:v>6600</c:v>
                </c:pt>
                <c:pt idx="235">
                  <c:v>6600</c:v>
                </c:pt>
                <c:pt idx="236">
                  <c:v>6600</c:v>
                </c:pt>
                <c:pt idx="237">
                  <c:v>6600</c:v>
                </c:pt>
                <c:pt idx="238">
                  <c:v>6600</c:v>
                </c:pt>
                <c:pt idx="239">
                  <c:v>6600</c:v>
                </c:pt>
                <c:pt idx="240">
                  <c:v>6600</c:v>
                </c:pt>
                <c:pt idx="241">
                  <c:v>6600</c:v>
                </c:pt>
                <c:pt idx="242">
                  <c:v>6600</c:v>
                </c:pt>
                <c:pt idx="243">
                  <c:v>6600</c:v>
                </c:pt>
                <c:pt idx="244">
                  <c:v>6600</c:v>
                </c:pt>
                <c:pt idx="245">
                  <c:v>6600</c:v>
                </c:pt>
                <c:pt idx="246">
                  <c:v>6600</c:v>
                </c:pt>
                <c:pt idx="247">
                  <c:v>6600</c:v>
                </c:pt>
                <c:pt idx="248">
                  <c:v>6600</c:v>
                </c:pt>
                <c:pt idx="249">
                  <c:v>6700</c:v>
                </c:pt>
                <c:pt idx="250">
                  <c:v>6700</c:v>
                </c:pt>
                <c:pt idx="251">
                  <c:v>6700</c:v>
                </c:pt>
                <c:pt idx="252">
                  <c:v>6700</c:v>
                </c:pt>
                <c:pt idx="253">
                  <c:v>6700</c:v>
                </c:pt>
                <c:pt idx="254">
                  <c:v>6700</c:v>
                </c:pt>
                <c:pt idx="255">
                  <c:v>6700</c:v>
                </c:pt>
                <c:pt idx="256">
                  <c:v>6700</c:v>
                </c:pt>
                <c:pt idx="257">
                  <c:v>6700</c:v>
                </c:pt>
                <c:pt idx="258">
                  <c:v>6700</c:v>
                </c:pt>
                <c:pt idx="259">
                  <c:v>6700</c:v>
                </c:pt>
                <c:pt idx="260">
                  <c:v>6700</c:v>
                </c:pt>
                <c:pt idx="261">
                  <c:v>6700</c:v>
                </c:pt>
                <c:pt idx="262">
                  <c:v>6700</c:v>
                </c:pt>
                <c:pt idx="263">
                  <c:v>6700</c:v>
                </c:pt>
                <c:pt idx="264">
                  <c:v>6700</c:v>
                </c:pt>
                <c:pt idx="265">
                  <c:v>6700</c:v>
                </c:pt>
                <c:pt idx="266">
                  <c:v>6700</c:v>
                </c:pt>
                <c:pt idx="267">
                  <c:v>6700</c:v>
                </c:pt>
                <c:pt idx="268">
                  <c:v>6700</c:v>
                </c:pt>
                <c:pt idx="269">
                  <c:v>6700</c:v>
                </c:pt>
                <c:pt idx="270">
                  <c:v>6700</c:v>
                </c:pt>
                <c:pt idx="271">
                  <c:v>6700</c:v>
                </c:pt>
                <c:pt idx="272">
                  <c:v>6700</c:v>
                </c:pt>
                <c:pt idx="273">
                  <c:v>6700</c:v>
                </c:pt>
                <c:pt idx="274">
                  <c:v>6700</c:v>
                </c:pt>
                <c:pt idx="275">
                  <c:v>6700</c:v>
                </c:pt>
                <c:pt idx="276">
                  <c:v>6700</c:v>
                </c:pt>
                <c:pt idx="277">
                  <c:v>6700</c:v>
                </c:pt>
                <c:pt idx="278">
                  <c:v>6700</c:v>
                </c:pt>
                <c:pt idx="279">
                  <c:v>6700</c:v>
                </c:pt>
                <c:pt idx="280">
                  <c:v>6700</c:v>
                </c:pt>
                <c:pt idx="281">
                  <c:v>6700</c:v>
                </c:pt>
                <c:pt idx="282">
                  <c:v>6700</c:v>
                </c:pt>
                <c:pt idx="283">
                  <c:v>6700</c:v>
                </c:pt>
                <c:pt idx="284">
                  <c:v>6700</c:v>
                </c:pt>
                <c:pt idx="285">
                  <c:v>6700</c:v>
                </c:pt>
                <c:pt idx="286">
                  <c:v>6700</c:v>
                </c:pt>
                <c:pt idx="287">
                  <c:v>6700</c:v>
                </c:pt>
                <c:pt idx="288">
                  <c:v>6700</c:v>
                </c:pt>
                <c:pt idx="289">
                  <c:v>6700</c:v>
                </c:pt>
                <c:pt idx="290">
                  <c:v>6700</c:v>
                </c:pt>
                <c:pt idx="291">
                  <c:v>6700</c:v>
                </c:pt>
                <c:pt idx="292">
                  <c:v>6700</c:v>
                </c:pt>
                <c:pt idx="293">
                  <c:v>6700</c:v>
                </c:pt>
                <c:pt idx="294">
                  <c:v>6700</c:v>
                </c:pt>
                <c:pt idx="295">
                  <c:v>6700</c:v>
                </c:pt>
                <c:pt idx="296">
                  <c:v>6700</c:v>
                </c:pt>
                <c:pt idx="297">
                  <c:v>6700</c:v>
                </c:pt>
                <c:pt idx="298">
                  <c:v>6700</c:v>
                </c:pt>
                <c:pt idx="299">
                  <c:v>6700</c:v>
                </c:pt>
                <c:pt idx="300">
                  <c:v>6700</c:v>
                </c:pt>
                <c:pt idx="301">
                  <c:v>6700</c:v>
                </c:pt>
                <c:pt idx="302">
                  <c:v>6700</c:v>
                </c:pt>
                <c:pt idx="303">
                  <c:v>6700</c:v>
                </c:pt>
                <c:pt idx="304">
                  <c:v>6700</c:v>
                </c:pt>
                <c:pt idx="305">
                  <c:v>6700</c:v>
                </c:pt>
                <c:pt idx="306">
                  <c:v>6700</c:v>
                </c:pt>
                <c:pt idx="307">
                  <c:v>6700</c:v>
                </c:pt>
                <c:pt idx="308">
                  <c:v>6700</c:v>
                </c:pt>
                <c:pt idx="309">
                  <c:v>6700</c:v>
                </c:pt>
                <c:pt idx="310">
                  <c:v>6700</c:v>
                </c:pt>
                <c:pt idx="311">
                  <c:v>6700</c:v>
                </c:pt>
                <c:pt idx="312">
                  <c:v>6700</c:v>
                </c:pt>
                <c:pt idx="313">
                  <c:v>6700</c:v>
                </c:pt>
                <c:pt idx="314">
                  <c:v>6700</c:v>
                </c:pt>
                <c:pt idx="315">
                  <c:v>6700</c:v>
                </c:pt>
                <c:pt idx="316">
                  <c:v>6700</c:v>
                </c:pt>
                <c:pt idx="317">
                  <c:v>6700</c:v>
                </c:pt>
                <c:pt idx="318">
                  <c:v>6700</c:v>
                </c:pt>
                <c:pt idx="319">
                  <c:v>6700</c:v>
                </c:pt>
                <c:pt idx="320">
                  <c:v>6700</c:v>
                </c:pt>
                <c:pt idx="321">
                  <c:v>6700</c:v>
                </c:pt>
                <c:pt idx="322">
                  <c:v>6700</c:v>
                </c:pt>
                <c:pt idx="323">
                  <c:v>6700</c:v>
                </c:pt>
                <c:pt idx="324">
                  <c:v>6700</c:v>
                </c:pt>
                <c:pt idx="325">
                  <c:v>6700</c:v>
                </c:pt>
                <c:pt idx="326">
                  <c:v>6700</c:v>
                </c:pt>
                <c:pt idx="327">
                  <c:v>6700</c:v>
                </c:pt>
                <c:pt idx="328">
                  <c:v>6700</c:v>
                </c:pt>
                <c:pt idx="329">
                  <c:v>6700</c:v>
                </c:pt>
                <c:pt idx="330">
                  <c:v>6700</c:v>
                </c:pt>
                <c:pt idx="331">
                  <c:v>6700</c:v>
                </c:pt>
                <c:pt idx="332">
                  <c:v>6700</c:v>
                </c:pt>
                <c:pt idx="333">
                  <c:v>6700</c:v>
                </c:pt>
                <c:pt idx="334">
                  <c:v>6700</c:v>
                </c:pt>
                <c:pt idx="335">
                  <c:v>6700</c:v>
                </c:pt>
                <c:pt idx="336">
                  <c:v>6700</c:v>
                </c:pt>
                <c:pt idx="337">
                  <c:v>6700</c:v>
                </c:pt>
                <c:pt idx="338">
                  <c:v>6700</c:v>
                </c:pt>
                <c:pt idx="339">
                  <c:v>6700</c:v>
                </c:pt>
                <c:pt idx="340">
                  <c:v>6700</c:v>
                </c:pt>
                <c:pt idx="341">
                  <c:v>6700</c:v>
                </c:pt>
                <c:pt idx="342">
                  <c:v>6700</c:v>
                </c:pt>
                <c:pt idx="343">
                  <c:v>6700</c:v>
                </c:pt>
                <c:pt idx="344">
                  <c:v>6700</c:v>
                </c:pt>
                <c:pt idx="345">
                  <c:v>6700</c:v>
                </c:pt>
                <c:pt idx="346">
                  <c:v>6700</c:v>
                </c:pt>
                <c:pt idx="347">
                  <c:v>6700</c:v>
                </c:pt>
                <c:pt idx="348">
                  <c:v>6700</c:v>
                </c:pt>
                <c:pt idx="349">
                  <c:v>6700</c:v>
                </c:pt>
                <c:pt idx="350">
                  <c:v>6700</c:v>
                </c:pt>
                <c:pt idx="351">
                  <c:v>6700</c:v>
                </c:pt>
                <c:pt idx="352">
                  <c:v>6700</c:v>
                </c:pt>
                <c:pt idx="353">
                  <c:v>6700</c:v>
                </c:pt>
                <c:pt idx="354">
                  <c:v>6700</c:v>
                </c:pt>
                <c:pt idx="355">
                  <c:v>6700</c:v>
                </c:pt>
                <c:pt idx="356">
                  <c:v>6700</c:v>
                </c:pt>
                <c:pt idx="357">
                  <c:v>6700</c:v>
                </c:pt>
                <c:pt idx="358">
                  <c:v>6700</c:v>
                </c:pt>
                <c:pt idx="359">
                  <c:v>6700</c:v>
                </c:pt>
                <c:pt idx="360">
                  <c:v>6700</c:v>
                </c:pt>
                <c:pt idx="361">
                  <c:v>6700</c:v>
                </c:pt>
                <c:pt idx="362">
                  <c:v>6700</c:v>
                </c:pt>
                <c:pt idx="363">
                  <c:v>6700</c:v>
                </c:pt>
                <c:pt idx="364">
                  <c:v>6700</c:v>
                </c:pt>
              </c:numCache>
            </c:numRef>
          </c:val>
          <c:smooth val="0"/>
        </c:ser>
        <c:dLbls>
          <c:showLegendKey val="0"/>
          <c:showVal val="0"/>
          <c:showCatName val="0"/>
          <c:showSerName val="0"/>
          <c:showPercent val="0"/>
          <c:showBubbleSize val="0"/>
        </c:dLbls>
        <c:marker val="1"/>
        <c:smooth val="0"/>
        <c:axId val="60977536"/>
        <c:axId val="60979072"/>
      </c:lineChart>
      <c:dateAx>
        <c:axId val="60977536"/>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0979072"/>
        <c:crosses val="autoZero"/>
        <c:auto val="1"/>
        <c:lblOffset val="100"/>
        <c:baseTimeUnit val="days"/>
        <c:majorUnit val="3"/>
        <c:majorTimeUnit val="months"/>
        <c:minorUnit val="2"/>
        <c:minorTimeUnit val="days"/>
      </c:dateAx>
      <c:valAx>
        <c:axId val="60979072"/>
        <c:scaling>
          <c:orientation val="minMax"/>
        </c:scaling>
        <c:delete val="0"/>
        <c:axPos val="l"/>
        <c:majorGridlines>
          <c:spPr>
            <a:ln w="3175">
              <a:noFill/>
              <a:prstDash val="solid"/>
            </a:ln>
          </c:spPr>
        </c:majorGridlines>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0977536"/>
        <c:crosses val="autoZero"/>
        <c:crossBetween val="midCat"/>
      </c:valAx>
      <c:spPr>
        <a:solidFill>
          <a:srgbClr val="FFFFFF"/>
        </a:solidFill>
        <a:ln w="25400">
          <a:noFill/>
        </a:ln>
      </c:spPr>
    </c:plotArea>
    <c:legend>
      <c:legendPos val="r"/>
      <c:layout>
        <c:manualLayout>
          <c:xMode val="edge"/>
          <c:yMode val="edge"/>
          <c:x val="0"/>
          <c:y val="0.90429068706839"/>
          <c:w val="1"/>
          <c:h val="8.5109733623720929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8907740069032"/>
          <c:y val="4.9647331425633934E-2"/>
          <c:w val="0.78883115148259764"/>
          <c:h val="0.71279382975373873"/>
        </c:manualLayout>
      </c:layout>
      <c:lineChart>
        <c:grouping val="standard"/>
        <c:varyColors val="0"/>
        <c:ser>
          <c:idx val="0"/>
          <c:order val="0"/>
          <c:tx>
            <c:strRef>
              <c:f>画图价格数据提取!$DU$1:$DU$2</c:f>
              <c:strCache>
                <c:ptCount val="1"/>
                <c:pt idx="0">
                  <c:v>冰晶石 河南地区</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画图价格数据提取!$DU$374:$DU$738</c:f>
              <c:numCache>
                <c:formatCode>General</c:formatCode>
                <c:ptCount val="365"/>
                <c:pt idx="0">
                  <c:v>5750</c:v>
                </c:pt>
                <c:pt idx="1">
                  <c:v>5750</c:v>
                </c:pt>
                <c:pt idx="2">
                  <c:v>5750</c:v>
                </c:pt>
                <c:pt idx="3">
                  <c:v>5750</c:v>
                </c:pt>
                <c:pt idx="4">
                  <c:v>5750</c:v>
                </c:pt>
                <c:pt idx="5">
                  <c:v>5750</c:v>
                </c:pt>
                <c:pt idx="6">
                  <c:v>5750</c:v>
                </c:pt>
                <c:pt idx="7">
                  <c:v>5750</c:v>
                </c:pt>
                <c:pt idx="8">
                  <c:v>5750</c:v>
                </c:pt>
                <c:pt idx="9">
                  <c:v>5750</c:v>
                </c:pt>
                <c:pt idx="10">
                  <c:v>5750</c:v>
                </c:pt>
                <c:pt idx="11">
                  <c:v>5750</c:v>
                </c:pt>
                <c:pt idx="12">
                  <c:v>5750</c:v>
                </c:pt>
                <c:pt idx="13">
                  <c:v>5750</c:v>
                </c:pt>
                <c:pt idx="14">
                  <c:v>5750</c:v>
                </c:pt>
                <c:pt idx="15">
                  <c:v>5750</c:v>
                </c:pt>
                <c:pt idx="16">
                  <c:v>5750</c:v>
                </c:pt>
                <c:pt idx="17">
                  <c:v>5750</c:v>
                </c:pt>
                <c:pt idx="18">
                  <c:v>5750</c:v>
                </c:pt>
                <c:pt idx="19">
                  <c:v>5750</c:v>
                </c:pt>
                <c:pt idx="20">
                  <c:v>5750</c:v>
                </c:pt>
                <c:pt idx="21">
                  <c:v>5750</c:v>
                </c:pt>
                <c:pt idx="22">
                  <c:v>5750</c:v>
                </c:pt>
                <c:pt idx="23">
                  <c:v>5750</c:v>
                </c:pt>
                <c:pt idx="24">
                  <c:v>5750</c:v>
                </c:pt>
                <c:pt idx="25">
                  <c:v>5750</c:v>
                </c:pt>
                <c:pt idx="26">
                  <c:v>5750</c:v>
                </c:pt>
                <c:pt idx="27">
                  <c:v>5750</c:v>
                </c:pt>
                <c:pt idx="28">
                  <c:v>5750</c:v>
                </c:pt>
                <c:pt idx="29">
                  <c:v>5750</c:v>
                </c:pt>
                <c:pt idx="30">
                  <c:v>5750</c:v>
                </c:pt>
                <c:pt idx="31">
                  <c:v>5750</c:v>
                </c:pt>
                <c:pt idx="32">
                  <c:v>5750</c:v>
                </c:pt>
                <c:pt idx="33">
                  <c:v>5750</c:v>
                </c:pt>
                <c:pt idx="34">
                  <c:v>5750</c:v>
                </c:pt>
                <c:pt idx="35">
                  <c:v>5750</c:v>
                </c:pt>
                <c:pt idx="36">
                  <c:v>5750</c:v>
                </c:pt>
                <c:pt idx="37">
                  <c:v>5750</c:v>
                </c:pt>
                <c:pt idx="38">
                  <c:v>5750</c:v>
                </c:pt>
                <c:pt idx="39">
                  <c:v>5750</c:v>
                </c:pt>
                <c:pt idx="40">
                  <c:v>5750</c:v>
                </c:pt>
                <c:pt idx="41">
                  <c:v>5750</c:v>
                </c:pt>
                <c:pt idx="42">
                  <c:v>5750</c:v>
                </c:pt>
                <c:pt idx="43">
                  <c:v>5750</c:v>
                </c:pt>
                <c:pt idx="44">
                  <c:v>5750</c:v>
                </c:pt>
                <c:pt idx="45">
                  <c:v>5750</c:v>
                </c:pt>
                <c:pt idx="46">
                  <c:v>5750</c:v>
                </c:pt>
                <c:pt idx="47">
                  <c:v>5750</c:v>
                </c:pt>
                <c:pt idx="48">
                  <c:v>5750</c:v>
                </c:pt>
                <c:pt idx="49">
                  <c:v>5750</c:v>
                </c:pt>
                <c:pt idx="50">
                  <c:v>5750</c:v>
                </c:pt>
                <c:pt idx="51">
                  <c:v>5750</c:v>
                </c:pt>
                <c:pt idx="52">
                  <c:v>5750</c:v>
                </c:pt>
                <c:pt idx="53">
                  <c:v>5750</c:v>
                </c:pt>
                <c:pt idx="54">
                  <c:v>5750</c:v>
                </c:pt>
                <c:pt idx="55">
                  <c:v>5750</c:v>
                </c:pt>
                <c:pt idx="56">
                  <c:v>5750</c:v>
                </c:pt>
                <c:pt idx="57">
                  <c:v>5750</c:v>
                </c:pt>
                <c:pt idx="58">
                  <c:v>5750</c:v>
                </c:pt>
                <c:pt idx="59">
                  <c:v>5750</c:v>
                </c:pt>
                <c:pt idx="60">
                  <c:v>5750</c:v>
                </c:pt>
                <c:pt idx="61">
                  <c:v>5750</c:v>
                </c:pt>
                <c:pt idx="62">
                  <c:v>5750</c:v>
                </c:pt>
                <c:pt idx="63">
                  <c:v>5750</c:v>
                </c:pt>
                <c:pt idx="64">
                  <c:v>5750</c:v>
                </c:pt>
                <c:pt idx="65">
                  <c:v>5750</c:v>
                </c:pt>
                <c:pt idx="66">
                  <c:v>5750</c:v>
                </c:pt>
                <c:pt idx="67">
                  <c:v>5750</c:v>
                </c:pt>
                <c:pt idx="68">
                  <c:v>5750</c:v>
                </c:pt>
                <c:pt idx="69">
                  <c:v>5750</c:v>
                </c:pt>
                <c:pt idx="70">
                  <c:v>5750</c:v>
                </c:pt>
                <c:pt idx="71">
                  <c:v>5750</c:v>
                </c:pt>
                <c:pt idx="72">
                  <c:v>5750</c:v>
                </c:pt>
                <c:pt idx="73">
                  <c:v>5750</c:v>
                </c:pt>
                <c:pt idx="74">
                  <c:v>5750</c:v>
                </c:pt>
                <c:pt idx="75">
                  <c:v>5750</c:v>
                </c:pt>
                <c:pt idx="76">
                  <c:v>5750</c:v>
                </c:pt>
                <c:pt idx="77">
                  <c:v>5750</c:v>
                </c:pt>
                <c:pt idx="78">
                  <c:v>5750</c:v>
                </c:pt>
                <c:pt idx="79">
                  <c:v>5750</c:v>
                </c:pt>
                <c:pt idx="80">
                  <c:v>5750</c:v>
                </c:pt>
                <c:pt idx="81">
                  <c:v>5750</c:v>
                </c:pt>
                <c:pt idx="82">
                  <c:v>5750</c:v>
                </c:pt>
                <c:pt idx="83">
                  <c:v>5750</c:v>
                </c:pt>
                <c:pt idx="84">
                  <c:v>5750</c:v>
                </c:pt>
                <c:pt idx="85">
                  <c:v>5750</c:v>
                </c:pt>
                <c:pt idx="86">
                  <c:v>5750</c:v>
                </c:pt>
                <c:pt idx="87">
                  <c:v>5750</c:v>
                </c:pt>
                <c:pt idx="88">
                  <c:v>5750</c:v>
                </c:pt>
                <c:pt idx="89">
                  <c:v>5750</c:v>
                </c:pt>
                <c:pt idx="90">
                  <c:v>5750</c:v>
                </c:pt>
                <c:pt idx="91">
                  <c:v>5750</c:v>
                </c:pt>
                <c:pt idx="92">
                  <c:v>5750</c:v>
                </c:pt>
                <c:pt idx="93">
                  <c:v>5750</c:v>
                </c:pt>
                <c:pt idx="94">
                  <c:v>5750</c:v>
                </c:pt>
                <c:pt idx="95">
                  <c:v>5750</c:v>
                </c:pt>
                <c:pt idx="96">
                  <c:v>5750</c:v>
                </c:pt>
                <c:pt idx="97">
                  <c:v>5750</c:v>
                </c:pt>
                <c:pt idx="98">
                  <c:v>5750</c:v>
                </c:pt>
                <c:pt idx="99">
                  <c:v>5750</c:v>
                </c:pt>
                <c:pt idx="100">
                  <c:v>5750</c:v>
                </c:pt>
                <c:pt idx="101">
                  <c:v>5750</c:v>
                </c:pt>
                <c:pt idx="102">
                  <c:v>5750</c:v>
                </c:pt>
                <c:pt idx="103">
                  <c:v>5750</c:v>
                </c:pt>
                <c:pt idx="104">
                  <c:v>5750</c:v>
                </c:pt>
                <c:pt idx="105">
                  <c:v>5750</c:v>
                </c:pt>
                <c:pt idx="106">
                  <c:v>5750</c:v>
                </c:pt>
                <c:pt idx="107">
                  <c:v>5750</c:v>
                </c:pt>
                <c:pt idx="108">
                  <c:v>5750</c:v>
                </c:pt>
                <c:pt idx="109">
                  <c:v>5750</c:v>
                </c:pt>
                <c:pt idx="110">
                  <c:v>5750</c:v>
                </c:pt>
                <c:pt idx="111">
                  <c:v>5750</c:v>
                </c:pt>
                <c:pt idx="112">
                  <c:v>5750</c:v>
                </c:pt>
                <c:pt idx="113">
                  <c:v>5750</c:v>
                </c:pt>
                <c:pt idx="114">
                  <c:v>5750</c:v>
                </c:pt>
                <c:pt idx="115">
                  <c:v>5750</c:v>
                </c:pt>
                <c:pt idx="116">
                  <c:v>5750</c:v>
                </c:pt>
                <c:pt idx="117">
                  <c:v>5750</c:v>
                </c:pt>
                <c:pt idx="118">
                  <c:v>5750</c:v>
                </c:pt>
                <c:pt idx="119">
                  <c:v>5750</c:v>
                </c:pt>
                <c:pt idx="120">
                  <c:v>5750</c:v>
                </c:pt>
                <c:pt idx="121">
                  <c:v>5750</c:v>
                </c:pt>
                <c:pt idx="122">
                  <c:v>5750</c:v>
                </c:pt>
                <c:pt idx="123">
                  <c:v>5750</c:v>
                </c:pt>
                <c:pt idx="124">
                  <c:v>5750</c:v>
                </c:pt>
                <c:pt idx="125">
                  <c:v>5750</c:v>
                </c:pt>
                <c:pt idx="126">
                  <c:v>5750</c:v>
                </c:pt>
                <c:pt idx="127">
                  <c:v>5750</c:v>
                </c:pt>
                <c:pt idx="128">
                  <c:v>5750</c:v>
                </c:pt>
                <c:pt idx="129">
                  <c:v>5750</c:v>
                </c:pt>
                <c:pt idx="130">
                  <c:v>5750</c:v>
                </c:pt>
                <c:pt idx="131">
                  <c:v>5750</c:v>
                </c:pt>
                <c:pt idx="132">
                  <c:v>5750</c:v>
                </c:pt>
                <c:pt idx="133">
                  <c:v>5750</c:v>
                </c:pt>
                <c:pt idx="134">
                  <c:v>5750</c:v>
                </c:pt>
                <c:pt idx="135">
                  <c:v>5750</c:v>
                </c:pt>
                <c:pt idx="136">
                  <c:v>5750</c:v>
                </c:pt>
                <c:pt idx="137">
                  <c:v>5750</c:v>
                </c:pt>
                <c:pt idx="138">
                  <c:v>5750</c:v>
                </c:pt>
                <c:pt idx="139">
                  <c:v>5750</c:v>
                </c:pt>
                <c:pt idx="140">
                  <c:v>5750</c:v>
                </c:pt>
                <c:pt idx="141">
                  <c:v>5750</c:v>
                </c:pt>
                <c:pt idx="142">
                  <c:v>5750</c:v>
                </c:pt>
                <c:pt idx="143">
                  <c:v>5750</c:v>
                </c:pt>
                <c:pt idx="144">
                  <c:v>5750</c:v>
                </c:pt>
                <c:pt idx="145">
                  <c:v>5750</c:v>
                </c:pt>
                <c:pt idx="146">
                  <c:v>5750</c:v>
                </c:pt>
                <c:pt idx="147">
                  <c:v>5750</c:v>
                </c:pt>
                <c:pt idx="148">
                  <c:v>5750</c:v>
                </c:pt>
                <c:pt idx="149">
                  <c:v>5750</c:v>
                </c:pt>
                <c:pt idx="150">
                  <c:v>5750</c:v>
                </c:pt>
                <c:pt idx="151">
                  <c:v>5750</c:v>
                </c:pt>
                <c:pt idx="152">
                  <c:v>5750</c:v>
                </c:pt>
                <c:pt idx="153">
                  <c:v>5750</c:v>
                </c:pt>
                <c:pt idx="154">
                  <c:v>5750</c:v>
                </c:pt>
                <c:pt idx="155">
                  <c:v>5750</c:v>
                </c:pt>
                <c:pt idx="156">
                  <c:v>5750</c:v>
                </c:pt>
                <c:pt idx="157">
                  <c:v>5750</c:v>
                </c:pt>
                <c:pt idx="158">
                  <c:v>5750</c:v>
                </c:pt>
                <c:pt idx="159">
                  <c:v>5750</c:v>
                </c:pt>
                <c:pt idx="160">
                  <c:v>5750</c:v>
                </c:pt>
                <c:pt idx="161">
                  <c:v>5750</c:v>
                </c:pt>
                <c:pt idx="162">
                  <c:v>5750</c:v>
                </c:pt>
                <c:pt idx="163">
                  <c:v>5750</c:v>
                </c:pt>
                <c:pt idx="164">
                  <c:v>5750</c:v>
                </c:pt>
                <c:pt idx="165">
                  <c:v>5750</c:v>
                </c:pt>
                <c:pt idx="166">
                  <c:v>5750</c:v>
                </c:pt>
                <c:pt idx="167">
                  <c:v>5750</c:v>
                </c:pt>
                <c:pt idx="168">
                  <c:v>5750</c:v>
                </c:pt>
                <c:pt idx="169">
                  <c:v>5750</c:v>
                </c:pt>
                <c:pt idx="170">
                  <c:v>5750</c:v>
                </c:pt>
                <c:pt idx="171">
                  <c:v>5750</c:v>
                </c:pt>
                <c:pt idx="172">
                  <c:v>5750</c:v>
                </c:pt>
                <c:pt idx="173">
                  <c:v>5750</c:v>
                </c:pt>
                <c:pt idx="174">
                  <c:v>5750</c:v>
                </c:pt>
                <c:pt idx="175">
                  <c:v>5750</c:v>
                </c:pt>
                <c:pt idx="176">
                  <c:v>5750</c:v>
                </c:pt>
                <c:pt idx="177">
                  <c:v>5750</c:v>
                </c:pt>
                <c:pt idx="178">
                  <c:v>5750</c:v>
                </c:pt>
                <c:pt idx="179">
                  <c:v>5750</c:v>
                </c:pt>
                <c:pt idx="180">
                  <c:v>5750</c:v>
                </c:pt>
                <c:pt idx="181">
                  <c:v>5750</c:v>
                </c:pt>
                <c:pt idx="182">
                  <c:v>5750</c:v>
                </c:pt>
                <c:pt idx="183">
                  <c:v>5750</c:v>
                </c:pt>
                <c:pt idx="184">
                  <c:v>5750</c:v>
                </c:pt>
                <c:pt idx="185">
                  <c:v>5750</c:v>
                </c:pt>
                <c:pt idx="186">
                  <c:v>5750</c:v>
                </c:pt>
                <c:pt idx="187">
                  <c:v>5750</c:v>
                </c:pt>
                <c:pt idx="188">
                  <c:v>5750</c:v>
                </c:pt>
                <c:pt idx="189">
                  <c:v>5750</c:v>
                </c:pt>
                <c:pt idx="190">
                  <c:v>5750</c:v>
                </c:pt>
                <c:pt idx="191">
                  <c:v>5750</c:v>
                </c:pt>
                <c:pt idx="192">
                  <c:v>5750</c:v>
                </c:pt>
                <c:pt idx="193">
                  <c:v>5750</c:v>
                </c:pt>
                <c:pt idx="194">
                  <c:v>5750</c:v>
                </c:pt>
                <c:pt idx="195">
                  <c:v>5750</c:v>
                </c:pt>
                <c:pt idx="196">
                  <c:v>5750</c:v>
                </c:pt>
                <c:pt idx="197">
                  <c:v>5750</c:v>
                </c:pt>
                <c:pt idx="198">
                  <c:v>5750</c:v>
                </c:pt>
                <c:pt idx="199">
                  <c:v>5750</c:v>
                </c:pt>
                <c:pt idx="200">
                  <c:v>5750</c:v>
                </c:pt>
                <c:pt idx="201">
                  <c:v>5750</c:v>
                </c:pt>
                <c:pt idx="202">
                  <c:v>5750</c:v>
                </c:pt>
                <c:pt idx="203">
                  <c:v>5750</c:v>
                </c:pt>
                <c:pt idx="204">
                  <c:v>5750</c:v>
                </c:pt>
                <c:pt idx="205">
                  <c:v>5750</c:v>
                </c:pt>
                <c:pt idx="206">
                  <c:v>5750</c:v>
                </c:pt>
                <c:pt idx="207">
                  <c:v>5750</c:v>
                </c:pt>
                <c:pt idx="208">
                  <c:v>5750</c:v>
                </c:pt>
                <c:pt idx="209">
                  <c:v>5750</c:v>
                </c:pt>
                <c:pt idx="210">
                  <c:v>5750</c:v>
                </c:pt>
                <c:pt idx="211">
                  <c:v>5750</c:v>
                </c:pt>
                <c:pt idx="212">
                  <c:v>5750</c:v>
                </c:pt>
                <c:pt idx="213">
                  <c:v>5750</c:v>
                </c:pt>
                <c:pt idx="214">
                  <c:v>5750</c:v>
                </c:pt>
                <c:pt idx="215">
                  <c:v>5750</c:v>
                </c:pt>
                <c:pt idx="216">
                  <c:v>5750</c:v>
                </c:pt>
                <c:pt idx="217">
                  <c:v>5750</c:v>
                </c:pt>
                <c:pt idx="218">
                  <c:v>5750</c:v>
                </c:pt>
                <c:pt idx="219">
                  <c:v>5750</c:v>
                </c:pt>
                <c:pt idx="220">
                  <c:v>5750</c:v>
                </c:pt>
                <c:pt idx="221">
                  <c:v>5750</c:v>
                </c:pt>
                <c:pt idx="222">
                  <c:v>5750</c:v>
                </c:pt>
                <c:pt idx="223">
                  <c:v>5750</c:v>
                </c:pt>
                <c:pt idx="224">
                  <c:v>5750</c:v>
                </c:pt>
                <c:pt idx="225">
                  <c:v>5750</c:v>
                </c:pt>
                <c:pt idx="226">
                  <c:v>5750</c:v>
                </c:pt>
                <c:pt idx="227">
                  <c:v>5750</c:v>
                </c:pt>
                <c:pt idx="228">
                  <c:v>5750</c:v>
                </c:pt>
                <c:pt idx="229">
                  <c:v>5750</c:v>
                </c:pt>
                <c:pt idx="230">
                  <c:v>5750</c:v>
                </c:pt>
                <c:pt idx="231">
                  <c:v>5750</c:v>
                </c:pt>
                <c:pt idx="232">
                  <c:v>5750</c:v>
                </c:pt>
                <c:pt idx="233">
                  <c:v>5750</c:v>
                </c:pt>
                <c:pt idx="234">
                  <c:v>5750</c:v>
                </c:pt>
                <c:pt idx="235">
                  <c:v>5750</c:v>
                </c:pt>
                <c:pt idx="236">
                  <c:v>5750</c:v>
                </c:pt>
                <c:pt idx="237">
                  <c:v>5750</c:v>
                </c:pt>
                <c:pt idx="238">
                  <c:v>5750</c:v>
                </c:pt>
                <c:pt idx="239">
                  <c:v>5750</c:v>
                </c:pt>
                <c:pt idx="240">
                  <c:v>5750</c:v>
                </c:pt>
                <c:pt idx="241">
                  <c:v>5750</c:v>
                </c:pt>
                <c:pt idx="242">
                  <c:v>5750</c:v>
                </c:pt>
                <c:pt idx="243">
                  <c:v>5750</c:v>
                </c:pt>
                <c:pt idx="244">
                  <c:v>5750</c:v>
                </c:pt>
                <c:pt idx="245">
                  <c:v>5750</c:v>
                </c:pt>
                <c:pt idx="246">
                  <c:v>5750</c:v>
                </c:pt>
                <c:pt idx="247">
                  <c:v>5750</c:v>
                </c:pt>
                <c:pt idx="248">
                  <c:v>5750</c:v>
                </c:pt>
                <c:pt idx="249">
                  <c:v>5750</c:v>
                </c:pt>
                <c:pt idx="250">
                  <c:v>5750</c:v>
                </c:pt>
                <c:pt idx="251">
                  <c:v>5750</c:v>
                </c:pt>
                <c:pt idx="252">
                  <c:v>5750</c:v>
                </c:pt>
                <c:pt idx="253">
                  <c:v>5750</c:v>
                </c:pt>
                <c:pt idx="254">
                  <c:v>5750</c:v>
                </c:pt>
                <c:pt idx="255">
                  <c:v>5750</c:v>
                </c:pt>
                <c:pt idx="256">
                  <c:v>5750</c:v>
                </c:pt>
                <c:pt idx="257">
                  <c:v>5750</c:v>
                </c:pt>
                <c:pt idx="258">
                  <c:v>5750</c:v>
                </c:pt>
                <c:pt idx="259">
                  <c:v>5750</c:v>
                </c:pt>
                <c:pt idx="260">
                  <c:v>5750</c:v>
                </c:pt>
                <c:pt idx="261">
                  <c:v>5750</c:v>
                </c:pt>
                <c:pt idx="262">
                  <c:v>5750</c:v>
                </c:pt>
                <c:pt idx="263">
                  <c:v>5750</c:v>
                </c:pt>
                <c:pt idx="264">
                  <c:v>5750</c:v>
                </c:pt>
                <c:pt idx="265">
                  <c:v>5750</c:v>
                </c:pt>
                <c:pt idx="266">
                  <c:v>5750</c:v>
                </c:pt>
                <c:pt idx="267">
                  <c:v>5750</c:v>
                </c:pt>
                <c:pt idx="268">
                  <c:v>5750</c:v>
                </c:pt>
                <c:pt idx="269">
                  <c:v>5750</c:v>
                </c:pt>
                <c:pt idx="270">
                  <c:v>5750</c:v>
                </c:pt>
                <c:pt idx="271">
                  <c:v>5750</c:v>
                </c:pt>
                <c:pt idx="272">
                  <c:v>5750</c:v>
                </c:pt>
                <c:pt idx="273">
                  <c:v>5750</c:v>
                </c:pt>
                <c:pt idx="274">
                  <c:v>5750</c:v>
                </c:pt>
                <c:pt idx="275">
                  <c:v>5750</c:v>
                </c:pt>
                <c:pt idx="276">
                  <c:v>5750</c:v>
                </c:pt>
                <c:pt idx="277">
                  <c:v>5750</c:v>
                </c:pt>
                <c:pt idx="278">
                  <c:v>5750</c:v>
                </c:pt>
                <c:pt idx="279">
                  <c:v>5750</c:v>
                </c:pt>
                <c:pt idx="280">
                  <c:v>5750</c:v>
                </c:pt>
                <c:pt idx="281">
                  <c:v>5750</c:v>
                </c:pt>
                <c:pt idx="282">
                  <c:v>5750</c:v>
                </c:pt>
                <c:pt idx="283">
                  <c:v>5750</c:v>
                </c:pt>
                <c:pt idx="284">
                  <c:v>5750</c:v>
                </c:pt>
                <c:pt idx="285">
                  <c:v>5750</c:v>
                </c:pt>
                <c:pt idx="286">
                  <c:v>5750</c:v>
                </c:pt>
                <c:pt idx="287">
                  <c:v>5750</c:v>
                </c:pt>
                <c:pt idx="288">
                  <c:v>5750</c:v>
                </c:pt>
                <c:pt idx="289">
                  <c:v>5750</c:v>
                </c:pt>
                <c:pt idx="290">
                  <c:v>5750</c:v>
                </c:pt>
                <c:pt idx="291">
                  <c:v>5750</c:v>
                </c:pt>
                <c:pt idx="292">
                  <c:v>5750</c:v>
                </c:pt>
                <c:pt idx="293">
                  <c:v>5750</c:v>
                </c:pt>
                <c:pt idx="294">
                  <c:v>5750</c:v>
                </c:pt>
                <c:pt idx="295">
                  <c:v>5750</c:v>
                </c:pt>
                <c:pt idx="296">
                  <c:v>5750</c:v>
                </c:pt>
                <c:pt idx="297">
                  <c:v>5750</c:v>
                </c:pt>
                <c:pt idx="298">
                  <c:v>5750</c:v>
                </c:pt>
                <c:pt idx="299">
                  <c:v>5750</c:v>
                </c:pt>
                <c:pt idx="300">
                  <c:v>5750</c:v>
                </c:pt>
                <c:pt idx="301">
                  <c:v>5750</c:v>
                </c:pt>
                <c:pt idx="302">
                  <c:v>5750</c:v>
                </c:pt>
                <c:pt idx="303">
                  <c:v>5750</c:v>
                </c:pt>
                <c:pt idx="304">
                  <c:v>5750</c:v>
                </c:pt>
                <c:pt idx="305">
                  <c:v>5750</c:v>
                </c:pt>
                <c:pt idx="306">
                  <c:v>5750</c:v>
                </c:pt>
                <c:pt idx="307">
                  <c:v>5750</c:v>
                </c:pt>
                <c:pt idx="308">
                  <c:v>5750</c:v>
                </c:pt>
                <c:pt idx="309">
                  <c:v>5750</c:v>
                </c:pt>
                <c:pt idx="310">
                  <c:v>5750</c:v>
                </c:pt>
                <c:pt idx="311">
                  <c:v>5750</c:v>
                </c:pt>
                <c:pt idx="312">
                  <c:v>5750</c:v>
                </c:pt>
                <c:pt idx="313">
                  <c:v>5750</c:v>
                </c:pt>
                <c:pt idx="314">
                  <c:v>5750</c:v>
                </c:pt>
                <c:pt idx="315">
                  <c:v>5750</c:v>
                </c:pt>
                <c:pt idx="316">
                  <c:v>5750</c:v>
                </c:pt>
                <c:pt idx="317">
                  <c:v>5750</c:v>
                </c:pt>
                <c:pt idx="318">
                  <c:v>5750</c:v>
                </c:pt>
                <c:pt idx="319">
                  <c:v>5750</c:v>
                </c:pt>
                <c:pt idx="320">
                  <c:v>5750</c:v>
                </c:pt>
                <c:pt idx="321">
                  <c:v>5750</c:v>
                </c:pt>
                <c:pt idx="322">
                  <c:v>5750</c:v>
                </c:pt>
                <c:pt idx="323">
                  <c:v>5750</c:v>
                </c:pt>
                <c:pt idx="324">
                  <c:v>5750</c:v>
                </c:pt>
                <c:pt idx="325">
                  <c:v>5750</c:v>
                </c:pt>
                <c:pt idx="326">
                  <c:v>5750</c:v>
                </c:pt>
                <c:pt idx="327">
                  <c:v>5750</c:v>
                </c:pt>
                <c:pt idx="328">
                  <c:v>5750</c:v>
                </c:pt>
                <c:pt idx="329">
                  <c:v>5750</c:v>
                </c:pt>
                <c:pt idx="330">
                  <c:v>5750</c:v>
                </c:pt>
                <c:pt idx="331">
                  <c:v>5750</c:v>
                </c:pt>
                <c:pt idx="332">
                  <c:v>5750</c:v>
                </c:pt>
                <c:pt idx="333">
                  <c:v>5750</c:v>
                </c:pt>
                <c:pt idx="334">
                  <c:v>5750</c:v>
                </c:pt>
                <c:pt idx="335">
                  <c:v>5750</c:v>
                </c:pt>
                <c:pt idx="336">
                  <c:v>5750</c:v>
                </c:pt>
                <c:pt idx="337">
                  <c:v>5750</c:v>
                </c:pt>
                <c:pt idx="338">
                  <c:v>5750</c:v>
                </c:pt>
                <c:pt idx="339">
                  <c:v>5750</c:v>
                </c:pt>
                <c:pt idx="340">
                  <c:v>5750</c:v>
                </c:pt>
                <c:pt idx="341">
                  <c:v>5750</c:v>
                </c:pt>
                <c:pt idx="342">
                  <c:v>5750</c:v>
                </c:pt>
                <c:pt idx="343">
                  <c:v>5750</c:v>
                </c:pt>
                <c:pt idx="344">
                  <c:v>5750</c:v>
                </c:pt>
                <c:pt idx="345">
                  <c:v>5750</c:v>
                </c:pt>
                <c:pt idx="346">
                  <c:v>5750</c:v>
                </c:pt>
                <c:pt idx="347">
                  <c:v>5750</c:v>
                </c:pt>
                <c:pt idx="348">
                  <c:v>5750</c:v>
                </c:pt>
                <c:pt idx="349">
                  <c:v>5750</c:v>
                </c:pt>
                <c:pt idx="350">
                  <c:v>5750</c:v>
                </c:pt>
                <c:pt idx="351">
                  <c:v>5750</c:v>
                </c:pt>
                <c:pt idx="352">
                  <c:v>5750</c:v>
                </c:pt>
                <c:pt idx="353">
                  <c:v>5750</c:v>
                </c:pt>
                <c:pt idx="354">
                  <c:v>5750</c:v>
                </c:pt>
                <c:pt idx="355">
                  <c:v>5750</c:v>
                </c:pt>
                <c:pt idx="356">
                  <c:v>5750</c:v>
                </c:pt>
                <c:pt idx="357">
                  <c:v>5750</c:v>
                </c:pt>
                <c:pt idx="358">
                  <c:v>5750</c:v>
                </c:pt>
                <c:pt idx="359">
                  <c:v>5750</c:v>
                </c:pt>
                <c:pt idx="360">
                  <c:v>5750</c:v>
                </c:pt>
                <c:pt idx="361">
                  <c:v>5750</c:v>
                </c:pt>
                <c:pt idx="362">
                  <c:v>5750</c:v>
                </c:pt>
                <c:pt idx="363">
                  <c:v>5750</c:v>
                </c:pt>
                <c:pt idx="364">
                  <c:v>5750</c:v>
                </c:pt>
              </c:numCache>
            </c:numRef>
          </c:val>
          <c:smooth val="0"/>
        </c:ser>
        <c:dLbls>
          <c:showLegendKey val="0"/>
          <c:showVal val="0"/>
          <c:showCatName val="0"/>
          <c:showSerName val="0"/>
          <c:showPercent val="0"/>
          <c:showBubbleSize val="0"/>
        </c:dLbls>
        <c:marker val="1"/>
        <c:smooth val="0"/>
        <c:axId val="60990976"/>
        <c:axId val="60992512"/>
      </c:lineChart>
      <c:dateAx>
        <c:axId val="60990976"/>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0992512"/>
        <c:crosses val="autoZero"/>
        <c:auto val="1"/>
        <c:lblOffset val="100"/>
        <c:baseTimeUnit val="days"/>
        <c:majorUnit val="3"/>
        <c:majorTimeUnit val="months"/>
        <c:minorUnit val="2"/>
        <c:minorTimeUnit val="days"/>
      </c:dateAx>
      <c:valAx>
        <c:axId val="60992512"/>
        <c:scaling>
          <c:orientation val="minMax"/>
        </c:scaling>
        <c:delete val="0"/>
        <c:axPos val="l"/>
        <c:majorGridlines>
          <c:spPr>
            <a:ln w="3175">
              <a:noFill/>
              <a:prstDash val="solid"/>
            </a:ln>
          </c:spPr>
        </c:majorGridlines>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0990976"/>
        <c:crosses val="autoZero"/>
        <c:crossBetween val="midCat"/>
      </c:valAx>
      <c:spPr>
        <a:solidFill>
          <a:srgbClr val="FFFFFF"/>
        </a:solidFill>
        <a:ln w="25400">
          <a:noFill/>
        </a:ln>
      </c:spPr>
    </c:plotArea>
    <c:legend>
      <c:legendPos val="r"/>
      <c:layout>
        <c:manualLayout>
          <c:xMode val="edge"/>
          <c:yMode val="edge"/>
          <c:x val="0"/>
          <c:y val="0.90429068706839"/>
          <c:w val="1"/>
          <c:h val="8.5109733623720929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342345145051469E-2"/>
          <c:y val="4.9647331425633934E-2"/>
          <c:w val="0.80557027406047765"/>
          <c:h val="0.71279382975373873"/>
        </c:manualLayout>
      </c:layout>
      <c:lineChart>
        <c:grouping val="standard"/>
        <c:varyColors val="0"/>
        <c:ser>
          <c:idx val="0"/>
          <c:order val="0"/>
          <c:tx>
            <c:strRef>
              <c:f>画图价格数据提取!$T$372:$T$373</c:f>
              <c:strCache>
                <c:ptCount val="1"/>
                <c:pt idx="0">
                  <c:v>甲醇 华东高端</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画图价格数据提取!$T$374:$T$738</c:f>
              <c:numCache>
                <c:formatCode>General</c:formatCode>
                <c:ptCount val="365"/>
                <c:pt idx="0">
                  <c:v>1800</c:v>
                </c:pt>
                <c:pt idx="1">
                  <c:v>1800</c:v>
                </c:pt>
                <c:pt idx="2">
                  <c:v>1800</c:v>
                </c:pt>
                <c:pt idx="3">
                  <c:v>1800</c:v>
                </c:pt>
                <c:pt idx="4">
                  <c:v>1800</c:v>
                </c:pt>
                <c:pt idx="5">
                  <c:v>1770</c:v>
                </c:pt>
                <c:pt idx="6">
                  <c:v>1770</c:v>
                </c:pt>
                <c:pt idx="7">
                  <c:v>1770</c:v>
                </c:pt>
                <c:pt idx="8">
                  <c:v>1770</c:v>
                </c:pt>
                <c:pt idx="9">
                  <c:v>1770</c:v>
                </c:pt>
                <c:pt idx="10">
                  <c:v>1770</c:v>
                </c:pt>
                <c:pt idx="11">
                  <c:v>1770</c:v>
                </c:pt>
                <c:pt idx="12">
                  <c:v>1770</c:v>
                </c:pt>
                <c:pt idx="13">
                  <c:v>1770</c:v>
                </c:pt>
                <c:pt idx="14">
                  <c:v>1770</c:v>
                </c:pt>
                <c:pt idx="15">
                  <c:v>1770</c:v>
                </c:pt>
                <c:pt idx="16">
                  <c:v>1770</c:v>
                </c:pt>
                <c:pt idx="17">
                  <c:v>1770</c:v>
                </c:pt>
                <c:pt idx="18">
                  <c:v>1770</c:v>
                </c:pt>
                <c:pt idx="19">
                  <c:v>1770</c:v>
                </c:pt>
                <c:pt idx="20">
                  <c:v>1770</c:v>
                </c:pt>
                <c:pt idx="21">
                  <c:v>1770</c:v>
                </c:pt>
                <c:pt idx="22">
                  <c:v>1770</c:v>
                </c:pt>
                <c:pt idx="23">
                  <c:v>1780</c:v>
                </c:pt>
                <c:pt idx="24">
                  <c:v>1760</c:v>
                </c:pt>
                <c:pt idx="25">
                  <c:v>1760</c:v>
                </c:pt>
                <c:pt idx="26">
                  <c:v>1760</c:v>
                </c:pt>
                <c:pt idx="27">
                  <c:v>1760</c:v>
                </c:pt>
                <c:pt idx="28">
                  <c:v>1760</c:v>
                </c:pt>
                <c:pt idx="29">
                  <c:v>1740</c:v>
                </c:pt>
                <c:pt idx="30">
                  <c:v>1790</c:v>
                </c:pt>
                <c:pt idx="31">
                  <c:v>1790</c:v>
                </c:pt>
                <c:pt idx="32">
                  <c:v>1740</c:v>
                </c:pt>
                <c:pt idx="33">
                  <c:v>1740</c:v>
                </c:pt>
                <c:pt idx="34">
                  <c:v>1740</c:v>
                </c:pt>
                <c:pt idx="35">
                  <c:v>1740</c:v>
                </c:pt>
                <c:pt idx="36">
                  <c:v>1740</c:v>
                </c:pt>
                <c:pt idx="37">
                  <c:v>1750</c:v>
                </c:pt>
                <c:pt idx="38">
                  <c:v>1760</c:v>
                </c:pt>
                <c:pt idx="39">
                  <c:v>1760</c:v>
                </c:pt>
                <c:pt idx="40">
                  <c:v>1800</c:v>
                </c:pt>
                <c:pt idx="41">
                  <c:v>1800</c:v>
                </c:pt>
                <c:pt idx="42">
                  <c:v>1800</c:v>
                </c:pt>
                <c:pt idx="43">
                  <c:v>1750</c:v>
                </c:pt>
                <c:pt idx="44">
                  <c:v>1750</c:v>
                </c:pt>
                <c:pt idx="45">
                  <c:v>1750</c:v>
                </c:pt>
                <c:pt idx="46">
                  <c:v>1755</c:v>
                </c:pt>
                <c:pt idx="47">
                  <c:v>1755</c:v>
                </c:pt>
                <c:pt idx="48">
                  <c:v>1755</c:v>
                </c:pt>
                <c:pt idx="49">
                  <c:v>1755</c:v>
                </c:pt>
                <c:pt idx="50">
                  <c:v>1755</c:v>
                </c:pt>
                <c:pt idx="51">
                  <c:v>1750</c:v>
                </c:pt>
                <c:pt idx="52">
                  <c:v>1750</c:v>
                </c:pt>
                <c:pt idx="53">
                  <c:v>1760</c:v>
                </c:pt>
                <c:pt idx="54">
                  <c:v>1770</c:v>
                </c:pt>
                <c:pt idx="55">
                  <c:v>1770</c:v>
                </c:pt>
                <c:pt idx="56">
                  <c:v>1770</c:v>
                </c:pt>
                <c:pt idx="57">
                  <c:v>1770</c:v>
                </c:pt>
                <c:pt idx="58">
                  <c:v>1760</c:v>
                </c:pt>
                <c:pt idx="59">
                  <c:v>1760</c:v>
                </c:pt>
                <c:pt idx="60">
                  <c:v>1750</c:v>
                </c:pt>
                <c:pt idx="61">
                  <c:v>1785</c:v>
                </c:pt>
                <c:pt idx="62">
                  <c:v>1785</c:v>
                </c:pt>
                <c:pt idx="63">
                  <c:v>1785</c:v>
                </c:pt>
                <c:pt idx="64">
                  <c:v>1785</c:v>
                </c:pt>
                <c:pt idx="65">
                  <c:v>1790</c:v>
                </c:pt>
                <c:pt idx="66">
                  <c:v>1790</c:v>
                </c:pt>
                <c:pt idx="67">
                  <c:v>1790</c:v>
                </c:pt>
                <c:pt idx="68">
                  <c:v>1790</c:v>
                </c:pt>
                <c:pt idx="69">
                  <c:v>1790</c:v>
                </c:pt>
                <c:pt idx="70">
                  <c:v>1790</c:v>
                </c:pt>
                <c:pt idx="71">
                  <c:v>1790</c:v>
                </c:pt>
                <c:pt idx="72">
                  <c:v>1800</c:v>
                </c:pt>
                <c:pt idx="73">
                  <c:v>1800</c:v>
                </c:pt>
                <c:pt idx="74">
                  <c:v>1830</c:v>
                </c:pt>
                <c:pt idx="75">
                  <c:v>1820</c:v>
                </c:pt>
                <c:pt idx="76">
                  <c:v>1820</c:v>
                </c:pt>
                <c:pt idx="77">
                  <c:v>1820</c:v>
                </c:pt>
                <c:pt idx="78">
                  <c:v>1830</c:v>
                </c:pt>
                <c:pt idx="79">
                  <c:v>1840</c:v>
                </c:pt>
                <c:pt idx="80">
                  <c:v>1860</c:v>
                </c:pt>
                <c:pt idx="81">
                  <c:v>1880</c:v>
                </c:pt>
                <c:pt idx="82">
                  <c:v>1920</c:v>
                </c:pt>
                <c:pt idx="83">
                  <c:v>1920</c:v>
                </c:pt>
                <c:pt idx="84">
                  <c:v>1920</c:v>
                </c:pt>
                <c:pt idx="85">
                  <c:v>1980</c:v>
                </c:pt>
                <c:pt idx="86">
                  <c:v>1900</c:v>
                </c:pt>
                <c:pt idx="87">
                  <c:v>1890</c:v>
                </c:pt>
                <c:pt idx="88">
                  <c:v>1940</c:v>
                </c:pt>
                <c:pt idx="89">
                  <c:v>1940</c:v>
                </c:pt>
                <c:pt idx="90">
                  <c:v>1940</c:v>
                </c:pt>
                <c:pt idx="91">
                  <c:v>1940</c:v>
                </c:pt>
                <c:pt idx="92">
                  <c:v>1950</c:v>
                </c:pt>
                <c:pt idx="93">
                  <c:v>1950</c:v>
                </c:pt>
                <c:pt idx="94">
                  <c:v>1980</c:v>
                </c:pt>
                <c:pt idx="95">
                  <c:v>1980</c:v>
                </c:pt>
                <c:pt idx="96">
                  <c:v>1970</c:v>
                </c:pt>
                <c:pt idx="97">
                  <c:v>1970</c:v>
                </c:pt>
                <c:pt idx="98">
                  <c:v>1970</c:v>
                </c:pt>
                <c:pt idx="99">
                  <c:v>1940</c:v>
                </c:pt>
                <c:pt idx="100">
                  <c:v>1940</c:v>
                </c:pt>
                <c:pt idx="101">
                  <c:v>1940</c:v>
                </c:pt>
                <c:pt idx="102">
                  <c:v>1940</c:v>
                </c:pt>
                <c:pt idx="103">
                  <c:v>1890</c:v>
                </c:pt>
                <c:pt idx="104">
                  <c:v>1890</c:v>
                </c:pt>
                <c:pt idx="105">
                  <c:v>1890</c:v>
                </c:pt>
                <c:pt idx="106">
                  <c:v>1890</c:v>
                </c:pt>
                <c:pt idx="107">
                  <c:v>1890</c:v>
                </c:pt>
                <c:pt idx="108">
                  <c:v>1870</c:v>
                </c:pt>
                <c:pt idx="109">
                  <c:v>1860</c:v>
                </c:pt>
                <c:pt idx="110">
                  <c:v>1850</c:v>
                </c:pt>
                <c:pt idx="111">
                  <c:v>1850</c:v>
                </c:pt>
                <c:pt idx="112">
                  <c:v>1850</c:v>
                </c:pt>
                <c:pt idx="113">
                  <c:v>1850</c:v>
                </c:pt>
                <c:pt idx="114">
                  <c:v>1860</c:v>
                </c:pt>
                <c:pt idx="115">
                  <c:v>1860</c:v>
                </c:pt>
                <c:pt idx="116">
                  <c:v>1880</c:v>
                </c:pt>
                <c:pt idx="117">
                  <c:v>1890</c:v>
                </c:pt>
                <c:pt idx="118">
                  <c:v>1890</c:v>
                </c:pt>
                <c:pt idx="119">
                  <c:v>1890</c:v>
                </c:pt>
                <c:pt idx="120">
                  <c:v>1890</c:v>
                </c:pt>
                <c:pt idx="121">
                  <c:v>1900</c:v>
                </c:pt>
                <c:pt idx="122">
                  <c:v>1900</c:v>
                </c:pt>
                <c:pt idx="123">
                  <c:v>1910</c:v>
                </c:pt>
                <c:pt idx="124">
                  <c:v>1930</c:v>
                </c:pt>
                <c:pt idx="125">
                  <c:v>1930</c:v>
                </c:pt>
                <c:pt idx="126">
                  <c:v>1930</c:v>
                </c:pt>
                <c:pt idx="127">
                  <c:v>1940</c:v>
                </c:pt>
                <c:pt idx="128">
                  <c:v>1960</c:v>
                </c:pt>
                <c:pt idx="129">
                  <c:v>1960</c:v>
                </c:pt>
                <c:pt idx="130">
                  <c:v>1980</c:v>
                </c:pt>
                <c:pt idx="131">
                  <c:v>1980</c:v>
                </c:pt>
                <c:pt idx="132">
                  <c:v>1980</c:v>
                </c:pt>
                <c:pt idx="133">
                  <c:v>1950</c:v>
                </c:pt>
                <c:pt idx="134">
                  <c:v>1900</c:v>
                </c:pt>
                <c:pt idx="135">
                  <c:v>1900</c:v>
                </c:pt>
                <c:pt idx="136">
                  <c:v>1900</c:v>
                </c:pt>
                <c:pt idx="137">
                  <c:v>1900</c:v>
                </c:pt>
                <c:pt idx="138">
                  <c:v>1900</c:v>
                </c:pt>
                <c:pt idx="139">
                  <c:v>1900</c:v>
                </c:pt>
                <c:pt idx="140">
                  <c:v>1900</c:v>
                </c:pt>
                <c:pt idx="141">
                  <c:v>1900</c:v>
                </c:pt>
                <c:pt idx="142">
                  <c:v>1900</c:v>
                </c:pt>
                <c:pt idx="143">
                  <c:v>1890</c:v>
                </c:pt>
                <c:pt idx="144">
                  <c:v>1930</c:v>
                </c:pt>
                <c:pt idx="145">
                  <c:v>1960</c:v>
                </c:pt>
                <c:pt idx="146">
                  <c:v>1960</c:v>
                </c:pt>
                <c:pt idx="147">
                  <c:v>1960</c:v>
                </c:pt>
                <c:pt idx="148">
                  <c:v>1960</c:v>
                </c:pt>
                <c:pt idx="149">
                  <c:v>1960</c:v>
                </c:pt>
                <c:pt idx="150">
                  <c:v>1950</c:v>
                </c:pt>
                <c:pt idx="151">
                  <c:v>1930</c:v>
                </c:pt>
                <c:pt idx="152">
                  <c:v>1930</c:v>
                </c:pt>
                <c:pt idx="153">
                  <c:v>1930</c:v>
                </c:pt>
                <c:pt idx="154">
                  <c:v>1930</c:v>
                </c:pt>
                <c:pt idx="155">
                  <c:v>1930</c:v>
                </c:pt>
                <c:pt idx="156">
                  <c:v>1900</c:v>
                </c:pt>
                <c:pt idx="157">
                  <c:v>1900</c:v>
                </c:pt>
                <c:pt idx="158">
                  <c:v>1910</c:v>
                </c:pt>
                <c:pt idx="159">
                  <c:v>1930</c:v>
                </c:pt>
                <c:pt idx="160">
                  <c:v>1930</c:v>
                </c:pt>
                <c:pt idx="161">
                  <c:v>1930</c:v>
                </c:pt>
                <c:pt idx="162">
                  <c:v>1930</c:v>
                </c:pt>
                <c:pt idx="163">
                  <c:v>1930</c:v>
                </c:pt>
                <c:pt idx="164">
                  <c:v>1900</c:v>
                </c:pt>
                <c:pt idx="165">
                  <c:v>1900</c:v>
                </c:pt>
                <c:pt idx="166">
                  <c:v>1900</c:v>
                </c:pt>
                <c:pt idx="167">
                  <c:v>1900</c:v>
                </c:pt>
                <c:pt idx="168">
                  <c:v>1900</c:v>
                </c:pt>
                <c:pt idx="169">
                  <c:v>1900</c:v>
                </c:pt>
                <c:pt idx="170">
                  <c:v>1900</c:v>
                </c:pt>
                <c:pt idx="171">
                  <c:v>1900</c:v>
                </c:pt>
                <c:pt idx="172">
                  <c:v>1920</c:v>
                </c:pt>
                <c:pt idx="173">
                  <c:v>2000</c:v>
                </c:pt>
                <c:pt idx="174">
                  <c:v>2000</c:v>
                </c:pt>
                <c:pt idx="175">
                  <c:v>2000</c:v>
                </c:pt>
                <c:pt idx="176">
                  <c:v>1880</c:v>
                </c:pt>
                <c:pt idx="177">
                  <c:v>1850</c:v>
                </c:pt>
                <c:pt idx="178">
                  <c:v>1880</c:v>
                </c:pt>
                <c:pt idx="179">
                  <c:v>1900</c:v>
                </c:pt>
                <c:pt idx="180">
                  <c:v>1990</c:v>
                </c:pt>
                <c:pt idx="181">
                  <c:v>1990</c:v>
                </c:pt>
                <c:pt idx="182">
                  <c:v>1990</c:v>
                </c:pt>
                <c:pt idx="183">
                  <c:v>1990</c:v>
                </c:pt>
                <c:pt idx="184">
                  <c:v>2020</c:v>
                </c:pt>
                <c:pt idx="185">
                  <c:v>2040</c:v>
                </c:pt>
                <c:pt idx="186">
                  <c:v>2040</c:v>
                </c:pt>
                <c:pt idx="187">
                  <c:v>2100</c:v>
                </c:pt>
                <c:pt idx="188">
                  <c:v>2100</c:v>
                </c:pt>
                <c:pt idx="189">
                  <c:v>2100</c:v>
                </c:pt>
                <c:pt idx="190">
                  <c:v>2080</c:v>
                </c:pt>
                <c:pt idx="191">
                  <c:v>2060</c:v>
                </c:pt>
                <c:pt idx="192">
                  <c:v>2080</c:v>
                </c:pt>
                <c:pt idx="193">
                  <c:v>2020</c:v>
                </c:pt>
                <c:pt idx="194">
                  <c:v>2010</c:v>
                </c:pt>
                <c:pt idx="195">
                  <c:v>2010</c:v>
                </c:pt>
                <c:pt idx="196">
                  <c:v>2010</c:v>
                </c:pt>
                <c:pt idx="197">
                  <c:v>2030</c:v>
                </c:pt>
                <c:pt idx="198">
                  <c:v>2040</c:v>
                </c:pt>
                <c:pt idx="199">
                  <c:v>2040</c:v>
                </c:pt>
                <c:pt idx="200">
                  <c:v>2100</c:v>
                </c:pt>
                <c:pt idx="201">
                  <c:v>2160</c:v>
                </c:pt>
                <c:pt idx="202">
                  <c:v>2160</c:v>
                </c:pt>
                <c:pt idx="203">
                  <c:v>2160</c:v>
                </c:pt>
                <c:pt idx="204">
                  <c:v>2180</c:v>
                </c:pt>
                <c:pt idx="205">
                  <c:v>2150</c:v>
                </c:pt>
                <c:pt idx="206">
                  <c:v>2130</c:v>
                </c:pt>
                <c:pt idx="207">
                  <c:v>2180</c:v>
                </c:pt>
                <c:pt idx="208">
                  <c:v>2280</c:v>
                </c:pt>
                <c:pt idx="209">
                  <c:v>2280</c:v>
                </c:pt>
                <c:pt idx="210">
                  <c:v>2280</c:v>
                </c:pt>
                <c:pt idx="211">
                  <c:v>2290</c:v>
                </c:pt>
                <c:pt idx="212">
                  <c:v>2300</c:v>
                </c:pt>
                <c:pt idx="213">
                  <c:v>2310</c:v>
                </c:pt>
                <c:pt idx="214">
                  <c:v>2310</c:v>
                </c:pt>
                <c:pt idx="215">
                  <c:v>2310</c:v>
                </c:pt>
                <c:pt idx="216">
                  <c:v>2310</c:v>
                </c:pt>
                <c:pt idx="217">
                  <c:v>2310</c:v>
                </c:pt>
                <c:pt idx="218">
                  <c:v>2300</c:v>
                </c:pt>
                <c:pt idx="219">
                  <c:v>2340</c:v>
                </c:pt>
                <c:pt idx="220">
                  <c:v>2340</c:v>
                </c:pt>
                <c:pt idx="221">
                  <c:v>2360</c:v>
                </c:pt>
                <c:pt idx="222">
                  <c:v>2370</c:v>
                </c:pt>
                <c:pt idx="223">
                  <c:v>2370</c:v>
                </c:pt>
                <c:pt idx="224">
                  <c:v>2370</c:v>
                </c:pt>
                <c:pt idx="225">
                  <c:v>2280</c:v>
                </c:pt>
                <c:pt idx="226">
                  <c:v>2210</c:v>
                </c:pt>
                <c:pt idx="227">
                  <c:v>2420</c:v>
                </c:pt>
                <c:pt idx="228">
                  <c:v>2420</c:v>
                </c:pt>
                <c:pt idx="229">
                  <c:v>2440</c:v>
                </c:pt>
                <c:pt idx="230">
                  <c:v>2440</c:v>
                </c:pt>
                <c:pt idx="231">
                  <c:v>2440</c:v>
                </c:pt>
                <c:pt idx="232">
                  <c:v>2440</c:v>
                </c:pt>
                <c:pt idx="233">
                  <c:v>2440</c:v>
                </c:pt>
                <c:pt idx="234">
                  <c:v>2440</c:v>
                </c:pt>
                <c:pt idx="235">
                  <c:v>2450</c:v>
                </c:pt>
                <c:pt idx="236">
                  <c:v>2450</c:v>
                </c:pt>
                <c:pt idx="237">
                  <c:v>2450</c:v>
                </c:pt>
                <c:pt idx="238">
                  <c:v>2450</c:v>
                </c:pt>
                <c:pt idx="239">
                  <c:v>2450</c:v>
                </c:pt>
                <c:pt idx="240">
                  <c:v>2450</c:v>
                </c:pt>
                <c:pt idx="241">
                  <c:v>2460</c:v>
                </c:pt>
                <c:pt idx="242">
                  <c:v>2460</c:v>
                </c:pt>
                <c:pt idx="243">
                  <c:v>2460</c:v>
                </c:pt>
                <c:pt idx="244">
                  <c:v>2460</c:v>
                </c:pt>
                <c:pt idx="245">
                  <c:v>2460</c:v>
                </c:pt>
                <c:pt idx="246">
                  <c:v>2460</c:v>
                </c:pt>
                <c:pt idx="247">
                  <c:v>2450</c:v>
                </c:pt>
                <c:pt idx="248">
                  <c:v>2450</c:v>
                </c:pt>
                <c:pt idx="249">
                  <c:v>2400</c:v>
                </c:pt>
                <c:pt idx="250">
                  <c:v>2400</c:v>
                </c:pt>
                <c:pt idx="251">
                  <c:v>2400</c:v>
                </c:pt>
                <c:pt idx="252">
                  <c:v>2400</c:v>
                </c:pt>
                <c:pt idx="253">
                  <c:v>2420</c:v>
                </c:pt>
                <c:pt idx="254">
                  <c:v>2460</c:v>
                </c:pt>
                <c:pt idx="255">
                  <c:v>2460</c:v>
                </c:pt>
                <c:pt idx="256">
                  <c:v>2450</c:v>
                </c:pt>
                <c:pt idx="257">
                  <c:v>2450</c:v>
                </c:pt>
                <c:pt idx="258">
                  <c:v>2450</c:v>
                </c:pt>
                <c:pt idx="259">
                  <c:v>2450</c:v>
                </c:pt>
                <c:pt idx="260">
                  <c:v>2450</c:v>
                </c:pt>
                <c:pt idx="261">
                  <c:v>2460</c:v>
                </c:pt>
                <c:pt idx="262">
                  <c:v>2500</c:v>
                </c:pt>
                <c:pt idx="263">
                  <c:v>2480</c:v>
                </c:pt>
                <c:pt idx="264">
                  <c:v>2480</c:v>
                </c:pt>
                <c:pt idx="265">
                  <c:v>2480</c:v>
                </c:pt>
                <c:pt idx="266">
                  <c:v>2480</c:v>
                </c:pt>
                <c:pt idx="267">
                  <c:v>2480</c:v>
                </c:pt>
                <c:pt idx="268">
                  <c:v>2480</c:v>
                </c:pt>
                <c:pt idx="269">
                  <c:v>2500</c:v>
                </c:pt>
                <c:pt idx="270">
                  <c:v>2470</c:v>
                </c:pt>
                <c:pt idx="271">
                  <c:v>2500</c:v>
                </c:pt>
                <c:pt idx="272">
                  <c:v>2500</c:v>
                </c:pt>
                <c:pt idx="273">
                  <c:v>2500</c:v>
                </c:pt>
                <c:pt idx="274">
                  <c:v>2480</c:v>
                </c:pt>
                <c:pt idx="275">
                  <c:v>2440</c:v>
                </c:pt>
                <c:pt idx="276">
                  <c:v>2470</c:v>
                </c:pt>
                <c:pt idx="277">
                  <c:v>2495</c:v>
                </c:pt>
                <c:pt idx="278">
                  <c:v>2495</c:v>
                </c:pt>
                <c:pt idx="279">
                  <c:v>2495</c:v>
                </c:pt>
                <c:pt idx="280">
                  <c:v>2495</c:v>
                </c:pt>
                <c:pt idx="281">
                  <c:v>2495</c:v>
                </c:pt>
                <c:pt idx="282">
                  <c:v>2510</c:v>
                </c:pt>
                <c:pt idx="283">
                  <c:v>2500</c:v>
                </c:pt>
                <c:pt idx="284">
                  <c:v>2480</c:v>
                </c:pt>
                <c:pt idx="285">
                  <c:v>2480</c:v>
                </c:pt>
                <c:pt idx="286">
                  <c:v>2480</c:v>
                </c:pt>
                <c:pt idx="287">
                  <c:v>2480</c:v>
                </c:pt>
                <c:pt idx="288">
                  <c:v>2500</c:v>
                </c:pt>
                <c:pt idx="289">
                  <c:v>2530</c:v>
                </c:pt>
                <c:pt idx="290">
                  <c:v>2530</c:v>
                </c:pt>
                <c:pt idx="291">
                  <c:v>2550</c:v>
                </c:pt>
                <c:pt idx="292">
                  <c:v>2530</c:v>
                </c:pt>
                <c:pt idx="293">
                  <c:v>2530</c:v>
                </c:pt>
                <c:pt idx="294">
                  <c:v>2530</c:v>
                </c:pt>
                <c:pt idx="295">
                  <c:v>2530</c:v>
                </c:pt>
                <c:pt idx="296">
                  <c:v>2540</c:v>
                </c:pt>
                <c:pt idx="297">
                  <c:v>2540</c:v>
                </c:pt>
                <c:pt idx="298">
                  <c:v>2540</c:v>
                </c:pt>
                <c:pt idx="299">
                  <c:v>2520</c:v>
                </c:pt>
                <c:pt idx="300">
                  <c:v>2520</c:v>
                </c:pt>
                <c:pt idx="301">
                  <c:v>2520</c:v>
                </c:pt>
                <c:pt idx="302">
                  <c:v>2520</c:v>
                </c:pt>
                <c:pt idx="303">
                  <c:v>2520</c:v>
                </c:pt>
                <c:pt idx="304">
                  <c:v>2580</c:v>
                </c:pt>
                <c:pt idx="305">
                  <c:v>2600</c:v>
                </c:pt>
                <c:pt idx="306">
                  <c:v>2500</c:v>
                </c:pt>
                <c:pt idx="307">
                  <c:v>2500</c:v>
                </c:pt>
                <c:pt idx="308">
                  <c:v>2500</c:v>
                </c:pt>
                <c:pt idx="309">
                  <c:v>2500</c:v>
                </c:pt>
                <c:pt idx="310">
                  <c:v>2420</c:v>
                </c:pt>
                <c:pt idx="311">
                  <c:v>2420</c:v>
                </c:pt>
                <c:pt idx="312">
                  <c:v>2420</c:v>
                </c:pt>
                <c:pt idx="313">
                  <c:v>2400</c:v>
                </c:pt>
                <c:pt idx="314">
                  <c:v>2400</c:v>
                </c:pt>
                <c:pt idx="315">
                  <c:v>2400</c:v>
                </c:pt>
                <c:pt idx="316">
                  <c:v>2390</c:v>
                </c:pt>
                <c:pt idx="317">
                  <c:v>2390</c:v>
                </c:pt>
                <c:pt idx="318">
                  <c:v>2390</c:v>
                </c:pt>
                <c:pt idx="319">
                  <c:v>2390</c:v>
                </c:pt>
                <c:pt idx="320">
                  <c:v>2390</c:v>
                </c:pt>
                <c:pt idx="321">
                  <c:v>2390</c:v>
                </c:pt>
                <c:pt idx="322">
                  <c:v>2390</c:v>
                </c:pt>
                <c:pt idx="323">
                  <c:v>2400</c:v>
                </c:pt>
                <c:pt idx="324">
                  <c:v>2360</c:v>
                </c:pt>
                <c:pt idx="325">
                  <c:v>2360</c:v>
                </c:pt>
                <c:pt idx="326">
                  <c:v>2360</c:v>
                </c:pt>
                <c:pt idx="327">
                  <c:v>2380</c:v>
                </c:pt>
                <c:pt idx="328">
                  <c:v>2380</c:v>
                </c:pt>
                <c:pt idx="329">
                  <c:v>2380</c:v>
                </c:pt>
                <c:pt idx="330">
                  <c:v>2360</c:v>
                </c:pt>
                <c:pt idx="331">
                  <c:v>2360</c:v>
                </c:pt>
                <c:pt idx="332">
                  <c:v>2360</c:v>
                </c:pt>
                <c:pt idx="333">
                  <c:v>2330</c:v>
                </c:pt>
                <c:pt idx="334">
                  <c:v>2330</c:v>
                </c:pt>
                <c:pt idx="335">
                  <c:v>2330</c:v>
                </c:pt>
                <c:pt idx="336">
                  <c:v>2330</c:v>
                </c:pt>
                <c:pt idx="337">
                  <c:v>2330</c:v>
                </c:pt>
                <c:pt idx="338">
                  <c:v>2400</c:v>
                </c:pt>
                <c:pt idx="339">
                  <c:v>2400</c:v>
                </c:pt>
                <c:pt idx="340">
                  <c:v>2450</c:v>
                </c:pt>
                <c:pt idx="341">
                  <c:v>2450</c:v>
                </c:pt>
                <c:pt idx="342">
                  <c:v>2450</c:v>
                </c:pt>
                <c:pt idx="343">
                  <c:v>2450</c:v>
                </c:pt>
                <c:pt idx="344">
                  <c:v>2400</c:v>
                </c:pt>
                <c:pt idx="345">
                  <c:v>2380</c:v>
                </c:pt>
                <c:pt idx="346">
                  <c:v>2400</c:v>
                </c:pt>
                <c:pt idx="347">
                  <c:v>2350</c:v>
                </c:pt>
                <c:pt idx="348">
                  <c:v>2360</c:v>
                </c:pt>
                <c:pt idx="349">
                  <c:v>2360</c:v>
                </c:pt>
                <c:pt idx="350">
                  <c:v>2360</c:v>
                </c:pt>
                <c:pt idx="351">
                  <c:v>2350</c:v>
                </c:pt>
                <c:pt idx="352">
                  <c:v>2300</c:v>
                </c:pt>
                <c:pt idx="353">
                  <c:v>2380</c:v>
                </c:pt>
                <c:pt idx="354">
                  <c:v>2300</c:v>
                </c:pt>
                <c:pt idx="355">
                  <c:v>2280</c:v>
                </c:pt>
                <c:pt idx="356">
                  <c:v>2280</c:v>
                </c:pt>
                <c:pt idx="357">
                  <c:v>2250</c:v>
                </c:pt>
                <c:pt idx="358">
                  <c:v>2160</c:v>
                </c:pt>
                <c:pt idx="359">
                  <c:v>2100</c:v>
                </c:pt>
                <c:pt idx="360">
                  <c:v>2200</c:v>
                </c:pt>
                <c:pt idx="361">
                  <c:v>2200</c:v>
                </c:pt>
                <c:pt idx="362">
                  <c:v>2200</c:v>
                </c:pt>
                <c:pt idx="363">
                  <c:v>2200</c:v>
                </c:pt>
                <c:pt idx="364">
                  <c:v>2200</c:v>
                </c:pt>
              </c:numCache>
            </c:numRef>
          </c:val>
          <c:smooth val="0"/>
        </c:ser>
        <c:dLbls>
          <c:showLegendKey val="0"/>
          <c:showVal val="0"/>
          <c:showCatName val="0"/>
          <c:showSerName val="0"/>
          <c:showPercent val="0"/>
          <c:showBubbleSize val="0"/>
        </c:dLbls>
        <c:marker val="1"/>
        <c:smooth val="0"/>
        <c:axId val="61147776"/>
        <c:axId val="61153664"/>
      </c:lineChart>
      <c:dateAx>
        <c:axId val="61147776"/>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1153664"/>
        <c:crosses val="autoZero"/>
        <c:auto val="1"/>
        <c:lblOffset val="100"/>
        <c:baseTimeUnit val="days"/>
        <c:majorUnit val="3"/>
        <c:majorTimeUnit val="months"/>
        <c:minorUnit val="2"/>
        <c:minorTimeUnit val="days"/>
      </c:dateAx>
      <c:valAx>
        <c:axId val="61153664"/>
        <c:scaling>
          <c:orientation val="minMax"/>
          <c:min val="100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1147776"/>
        <c:crosses val="autoZero"/>
        <c:crossBetween val="midCat"/>
      </c:valAx>
      <c:spPr>
        <a:solidFill>
          <a:srgbClr val="FFFFFF"/>
        </a:solidFill>
        <a:ln w="25400">
          <a:noFill/>
        </a:ln>
      </c:spPr>
    </c:plotArea>
    <c:legend>
      <c:legendPos val="r"/>
      <c:layout>
        <c:manualLayout>
          <c:xMode val="edge"/>
          <c:yMode val="edge"/>
          <c:x val="0.12750387596899218"/>
          <c:y val="0.90429068706839233"/>
          <c:w val="0.63943507751940776"/>
          <c:h val="8.5109733623720929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342345145051469E-2"/>
          <c:y val="4.9647331425633934E-2"/>
          <c:w val="0.80557027406047765"/>
          <c:h val="0.71279382975373873"/>
        </c:manualLayout>
      </c:layout>
      <c:barChart>
        <c:barDir val="col"/>
        <c:grouping val="clustered"/>
        <c:varyColors val="0"/>
        <c:ser>
          <c:idx val="1"/>
          <c:order val="1"/>
          <c:tx>
            <c:strRef>
              <c:f>价差数据提取!$B$88</c:f>
              <c:strCache>
                <c:ptCount val="1"/>
                <c:pt idx="0">
                  <c:v>二甲醚价差</c:v>
                </c:pt>
              </c:strCache>
            </c:strRef>
          </c:tx>
          <c:spPr>
            <a:solidFill>
              <a:srgbClr val="1F497D">
                <a:lumMod val="40000"/>
                <a:lumOff val="60000"/>
              </a:srgbClr>
            </a:solidFill>
          </c:spPr>
          <c:invertIfNegative val="0"/>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价差数据提取!$D$88:$NE$88</c:f>
              <c:numCache>
                <c:formatCode>0_ </c:formatCode>
                <c:ptCount val="366"/>
                <c:pt idx="0">
                  <c:v>262</c:v>
                </c:pt>
                <c:pt idx="1">
                  <c:v>262</c:v>
                </c:pt>
                <c:pt idx="2">
                  <c:v>262</c:v>
                </c:pt>
                <c:pt idx="3">
                  <c:v>262</c:v>
                </c:pt>
                <c:pt idx="4">
                  <c:v>262</c:v>
                </c:pt>
                <c:pt idx="5">
                  <c:v>304</c:v>
                </c:pt>
                <c:pt idx="6">
                  <c:v>304</c:v>
                </c:pt>
                <c:pt idx="7">
                  <c:v>304</c:v>
                </c:pt>
                <c:pt idx="8">
                  <c:v>304</c:v>
                </c:pt>
                <c:pt idx="9">
                  <c:v>304</c:v>
                </c:pt>
                <c:pt idx="10">
                  <c:v>304</c:v>
                </c:pt>
                <c:pt idx="11">
                  <c:v>304</c:v>
                </c:pt>
                <c:pt idx="12">
                  <c:v>304</c:v>
                </c:pt>
                <c:pt idx="13">
                  <c:v>304</c:v>
                </c:pt>
                <c:pt idx="14">
                  <c:v>304</c:v>
                </c:pt>
                <c:pt idx="15">
                  <c:v>304</c:v>
                </c:pt>
                <c:pt idx="16">
                  <c:v>304</c:v>
                </c:pt>
                <c:pt idx="17">
                  <c:v>304</c:v>
                </c:pt>
                <c:pt idx="18">
                  <c:v>304</c:v>
                </c:pt>
                <c:pt idx="19">
                  <c:v>304</c:v>
                </c:pt>
                <c:pt idx="20">
                  <c:v>304</c:v>
                </c:pt>
                <c:pt idx="21">
                  <c:v>304</c:v>
                </c:pt>
                <c:pt idx="22">
                  <c:v>304</c:v>
                </c:pt>
                <c:pt idx="23">
                  <c:v>290</c:v>
                </c:pt>
                <c:pt idx="24">
                  <c:v>318</c:v>
                </c:pt>
                <c:pt idx="25">
                  <c:v>318</c:v>
                </c:pt>
                <c:pt idx="26">
                  <c:v>318</c:v>
                </c:pt>
                <c:pt idx="27">
                  <c:v>318</c:v>
                </c:pt>
                <c:pt idx="28">
                  <c:v>318</c:v>
                </c:pt>
                <c:pt idx="29">
                  <c:v>347</c:v>
                </c:pt>
                <c:pt idx="30">
                  <c:v>276</c:v>
                </c:pt>
                <c:pt idx="31">
                  <c:v>276</c:v>
                </c:pt>
                <c:pt idx="32">
                  <c:v>347</c:v>
                </c:pt>
                <c:pt idx="33">
                  <c:v>347</c:v>
                </c:pt>
                <c:pt idx="34">
                  <c:v>347</c:v>
                </c:pt>
                <c:pt idx="35">
                  <c:v>347</c:v>
                </c:pt>
                <c:pt idx="36">
                  <c:v>347</c:v>
                </c:pt>
                <c:pt idx="37">
                  <c:v>333</c:v>
                </c:pt>
                <c:pt idx="38">
                  <c:v>318</c:v>
                </c:pt>
                <c:pt idx="39">
                  <c:v>318</c:v>
                </c:pt>
                <c:pt idx="40">
                  <c:v>262</c:v>
                </c:pt>
                <c:pt idx="41">
                  <c:v>262</c:v>
                </c:pt>
                <c:pt idx="42">
                  <c:v>262</c:v>
                </c:pt>
                <c:pt idx="43">
                  <c:v>333</c:v>
                </c:pt>
                <c:pt idx="44">
                  <c:v>333</c:v>
                </c:pt>
                <c:pt idx="45">
                  <c:v>333</c:v>
                </c:pt>
                <c:pt idx="46">
                  <c:v>325</c:v>
                </c:pt>
                <c:pt idx="47">
                  <c:v>325</c:v>
                </c:pt>
                <c:pt idx="48">
                  <c:v>325</c:v>
                </c:pt>
                <c:pt idx="49">
                  <c:v>325</c:v>
                </c:pt>
                <c:pt idx="50">
                  <c:v>325</c:v>
                </c:pt>
                <c:pt idx="51">
                  <c:v>333</c:v>
                </c:pt>
                <c:pt idx="52">
                  <c:v>333</c:v>
                </c:pt>
                <c:pt idx="53">
                  <c:v>318</c:v>
                </c:pt>
                <c:pt idx="54">
                  <c:v>304</c:v>
                </c:pt>
                <c:pt idx="55">
                  <c:v>304</c:v>
                </c:pt>
                <c:pt idx="56">
                  <c:v>304</c:v>
                </c:pt>
                <c:pt idx="57">
                  <c:v>304</c:v>
                </c:pt>
                <c:pt idx="58">
                  <c:v>368</c:v>
                </c:pt>
                <c:pt idx="59">
                  <c:v>368</c:v>
                </c:pt>
                <c:pt idx="60">
                  <c:v>383</c:v>
                </c:pt>
                <c:pt idx="61">
                  <c:v>333</c:v>
                </c:pt>
                <c:pt idx="62">
                  <c:v>333</c:v>
                </c:pt>
                <c:pt idx="63">
                  <c:v>333</c:v>
                </c:pt>
                <c:pt idx="64">
                  <c:v>333</c:v>
                </c:pt>
                <c:pt idx="65">
                  <c:v>326</c:v>
                </c:pt>
                <c:pt idx="66">
                  <c:v>476</c:v>
                </c:pt>
                <c:pt idx="67">
                  <c:v>476</c:v>
                </c:pt>
                <c:pt idx="68">
                  <c:v>476</c:v>
                </c:pt>
                <c:pt idx="69">
                  <c:v>476</c:v>
                </c:pt>
                <c:pt idx="70">
                  <c:v>476</c:v>
                </c:pt>
                <c:pt idx="71">
                  <c:v>476</c:v>
                </c:pt>
                <c:pt idx="72">
                  <c:v>462</c:v>
                </c:pt>
                <c:pt idx="73">
                  <c:v>462</c:v>
                </c:pt>
                <c:pt idx="74">
                  <c:v>420</c:v>
                </c:pt>
                <c:pt idx="75">
                  <c:v>434</c:v>
                </c:pt>
                <c:pt idx="76">
                  <c:v>434</c:v>
                </c:pt>
                <c:pt idx="77">
                  <c:v>434</c:v>
                </c:pt>
                <c:pt idx="78">
                  <c:v>420</c:v>
                </c:pt>
                <c:pt idx="79">
                  <c:v>356</c:v>
                </c:pt>
                <c:pt idx="80">
                  <c:v>327</c:v>
                </c:pt>
                <c:pt idx="81">
                  <c:v>299</c:v>
                </c:pt>
                <c:pt idx="82">
                  <c:v>243</c:v>
                </c:pt>
                <c:pt idx="83">
                  <c:v>243</c:v>
                </c:pt>
                <c:pt idx="84">
                  <c:v>243</c:v>
                </c:pt>
                <c:pt idx="85">
                  <c:v>158</c:v>
                </c:pt>
                <c:pt idx="86">
                  <c:v>271</c:v>
                </c:pt>
                <c:pt idx="87">
                  <c:v>285</c:v>
                </c:pt>
                <c:pt idx="88">
                  <c:v>215</c:v>
                </c:pt>
                <c:pt idx="89">
                  <c:v>215</c:v>
                </c:pt>
                <c:pt idx="90">
                  <c:v>215</c:v>
                </c:pt>
                <c:pt idx="91">
                  <c:v>215</c:v>
                </c:pt>
                <c:pt idx="92">
                  <c:v>201</c:v>
                </c:pt>
                <c:pt idx="93">
                  <c:v>251</c:v>
                </c:pt>
                <c:pt idx="94">
                  <c:v>208</c:v>
                </c:pt>
                <c:pt idx="95">
                  <c:v>208</c:v>
                </c:pt>
                <c:pt idx="96">
                  <c:v>222</c:v>
                </c:pt>
                <c:pt idx="97">
                  <c:v>222</c:v>
                </c:pt>
                <c:pt idx="98">
                  <c:v>222</c:v>
                </c:pt>
                <c:pt idx="99">
                  <c:v>265</c:v>
                </c:pt>
                <c:pt idx="100">
                  <c:v>265</c:v>
                </c:pt>
                <c:pt idx="101">
                  <c:v>265</c:v>
                </c:pt>
                <c:pt idx="102">
                  <c:v>265</c:v>
                </c:pt>
                <c:pt idx="103">
                  <c:v>335</c:v>
                </c:pt>
                <c:pt idx="104">
                  <c:v>335</c:v>
                </c:pt>
                <c:pt idx="105">
                  <c:v>335</c:v>
                </c:pt>
                <c:pt idx="106">
                  <c:v>335</c:v>
                </c:pt>
                <c:pt idx="107">
                  <c:v>335</c:v>
                </c:pt>
                <c:pt idx="108">
                  <c:v>363</c:v>
                </c:pt>
                <c:pt idx="109">
                  <c:v>377</c:v>
                </c:pt>
                <c:pt idx="110">
                  <c:v>392</c:v>
                </c:pt>
                <c:pt idx="111">
                  <c:v>392</c:v>
                </c:pt>
                <c:pt idx="112">
                  <c:v>392</c:v>
                </c:pt>
                <c:pt idx="113">
                  <c:v>392</c:v>
                </c:pt>
                <c:pt idx="114">
                  <c:v>377</c:v>
                </c:pt>
                <c:pt idx="115">
                  <c:v>427</c:v>
                </c:pt>
                <c:pt idx="116">
                  <c:v>399</c:v>
                </c:pt>
                <c:pt idx="117">
                  <c:v>385</c:v>
                </c:pt>
                <c:pt idx="118">
                  <c:v>385</c:v>
                </c:pt>
                <c:pt idx="119">
                  <c:v>385</c:v>
                </c:pt>
                <c:pt idx="120">
                  <c:v>385</c:v>
                </c:pt>
                <c:pt idx="121">
                  <c:v>371</c:v>
                </c:pt>
                <c:pt idx="122">
                  <c:v>421</c:v>
                </c:pt>
                <c:pt idx="123">
                  <c:v>407</c:v>
                </c:pt>
                <c:pt idx="124">
                  <c:v>379</c:v>
                </c:pt>
                <c:pt idx="125">
                  <c:v>379</c:v>
                </c:pt>
                <c:pt idx="126">
                  <c:v>379</c:v>
                </c:pt>
                <c:pt idx="127">
                  <c:v>365</c:v>
                </c:pt>
                <c:pt idx="128">
                  <c:v>336</c:v>
                </c:pt>
                <c:pt idx="129">
                  <c:v>336</c:v>
                </c:pt>
                <c:pt idx="130">
                  <c:v>308</c:v>
                </c:pt>
                <c:pt idx="131">
                  <c:v>308</c:v>
                </c:pt>
                <c:pt idx="132">
                  <c:v>308</c:v>
                </c:pt>
                <c:pt idx="133">
                  <c:v>351</c:v>
                </c:pt>
                <c:pt idx="134">
                  <c:v>421</c:v>
                </c:pt>
                <c:pt idx="135">
                  <c:v>421</c:v>
                </c:pt>
                <c:pt idx="136">
                  <c:v>421</c:v>
                </c:pt>
                <c:pt idx="137">
                  <c:v>421</c:v>
                </c:pt>
                <c:pt idx="138">
                  <c:v>421</c:v>
                </c:pt>
                <c:pt idx="139">
                  <c:v>421</c:v>
                </c:pt>
                <c:pt idx="140">
                  <c:v>421</c:v>
                </c:pt>
                <c:pt idx="141">
                  <c:v>421</c:v>
                </c:pt>
                <c:pt idx="142">
                  <c:v>421</c:v>
                </c:pt>
                <c:pt idx="143">
                  <c:v>435</c:v>
                </c:pt>
                <c:pt idx="144">
                  <c:v>379</c:v>
                </c:pt>
                <c:pt idx="145">
                  <c:v>336</c:v>
                </c:pt>
                <c:pt idx="146">
                  <c:v>336</c:v>
                </c:pt>
                <c:pt idx="147">
                  <c:v>336</c:v>
                </c:pt>
                <c:pt idx="148">
                  <c:v>336</c:v>
                </c:pt>
                <c:pt idx="149">
                  <c:v>336</c:v>
                </c:pt>
                <c:pt idx="150">
                  <c:v>351</c:v>
                </c:pt>
                <c:pt idx="151">
                  <c:v>379</c:v>
                </c:pt>
                <c:pt idx="152">
                  <c:v>379</c:v>
                </c:pt>
                <c:pt idx="153">
                  <c:v>379</c:v>
                </c:pt>
                <c:pt idx="154">
                  <c:v>379</c:v>
                </c:pt>
                <c:pt idx="155">
                  <c:v>379</c:v>
                </c:pt>
                <c:pt idx="156">
                  <c:v>421</c:v>
                </c:pt>
                <c:pt idx="157">
                  <c:v>421</c:v>
                </c:pt>
                <c:pt idx="158">
                  <c:v>407</c:v>
                </c:pt>
                <c:pt idx="159">
                  <c:v>379</c:v>
                </c:pt>
                <c:pt idx="160">
                  <c:v>379</c:v>
                </c:pt>
                <c:pt idx="161">
                  <c:v>379</c:v>
                </c:pt>
                <c:pt idx="162">
                  <c:v>379</c:v>
                </c:pt>
                <c:pt idx="163">
                  <c:v>379</c:v>
                </c:pt>
                <c:pt idx="164">
                  <c:v>421</c:v>
                </c:pt>
                <c:pt idx="165">
                  <c:v>421</c:v>
                </c:pt>
                <c:pt idx="166">
                  <c:v>421</c:v>
                </c:pt>
                <c:pt idx="167">
                  <c:v>421</c:v>
                </c:pt>
                <c:pt idx="168">
                  <c:v>421</c:v>
                </c:pt>
                <c:pt idx="169">
                  <c:v>421</c:v>
                </c:pt>
                <c:pt idx="170">
                  <c:v>421</c:v>
                </c:pt>
                <c:pt idx="171">
                  <c:v>421</c:v>
                </c:pt>
                <c:pt idx="172">
                  <c:v>393</c:v>
                </c:pt>
                <c:pt idx="173">
                  <c:v>280</c:v>
                </c:pt>
                <c:pt idx="174">
                  <c:v>280</c:v>
                </c:pt>
                <c:pt idx="175">
                  <c:v>280</c:v>
                </c:pt>
                <c:pt idx="176">
                  <c:v>449</c:v>
                </c:pt>
                <c:pt idx="177">
                  <c:v>492</c:v>
                </c:pt>
                <c:pt idx="178">
                  <c:v>449</c:v>
                </c:pt>
                <c:pt idx="179">
                  <c:v>421</c:v>
                </c:pt>
                <c:pt idx="180">
                  <c:v>294</c:v>
                </c:pt>
                <c:pt idx="181">
                  <c:v>294</c:v>
                </c:pt>
                <c:pt idx="182">
                  <c:v>294</c:v>
                </c:pt>
                <c:pt idx="183">
                  <c:v>294</c:v>
                </c:pt>
                <c:pt idx="184">
                  <c:v>552</c:v>
                </c:pt>
                <c:pt idx="185">
                  <c:v>524</c:v>
                </c:pt>
                <c:pt idx="186">
                  <c:v>524</c:v>
                </c:pt>
                <c:pt idx="187">
                  <c:v>439</c:v>
                </c:pt>
                <c:pt idx="188">
                  <c:v>439</c:v>
                </c:pt>
                <c:pt idx="189">
                  <c:v>439</c:v>
                </c:pt>
                <c:pt idx="190">
                  <c:v>467</c:v>
                </c:pt>
                <c:pt idx="191">
                  <c:v>495</c:v>
                </c:pt>
                <c:pt idx="192">
                  <c:v>467</c:v>
                </c:pt>
                <c:pt idx="193">
                  <c:v>552</c:v>
                </c:pt>
                <c:pt idx="194">
                  <c:v>566</c:v>
                </c:pt>
                <c:pt idx="195">
                  <c:v>566</c:v>
                </c:pt>
                <c:pt idx="196">
                  <c:v>566</c:v>
                </c:pt>
                <c:pt idx="197">
                  <c:v>538</c:v>
                </c:pt>
                <c:pt idx="198">
                  <c:v>524</c:v>
                </c:pt>
                <c:pt idx="199">
                  <c:v>574</c:v>
                </c:pt>
                <c:pt idx="200">
                  <c:v>489</c:v>
                </c:pt>
                <c:pt idx="201">
                  <c:v>404</c:v>
                </c:pt>
                <c:pt idx="202">
                  <c:v>404</c:v>
                </c:pt>
                <c:pt idx="203">
                  <c:v>404</c:v>
                </c:pt>
                <c:pt idx="204">
                  <c:v>376</c:v>
                </c:pt>
                <c:pt idx="205">
                  <c:v>419</c:v>
                </c:pt>
                <c:pt idx="206">
                  <c:v>447</c:v>
                </c:pt>
                <c:pt idx="207">
                  <c:v>476</c:v>
                </c:pt>
                <c:pt idx="208">
                  <c:v>335</c:v>
                </c:pt>
                <c:pt idx="209">
                  <c:v>335</c:v>
                </c:pt>
                <c:pt idx="210">
                  <c:v>335</c:v>
                </c:pt>
                <c:pt idx="211">
                  <c:v>321</c:v>
                </c:pt>
                <c:pt idx="212">
                  <c:v>307</c:v>
                </c:pt>
                <c:pt idx="213">
                  <c:v>293</c:v>
                </c:pt>
                <c:pt idx="214">
                  <c:v>293</c:v>
                </c:pt>
                <c:pt idx="215">
                  <c:v>293</c:v>
                </c:pt>
                <c:pt idx="216">
                  <c:v>293</c:v>
                </c:pt>
                <c:pt idx="217">
                  <c:v>293</c:v>
                </c:pt>
                <c:pt idx="218">
                  <c:v>307</c:v>
                </c:pt>
                <c:pt idx="219">
                  <c:v>251</c:v>
                </c:pt>
                <c:pt idx="220">
                  <c:v>251</c:v>
                </c:pt>
                <c:pt idx="221">
                  <c:v>222</c:v>
                </c:pt>
                <c:pt idx="222">
                  <c:v>208</c:v>
                </c:pt>
                <c:pt idx="223">
                  <c:v>208</c:v>
                </c:pt>
                <c:pt idx="224">
                  <c:v>208</c:v>
                </c:pt>
                <c:pt idx="225">
                  <c:v>335</c:v>
                </c:pt>
                <c:pt idx="226">
                  <c:v>434</c:v>
                </c:pt>
                <c:pt idx="227">
                  <c:v>138</c:v>
                </c:pt>
                <c:pt idx="228">
                  <c:v>138</c:v>
                </c:pt>
                <c:pt idx="229">
                  <c:v>110</c:v>
                </c:pt>
                <c:pt idx="230">
                  <c:v>110</c:v>
                </c:pt>
                <c:pt idx="231">
                  <c:v>110</c:v>
                </c:pt>
                <c:pt idx="232">
                  <c:v>110</c:v>
                </c:pt>
                <c:pt idx="233">
                  <c:v>110</c:v>
                </c:pt>
                <c:pt idx="234">
                  <c:v>110</c:v>
                </c:pt>
                <c:pt idx="235">
                  <c:v>96</c:v>
                </c:pt>
                <c:pt idx="236">
                  <c:v>96</c:v>
                </c:pt>
                <c:pt idx="237">
                  <c:v>96</c:v>
                </c:pt>
                <c:pt idx="238">
                  <c:v>96</c:v>
                </c:pt>
                <c:pt idx="239">
                  <c:v>96</c:v>
                </c:pt>
                <c:pt idx="240">
                  <c:v>96</c:v>
                </c:pt>
                <c:pt idx="241">
                  <c:v>81</c:v>
                </c:pt>
                <c:pt idx="242">
                  <c:v>81</c:v>
                </c:pt>
                <c:pt idx="243">
                  <c:v>81</c:v>
                </c:pt>
                <c:pt idx="244">
                  <c:v>81</c:v>
                </c:pt>
                <c:pt idx="245">
                  <c:v>81</c:v>
                </c:pt>
                <c:pt idx="246">
                  <c:v>81</c:v>
                </c:pt>
                <c:pt idx="247">
                  <c:v>46</c:v>
                </c:pt>
                <c:pt idx="248">
                  <c:v>46</c:v>
                </c:pt>
                <c:pt idx="249">
                  <c:v>116</c:v>
                </c:pt>
                <c:pt idx="250">
                  <c:v>116</c:v>
                </c:pt>
                <c:pt idx="251">
                  <c:v>116</c:v>
                </c:pt>
                <c:pt idx="252">
                  <c:v>116</c:v>
                </c:pt>
                <c:pt idx="253">
                  <c:v>88</c:v>
                </c:pt>
                <c:pt idx="254">
                  <c:v>31</c:v>
                </c:pt>
                <c:pt idx="255">
                  <c:v>31</c:v>
                </c:pt>
                <c:pt idx="256">
                  <c:v>46</c:v>
                </c:pt>
                <c:pt idx="257">
                  <c:v>46</c:v>
                </c:pt>
                <c:pt idx="258">
                  <c:v>46</c:v>
                </c:pt>
                <c:pt idx="259">
                  <c:v>46</c:v>
                </c:pt>
                <c:pt idx="260">
                  <c:v>46</c:v>
                </c:pt>
                <c:pt idx="261">
                  <c:v>131</c:v>
                </c:pt>
                <c:pt idx="262">
                  <c:v>75</c:v>
                </c:pt>
                <c:pt idx="263">
                  <c:v>103</c:v>
                </c:pt>
                <c:pt idx="264">
                  <c:v>103</c:v>
                </c:pt>
                <c:pt idx="265">
                  <c:v>103</c:v>
                </c:pt>
                <c:pt idx="266">
                  <c:v>103</c:v>
                </c:pt>
                <c:pt idx="267">
                  <c:v>103</c:v>
                </c:pt>
                <c:pt idx="268">
                  <c:v>103</c:v>
                </c:pt>
                <c:pt idx="269">
                  <c:v>75</c:v>
                </c:pt>
                <c:pt idx="270">
                  <c:v>117</c:v>
                </c:pt>
                <c:pt idx="271">
                  <c:v>75</c:v>
                </c:pt>
                <c:pt idx="272">
                  <c:v>75</c:v>
                </c:pt>
                <c:pt idx="273">
                  <c:v>75</c:v>
                </c:pt>
                <c:pt idx="274">
                  <c:v>103</c:v>
                </c:pt>
                <c:pt idx="275">
                  <c:v>160</c:v>
                </c:pt>
                <c:pt idx="276">
                  <c:v>117</c:v>
                </c:pt>
                <c:pt idx="277">
                  <c:v>82</c:v>
                </c:pt>
                <c:pt idx="278">
                  <c:v>82</c:v>
                </c:pt>
                <c:pt idx="279">
                  <c:v>82</c:v>
                </c:pt>
                <c:pt idx="280">
                  <c:v>82</c:v>
                </c:pt>
                <c:pt idx="281">
                  <c:v>82</c:v>
                </c:pt>
                <c:pt idx="282">
                  <c:v>61</c:v>
                </c:pt>
                <c:pt idx="283">
                  <c:v>75</c:v>
                </c:pt>
                <c:pt idx="284">
                  <c:v>103</c:v>
                </c:pt>
                <c:pt idx="285">
                  <c:v>103</c:v>
                </c:pt>
                <c:pt idx="286">
                  <c:v>103</c:v>
                </c:pt>
                <c:pt idx="287">
                  <c:v>103</c:v>
                </c:pt>
                <c:pt idx="288">
                  <c:v>75</c:v>
                </c:pt>
                <c:pt idx="289">
                  <c:v>33</c:v>
                </c:pt>
                <c:pt idx="290">
                  <c:v>33</c:v>
                </c:pt>
                <c:pt idx="291">
                  <c:v>5</c:v>
                </c:pt>
                <c:pt idx="292">
                  <c:v>33</c:v>
                </c:pt>
                <c:pt idx="293">
                  <c:v>33</c:v>
                </c:pt>
                <c:pt idx="294">
                  <c:v>33</c:v>
                </c:pt>
                <c:pt idx="295">
                  <c:v>33</c:v>
                </c:pt>
                <c:pt idx="296">
                  <c:v>19</c:v>
                </c:pt>
                <c:pt idx="297">
                  <c:v>19</c:v>
                </c:pt>
                <c:pt idx="298">
                  <c:v>19</c:v>
                </c:pt>
                <c:pt idx="299">
                  <c:v>47</c:v>
                </c:pt>
                <c:pt idx="300">
                  <c:v>47</c:v>
                </c:pt>
                <c:pt idx="301">
                  <c:v>47</c:v>
                </c:pt>
                <c:pt idx="302">
                  <c:v>47</c:v>
                </c:pt>
                <c:pt idx="303">
                  <c:v>47</c:v>
                </c:pt>
                <c:pt idx="304">
                  <c:v>#N/A</c:v>
                </c:pt>
                <c:pt idx="305">
                  <c:v>#N/A</c:v>
                </c:pt>
                <c:pt idx="306">
                  <c:v>75</c:v>
                </c:pt>
                <c:pt idx="307">
                  <c:v>75</c:v>
                </c:pt>
                <c:pt idx="308">
                  <c:v>75</c:v>
                </c:pt>
                <c:pt idx="309">
                  <c:v>#N/A</c:v>
                </c:pt>
                <c:pt idx="310">
                  <c:v>88</c:v>
                </c:pt>
                <c:pt idx="311">
                  <c:v>88</c:v>
                </c:pt>
                <c:pt idx="312">
                  <c:v>88</c:v>
                </c:pt>
                <c:pt idx="313">
                  <c:v>116</c:v>
                </c:pt>
                <c:pt idx="314">
                  <c:v>116</c:v>
                </c:pt>
                <c:pt idx="315">
                  <c:v>116</c:v>
                </c:pt>
                <c:pt idx="316">
                  <c:v>30</c:v>
                </c:pt>
                <c:pt idx="317">
                  <c:v>30</c:v>
                </c:pt>
                <c:pt idx="318">
                  <c:v>30</c:v>
                </c:pt>
                <c:pt idx="319">
                  <c:v>30</c:v>
                </c:pt>
                <c:pt idx="320">
                  <c:v>30</c:v>
                </c:pt>
                <c:pt idx="321">
                  <c:v>30</c:v>
                </c:pt>
                <c:pt idx="322">
                  <c:v>30</c:v>
                </c:pt>
                <c:pt idx="323">
                  <c:v>16</c:v>
                </c:pt>
                <c:pt idx="324">
                  <c:v>72</c:v>
                </c:pt>
                <c:pt idx="325">
                  <c:v>72</c:v>
                </c:pt>
                <c:pt idx="326">
                  <c:v>72</c:v>
                </c:pt>
                <c:pt idx="327">
                  <c:v>44</c:v>
                </c:pt>
                <c:pt idx="328">
                  <c:v>44</c:v>
                </c:pt>
                <c:pt idx="329">
                  <c:v>44</c:v>
                </c:pt>
                <c:pt idx="330">
                  <c:v>#N/A</c:v>
                </c:pt>
                <c:pt idx="331">
                  <c:v>#N/A</c:v>
                </c:pt>
                <c:pt idx="332">
                  <c:v>#N/A</c:v>
                </c:pt>
                <c:pt idx="333">
                  <c:v>#N/A</c:v>
                </c:pt>
                <c:pt idx="334">
                  <c:v>#N/A</c:v>
                </c:pt>
                <c:pt idx="335">
                  <c:v>#N/A</c:v>
                </c:pt>
                <c:pt idx="336">
                  <c:v>#N/A</c:v>
                </c:pt>
                <c:pt idx="337">
                  <c:v>#N/A</c:v>
                </c:pt>
                <c:pt idx="338">
                  <c:v>#N/A</c:v>
                </c:pt>
                <c:pt idx="339">
                  <c:v>#N/A</c:v>
                </c:pt>
                <c:pt idx="340">
                  <c:v>#N/A</c:v>
                </c:pt>
                <c:pt idx="341">
                  <c:v>#N/A</c:v>
                </c:pt>
                <c:pt idx="342">
                  <c:v>#N/A</c:v>
                </c:pt>
                <c:pt idx="343">
                  <c:v>#N/A</c:v>
                </c:pt>
                <c:pt idx="344">
                  <c:v>#N/A</c:v>
                </c:pt>
                <c:pt idx="345">
                  <c:v>#N/A</c:v>
                </c:pt>
                <c:pt idx="346">
                  <c:v>#N/A</c:v>
                </c:pt>
                <c:pt idx="347">
                  <c:v>#N/A</c:v>
                </c:pt>
                <c:pt idx="348">
                  <c:v>#N/A</c:v>
                </c:pt>
                <c:pt idx="349">
                  <c:v>#N/A</c:v>
                </c:pt>
                <c:pt idx="350">
                  <c:v>#N/A</c:v>
                </c:pt>
                <c:pt idx="351">
                  <c:v>#N/A</c:v>
                </c:pt>
                <c:pt idx="352">
                  <c:v>57</c:v>
                </c:pt>
                <c:pt idx="353">
                  <c:v>#N/A</c:v>
                </c:pt>
                <c:pt idx="354">
                  <c:v>57</c:v>
                </c:pt>
                <c:pt idx="355">
                  <c:v>#N/A</c:v>
                </c:pt>
                <c:pt idx="356">
                  <c:v>#N/A</c:v>
                </c:pt>
                <c:pt idx="357">
                  <c:v>28</c:v>
                </c:pt>
                <c:pt idx="358">
                  <c:v>154</c:v>
                </c:pt>
                <c:pt idx="359">
                  <c:v>89</c:v>
                </c:pt>
                <c:pt idx="360">
                  <c:v>#N/A</c:v>
                </c:pt>
                <c:pt idx="361">
                  <c:v>#N/A</c:v>
                </c:pt>
                <c:pt idx="362">
                  <c:v>#N/A</c:v>
                </c:pt>
                <c:pt idx="363">
                  <c:v>#N/A</c:v>
                </c:pt>
                <c:pt idx="364">
                  <c:v>#N/A</c:v>
                </c:pt>
                <c:pt idx="365">
                  <c:v>#N/A</c:v>
                </c:pt>
              </c:numCache>
            </c:numRef>
          </c:val>
        </c:ser>
        <c:dLbls>
          <c:showLegendKey val="0"/>
          <c:showVal val="0"/>
          <c:showCatName val="0"/>
          <c:showSerName val="0"/>
          <c:showPercent val="0"/>
          <c:showBubbleSize val="0"/>
        </c:dLbls>
        <c:gapWidth val="150"/>
        <c:axId val="61168256"/>
        <c:axId val="61166720"/>
      </c:barChart>
      <c:lineChart>
        <c:grouping val="standard"/>
        <c:varyColors val="0"/>
        <c:ser>
          <c:idx val="0"/>
          <c:order val="0"/>
          <c:tx>
            <c:strRef>
              <c:f>画图价格数据提取!$U$372:$U$373</c:f>
              <c:strCache>
                <c:ptCount val="1"/>
                <c:pt idx="0">
                  <c:v>二甲醚 山东久泰</c:v>
                </c:pt>
              </c:strCache>
            </c:strRef>
          </c:tx>
          <c:spPr>
            <a:ln w="25400">
              <a:solidFill>
                <a:srgbClr val="666699"/>
              </a:solidFill>
              <a:prstDash val="solid"/>
            </a:ln>
          </c:spPr>
          <c:marker>
            <c:symbol val="none"/>
          </c:marker>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画图价格数据提取!$U$374:$U$738</c:f>
              <c:numCache>
                <c:formatCode>General</c:formatCode>
                <c:ptCount val="365"/>
                <c:pt idx="0">
                  <c:v>2800</c:v>
                </c:pt>
                <c:pt idx="1">
                  <c:v>2800</c:v>
                </c:pt>
                <c:pt idx="2">
                  <c:v>2800</c:v>
                </c:pt>
                <c:pt idx="3">
                  <c:v>2800</c:v>
                </c:pt>
                <c:pt idx="4">
                  <c:v>2800</c:v>
                </c:pt>
                <c:pt idx="5">
                  <c:v>2800</c:v>
                </c:pt>
                <c:pt idx="6">
                  <c:v>2800</c:v>
                </c:pt>
                <c:pt idx="7">
                  <c:v>2800</c:v>
                </c:pt>
                <c:pt idx="8">
                  <c:v>2800</c:v>
                </c:pt>
                <c:pt idx="9">
                  <c:v>2800</c:v>
                </c:pt>
                <c:pt idx="10">
                  <c:v>2800</c:v>
                </c:pt>
                <c:pt idx="11">
                  <c:v>2800</c:v>
                </c:pt>
                <c:pt idx="12">
                  <c:v>2800</c:v>
                </c:pt>
                <c:pt idx="13">
                  <c:v>2800</c:v>
                </c:pt>
                <c:pt idx="14">
                  <c:v>2800</c:v>
                </c:pt>
                <c:pt idx="15">
                  <c:v>2800</c:v>
                </c:pt>
                <c:pt idx="16">
                  <c:v>2800</c:v>
                </c:pt>
                <c:pt idx="17">
                  <c:v>2800</c:v>
                </c:pt>
                <c:pt idx="18">
                  <c:v>2800</c:v>
                </c:pt>
                <c:pt idx="19">
                  <c:v>2800</c:v>
                </c:pt>
                <c:pt idx="20">
                  <c:v>2800</c:v>
                </c:pt>
                <c:pt idx="21">
                  <c:v>2800</c:v>
                </c:pt>
                <c:pt idx="22">
                  <c:v>2800</c:v>
                </c:pt>
                <c:pt idx="23">
                  <c:v>2800</c:v>
                </c:pt>
                <c:pt idx="24">
                  <c:v>2800</c:v>
                </c:pt>
                <c:pt idx="25">
                  <c:v>2800</c:v>
                </c:pt>
                <c:pt idx="26">
                  <c:v>2800</c:v>
                </c:pt>
                <c:pt idx="27">
                  <c:v>2800</c:v>
                </c:pt>
                <c:pt idx="28">
                  <c:v>2800</c:v>
                </c:pt>
                <c:pt idx="29">
                  <c:v>2800</c:v>
                </c:pt>
                <c:pt idx="30">
                  <c:v>2800</c:v>
                </c:pt>
                <c:pt idx="31">
                  <c:v>2800</c:v>
                </c:pt>
                <c:pt idx="32">
                  <c:v>2800</c:v>
                </c:pt>
                <c:pt idx="33">
                  <c:v>2800</c:v>
                </c:pt>
                <c:pt idx="34">
                  <c:v>2800</c:v>
                </c:pt>
                <c:pt idx="35">
                  <c:v>2800</c:v>
                </c:pt>
                <c:pt idx="36">
                  <c:v>2800</c:v>
                </c:pt>
                <c:pt idx="37">
                  <c:v>2800</c:v>
                </c:pt>
                <c:pt idx="38">
                  <c:v>2800</c:v>
                </c:pt>
                <c:pt idx="39">
                  <c:v>2800</c:v>
                </c:pt>
                <c:pt idx="40">
                  <c:v>2800</c:v>
                </c:pt>
                <c:pt idx="41">
                  <c:v>2800</c:v>
                </c:pt>
                <c:pt idx="42">
                  <c:v>2800</c:v>
                </c:pt>
                <c:pt idx="43">
                  <c:v>2800</c:v>
                </c:pt>
                <c:pt idx="44">
                  <c:v>2800</c:v>
                </c:pt>
                <c:pt idx="45">
                  <c:v>2800</c:v>
                </c:pt>
                <c:pt idx="46">
                  <c:v>2800</c:v>
                </c:pt>
                <c:pt idx="47">
                  <c:v>2800</c:v>
                </c:pt>
                <c:pt idx="48">
                  <c:v>2800</c:v>
                </c:pt>
                <c:pt idx="49">
                  <c:v>2800</c:v>
                </c:pt>
                <c:pt idx="50">
                  <c:v>2800</c:v>
                </c:pt>
                <c:pt idx="51">
                  <c:v>2800</c:v>
                </c:pt>
                <c:pt idx="52">
                  <c:v>2800</c:v>
                </c:pt>
                <c:pt idx="53">
                  <c:v>2800</c:v>
                </c:pt>
                <c:pt idx="54">
                  <c:v>2800</c:v>
                </c:pt>
                <c:pt idx="55">
                  <c:v>2800</c:v>
                </c:pt>
                <c:pt idx="56">
                  <c:v>2800</c:v>
                </c:pt>
                <c:pt idx="57">
                  <c:v>2800</c:v>
                </c:pt>
                <c:pt idx="58">
                  <c:v>2850</c:v>
                </c:pt>
                <c:pt idx="59">
                  <c:v>2850</c:v>
                </c:pt>
                <c:pt idx="60">
                  <c:v>2850</c:v>
                </c:pt>
                <c:pt idx="61">
                  <c:v>2850</c:v>
                </c:pt>
                <c:pt idx="62">
                  <c:v>2850</c:v>
                </c:pt>
                <c:pt idx="63">
                  <c:v>2850</c:v>
                </c:pt>
                <c:pt idx="64">
                  <c:v>2850</c:v>
                </c:pt>
                <c:pt idx="65">
                  <c:v>2850</c:v>
                </c:pt>
                <c:pt idx="66">
                  <c:v>3000</c:v>
                </c:pt>
                <c:pt idx="67">
                  <c:v>3000</c:v>
                </c:pt>
                <c:pt idx="68">
                  <c:v>3000</c:v>
                </c:pt>
                <c:pt idx="69">
                  <c:v>3000</c:v>
                </c:pt>
                <c:pt idx="70">
                  <c:v>3000</c:v>
                </c:pt>
                <c:pt idx="71">
                  <c:v>3000</c:v>
                </c:pt>
                <c:pt idx="72">
                  <c:v>3000</c:v>
                </c:pt>
                <c:pt idx="73">
                  <c:v>3000</c:v>
                </c:pt>
                <c:pt idx="74">
                  <c:v>3000</c:v>
                </c:pt>
                <c:pt idx="75">
                  <c:v>3000</c:v>
                </c:pt>
                <c:pt idx="76">
                  <c:v>3000</c:v>
                </c:pt>
                <c:pt idx="77">
                  <c:v>3000</c:v>
                </c:pt>
                <c:pt idx="78">
                  <c:v>3000</c:v>
                </c:pt>
                <c:pt idx="79">
                  <c:v>2950</c:v>
                </c:pt>
                <c:pt idx="80">
                  <c:v>2950</c:v>
                </c:pt>
                <c:pt idx="81">
                  <c:v>2950</c:v>
                </c:pt>
                <c:pt idx="82">
                  <c:v>2950</c:v>
                </c:pt>
                <c:pt idx="83">
                  <c:v>2950</c:v>
                </c:pt>
                <c:pt idx="84">
                  <c:v>2950</c:v>
                </c:pt>
                <c:pt idx="85">
                  <c:v>2950</c:v>
                </c:pt>
                <c:pt idx="86">
                  <c:v>2950</c:v>
                </c:pt>
                <c:pt idx="87">
                  <c:v>2950</c:v>
                </c:pt>
                <c:pt idx="88">
                  <c:v>2950</c:v>
                </c:pt>
                <c:pt idx="89">
                  <c:v>2950</c:v>
                </c:pt>
                <c:pt idx="90">
                  <c:v>2950</c:v>
                </c:pt>
                <c:pt idx="91">
                  <c:v>2950</c:v>
                </c:pt>
                <c:pt idx="92">
                  <c:v>2950</c:v>
                </c:pt>
                <c:pt idx="93">
                  <c:v>3000</c:v>
                </c:pt>
                <c:pt idx="94">
                  <c:v>3000</c:v>
                </c:pt>
                <c:pt idx="95">
                  <c:v>3000</c:v>
                </c:pt>
                <c:pt idx="96">
                  <c:v>3000</c:v>
                </c:pt>
                <c:pt idx="97">
                  <c:v>3000</c:v>
                </c:pt>
                <c:pt idx="98">
                  <c:v>3000</c:v>
                </c:pt>
                <c:pt idx="99">
                  <c:v>3000</c:v>
                </c:pt>
                <c:pt idx="100">
                  <c:v>3000</c:v>
                </c:pt>
                <c:pt idx="101">
                  <c:v>3000</c:v>
                </c:pt>
                <c:pt idx="102">
                  <c:v>3000</c:v>
                </c:pt>
                <c:pt idx="103">
                  <c:v>3000</c:v>
                </c:pt>
                <c:pt idx="104">
                  <c:v>3000</c:v>
                </c:pt>
                <c:pt idx="105">
                  <c:v>3000</c:v>
                </c:pt>
                <c:pt idx="106">
                  <c:v>3000</c:v>
                </c:pt>
                <c:pt idx="107">
                  <c:v>3000</c:v>
                </c:pt>
                <c:pt idx="108">
                  <c:v>3000</c:v>
                </c:pt>
                <c:pt idx="109">
                  <c:v>3000</c:v>
                </c:pt>
                <c:pt idx="110">
                  <c:v>3000</c:v>
                </c:pt>
                <c:pt idx="111">
                  <c:v>3000</c:v>
                </c:pt>
                <c:pt idx="112">
                  <c:v>3000</c:v>
                </c:pt>
                <c:pt idx="113">
                  <c:v>3000</c:v>
                </c:pt>
                <c:pt idx="114">
                  <c:v>3000</c:v>
                </c:pt>
                <c:pt idx="115">
                  <c:v>3050</c:v>
                </c:pt>
                <c:pt idx="116">
                  <c:v>3050</c:v>
                </c:pt>
                <c:pt idx="117">
                  <c:v>3050</c:v>
                </c:pt>
                <c:pt idx="118">
                  <c:v>3050</c:v>
                </c:pt>
                <c:pt idx="119">
                  <c:v>3050</c:v>
                </c:pt>
                <c:pt idx="120">
                  <c:v>3050</c:v>
                </c:pt>
                <c:pt idx="121">
                  <c:v>3050</c:v>
                </c:pt>
                <c:pt idx="122">
                  <c:v>3100</c:v>
                </c:pt>
                <c:pt idx="123">
                  <c:v>3100</c:v>
                </c:pt>
                <c:pt idx="124">
                  <c:v>3100</c:v>
                </c:pt>
                <c:pt idx="125">
                  <c:v>3100</c:v>
                </c:pt>
                <c:pt idx="126">
                  <c:v>3100</c:v>
                </c:pt>
                <c:pt idx="127">
                  <c:v>3100</c:v>
                </c:pt>
                <c:pt idx="128">
                  <c:v>3100</c:v>
                </c:pt>
                <c:pt idx="129">
                  <c:v>3100</c:v>
                </c:pt>
                <c:pt idx="130">
                  <c:v>3100</c:v>
                </c:pt>
                <c:pt idx="131">
                  <c:v>3100</c:v>
                </c:pt>
                <c:pt idx="132">
                  <c:v>3100</c:v>
                </c:pt>
                <c:pt idx="133">
                  <c:v>3100</c:v>
                </c:pt>
                <c:pt idx="134">
                  <c:v>3100</c:v>
                </c:pt>
                <c:pt idx="135">
                  <c:v>3100</c:v>
                </c:pt>
                <c:pt idx="136">
                  <c:v>3100</c:v>
                </c:pt>
                <c:pt idx="137">
                  <c:v>3100</c:v>
                </c:pt>
                <c:pt idx="138">
                  <c:v>3100</c:v>
                </c:pt>
                <c:pt idx="139">
                  <c:v>3100</c:v>
                </c:pt>
                <c:pt idx="140">
                  <c:v>3100</c:v>
                </c:pt>
                <c:pt idx="141">
                  <c:v>3100</c:v>
                </c:pt>
                <c:pt idx="142">
                  <c:v>3100</c:v>
                </c:pt>
                <c:pt idx="143">
                  <c:v>3100</c:v>
                </c:pt>
                <c:pt idx="144">
                  <c:v>3100</c:v>
                </c:pt>
                <c:pt idx="145">
                  <c:v>3100</c:v>
                </c:pt>
                <c:pt idx="146">
                  <c:v>3100</c:v>
                </c:pt>
                <c:pt idx="147">
                  <c:v>3100</c:v>
                </c:pt>
                <c:pt idx="148">
                  <c:v>3100</c:v>
                </c:pt>
                <c:pt idx="149">
                  <c:v>3100</c:v>
                </c:pt>
                <c:pt idx="150">
                  <c:v>3100</c:v>
                </c:pt>
                <c:pt idx="151">
                  <c:v>3100</c:v>
                </c:pt>
                <c:pt idx="152">
                  <c:v>3100</c:v>
                </c:pt>
                <c:pt idx="153">
                  <c:v>3100</c:v>
                </c:pt>
                <c:pt idx="154">
                  <c:v>3100</c:v>
                </c:pt>
                <c:pt idx="155">
                  <c:v>3100</c:v>
                </c:pt>
                <c:pt idx="156">
                  <c:v>3100</c:v>
                </c:pt>
                <c:pt idx="157">
                  <c:v>3100</c:v>
                </c:pt>
                <c:pt idx="158">
                  <c:v>3100</c:v>
                </c:pt>
                <c:pt idx="159">
                  <c:v>3100</c:v>
                </c:pt>
                <c:pt idx="160">
                  <c:v>3100</c:v>
                </c:pt>
                <c:pt idx="161">
                  <c:v>3100</c:v>
                </c:pt>
                <c:pt idx="162">
                  <c:v>3100</c:v>
                </c:pt>
                <c:pt idx="163">
                  <c:v>3100</c:v>
                </c:pt>
                <c:pt idx="164">
                  <c:v>3100</c:v>
                </c:pt>
                <c:pt idx="165">
                  <c:v>3100</c:v>
                </c:pt>
                <c:pt idx="166">
                  <c:v>3100</c:v>
                </c:pt>
                <c:pt idx="167">
                  <c:v>3100</c:v>
                </c:pt>
                <c:pt idx="168">
                  <c:v>3100</c:v>
                </c:pt>
                <c:pt idx="169">
                  <c:v>3100</c:v>
                </c:pt>
                <c:pt idx="170">
                  <c:v>3100</c:v>
                </c:pt>
                <c:pt idx="171">
                  <c:v>3100</c:v>
                </c:pt>
                <c:pt idx="172">
                  <c:v>3100</c:v>
                </c:pt>
                <c:pt idx="173">
                  <c:v>3100</c:v>
                </c:pt>
                <c:pt idx="174">
                  <c:v>3100</c:v>
                </c:pt>
                <c:pt idx="175">
                  <c:v>3100</c:v>
                </c:pt>
                <c:pt idx="176">
                  <c:v>3100</c:v>
                </c:pt>
                <c:pt idx="177">
                  <c:v>3100</c:v>
                </c:pt>
                <c:pt idx="178">
                  <c:v>3100</c:v>
                </c:pt>
                <c:pt idx="179">
                  <c:v>3100</c:v>
                </c:pt>
                <c:pt idx="180">
                  <c:v>3100</c:v>
                </c:pt>
                <c:pt idx="181">
                  <c:v>3100</c:v>
                </c:pt>
                <c:pt idx="182">
                  <c:v>3100</c:v>
                </c:pt>
                <c:pt idx="183">
                  <c:v>3100</c:v>
                </c:pt>
                <c:pt idx="184">
                  <c:v>3400</c:v>
                </c:pt>
                <c:pt idx="185">
                  <c:v>3400</c:v>
                </c:pt>
                <c:pt idx="186">
                  <c:v>3400</c:v>
                </c:pt>
                <c:pt idx="187">
                  <c:v>3400</c:v>
                </c:pt>
                <c:pt idx="188">
                  <c:v>3400</c:v>
                </c:pt>
                <c:pt idx="189">
                  <c:v>3400</c:v>
                </c:pt>
                <c:pt idx="190">
                  <c:v>3400</c:v>
                </c:pt>
                <c:pt idx="191">
                  <c:v>3400</c:v>
                </c:pt>
                <c:pt idx="192">
                  <c:v>3400</c:v>
                </c:pt>
                <c:pt idx="193">
                  <c:v>3400</c:v>
                </c:pt>
                <c:pt idx="194">
                  <c:v>3400</c:v>
                </c:pt>
                <c:pt idx="195">
                  <c:v>3400</c:v>
                </c:pt>
                <c:pt idx="196">
                  <c:v>3400</c:v>
                </c:pt>
                <c:pt idx="197">
                  <c:v>3400</c:v>
                </c:pt>
                <c:pt idx="198">
                  <c:v>3400</c:v>
                </c:pt>
                <c:pt idx="199">
                  <c:v>3450</c:v>
                </c:pt>
                <c:pt idx="200">
                  <c:v>3450</c:v>
                </c:pt>
                <c:pt idx="201">
                  <c:v>3450</c:v>
                </c:pt>
                <c:pt idx="202">
                  <c:v>3450</c:v>
                </c:pt>
                <c:pt idx="203">
                  <c:v>3450</c:v>
                </c:pt>
                <c:pt idx="204">
                  <c:v>3450</c:v>
                </c:pt>
                <c:pt idx="205">
                  <c:v>3450</c:v>
                </c:pt>
                <c:pt idx="206">
                  <c:v>3450</c:v>
                </c:pt>
                <c:pt idx="207">
                  <c:v>3550</c:v>
                </c:pt>
                <c:pt idx="208">
                  <c:v>3550</c:v>
                </c:pt>
                <c:pt idx="209">
                  <c:v>3550</c:v>
                </c:pt>
                <c:pt idx="210">
                  <c:v>3550</c:v>
                </c:pt>
                <c:pt idx="211">
                  <c:v>3550</c:v>
                </c:pt>
                <c:pt idx="212">
                  <c:v>3550</c:v>
                </c:pt>
                <c:pt idx="213">
                  <c:v>3550</c:v>
                </c:pt>
                <c:pt idx="214">
                  <c:v>3550</c:v>
                </c:pt>
                <c:pt idx="215">
                  <c:v>3550</c:v>
                </c:pt>
                <c:pt idx="216">
                  <c:v>3550</c:v>
                </c:pt>
                <c:pt idx="217">
                  <c:v>3550</c:v>
                </c:pt>
                <c:pt idx="218">
                  <c:v>3550</c:v>
                </c:pt>
                <c:pt idx="219">
                  <c:v>3550</c:v>
                </c:pt>
                <c:pt idx="220">
                  <c:v>3550</c:v>
                </c:pt>
                <c:pt idx="221">
                  <c:v>3550</c:v>
                </c:pt>
                <c:pt idx="222">
                  <c:v>3550</c:v>
                </c:pt>
                <c:pt idx="223">
                  <c:v>3550</c:v>
                </c:pt>
                <c:pt idx="224">
                  <c:v>3550</c:v>
                </c:pt>
                <c:pt idx="225">
                  <c:v>3550</c:v>
                </c:pt>
                <c:pt idx="226">
                  <c:v>3550</c:v>
                </c:pt>
                <c:pt idx="227">
                  <c:v>3550</c:v>
                </c:pt>
                <c:pt idx="228">
                  <c:v>3550</c:v>
                </c:pt>
                <c:pt idx="229">
                  <c:v>3550</c:v>
                </c:pt>
                <c:pt idx="230">
                  <c:v>3550</c:v>
                </c:pt>
                <c:pt idx="231">
                  <c:v>3550</c:v>
                </c:pt>
                <c:pt idx="232">
                  <c:v>3550</c:v>
                </c:pt>
                <c:pt idx="233">
                  <c:v>3550</c:v>
                </c:pt>
                <c:pt idx="234">
                  <c:v>3550</c:v>
                </c:pt>
                <c:pt idx="235">
                  <c:v>3550</c:v>
                </c:pt>
                <c:pt idx="236">
                  <c:v>3550</c:v>
                </c:pt>
                <c:pt idx="237">
                  <c:v>3550</c:v>
                </c:pt>
                <c:pt idx="238">
                  <c:v>3550</c:v>
                </c:pt>
                <c:pt idx="239">
                  <c:v>3550</c:v>
                </c:pt>
                <c:pt idx="240">
                  <c:v>3550</c:v>
                </c:pt>
                <c:pt idx="241">
                  <c:v>3550</c:v>
                </c:pt>
                <c:pt idx="242">
                  <c:v>3550</c:v>
                </c:pt>
                <c:pt idx="243">
                  <c:v>3550</c:v>
                </c:pt>
                <c:pt idx="244">
                  <c:v>3550</c:v>
                </c:pt>
                <c:pt idx="245">
                  <c:v>3550</c:v>
                </c:pt>
                <c:pt idx="246">
                  <c:v>3550</c:v>
                </c:pt>
                <c:pt idx="247">
                  <c:v>3500</c:v>
                </c:pt>
                <c:pt idx="248">
                  <c:v>3500</c:v>
                </c:pt>
                <c:pt idx="249">
                  <c:v>3500</c:v>
                </c:pt>
                <c:pt idx="250">
                  <c:v>3500</c:v>
                </c:pt>
                <c:pt idx="251">
                  <c:v>3500</c:v>
                </c:pt>
                <c:pt idx="252">
                  <c:v>3500</c:v>
                </c:pt>
                <c:pt idx="253">
                  <c:v>3500</c:v>
                </c:pt>
                <c:pt idx="254">
                  <c:v>3500</c:v>
                </c:pt>
                <c:pt idx="255">
                  <c:v>3500</c:v>
                </c:pt>
                <c:pt idx="256">
                  <c:v>3500</c:v>
                </c:pt>
                <c:pt idx="257">
                  <c:v>3500</c:v>
                </c:pt>
                <c:pt idx="258">
                  <c:v>3500</c:v>
                </c:pt>
                <c:pt idx="259">
                  <c:v>3500</c:v>
                </c:pt>
                <c:pt idx="260">
                  <c:v>3500</c:v>
                </c:pt>
                <c:pt idx="261">
                  <c:v>3600</c:v>
                </c:pt>
                <c:pt idx="262">
                  <c:v>3600</c:v>
                </c:pt>
                <c:pt idx="263">
                  <c:v>3600</c:v>
                </c:pt>
                <c:pt idx="264">
                  <c:v>3600</c:v>
                </c:pt>
                <c:pt idx="265">
                  <c:v>3600</c:v>
                </c:pt>
                <c:pt idx="266">
                  <c:v>3600</c:v>
                </c:pt>
                <c:pt idx="267">
                  <c:v>3600</c:v>
                </c:pt>
                <c:pt idx="268">
                  <c:v>3600</c:v>
                </c:pt>
                <c:pt idx="269">
                  <c:v>3600</c:v>
                </c:pt>
                <c:pt idx="270">
                  <c:v>3600</c:v>
                </c:pt>
                <c:pt idx="271">
                  <c:v>3600</c:v>
                </c:pt>
                <c:pt idx="272">
                  <c:v>3600</c:v>
                </c:pt>
                <c:pt idx="273">
                  <c:v>3600</c:v>
                </c:pt>
                <c:pt idx="274">
                  <c:v>3600</c:v>
                </c:pt>
                <c:pt idx="275">
                  <c:v>3600</c:v>
                </c:pt>
                <c:pt idx="276">
                  <c:v>3600</c:v>
                </c:pt>
                <c:pt idx="277">
                  <c:v>3600</c:v>
                </c:pt>
                <c:pt idx="278">
                  <c:v>3600</c:v>
                </c:pt>
                <c:pt idx="279">
                  <c:v>3600</c:v>
                </c:pt>
                <c:pt idx="280">
                  <c:v>3600</c:v>
                </c:pt>
                <c:pt idx="281">
                  <c:v>3600</c:v>
                </c:pt>
                <c:pt idx="282">
                  <c:v>3600</c:v>
                </c:pt>
                <c:pt idx="283">
                  <c:v>3600</c:v>
                </c:pt>
                <c:pt idx="284">
                  <c:v>3600</c:v>
                </c:pt>
                <c:pt idx="285">
                  <c:v>3600</c:v>
                </c:pt>
                <c:pt idx="286">
                  <c:v>3600</c:v>
                </c:pt>
                <c:pt idx="287">
                  <c:v>3600</c:v>
                </c:pt>
                <c:pt idx="288">
                  <c:v>3600</c:v>
                </c:pt>
                <c:pt idx="289">
                  <c:v>3600</c:v>
                </c:pt>
                <c:pt idx="290">
                  <c:v>3600</c:v>
                </c:pt>
                <c:pt idx="291">
                  <c:v>3600</c:v>
                </c:pt>
                <c:pt idx="292">
                  <c:v>3600</c:v>
                </c:pt>
                <c:pt idx="293">
                  <c:v>3600</c:v>
                </c:pt>
                <c:pt idx="294">
                  <c:v>3600</c:v>
                </c:pt>
                <c:pt idx="295">
                  <c:v>3600</c:v>
                </c:pt>
                <c:pt idx="296">
                  <c:v>3600</c:v>
                </c:pt>
                <c:pt idx="297">
                  <c:v>3600</c:v>
                </c:pt>
                <c:pt idx="298">
                  <c:v>3600</c:v>
                </c:pt>
                <c:pt idx="299">
                  <c:v>3600</c:v>
                </c:pt>
                <c:pt idx="300">
                  <c:v>3600</c:v>
                </c:pt>
                <c:pt idx="301">
                  <c:v>3600</c:v>
                </c:pt>
                <c:pt idx="302">
                  <c:v>3600</c:v>
                </c:pt>
                <c:pt idx="303">
                  <c:v>3600</c:v>
                </c:pt>
                <c:pt idx="304">
                  <c:v>3600</c:v>
                </c:pt>
                <c:pt idx="305">
                  <c:v>3600</c:v>
                </c:pt>
                <c:pt idx="306">
                  <c:v>3600</c:v>
                </c:pt>
                <c:pt idx="307">
                  <c:v>3600</c:v>
                </c:pt>
                <c:pt idx="308">
                  <c:v>3600</c:v>
                </c:pt>
                <c:pt idx="309">
                  <c:v>3500</c:v>
                </c:pt>
                <c:pt idx="310">
                  <c:v>3500</c:v>
                </c:pt>
                <c:pt idx="311">
                  <c:v>3500</c:v>
                </c:pt>
                <c:pt idx="312">
                  <c:v>3500</c:v>
                </c:pt>
                <c:pt idx="313">
                  <c:v>3500</c:v>
                </c:pt>
                <c:pt idx="314">
                  <c:v>3500</c:v>
                </c:pt>
                <c:pt idx="315">
                  <c:v>3500</c:v>
                </c:pt>
                <c:pt idx="316">
                  <c:v>3400</c:v>
                </c:pt>
                <c:pt idx="317">
                  <c:v>3400</c:v>
                </c:pt>
                <c:pt idx="318">
                  <c:v>3400</c:v>
                </c:pt>
                <c:pt idx="319">
                  <c:v>3400</c:v>
                </c:pt>
                <c:pt idx="320">
                  <c:v>3400</c:v>
                </c:pt>
                <c:pt idx="321">
                  <c:v>3400</c:v>
                </c:pt>
                <c:pt idx="322">
                  <c:v>3400</c:v>
                </c:pt>
                <c:pt idx="323">
                  <c:v>3400</c:v>
                </c:pt>
                <c:pt idx="324">
                  <c:v>3400</c:v>
                </c:pt>
                <c:pt idx="325">
                  <c:v>3400</c:v>
                </c:pt>
                <c:pt idx="326">
                  <c:v>3400</c:v>
                </c:pt>
                <c:pt idx="327">
                  <c:v>3400</c:v>
                </c:pt>
                <c:pt idx="328">
                  <c:v>3400</c:v>
                </c:pt>
                <c:pt idx="329">
                  <c:v>3400</c:v>
                </c:pt>
                <c:pt idx="330">
                  <c:v>3250</c:v>
                </c:pt>
                <c:pt idx="331">
                  <c:v>3250</c:v>
                </c:pt>
                <c:pt idx="332">
                  <c:v>3250</c:v>
                </c:pt>
                <c:pt idx="333">
                  <c:v>3250</c:v>
                </c:pt>
                <c:pt idx="334">
                  <c:v>3250</c:v>
                </c:pt>
                <c:pt idx="335">
                  <c:v>3250</c:v>
                </c:pt>
                <c:pt idx="336">
                  <c:v>3250</c:v>
                </c:pt>
                <c:pt idx="337">
                  <c:v>3250</c:v>
                </c:pt>
                <c:pt idx="338">
                  <c:v>3250</c:v>
                </c:pt>
                <c:pt idx="339">
                  <c:v>3250</c:v>
                </c:pt>
                <c:pt idx="340">
                  <c:v>3250</c:v>
                </c:pt>
                <c:pt idx="341">
                  <c:v>3250</c:v>
                </c:pt>
                <c:pt idx="342">
                  <c:v>3250</c:v>
                </c:pt>
                <c:pt idx="343">
                  <c:v>3250</c:v>
                </c:pt>
                <c:pt idx="344">
                  <c:v>3250</c:v>
                </c:pt>
                <c:pt idx="345">
                  <c:v>3250</c:v>
                </c:pt>
                <c:pt idx="346">
                  <c:v>3250</c:v>
                </c:pt>
                <c:pt idx="347">
                  <c:v>3250</c:v>
                </c:pt>
                <c:pt idx="348">
                  <c:v>3250</c:v>
                </c:pt>
                <c:pt idx="349">
                  <c:v>3250</c:v>
                </c:pt>
                <c:pt idx="350">
                  <c:v>3250</c:v>
                </c:pt>
                <c:pt idx="351">
                  <c:v>3300</c:v>
                </c:pt>
                <c:pt idx="352">
                  <c:v>3300</c:v>
                </c:pt>
                <c:pt idx="353">
                  <c:v>3300</c:v>
                </c:pt>
                <c:pt idx="354">
                  <c:v>3300</c:v>
                </c:pt>
                <c:pt idx="355">
                  <c:v>3200</c:v>
                </c:pt>
                <c:pt idx="356">
                  <c:v>3200</c:v>
                </c:pt>
                <c:pt idx="357">
                  <c:v>3200</c:v>
                </c:pt>
                <c:pt idx="358">
                  <c:v>3200</c:v>
                </c:pt>
                <c:pt idx="359">
                  <c:v>3050</c:v>
                </c:pt>
                <c:pt idx="360">
                  <c:v>3000</c:v>
                </c:pt>
                <c:pt idx="361">
                  <c:v>3000</c:v>
                </c:pt>
                <c:pt idx="362">
                  <c:v>3000</c:v>
                </c:pt>
                <c:pt idx="363">
                  <c:v>3000</c:v>
                </c:pt>
                <c:pt idx="364">
                  <c:v>3000</c:v>
                </c:pt>
              </c:numCache>
            </c:numRef>
          </c:val>
          <c:smooth val="0"/>
        </c:ser>
        <c:dLbls>
          <c:showLegendKey val="0"/>
          <c:showVal val="0"/>
          <c:showCatName val="0"/>
          <c:showSerName val="0"/>
          <c:showPercent val="0"/>
          <c:showBubbleSize val="0"/>
        </c:dLbls>
        <c:marker val="1"/>
        <c:smooth val="0"/>
        <c:axId val="61163392"/>
        <c:axId val="61164928"/>
      </c:lineChart>
      <c:dateAx>
        <c:axId val="61163392"/>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1164928"/>
        <c:crosses val="autoZero"/>
        <c:auto val="1"/>
        <c:lblOffset val="100"/>
        <c:baseTimeUnit val="days"/>
        <c:majorUnit val="3"/>
        <c:majorTimeUnit val="months"/>
        <c:minorUnit val="2"/>
        <c:minorTimeUnit val="days"/>
      </c:dateAx>
      <c:valAx>
        <c:axId val="61164928"/>
        <c:scaling>
          <c:orientation val="minMax"/>
          <c:min val="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1163392"/>
        <c:crosses val="autoZero"/>
        <c:crossBetween val="between"/>
      </c:valAx>
      <c:valAx>
        <c:axId val="61166720"/>
        <c:scaling>
          <c:orientation val="minMax"/>
        </c:scaling>
        <c:delete val="0"/>
        <c:axPos val="r"/>
        <c:numFmt formatCode="0_ " sourceLinked="1"/>
        <c:majorTickMark val="out"/>
        <c:minorTickMark val="none"/>
        <c:tickLblPos val="nextTo"/>
        <c:crossAx val="61168256"/>
        <c:crosses val="max"/>
        <c:crossBetween val="between"/>
      </c:valAx>
      <c:dateAx>
        <c:axId val="61168256"/>
        <c:scaling>
          <c:orientation val="minMax"/>
        </c:scaling>
        <c:delete val="1"/>
        <c:axPos val="b"/>
        <c:numFmt formatCode="m/d/yyyy" sourceLinked="1"/>
        <c:majorTickMark val="out"/>
        <c:minorTickMark val="none"/>
        <c:tickLblPos val="none"/>
        <c:crossAx val="61166720"/>
        <c:crosses val="autoZero"/>
        <c:auto val="1"/>
        <c:lblOffset val="100"/>
        <c:baseTimeUnit val="days"/>
      </c:dateAx>
      <c:spPr>
        <a:noFill/>
        <a:ln w="25400">
          <a:noFill/>
        </a:ln>
      </c:spPr>
    </c:plotArea>
    <c:legend>
      <c:legendPos val="r"/>
      <c:layout>
        <c:manualLayout>
          <c:xMode val="edge"/>
          <c:yMode val="edge"/>
          <c:x val="0.17229620356033731"/>
          <c:y val="0.87592189274214982"/>
          <c:w val="0.61366806136680663"/>
          <c:h val="9.5709312931628224E-2"/>
        </c:manualLayout>
      </c:layout>
      <c:overlay val="0"/>
      <c:spPr>
        <a:noFill/>
        <a:ln w="25400">
          <a:noFill/>
        </a:ln>
      </c:spPr>
    </c:legend>
    <c:plotVisOnly val="1"/>
    <c:dispBlanksAs val="zero"/>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342345145051469E-2"/>
          <c:y val="4.9647331425633934E-2"/>
          <c:w val="0.80557027406047765"/>
          <c:h val="0.71279382975373873"/>
        </c:manualLayout>
      </c:layout>
      <c:lineChart>
        <c:grouping val="standard"/>
        <c:varyColors val="0"/>
        <c:ser>
          <c:idx val="0"/>
          <c:order val="0"/>
          <c:tx>
            <c:strRef>
              <c:f>画图价格数据提取!$V$372:$V$373</c:f>
              <c:strCache>
                <c:ptCount val="1"/>
                <c:pt idx="0">
                  <c:v>纯苯 华东</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画图价格数据提取!$V$374:$V$738</c:f>
              <c:numCache>
                <c:formatCode>General</c:formatCode>
                <c:ptCount val="365"/>
                <c:pt idx="0">
                  <c:v>4650</c:v>
                </c:pt>
                <c:pt idx="1">
                  <c:v>4550</c:v>
                </c:pt>
                <c:pt idx="2">
                  <c:v>4575</c:v>
                </c:pt>
                <c:pt idx="3">
                  <c:v>4600</c:v>
                </c:pt>
                <c:pt idx="4">
                  <c:v>4600</c:v>
                </c:pt>
                <c:pt idx="5">
                  <c:v>4600</c:v>
                </c:pt>
                <c:pt idx="6">
                  <c:v>4600</c:v>
                </c:pt>
                <c:pt idx="7">
                  <c:v>4600</c:v>
                </c:pt>
                <c:pt idx="8">
                  <c:v>4600</c:v>
                </c:pt>
                <c:pt idx="9">
                  <c:v>4600</c:v>
                </c:pt>
                <c:pt idx="10">
                  <c:v>4600</c:v>
                </c:pt>
                <c:pt idx="11">
                  <c:v>4600</c:v>
                </c:pt>
                <c:pt idx="12">
                  <c:v>4600</c:v>
                </c:pt>
                <c:pt idx="13">
                  <c:v>4600</c:v>
                </c:pt>
                <c:pt idx="14">
                  <c:v>4600</c:v>
                </c:pt>
                <c:pt idx="15">
                  <c:v>4600</c:v>
                </c:pt>
                <c:pt idx="16">
                  <c:v>4600</c:v>
                </c:pt>
                <c:pt idx="17">
                  <c:v>4600</c:v>
                </c:pt>
                <c:pt idx="18">
                  <c:v>4700</c:v>
                </c:pt>
                <c:pt idx="19">
                  <c:v>4700</c:v>
                </c:pt>
                <c:pt idx="20">
                  <c:v>4700</c:v>
                </c:pt>
                <c:pt idx="21">
                  <c:v>4700</c:v>
                </c:pt>
                <c:pt idx="22">
                  <c:v>4700</c:v>
                </c:pt>
                <c:pt idx="23">
                  <c:v>4600</c:v>
                </c:pt>
                <c:pt idx="24">
                  <c:v>4600</c:v>
                </c:pt>
                <c:pt idx="25">
                  <c:v>4575</c:v>
                </c:pt>
                <c:pt idx="26">
                  <c:v>4575</c:v>
                </c:pt>
                <c:pt idx="27">
                  <c:v>4575</c:v>
                </c:pt>
                <c:pt idx="28">
                  <c:v>4575</c:v>
                </c:pt>
                <c:pt idx="29">
                  <c:v>4575</c:v>
                </c:pt>
                <c:pt idx="30">
                  <c:v>4575</c:v>
                </c:pt>
                <c:pt idx="31">
                  <c:v>4600</c:v>
                </c:pt>
                <c:pt idx="32">
                  <c:v>4600</c:v>
                </c:pt>
                <c:pt idx="33">
                  <c:v>4600</c:v>
                </c:pt>
                <c:pt idx="34">
                  <c:v>4600</c:v>
                </c:pt>
                <c:pt idx="35">
                  <c:v>4600</c:v>
                </c:pt>
                <c:pt idx="36">
                  <c:v>4600</c:v>
                </c:pt>
                <c:pt idx="37">
                  <c:v>4600</c:v>
                </c:pt>
                <c:pt idx="38">
                  <c:v>4600</c:v>
                </c:pt>
                <c:pt idx="39">
                  <c:v>4500</c:v>
                </c:pt>
                <c:pt idx="40">
                  <c:v>4550</c:v>
                </c:pt>
                <c:pt idx="41">
                  <c:v>4550</c:v>
                </c:pt>
                <c:pt idx="42">
                  <c:v>4550</c:v>
                </c:pt>
                <c:pt idx="43">
                  <c:v>4550</c:v>
                </c:pt>
                <c:pt idx="44">
                  <c:v>4525</c:v>
                </c:pt>
                <c:pt idx="45">
                  <c:v>4500</c:v>
                </c:pt>
                <c:pt idx="46">
                  <c:v>4325</c:v>
                </c:pt>
                <c:pt idx="47">
                  <c:v>4200</c:v>
                </c:pt>
                <c:pt idx="48">
                  <c:v>4200</c:v>
                </c:pt>
                <c:pt idx="49">
                  <c:v>4200</c:v>
                </c:pt>
                <c:pt idx="50">
                  <c:v>4200</c:v>
                </c:pt>
                <c:pt idx="51">
                  <c:v>4200</c:v>
                </c:pt>
                <c:pt idx="52">
                  <c:v>4200</c:v>
                </c:pt>
                <c:pt idx="53">
                  <c:v>4200</c:v>
                </c:pt>
                <c:pt idx="54">
                  <c:v>4200</c:v>
                </c:pt>
                <c:pt idx="55">
                  <c:v>4200</c:v>
                </c:pt>
                <c:pt idx="56">
                  <c:v>4200</c:v>
                </c:pt>
                <c:pt idx="57">
                  <c:v>4450</c:v>
                </c:pt>
                <c:pt idx="58">
                  <c:v>4470</c:v>
                </c:pt>
                <c:pt idx="59">
                  <c:v>4470</c:v>
                </c:pt>
                <c:pt idx="60">
                  <c:v>4450</c:v>
                </c:pt>
                <c:pt idx="61">
                  <c:v>4450</c:v>
                </c:pt>
                <c:pt idx="62">
                  <c:v>4450</c:v>
                </c:pt>
                <c:pt idx="63">
                  <c:v>4450</c:v>
                </c:pt>
                <c:pt idx="64">
                  <c:v>4500</c:v>
                </c:pt>
                <c:pt idx="65">
                  <c:v>4500</c:v>
                </c:pt>
                <c:pt idx="66">
                  <c:v>4500</c:v>
                </c:pt>
                <c:pt idx="67">
                  <c:v>4550</c:v>
                </c:pt>
                <c:pt idx="68">
                  <c:v>4600</c:v>
                </c:pt>
                <c:pt idx="69">
                  <c:v>4600</c:v>
                </c:pt>
                <c:pt idx="70">
                  <c:v>4600</c:v>
                </c:pt>
                <c:pt idx="71">
                  <c:v>4600</c:v>
                </c:pt>
                <c:pt idx="72">
                  <c:v>4600</c:v>
                </c:pt>
                <c:pt idx="73">
                  <c:v>4600</c:v>
                </c:pt>
                <c:pt idx="74">
                  <c:v>4650</c:v>
                </c:pt>
                <c:pt idx="75">
                  <c:v>4650</c:v>
                </c:pt>
                <c:pt idx="76">
                  <c:v>4650</c:v>
                </c:pt>
                <c:pt idx="77">
                  <c:v>4650</c:v>
                </c:pt>
                <c:pt idx="78">
                  <c:v>4650</c:v>
                </c:pt>
                <c:pt idx="79">
                  <c:v>4650</c:v>
                </c:pt>
                <c:pt idx="80">
                  <c:v>4650</c:v>
                </c:pt>
                <c:pt idx="81">
                  <c:v>4650</c:v>
                </c:pt>
                <c:pt idx="82">
                  <c:v>4650</c:v>
                </c:pt>
                <c:pt idx="83">
                  <c:v>4650</c:v>
                </c:pt>
                <c:pt idx="84">
                  <c:v>4650</c:v>
                </c:pt>
                <c:pt idx="85">
                  <c:v>4650</c:v>
                </c:pt>
                <c:pt idx="86">
                  <c:v>4650</c:v>
                </c:pt>
                <c:pt idx="87">
                  <c:v>4650</c:v>
                </c:pt>
                <c:pt idx="88">
                  <c:v>4650</c:v>
                </c:pt>
                <c:pt idx="89">
                  <c:v>4650</c:v>
                </c:pt>
                <c:pt idx="90">
                  <c:v>4650</c:v>
                </c:pt>
                <c:pt idx="91">
                  <c:v>4650</c:v>
                </c:pt>
                <c:pt idx="92">
                  <c:v>4650</c:v>
                </c:pt>
                <c:pt idx="93">
                  <c:v>4650</c:v>
                </c:pt>
                <c:pt idx="94">
                  <c:v>4600</c:v>
                </c:pt>
                <c:pt idx="95">
                  <c:v>4550</c:v>
                </c:pt>
                <c:pt idx="96">
                  <c:v>4600</c:v>
                </c:pt>
                <c:pt idx="97">
                  <c:v>4600</c:v>
                </c:pt>
                <c:pt idx="98">
                  <c:v>4600</c:v>
                </c:pt>
                <c:pt idx="99">
                  <c:v>4600</c:v>
                </c:pt>
                <c:pt idx="100">
                  <c:v>4600</c:v>
                </c:pt>
                <c:pt idx="101">
                  <c:v>4600</c:v>
                </c:pt>
                <c:pt idx="102">
                  <c:v>4600</c:v>
                </c:pt>
                <c:pt idx="103">
                  <c:v>4550</c:v>
                </c:pt>
                <c:pt idx="104">
                  <c:v>4550</c:v>
                </c:pt>
                <c:pt idx="105">
                  <c:v>4550</c:v>
                </c:pt>
                <c:pt idx="106">
                  <c:v>4500</c:v>
                </c:pt>
                <c:pt idx="107">
                  <c:v>4550</c:v>
                </c:pt>
                <c:pt idx="108">
                  <c:v>4550</c:v>
                </c:pt>
                <c:pt idx="109">
                  <c:v>4550</c:v>
                </c:pt>
                <c:pt idx="110">
                  <c:v>4550</c:v>
                </c:pt>
                <c:pt idx="111">
                  <c:v>4550</c:v>
                </c:pt>
                <c:pt idx="112">
                  <c:v>4550</c:v>
                </c:pt>
                <c:pt idx="113">
                  <c:v>4550</c:v>
                </c:pt>
                <c:pt idx="114">
                  <c:v>4550</c:v>
                </c:pt>
                <c:pt idx="115">
                  <c:v>4600</c:v>
                </c:pt>
                <c:pt idx="116">
                  <c:v>4600</c:v>
                </c:pt>
                <c:pt idx="117">
                  <c:v>4600</c:v>
                </c:pt>
                <c:pt idx="118">
                  <c:v>4600</c:v>
                </c:pt>
                <c:pt idx="119">
                  <c:v>4600</c:v>
                </c:pt>
                <c:pt idx="120">
                  <c:v>4600</c:v>
                </c:pt>
                <c:pt idx="121">
                  <c:v>4650</c:v>
                </c:pt>
                <c:pt idx="122">
                  <c:v>4700</c:v>
                </c:pt>
                <c:pt idx="123">
                  <c:v>4700</c:v>
                </c:pt>
                <c:pt idx="124">
                  <c:v>4700</c:v>
                </c:pt>
                <c:pt idx="125">
                  <c:v>4700</c:v>
                </c:pt>
                <c:pt idx="126">
                  <c:v>4700</c:v>
                </c:pt>
                <c:pt idx="127">
                  <c:v>4750</c:v>
                </c:pt>
                <c:pt idx="128">
                  <c:v>4750</c:v>
                </c:pt>
                <c:pt idx="129">
                  <c:v>4750</c:v>
                </c:pt>
                <c:pt idx="130">
                  <c:v>4750</c:v>
                </c:pt>
                <c:pt idx="131">
                  <c:v>4750</c:v>
                </c:pt>
                <c:pt idx="132">
                  <c:v>4750</c:v>
                </c:pt>
                <c:pt idx="133">
                  <c:v>4750</c:v>
                </c:pt>
                <c:pt idx="134">
                  <c:v>4750</c:v>
                </c:pt>
                <c:pt idx="135">
                  <c:v>4700</c:v>
                </c:pt>
                <c:pt idx="136">
                  <c:v>4700</c:v>
                </c:pt>
                <c:pt idx="137">
                  <c:v>4700</c:v>
                </c:pt>
                <c:pt idx="138">
                  <c:v>4700</c:v>
                </c:pt>
                <c:pt idx="139">
                  <c:v>4700</c:v>
                </c:pt>
                <c:pt idx="140">
                  <c:v>4700</c:v>
                </c:pt>
                <c:pt idx="141">
                  <c:v>4700</c:v>
                </c:pt>
                <c:pt idx="142">
                  <c:v>4700</c:v>
                </c:pt>
                <c:pt idx="143">
                  <c:v>4700</c:v>
                </c:pt>
                <c:pt idx="144">
                  <c:v>4700</c:v>
                </c:pt>
                <c:pt idx="145">
                  <c:v>4700</c:v>
                </c:pt>
                <c:pt idx="146">
                  <c:v>4700</c:v>
                </c:pt>
                <c:pt idx="147">
                  <c:v>4700</c:v>
                </c:pt>
                <c:pt idx="148">
                  <c:v>4700</c:v>
                </c:pt>
                <c:pt idx="149">
                  <c:v>4750</c:v>
                </c:pt>
                <c:pt idx="150">
                  <c:v>4700</c:v>
                </c:pt>
                <c:pt idx="151">
                  <c:v>4750</c:v>
                </c:pt>
                <c:pt idx="152">
                  <c:v>4750</c:v>
                </c:pt>
                <c:pt idx="153">
                  <c:v>4750</c:v>
                </c:pt>
                <c:pt idx="154">
                  <c:v>4750</c:v>
                </c:pt>
                <c:pt idx="155">
                  <c:v>4700</c:v>
                </c:pt>
                <c:pt idx="156">
                  <c:v>4700</c:v>
                </c:pt>
                <c:pt idx="157">
                  <c:v>4700</c:v>
                </c:pt>
                <c:pt idx="158">
                  <c:v>4700</c:v>
                </c:pt>
                <c:pt idx="159">
                  <c:v>4700</c:v>
                </c:pt>
                <c:pt idx="160">
                  <c:v>4700</c:v>
                </c:pt>
                <c:pt idx="161">
                  <c:v>4700</c:v>
                </c:pt>
                <c:pt idx="162">
                  <c:v>4700</c:v>
                </c:pt>
                <c:pt idx="163">
                  <c:v>4650</c:v>
                </c:pt>
                <c:pt idx="164">
                  <c:v>4450</c:v>
                </c:pt>
                <c:pt idx="165">
                  <c:v>4450</c:v>
                </c:pt>
                <c:pt idx="166">
                  <c:v>4300</c:v>
                </c:pt>
                <c:pt idx="167">
                  <c:v>4300</c:v>
                </c:pt>
                <c:pt idx="168">
                  <c:v>4300</c:v>
                </c:pt>
                <c:pt idx="169">
                  <c:v>4300</c:v>
                </c:pt>
                <c:pt idx="170">
                  <c:v>4300</c:v>
                </c:pt>
                <c:pt idx="171">
                  <c:v>4300</c:v>
                </c:pt>
                <c:pt idx="172">
                  <c:v>4350</c:v>
                </c:pt>
                <c:pt idx="173">
                  <c:v>4350</c:v>
                </c:pt>
                <c:pt idx="174">
                  <c:v>4350</c:v>
                </c:pt>
                <c:pt idx="175">
                  <c:v>4350</c:v>
                </c:pt>
                <c:pt idx="176">
                  <c:v>4300</c:v>
                </c:pt>
                <c:pt idx="177">
                  <c:v>4400</c:v>
                </c:pt>
                <c:pt idx="178">
                  <c:v>4450</c:v>
                </c:pt>
                <c:pt idx="179">
                  <c:v>4700</c:v>
                </c:pt>
                <c:pt idx="180">
                  <c:v>4800</c:v>
                </c:pt>
                <c:pt idx="181">
                  <c:v>4800</c:v>
                </c:pt>
                <c:pt idx="182">
                  <c:v>4800</c:v>
                </c:pt>
                <c:pt idx="183">
                  <c:v>4900</c:v>
                </c:pt>
                <c:pt idx="184">
                  <c:v>4950</c:v>
                </c:pt>
                <c:pt idx="185">
                  <c:v>5000</c:v>
                </c:pt>
                <c:pt idx="186">
                  <c:v>5000</c:v>
                </c:pt>
                <c:pt idx="187">
                  <c:v>5100</c:v>
                </c:pt>
                <c:pt idx="188">
                  <c:v>5100</c:v>
                </c:pt>
                <c:pt idx="189">
                  <c:v>5100</c:v>
                </c:pt>
                <c:pt idx="190">
                  <c:v>5100</c:v>
                </c:pt>
                <c:pt idx="191">
                  <c:v>5000</c:v>
                </c:pt>
                <c:pt idx="192">
                  <c:v>5000</c:v>
                </c:pt>
                <c:pt idx="193">
                  <c:v>5350</c:v>
                </c:pt>
                <c:pt idx="194">
                  <c:v>5350</c:v>
                </c:pt>
                <c:pt idx="195">
                  <c:v>5350</c:v>
                </c:pt>
                <c:pt idx="196">
                  <c:v>5350</c:v>
                </c:pt>
                <c:pt idx="197">
                  <c:v>5350</c:v>
                </c:pt>
                <c:pt idx="198">
                  <c:v>5350</c:v>
                </c:pt>
                <c:pt idx="199">
                  <c:v>5350</c:v>
                </c:pt>
                <c:pt idx="200">
                  <c:v>5350</c:v>
                </c:pt>
                <c:pt idx="201">
                  <c:v>5350</c:v>
                </c:pt>
                <c:pt idx="202">
                  <c:v>5350</c:v>
                </c:pt>
                <c:pt idx="203">
                  <c:v>5350</c:v>
                </c:pt>
                <c:pt idx="204">
                  <c:v>5350</c:v>
                </c:pt>
                <c:pt idx="205">
                  <c:v>5350</c:v>
                </c:pt>
                <c:pt idx="206">
                  <c:v>5400</c:v>
                </c:pt>
                <c:pt idx="207">
                  <c:v>5400</c:v>
                </c:pt>
                <c:pt idx="208">
                  <c:v>5400</c:v>
                </c:pt>
                <c:pt idx="209">
                  <c:v>5400</c:v>
                </c:pt>
                <c:pt idx="210">
                  <c:v>5400</c:v>
                </c:pt>
                <c:pt idx="211">
                  <c:v>5350</c:v>
                </c:pt>
                <c:pt idx="212">
                  <c:v>5350</c:v>
                </c:pt>
                <c:pt idx="213">
                  <c:v>5350</c:v>
                </c:pt>
                <c:pt idx="214">
                  <c:v>5350</c:v>
                </c:pt>
                <c:pt idx="215">
                  <c:v>5300</c:v>
                </c:pt>
                <c:pt idx="216">
                  <c:v>5300</c:v>
                </c:pt>
                <c:pt idx="217">
                  <c:v>5300</c:v>
                </c:pt>
                <c:pt idx="218">
                  <c:v>5300</c:v>
                </c:pt>
                <c:pt idx="219">
                  <c:v>5300</c:v>
                </c:pt>
                <c:pt idx="220">
                  <c:v>5300</c:v>
                </c:pt>
                <c:pt idx="221">
                  <c:v>5300</c:v>
                </c:pt>
                <c:pt idx="222">
                  <c:v>5300</c:v>
                </c:pt>
                <c:pt idx="223">
                  <c:v>5300</c:v>
                </c:pt>
                <c:pt idx="224">
                  <c:v>5300</c:v>
                </c:pt>
                <c:pt idx="225">
                  <c:v>5400</c:v>
                </c:pt>
                <c:pt idx="226">
                  <c:v>5700</c:v>
                </c:pt>
                <c:pt idx="227">
                  <c:v>5800</c:v>
                </c:pt>
                <c:pt idx="228">
                  <c:v>5800</c:v>
                </c:pt>
                <c:pt idx="229">
                  <c:v>5800</c:v>
                </c:pt>
                <c:pt idx="230">
                  <c:v>5800</c:v>
                </c:pt>
                <c:pt idx="231">
                  <c:v>5800</c:v>
                </c:pt>
                <c:pt idx="232">
                  <c:v>5800</c:v>
                </c:pt>
                <c:pt idx="233">
                  <c:v>5850</c:v>
                </c:pt>
                <c:pt idx="234">
                  <c:v>5850</c:v>
                </c:pt>
                <c:pt idx="235">
                  <c:v>5950</c:v>
                </c:pt>
                <c:pt idx="236">
                  <c:v>5900</c:v>
                </c:pt>
                <c:pt idx="237">
                  <c:v>5900</c:v>
                </c:pt>
                <c:pt idx="238">
                  <c:v>5900</c:v>
                </c:pt>
                <c:pt idx="239">
                  <c:v>5800</c:v>
                </c:pt>
                <c:pt idx="240">
                  <c:v>5800</c:v>
                </c:pt>
                <c:pt idx="241">
                  <c:v>5800</c:v>
                </c:pt>
                <c:pt idx="242">
                  <c:v>5850</c:v>
                </c:pt>
                <c:pt idx="243">
                  <c:v>5850</c:v>
                </c:pt>
                <c:pt idx="244">
                  <c:v>5850</c:v>
                </c:pt>
                <c:pt idx="245">
                  <c:v>5850</c:v>
                </c:pt>
                <c:pt idx="246">
                  <c:v>5900</c:v>
                </c:pt>
                <c:pt idx="247">
                  <c:v>5900</c:v>
                </c:pt>
                <c:pt idx="248">
                  <c:v>5850</c:v>
                </c:pt>
                <c:pt idx="249">
                  <c:v>5850</c:v>
                </c:pt>
                <c:pt idx="250">
                  <c:v>5950</c:v>
                </c:pt>
                <c:pt idx="251">
                  <c:v>5950</c:v>
                </c:pt>
                <c:pt idx="252">
                  <c:v>5950</c:v>
                </c:pt>
                <c:pt idx="253">
                  <c:v>5650</c:v>
                </c:pt>
                <c:pt idx="254">
                  <c:v>5600</c:v>
                </c:pt>
                <c:pt idx="255">
                  <c:v>5600</c:v>
                </c:pt>
                <c:pt idx="256">
                  <c:v>5550</c:v>
                </c:pt>
                <c:pt idx="257">
                  <c:v>5450</c:v>
                </c:pt>
                <c:pt idx="258">
                  <c:v>5450</c:v>
                </c:pt>
                <c:pt idx="259">
                  <c:v>5450</c:v>
                </c:pt>
                <c:pt idx="260">
                  <c:v>5400</c:v>
                </c:pt>
                <c:pt idx="261">
                  <c:v>5400</c:v>
                </c:pt>
                <c:pt idx="262">
                  <c:v>5350</c:v>
                </c:pt>
                <c:pt idx="263">
                  <c:v>5350</c:v>
                </c:pt>
                <c:pt idx="264">
                  <c:v>5350</c:v>
                </c:pt>
                <c:pt idx="265">
                  <c:v>5350</c:v>
                </c:pt>
                <c:pt idx="266">
                  <c:v>5350</c:v>
                </c:pt>
                <c:pt idx="267">
                  <c:v>5400</c:v>
                </c:pt>
                <c:pt idx="268">
                  <c:v>5450</c:v>
                </c:pt>
                <c:pt idx="269">
                  <c:v>5500</c:v>
                </c:pt>
                <c:pt idx="270">
                  <c:v>5500</c:v>
                </c:pt>
                <c:pt idx="271">
                  <c:v>5500</c:v>
                </c:pt>
                <c:pt idx="272">
                  <c:v>5500</c:v>
                </c:pt>
                <c:pt idx="273">
                  <c:v>5500</c:v>
                </c:pt>
                <c:pt idx="274">
                  <c:v>5500</c:v>
                </c:pt>
                <c:pt idx="275">
                  <c:v>5700</c:v>
                </c:pt>
                <c:pt idx="276">
                  <c:v>5800</c:v>
                </c:pt>
                <c:pt idx="277">
                  <c:v>5850</c:v>
                </c:pt>
                <c:pt idx="278">
                  <c:v>6000</c:v>
                </c:pt>
                <c:pt idx="279">
                  <c:v>6000</c:v>
                </c:pt>
                <c:pt idx="280">
                  <c:v>6000</c:v>
                </c:pt>
                <c:pt idx="281">
                  <c:v>6000</c:v>
                </c:pt>
                <c:pt idx="282">
                  <c:v>6100</c:v>
                </c:pt>
                <c:pt idx="283">
                  <c:v>6200</c:v>
                </c:pt>
                <c:pt idx="284">
                  <c:v>6350</c:v>
                </c:pt>
                <c:pt idx="285">
                  <c:v>6400</c:v>
                </c:pt>
                <c:pt idx="286">
                  <c:v>6400</c:v>
                </c:pt>
                <c:pt idx="287">
                  <c:v>6400</c:v>
                </c:pt>
                <c:pt idx="288">
                  <c:v>6400</c:v>
                </c:pt>
                <c:pt idx="289">
                  <c:v>6450</c:v>
                </c:pt>
                <c:pt idx="290">
                  <c:v>6400</c:v>
                </c:pt>
                <c:pt idx="291">
                  <c:v>6450</c:v>
                </c:pt>
                <c:pt idx="292">
                  <c:v>6450</c:v>
                </c:pt>
                <c:pt idx="293">
                  <c:v>6450</c:v>
                </c:pt>
                <c:pt idx="294">
                  <c:v>6450</c:v>
                </c:pt>
                <c:pt idx="295">
                  <c:v>6450</c:v>
                </c:pt>
                <c:pt idx="296">
                  <c:v>6500</c:v>
                </c:pt>
                <c:pt idx="297">
                  <c:v>6500</c:v>
                </c:pt>
                <c:pt idx="298">
                  <c:v>6500</c:v>
                </c:pt>
                <c:pt idx="299">
                  <c:v>6500</c:v>
                </c:pt>
                <c:pt idx="300">
                  <c:v>6500</c:v>
                </c:pt>
                <c:pt idx="301">
                  <c:v>6500</c:v>
                </c:pt>
                <c:pt idx="302">
                  <c:v>6600</c:v>
                </c:pt>
                <c:pt idx="303">
                  <c:v>6600</c:v>
                </c:pt>
                <c:pt idx="304">
                  <c:v>6450</c:v>
                </c:pt>
                <c:pt idx="305">
                  <c:v>6100</c:v>
                </c:pt>
                <c:pt idx="306">
                  <c:v>6100</c:v>
                </c:pt>
                <c:pt idx="307">
                  <c:v>6100</c:v>
                </c:pt>
                <c:pt idx="308">
                  <c:v>6100</c:v>
                </c:pt>
                <c:pt idx="309">
                  <c:v>6100</c:v>
                </c:pt>
                <c:pt idx="310">
                  <c:v>6100</c:v>
                </c:pt>
                <c:pt idx="311">
                  <c:v>6000</c:v>
                </c:pt>
                <c:pt idx="312">
                  <c:v>5900</c:v>
                </c:pt>
                <c:pt idx="313">
                  <c:v>5900</c:v>
                </c:pt>
                <c:pt idx="314">
                  <c:v>5900</c:v>
                </c:pt>
                <c:pt idx="315">
                  <c:v>5900</c:v>
                </c:pt>
                <c:pt idx="316">
                  <c:v>5900</c:v>
                </c:pt>
                <c:pt idx="317">
                  <c:v>5700</c:v>
                </c:pt>
                <c:pt idx="318">
                  <c:v>5700</c:v>
                </c:pt>
                <c:pt idx="319">
                  <c:v>5750</c:v>
                </c:pt>
                <c:pt idx="320">
                  <c:v>5750</c:v>
                </c:pt>
                <c:pt idx="321">
                  <c:v>5750</c:v>
                </c:pt>
                <c:pt idx="322">
                  <c:v>5750</c:v>
                </c:pt>
                <c:pt idx="323">
                  <c:v>5700</c:v>
                </c:pt>
                <c:pt idx="324">
                  <c:v>5700</c:v>
                </c:pt>
                <c:pt idx="325">
                  <c:v>5550</c:v>
                </c:pt>
                <c:pt idx="326">
                  <c:v>5600</c:v>
                </c:pt>
                <c:pt idx="327">
                  <c:v>5450</c:v>
                </c:pt>
                <c:pt idx="328">
                  <c:v>5450</c:v>
                </c:pt>
                <c:pt idx="329">
                  <c:v>5450</c:v>
                </c:pt>
                <c:pt idx="330">
                  <c:v>5450</c:v>
                </c:pt>
                <c:pt idx="331">
                  <c:v>5500</c:v>
                </c:pt>
                <c:pt idx="332">
                  <c:v>5450</c:v>
                </c:pt>
                <c:pt idx="333">
                  <c:v>5400</c:v>
                </c:pt>
                <c:pt idx="334">
                  <c:v>5400</c:v>
                </c:pt>
                <c:pt idx="335">
                  <c:v>5400</c:v>
                </c:pt>
                <c:pt idx="336">
                  <c:v>5400</c:v>
                </c:pt>
                <c:pt idx="337">
                  <c:v>5550</c:v>
                </c:pt>
                <c:pt idx="338">
                  <c:v>5600</c:v>
                </c:pt>
                <c:pt idx="339">
                  <c:v>5600</c:v>
                </c:pt>
                <c:pt idx="340">
                  <c:v>5650</c:v>
                </c:pt>
                <c:pt idx="341">
                  <c:v>5650</c:v>
                </c:pt>
                <c:pt idx="342">
                  <c:v>5650</c:v>
                </c:pt>
                <c:pt idx="343">
                  <c:v>5650</c:v>
                </c:pt>
                <c:pt idx="344">
                  <c:v>5750</c:v>
                </c:pt>
                <c:pt idx="345">
                  <c:v>5750</c:v>
                </c:pt>
                <c:pt idx="346">
                  <c:v>5750</c:v>
                </c:pt>
                <c:pt idx="347">
                  <c:v>5700</c:v>
                </c:pt>
                <c:pt idx="348">
                  <c:v>5700</c:v>
                </c:pt>
                <c:pt idx="349">
                  <c:v>5700</c:v>
                </c:pt>
                <c:pt idx="350">
                  <c:v>5700</c:v>
                </c:pt>
                <c:pt idx="351">
                  <c:v>5700</c:v>
                </c:pt>
                <c:pt idx="352">
                  <c:v>5700</c:v>
                </c:pt>
                <c:pt idx="353">
                  <c:v>5450</c:v>
                </c:pt>
                <c:pt idx="354">
                  <c:v>5300</c:v>
                </c:pt>
                <c:pt idx="355">
                  <c:v>5350</c:v>
                </c:pt>
                <c:pt idx="356">
                  <c:v>5350</c:v>
                </c:pt>
                <c:pt idx="357">
                  <c:v>5250</c:v>
                </c:pt>
                <c:pt idx="358">
                  <c:v>5200</c:v>
                </c:pt>
                <c:pt idx="359">
                  <c:v>5200</c:v>
                </c:pt>
                <c:pt idx="360">
                  <c:v>5200</c:v>
                </c:pt>
                <c:pt idx="361">
                  <c:v>5200</c:v>
                </c:pt>
                <c:pt idx="362">
                  <c:v>5200</c:v>
                </c:pt>
                <c:pt idx="363">
                  <c:v>5200</c:v>
                </c:pt>
                <c:pt idx="364">
                  <c:v>5200</c:v>
                </c:pt>
              </c:numCache>
            </c:numRef>
          </c:val>
          <c:smooth val="0"/>
        </c:ser>
        <c:dLbls>
          <c:showLegendKey val="0"/>
          <c:showVal val="0"/>
          <c:showCatName val="0"/>
          <c:showSerName val="0"/>
          <c:showPercent val="0"/>
          <c:showBubbleSize val="0"/>
        </c:dLbls>
        <c:marker val="1"/>
        <c:smooth val="0"/>
        <c:axId val="61176064"/>
        <c:axId val="61186048"/>
      </c:lineChart>
      <c:dateAx>
        <c:axId val="61176064"/>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1186048"/>
        <c:crosses val="autoZero"/>
        <c:auto val="1"/>
        <c:lblOffset val="100"/>
        <c:baseTimeUnit val="days"/>
        <c:majorUnit val="3"/>
        <c:majorTimeUnit val="months"/>
        <c:minorUnit val="2"/>
        <c:minorTimeUnit val="days"/>
      </c:dateAx>
      <c:valAx>
        <c:axId val="61186048"/>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1176064"/>
        <c:crosses val="autoZero"/>
        <c:crossBetween val="midCat"/>
      </c:valAx>
      <c:spPr>
        <a:noFill/>
        <a:ln w="25400">
          <a:noFill/>
        </a:ln>
      </c:spPr>
    </c:plotArea>
    <c:legend>
      <c:legendPos val="r"/>
      <c:layout>
        <c:manualLayout>
          <c:xMode val="edge"/>
          <c:yMode val="edge"/>
          <c:x val="0.10765536175710599"/>
          <c:y val="0.90429068706839233"/>
          <c:w val="0.59709140826873464"/>
          <c:h val="8.5109733623720929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342345145051469E-2"/>
          <c:y val="4.9647331425633934E-2"/>
          <c:w val="0.80557027406047765"/>
          <c:h val="0.71279382975373873"/>
        </c:manualLayout>
      </c:layout>
      <c:lineChart>
        <c:grouping val="standard"/>
        <c:varyColors val="0"/>
        <c:ser>
          <c:idx val="0"/>
          <c:order val="0"/>
          <c:tx>
            <c:strRef>
              <c:f>画图价格数据提取!$W$372:$W$373</c:f>
              <c:strCache>
                <c:ptCount val="1"/>
                <c:pt idx="0">
                  <c:v>甲苯 华东</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画图价格数据提取!$W$374:$W$738</c:f>
              <c:numCache>
                <c:formatCode>General</c:formatCode>
                <c:ptCount val="365"/>
                <c:pt idx="0">
                  <c:v>4625</c:v>
                </c:pt>
                <c:pt idx="1">
                  <c:v>4625</c:v>
                </c:pt>
                <c:pt idx="2">
                  <c:v>4625</c:v>
                </c:pt>
                <c:pt idx="3">
                  <c:v>4625</c:v>
                </c:pt>
                <c:pt idx="4">
                  <c:v>4600</c:v>
                </c:pt>
                <c:pt idx="5">
                  <c:v>4650</c:v>
                </c:pt>
                <c:pt idx="6">
                  <c:v>4650</c:v>
                </c:pt>
                <c:pt idx="7">
                  <c:v>4650</c:v>
                </c:pt>
                <c:pt idx="8">
                  <c:v>4650</c:v>
                </c:pt>
                <c:pt idx="9">
                  <c:v>4650</c:v>
                </c:pt>
                <c:pt idx="10">
                  <c:v>4650</c:v>
                </c:pt>
                <c:pt idx="11">
                  <c:v>4650</c:v>
                </c:pt>
                <c:pt idx="12">
                  <c:v>4650</c:v>
                </c:pt>
                <c:pt idx="13">
                  <c:v>4650</c:v>
                </c:pt>
                <c:pt idx="14">
                  <c:v>4650</c:v>
                </c:pt>
                <c:pt idx="15">
                  <c:v>4670</c:v>
                </c:pt>
                <c:pt idx="16">
                  <c:v>4625</c:v>
                </c:pt>
                <c:pt idx="17">
                  <c:v>4650</c:v>
                </c:pt>
                <c:pt idx="18">
                  <c:v>4650</c:v>
                </c:pt>
                <c:pt idx="19">
                  <c:v>4625</c:v>
                </c:pt>
                <c:pt idx="20">
                  <c:v>4625</c:v>
                </c:pt>
                <c:pt idx="21">
                  <c:v>4625</c:v>
                </c:pt>
                <c:pt idx="22">
                  <c:v>4575</c:v>
                </c:pt>
                <c:pt idx="23">
                  <c:v>4575</c:v>
                </c:pt>
                <c:pt idx="24">
                  <c:v>4575</c:v>
                </c:pt>
                <c:pt idx="25">
                  <c:v>4575</c:v>
                </c:pt>
                <c:pt idx="26">
                  <c:v>4575</c:v>
                </c:pt>
                <c:pt idx="27">
                  <c:v>4575</c:v>
                </c:pt>
                <c:pt idx="28">
                  <c:v>4575</c:v>
                </c:pt>
                <c:pt idx="29">
                  <c:v>4575</c:v>
                </c:pt>
                <c:pt idx="30">
                  <c:v>4600</c:v>
                </c:pt>
                <c:pt idx="31">
                  <c:v>4600</c:v>
                </c:pt>
                <c:pt idx="32">
                  <c:v>4725</c:v>
                </c:pt>
                <c:pt idx="33">
                  <c:v>4750</c:v>
                </c:pt>
                <c:pt idx="34">
                  <c:v>4750</c:v>
                </c:pt>
                <c:pt idx="35">
                  <c:v>4750</c:v>
                </c:pt>
                <c:pt idx="36">
                  <c:v>4725</c:v>
                </c:pt>
                <c:pt idx="37">
                  <c:v>4725</c:v>
                </c:pt>
                <c:pt idx="38">
                  <c:v>4750</c:v>
                </c:pt>
                <c:pt idx="39">
                  <c:v>4900</c:v>
                </c:pt>
                <c:pt idx="40">
                  <c:v>4875</c:v>
                </c:pt>
                <c:pt idx="41">
                  <c:v>4875</c:v>
                </c:pt>
                <c:pt idx="42">
                  <c:v>4875</c:v>
                </c:pt>
                <c:pt idx="43">
                  <c:v>4875</c:v>
                </c:pt>
                <c:pt idx="44">
                  <c:v>5000</c:v>
                </c:pt>
                <c:pt idx="45">
                  <c:v>5050</c:v>
                </c:pt>
                <c:pt idx="46">
                  <c:v>5100</c:v>
                </c:pt>
                <c:pt idx="47">
                  <c:v>5100</c:v>
                </c:pt>
                <c:pt idx="48">
                  <c:v>5100</c:v>
                </c:pt>
                <c:pt idx="49">
                  <c:v>5100</c:v>
                </c:pt>
                <c:pt idx="50">
                  <c:v>5100</c:v>
                </c:pt>
                <c:pt idx="51">
                  <c:v>5150</c:v>
                </c:pt>
                <c:pt idx="52">
                  <c:v>5100</c:v>
                </c:pt>
                <c:pt idx="53">
                  <c:v>5075</c:v>
                </c:pt>
                <c:pt idx="54">
                  <c:v>5100</c:v>
                </c:pt>
                <c:pt idx="55">
                  <c:v>5100</c:v>
                </c:pt>
                <c:pt idx="56">
                  <c:v>5100</c:v>
                </c:pt>
                <c:pt idx="57">
                  <c:v>5075</c:v>
                </c:pt>
                <c:pt idx="58">
                  <c:v>5075</c:v>
                </c:pt>
                <c:pt idx="59">
                  <c:v>5000</c:v>
                </c:pt>
                <c:pt idx="60">
                  <c:v>5050</c:v>
                </c:pt>
                <c:pt idx="61">
                  <c:v>5000</c:v>
                </c:pt>
                <c:pt idx="62">
                  <c:v>5000</c:v>
                </c:pt>
                <c:pt idx="63">
                  <c:v>5000</c:v>
                </c:pt>
                <c:pt idx="64">
                  <c:v>4975</c:v>
                </c:pt>
                <c:pt idx="65">
                  <c:v>4975</c:v>
                </c:pt>
                <c:pt idx="66">
                  <c:v>4950</c:v>
                </c:pt>
                <c:pt idx="67">
                  <c:v>4950</c:v>
                </c:pt>
                <c:pt idx="68">
                  <c:v>5025</c:v>
                </c:pt>
                <c:pt idx="69">
                  <c:v>5025</c:v>
                </c:pt>
                <c:pt idx="70">
                  <c:v>5025</c:v>
                </c:pt>
                <c:pt idx="71">
                  <c:v>4950</c:v>
                </c:pt>
                <c:pt idx="72">
                  <c:v>4975</c:v>
                </c:pt>
                <c:pt idx="73">
                  <c:v>4950</c:v>
                </c:pt>
                <c:pt idx="74">
                  <c:v>5100</c:v>
                </c:pt>
                <c:pt idx="75">
                  <c:v>5100</c:v>
                </c:pt>
                <c:pt idx="76">
                  <c:v>5100</c:v>
                </c:pt>
                <c:pt idx="77">
                  <c:v>5100</c:v>
                </c:pt>
                <c:pt idx="78">
                  <c:v>5100</c:v>
                </c:pt>
                <c:pt idx="79">
                  <c:v>5175</c:v>
                </c:pt>
                <c:pt idx="80">
                  <c:v>5150</c:v>
                </c:pt>
                <c:pt idx="81">
                  <c:v>5175</c:v>
                </c:pt>
                <c:pt idx="82">
                  <c:v>5300</c:v>
                </c:pt>
                <c:pt idx="83">
                  <c:v>5300</c:v>
                </c:pt>
                <c:pt idx="84">
                  <c:v>5300</c:v>
                </c:pt>
                <c:pt idx="85">
                  <c:v>5275</c:v>
                </c:pt>
                <c:pt idx="86">
                  <c:v>5325</c:v>
                </c:pt>
                <c:pt idx="87">
                  <c:v>5250</c:v>
                </c:pt>
                <c:pt idx="88">
                  <c:v>5300</c:v>
                </c:pt>
                <c:pt idx="89">
                  <c:v>5350</c:v>
                </c:pt>
                <c:pt idx="90">
                  <c:v>5350</c:v>
                </c:pt>
                <c:pt idx="91">
                  <c:v>5350</c:v>
                </c:pt>
                <c:pt idx="92">
                  <c:v>5400</c:v>
                </c:pt>
                <c:pt idx="93">
                  <c:v>5250</c:v>
                </c:pt>
                <c:pt idx="94">
                  <c:v>5450</c:v>
                </c:pt>
                <c:pt idx="95">
                  <c:v>5675</c:v>
                </c:pt>
                <c:pt idx="96">
                  <c:v>5750</c:v>
                </c:pt>
                <c:pt idx="97">
                  <c:v>5750</c:v>
                </c:pt>
                <c:pt idx="98">
                  <c:v>5750</c:v>
                </c:pt>
                <c:pt idx="99">
                  <c:v>5800</c:v>
                </c:pt>
                <c:pt idx="100">
                  <c:v>5950</c:v>
                </c:pt>
                <c:pt idx="101">
                  <c:v>5800</c:v>
                </c:pt>
                <c:pt idx="102">
                  <c:v>5750</c:v>
                </c:pt>
                <c:pt idx="103">
                  <c:v>5675</c:v>
                </c:pt>
                <c:pt idx="104">
                  <c:v>5675</c:v>
                </c:pt>
                <c:pt idx="105">
                  <c:v>5675</c:v>
                </c:pt>
                <c:pt idx="106">
                  <c:v>5625</c:v>
                </c:pt>
                <c:pt idx="107">
                  <c:v>5650</c:v>
                </c:pt>
                <c:pt idx="108">
                  <c:v>5650</c:v>
                </c:pt>
                <c:pt idx="109">
                  <c:v>5675</c:v>
                </c:pt>
                <c:pt idx="110">
                  <c:v>5675</c:v>
                </c:pt>
                <c:pt idx="111">
                  <c:v>5675</c:v>
                </c:pt>
                <c:pt idx="112">
                  <c:v>5675</c:v>
                </c:pt>
                <c:pt idx="113">
                  <c:v>5675</c:v>
                </c:pt>
                <c:pt idx="114">
                  <c:v>5650</c:v>
                </c:pt>
                <c:pt idx="115">
                  <c:v>5650</c:v>
                </c:pt>
                <c:pt idx="116">
                  <c:v>5725</c:v>
                </c:pt>
                <c:pt idx="117">
                  <c:v>5600</c:v>
                </c:pt>
                <c:pt idx="118">
                  <c:v>5600</c:v>
                </c:pt>
                <c:pt idx="119">
                  <c:v>5600</c:v>
                </c:pt>
                <c:pt idx="120">
                  <c:v>5450</c:v>
                </c:pt>
                <c:pt idx="121">
                  <c:v>5525</c:v>
                </c:pt>
                <c:pt idx="122">
                  <c:v>5650</c:v>
                </c:pt>
                <c:pt idx="123">
                  <c:v>5700</c:v>
                </c:pt>
                <c:pt idx="124">
                  <c:v>5650</c:v>
                </c:pt>
                <c:pt idx="125">
                  <c:v>5650</c:v>
                </c:pt>
                <c:pt idx="126">
                  <c:v>5650</c:v>
                </c:pt>
                <c:pt idx="127">
                  <c:v>5825</c:v>
                </c:pt>
                <c:pt idx="128">
                  <c:v>5850</c:v>
                </c:pt>
                <c:pt idx="129">
                  <c:v>5850</c:v>
                </c:pt>
                <c:pt idx="130">
                  <c:v>5825</c:v>
                </c:pt>
                <c:pt idx="131">
                  <c:v>5825</c:v>
                </c:pt>
                <c:pt idx="132">
                  <c:v>5825</c:v>
                </c:pt>
                <c:pt idx="133">
                  <c:v>5675</c:v>
                </c:pt>
                <c:pt idx="134">
                  <c:v>5550</c:v>
                </c:pt>
                <c:pt idx="135">
                  <c:v>5450</c:v>
                </c:pt>
                <c:pt idx="136">
                  <c:v>5450</c:v>
                </c:pt>
                <c:pt idx="137">
                  <c:v>5450</c:v>
                </c:pt>
                <c:pt idx="138">
                  <c:v>5450</c:v>
                </c:pt>
                <c:pt idx="139">
                  <c:v>5450</c:v>
                </c:pt>
                <c:pt idx="140">
                  <c:v>5450</c:v>
                </c:pt>
                <c:pt idx="141">
                  <c:v>5450</c:v>
                </c:pt>
                <c:pt idx="142">
                  <c:v>5450</c:v>
                </c:pt>
                <c:pt idx="143">
                  <c:v>5450</c:v>
                </c:pt>
                <c:pt idx="144">
                  <c:v>5425</c:v>
                </c:pt>
                <c:pt idx="145">
                  <c:v>5400</c:v>
                </c:pt>
                <c:pt idx="146">
                  <c:v>5400</c:v>
                </c:pt>
                <c:pt idx="147">
                  <c:v>5400</c:v>
                </c:pt>
                <c:pt idx="148">
                  <c:v>5350</c:v>
                </c:pt>
                <c:pt idx="149">
                  <c:v>5450</c:v>
                </c:pt>
                <c:pt idx="150">
                  <c:v>5500</c:v>
                </c:pt>
                <c:pt idx="151">
                  <c:v>5400</c:v>
                </c:pt>
                <c:pt idx="152">
                  <c:v>5350</c:v>
                </c:pt>
                <c:pt idx="153">
                  <c:v>5350</c:v>
                </c:pt>
                <c:pt idx="154">
                  <c:v>5350</c:v>
                </c:pt>
                <c:pt idx="155">
                  <c:v>5225</c:v>
                </c:pt>
                <c:pt idx="156">
                  <c:v>5200</c:v>
                </c:pt>
                <c:pt idx="157">
                  <c:v>5250</c:v>
                </c:pt>
                <c:pt idx="158">
                  <c:v>5250</c:v>
                </c:pt>
                <c:pt idx="159">
                  <c:v>5200</c:v>
                </c:pt>
                <c:pt idx="160">
                  <c:v>5200</c:v>
                </c:pt>
                <c:pt idx="161">
                  <c:v>5200</c:v>
                </c:pt>
                <c:pt idx="162">
                  <c:v>5200</c:v>
                </c:pt>
                <c:pt idx="163">
                  <c:v>5200</c:v>
                </c:pt>
                <c:pt idx="164">
                  <c:v>4950</c:v>
                </c:pt>
                <c:pt idx="165">
                  <c:v>4950</c:v>
                </c:pt>
                <c:pt idx="166">
                  <c:v>4775</c:v>
                </c:pt>
                <c:pt idx="167">
                  <c:v>4875</c:v>
                </c:pt>
                <c:pt idx="168">
                  <c:v>4875</c:v>
                </c:pt>
                <c:pt idx="169">
                  <c:v>4875</c:v>
                </c:pt>
                <c:pt idx="170">
                  <c:v>4875</c:v>
                </c:pt>
                <c:pt idx="171">
                  <c:v>4700</c:v>
                </c:pt>
                <c:pt idx="172">
                  <c:v>4800</c:v>
                </c:pt>
                <c:pt idx="173">
                  <c:v>4875</c:v>
                </c:pt>
                <c:pt idx="174">
                  <c:v>4875</c:v>
                </c:pt>
                <c:pt idx="175">
                  <c:v>4875</c:v>
                </c:pt>
                <c:pt idx="176">
                  <c:v>4525</c:v>
                </c:pt>
                <c:pt idx="177">
                  <c:v>4350</c:v>
                </c:pt>
                <c:pt idx="178">
                  <c:v>4350</c:v>
                </c:pt>
                <c:pt idx="179">
                  <c:v>4800</c:v>
                </c:pt>
                <c:pt idx="180">
                  <c:v>4800</c:v>
                </c:pt>
                <c:pt idx="181">
                  <c:v>4800</c:v>
                </c:pt>
                <c:pt idx="182">
                  <c:v>4800</c:v>
                </c:pt>
                <c:pt idx="183">
                  <c:v>4850</c:v>
                </c:pt>
                <c:pt idx="184">
                  <c:v>4875</c:v>
                </c:pt>
                <c:pt idx="185">
                  <c:v>4900</c:v>
                </c:pt>
                <c:pt idx="186">
                  <c:v>5025</c:v>
                </c:pt>
                <c:pt idx="187">
                  <c:v>5075</c:v>
                </c:pt>
                <c:pt idx="188">
                  <c:v>5075</c:v>
                </c:pt>
                <c:pt idx="189">
                  <c:v>5075</c:v>
                </c:pt>
                <c:pt idx="190">
                  <c:v>5025</c:v>
                </c:pt>
                <c:pt idx="191">
                  <c:v>5025</c:v>
                </c:pt>
                <c:pt idx="192">
                  <c:v>4925</c:v>
                </c:pt>
                <c:pt idx="193">
                  <c:v>4925</c:v>
                </c:pt>
                <c:pt idx="194">
                  <c:v>4950</c:v>
                </c:pt>
                <c:pt idx="195">
                  <c:v>4950</c:v>
                </c:pt>
                <c:pt idx="196">
                  <c:v>4950</c:v>
                </c:pt>
                <c:pt idx="197">
                  <c:v>4950</c:v>
                </c:pt>
                <c:pt idx="198">
                  <c:v>5100</c:v>
                </c:pt>
                <c:pt idx="199">
                  <c:v>4950</c:v>
                </c:pt>
                <c:pt idx="200">
                  <c:v>5125</c:v>
                </c:pt>
                <c:pt idx="201">
                  <c:v>5200</c:v>
                </c:pt>
                <c:pt idx="202">
                  <c:v>5200</c:v>
                </c:pt>
                <c:pt idx="203">
                  <c:v>5200</c:v>
                </c:pt>
                <c:pt idx="204">
                  <c:v>5300</c:v>
                </c:pt>
                <c:pt idx="205">
                  <c:v>5400</c:v>
                </c:pt>
                <c:pt idx="206">
                  <c:v>5225</c:v>
                </c:pt>
                <c:pt idx="207">
                  <c:v>5225</c:v>
                </c:pt>
                <c:pt idx="208">
                  <c:v>5250</c:v>
                </c:pt>
                <c:pt idx="209">
                  <c:v>5250</c:v>
                </c:pt>
                <c:pt idx="210">
                  <c:v>5250</c:v>
                </c:pt>
                <c:pt idx="211">
                  <c:v>5350</c:v>
                </c:pt>
                <c:pt idx="212">
                  <c:v>5400</c:v>
                </c:pt>
                <c:pt idx="213">
                  <c:v>5400</c:v>
                </c:pt>
                <c:pt idx="214">
                  <c:v>5450</c:v>
                </c:pt>
                <c:pt idx="215">
                  <c:v>5575</c:v>
                </c:pt>
                <c:pt idx="216">
                  <c:v>5575</c:v>
                </c:pt>
                <c:pt idx="217">
                  <c:v>5575</c:v>
                </c:pt>
                <c:pt idx="218">
                  <c:v>5500</c:v>
                </c:pt>
                <c:pt idx="219">
                  <c:v>5550</c:v>
                </c:pt>
                <c:pt idx="220">
                  <c:v>5450</c:v>
                </c:pt>
                <c:pt idx="221">
                  <c:v>5450</c:v>
                </c:pt>
                <c:pt idx="222">
                  <c:v>5350</c:v>
                </c:pt>
                <c:pt idx="223">
                  <c:v>5350</c:v>
                </c:pt>
                <c:pt idx="224">
                  <c:v>5350</c:v>
                </c:pt>
                <c:pt idx="225">
                  <c:v>5100</c:v>
                </c:pt>
                <c:pt idx="226">
                  <c:v>5175</c:v>
                </c:pt>
                <c:pt idx="227">
                  <c:v>5750</c:v>
                </c:pt>
                <c:pt idx="228">
                  <c:v>5600</c:v>
                </c:pt>
                <c:pt idx="229">
                  <c:v>5650</c:v>
                </c:pt>
                <c:pt idx="230">
                  <c:v>5650</c:v>
                </c:pt>
                <c:pt idx="231">
                  <c:v>5650</c:v>
                </c:pt>
                <c:pt idx="232">
                  <c:v>5625</c:v>
                </c:pt>
                <c:pt idx="233">
                  <c:v>5600</c:v>
                </c:pt>
                <c:pt idx="234">
                  <c:v>5700</c:v>
                </c:pt>
                <c:pt idx="235">
                  <c:v>5900</c:v>
                </c:pt>
                <c:pt idx="236">
                  <c:v>5975</c:v>
                </c:pt>
                <c:pt idx="237">
                  <c:v>5975</c:v>
                </c:pt>
                <c:pt idx="238">
                  <c:v>5975</c:v>
                </c:pt>
                <c:pt idx="239">
                  <c:v>6000</c:v>
                </c:pt>
                <c:pt idx="240">
                  <c:v>6000</c:v>
                </c:pt>
                <c:pt idx="241">
                  <c:v>6075</c:v>
                </c:pt>
                <c:pt idx="242">
                  <c:v>6025</c:v>
                </c:pt>
                <c:pt idx="243">
                  <c:v>6025</c:v>
                </c:pt>
                <c:pt idx="244">
                  <c:v>6025</c:v>
                </c:pt>
                <c:pt idx="245">
                  <c:v>6025</c:v>
                </c:pt>
                <c:pt idx="246">
                  <c:v>5975</c:v>
                </c:pt>
                <c:pt idx="247">
                  <c:v>6025</c:v>
                </c:pt>
                <c:pt idx="248">
                  <c:v>6050</c:v>
                </c:pt>
                <c:pt idx="249">
                  <c:v>6075</c:v>
                </c:pt>
                <c:pt idx="250">
                  <c:v>6120</c:v>
                </c:pt>
                <c:pt idx="251">
                  <c:v>6120</c:v>
                </c:pt>
                <c:pt idx="252">
                  <c:v>6120</c:v>
                </c:pt>
                <c:pt idx="253">
                  <c:v>6100</c:v>
                </c:pt>
                <c:pt idx="254">
                  <c:v>6125</c:v>
                </c:pt>
                <c:pt idx="255">
                  <c:v>6050</c:v>
                </c:pt>
                <c:pt idx="256">
                  <c:v>6050</c:v>
                </c:pt>
                <c:pt idx="257">
                  <c:v>6050</c:v>
                </c:pt>
                <c:pt idx="258">
                  <c:v>6050</c:v>
                </c:pt>
                <c:pt idx="259">
                  <c:v>6050</c:v>
                </c:pt>
                <c:pt idx="260">
                  <c:v>6000</c:v>
                </c:pt>
                <c:pt idx="261">
                  <c:v>6075</c:v>
                </c:pt>
                <c:pt idx="262">
                  <c:v>5925</c:v>
                </c:pt>
                <c:pt idx="263">
                  <c:v>5950</c:v>
                </c:pt>
                <c:pt idx="264">
                  <c:v>5850</c:v>
                </c:pt>
                <c:pt idx="265">
                  <c:v>5850</c:v>
                </c:pt>
                <c:pt idx="266">
                  <c:v>5850</c:v>
                </c:pt>
                <c:pt idx="267">
                  <c:v>5850</c:v>
                </c:pt>
                <c:pt idx="268">
                  <c:v>5850</c:v>
                </c:pt>
                <c:pt idx="269">
                  <c:v>5900</c:v>
                </c:pt>
                <c:pt idx="270">
                  <c:v>5900</c:v>
                </c:pt>
                <c:pt idx="271">
                  <c:v>5950</c:v>
                </c:pt>
                <c:pt idx="272">
                  <c:v>5950</c:v>
                </c:pt>
                <c:pt idx="273">
                  <c:v>5950</c:v>
                </c:pt>
                <c:pt idx="274">
                  <c:v>5875</c:v>
                </c:pt>
                <c:pt idx="275">
                  <c:v>6000</c:v>
                </c:pt>
                <c:pt idx="276">
                  <c:v>6125</c:v>
                </c:pt>
                <c:pt idx="277">
                  <c:v>6075</c:v>
                </c:pt>
                <c:pt idx="278">
                  <c:v>6150</c:v>
                </c:pt>
                <c:pt idx="279">
                  <c:v>6150</c:v>
                </c:pt>
                <c:pt idx="280">
                  <c:v>6150</c:v>
                </c:pt>
                <c:pt idx="281">
                  <c:v>6175</c:v>
                </c:pt>
                <c:pt idx="282">
                  <c:v>6200</c:v>
                </c:pt>
                <c:pt idx="283">
                  <c:v>6200</c:v>
                </c:pt>
                <c:pt idx="284">
                  <c:v>6175</c:v>
                </c:pt>
                <c:pt idx="285">
                  <c:v>6200</c:v>
                </c:pt>
                <c:pt idx="286">
                  <c:v>6200</c:v>
                </c:pt>
                <c:pt idx="287">
                  <c:v>6200</c:v>
                </c:pt>
                <c:pt idx="288">
                  <c:v>6175</c:v>
                </c:pt>
                <c:pt idx="289">
                  <c:v>6050</c:v>
                </c:pt>
                <c:pt idx="290">
                  <c:v>6075</c:v>
                </c:pt>
                <c:pt idx="291">
                  <c:v>5950</c:v>
                </c:pt>
                <c:pt idx="292">
                  <c:v>6000</c:v>
                </c:pt>
                <c:pt idx="293">
                  <c:v>6000</c:v>
                </c:pt>
                <c:pt idx="294">
                  <c:v>6000</c:v>
                </c:pt>
                <c:pt idx="295">
                  <c:v>6000</c:v>
                </c:pt>
                <c:pt idx="296">
                  <c:v>6000</c:v>
                </c:pt>
                <c:pt idx="297">
                  <c:v>6025</c:v>
                </c:pt>
                <c:pt idx="298">
                  <c:v>5850</c:v>
                </c:pt>
                <c:pt idx="299">
                  <c:v>5825</c:v>
                </c:pt>
                <c:pt idx="300">
                  <c:v>5825</c:v>
                </c:pt>
                <c:pt idx="301">
                  <c:v>5825</c:v>
                </c:pt>
                <c:pt idx="302">
                  <c:v>5800</c:v>
                </c:pt>
                <c:pt idx="303">
                  <c:v>5900</c:v>
                </c:pt>
                <c:pt idx="304">
                  <c:v>5925</c:v>
                </c:pt>
                <c:pt idx="305">
                  <c:v>5650</c:v>
                </c:pt>
                <c:pt idx="306">
                  <c:v>5650</c:v>
                </c:pt>
                <c:pt idx="307">
                  <c:v>5650</c:v>
                </c:pt>
                <c:pt idx="308">
                  <c:v>5650</c:v>
                </c:pt>
                <c:pt idx="309">
                  <c:v>5600</c:v>
                </c:pt>
                <c:pt idx="310">
                  <c:v>5300</c:v>
                </c:pt>
                <c:pt idx="311">
                  <c:v>5200</c:v>
                </c:pt>
                <c:pt idx="312">
                  <c:v>5175</c:v>
                </c:pt>
                <c:pt idx="313">
                  <c:v>5200</c:v>
                </c:pt>
                <c:pt idx="314">
                  <c:v>5200</c:v>
                </c:pt>
                <c:pt idx="315">
                  <c:v>5200</c:v>
                </c:pt>
                <c:pt idx="316">
                  <c:v>5225</c:v>
                </c:pt>
                <c:pt idx="317">
                  <c:v>5150</c:v>
                </c:pt>
                <c:pt idx="318">
                  <c:v>5000</c:v>
                </c:pt>
                <c:pt idx="319">
                  <c:v>5000</c:v>
                </c:pt>
                <c:pt idx="320">
                  <c:v>5000</c:v>
                </c:pt>
                <c:pt idx="321">
                  <c:v>5000</c:v>
                </c:pt>
                <c:pt idx="322">
                  <c:v>5000</c:v>
                </c:pt>
                <c:pt idx="323">
                  <c:v>4900</c:v>
                </c:pt>
                <c:pt idx="324">
                  <c:v>4950</c:v>
                </c:pt>
                <c:pt idx="325">
                  <c:v>5000</c:v>
                </c:pt>
                <c:pt idx="326">
                  <c:v>5025</c:v>
                </c:pt>
                <c:pt idx="327">
                  <c:v>5000</c:v>
                </c:pt>
                <c:pt idx="328">
                  <c:v>5000</c:v>
                </c:pt>
                <c:pt idx="329">
                  <c:v>5000</c:v>
                </c:pt>
                <c:pt idx="330">
                  <c:v>4850</c:v>
                </c:pt>
                <c:pt idx="331">
                  <c:v>4925</c:v>
                </c:pt>
                <c:pt idx="332">
                  <c:v>4950</c:v>
                </c:pt>
                <c:pt idx="333">
                  <c:v>4750</c:v>
                </c:pt>
                <c:pt idx="334">
                  <c:v>4750</c:v>
                </c:pt>
                <c:pt idx="335">
                  <c:v>4750</c:v>
                </c:pt>
                <c:pt idx="336">
                  <c:v>4750</c:v>
                </c:pt>
                <c:pt idx="337">
                  <c:v>4650</c:v>
                </c:pt>
                <c:pt idx="338">
                  <c:v>4775</c:v>
                </c:pt>
                <c:pt idx="339">
                  <c:v>4900</c:v>
                </c:pt>
                <c:pt idx="340">
                  <c:v>5025</c:v>
                </c:pt>
                <c:pt idx="341">
                  <c:v>5025</c:v>
                </c:pt>
                <c:pt idx="342">
                  <c:v>5025</c:v>
                </c:pt>
                <c:pt idx="343">
                  <c:v>5025</c:v>
                </c:pt>
                <c:pt idx="344">
                  <c:v>5050</c:v>
                </c:pt>
                <c:pt idx="345">
                  <c:v>5100</c:v>
                </c:pt>
                <c:pt idx="346">
                  <c:v>5175</c:v>
                </c:pt>
                <c:pt idx="347">
                  <c:v>5200</c:v>
                </c:pt>
                <c:pt idx="348">
                  <c:v>5200</c:v>
                </c:pt>
                <c:pt idx="349">
                  <c:v>5200</c:v>
                </c:pt>
                <c:pt idx="350">
                  <c:v>5200</c:v>
                </c:pt>
                <c:pt idx="351">
                  <c:v>5200</c:v>
                </c:pt>
                <c:pt idx="352">
                  <c:v>5200</c:v>
                </c:pt>
                <c:pt idx="353">
                  <c:v>5200</c:v>
                </c:pt>
                <c:pt idx="354">
                  <c:v>5200</c:v>
                </c:pt>
                <c:pt idx="355">
                  <c:v>4925</c:v>
                </c:pt>
                <c:pt idx="356">
                  <c:v>4925</c:v>
                </c:pt>
                <c:pt idx="357">
                  <c:v>4925</c:v>
                </c:pt>
                <c:pt idx="358">
                  <c:v>4900</c:v>
                </c:pt>
                <c:pt idx="359">
                  <c:v>4900</c:v>
                </c:pt>
                <c:pt idx="360">
                  <c:v>4900</c:v>
                </c:pt>
                <c:pt idx="361">
                  <c:v>4900</c:v>
                </c:pt>
                <c:pt idx="362">
                  <c:v>4900</c:v>
                </c:pt>
                <c:pt idx="363">
                  <c:v>4900</c:v>
                </c:pt>
                <c:pt idx="364">
                  <c:v>4900</c:v>
                </c:pt>
              </c:numCache>
            </c:numRef>
          </c:val>
          <c:smooth val="0"/>
        </c:ser>
        <c:dLbls>
          <c:showLegendKey val="0"/>
          <c:showVal val="0"/>
          <c:showCatName val="0"/>
          <c:showSerName val="0"/>
          <c:showPercent val="0"/>
          <c:showBubbleSize val="0"/>
        </c:dLbls>
        <c:marker val="1"/>
        <c:smooth val="0"/>
        <c:axId val="61197696"/>
        <c:axId val="61199488"/>
      </c:lineChart>
      <c:dateAx>
        <c:axId val="61197696"/>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1199488"/>
        <c:crosses val="autoZero"/>
        <c:auto val="1"/>
        <c:lblOffset val="100"/>
        <c:baseTimeUnit val="days"/>
        <c:majorUnit val="3"/>
        <c:majorTimeUnit val="months"/>
        <c:minorUnit val="2"/>
        <c:minorTimeUnit val="days"/>
      </c:dateAx>
      <c:valAx>
        <c:axId val="61199488"/>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1197696"/>
        <c:crosses val="autoZero"/>
        <c:crossBetween val="midCat"/>
      </c:valAx>
      <c:spPr>
        <a:noFill/>
        <a:ln w="25400">
          <a:noFill/>
        </a:ln>
      </c:spPr>
    </c:plotArea>
    <c:legend>
      <c:legendPos val="r"/>
      <c:layout>
        <c:manualLayout>
          <c:xMode val="edge"/>
          <c:yMode val="edge"/>
          <c:x val="0.17739050387596941"/>
          <c:y val="0.90429068706839233"/>
          <c:w val="0.56837693798449662"/>
          <c:h val="8.5109733623720929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342345145051469E-2"/>
          <c:y val="4.9647331425633934E-2"/>
          <c:w val="0.80557027406047765"/>
          <c:h val="0.71279382975373873"/>
        </c:manualLayout>
      </c:layout>
      <c:lineChart>
        <c:grouping val="standard"/>
        <c:varyColors val="0"/>
        <c:ser>
          <c:idx val="0"/>
          <c:order val="0"/>
          <c:tx>
            <c:strRef>
              <c:f>画图价格数据提取!$Z$372:$Z$373</c:f>
              <c:strCache>
                <c:ptCount val="1"/>
                <c:pt idx="0">
                  <c:v>丙酮 华东</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画图价格数据提取!$Z$374:$Z$738</c:f>
              <c:numCache>
                <c:formatCode>General</c:formatCode>
                <c:ptCount val="365"/>
                <c:pt idx="0">
                  <c:v>3550</c:v>
                </c:pt>
                <c:pt idx="1">
                  <c:v>3550</c:v>
                </c:pt>
                <c:pt idx="2">
                  <c:v>3550</c:v>
                </c:pt>
                <c:pt idx="3">
                  <c:v>3600</c:v>
                </c:pt>
                <c:pt idx="4">
                  <c:v>3600</c:v>
                </c:pt>
                <c:pt idx="5">
                  <c:v>3450</c:v>
                </c:pt>
                <c:pt idx="6">
                  <c:v>3450</c:v>
                </c:pt>
                <c:pt idx="7">
                  <c:v>3450</c:v>
                </c:pt>
                <c:pt idx="8">
                  <c:v>3450</c:v>
                </c:pt>
                <c:pt idx="9">
                  <c:v>3450</c:v>
                </c:pt>
                <c:pt idx="10">
                  <c:v>3450</c:v>
                </c:pt>
                <c:pt idx="11">
                  <c:v>3450</c:v>
                </c:pt>
                <c:pt idx="12">
                  <c:v>3450</c:v>
                </c:pt>
                <c:pt idx="13">
                  <c:v>3450</c:v>
                </c:pt>
                <c:pt idx="14">
                  <c:v>3450</c:v>
                </c:pt>
                <c:pt idx="15">
                  <c:v>3450</c:v>
                </c:pt>
                <c:pt idx="16">
                  <c:v>3450</c:v>
                </c:pt>
                <c:pt idx="17">
                  <c:v>3450</c:v>
                </c:pt>
                <c:pt idx="18">
                  <c:v>3400</c:v>
                </c:pt>
                <c:pt idx="19">
                  <c:v>3400</c:v>
                </c:pt>
                <c:pt idx="20">
                  <c:v>3400</c:v>
                </c:pt>
                <c:pt idx="21">
                  <c:v>3400</c:v>
                </c:pt>
                <c:pt idx="22">
                  <c:v>3400</c:v>
                </c:pt>
                <c:pt idx="23">
                  <c:v>3400</c:v>
                </c:pt>
                <c:pt idx="24">
                  <c:v>3400</c:v>
                </c:pt>
                <c:pt idx="25">
                  <c:v>3350</c:v>
                </c:pt>
                <c:pt idx="26">
                  <c:v>3350</c:v>
                </c:pt>
                <c:pt idx="27">
                  <c:v>3350</c:v>
                </c:pt>
                <c:pt idx="28">
                  <c:v>3350</c:v>
                </c:pt>
                <c:pt idx="29">
                  <c:v>3400</c:v>
                </c:pt>
                <c:pt idx="30">
                  <c:v>3350</c:v>
                </c:pt>
                <c:pt idx="31">
                  <c:v>3350</c:v>
                </c:pt>
                <c:pt idx="32">
                  <c:v>3400</c:v>
                </c:pt>
                <c:pt idx="33">
                  <c:v>3350</c:v>
                </c:pt>
                <c:pt idx="34">
                  <c:v>3350</c:v>
                </c:pt>
                <c:pt idx="35">
                  <c:v>3350</c:v>
                </c:pt>
                <c:pt idx="36">
                  <c:v>3350</c:v>
                </c:pt>
                <c:pt idx="37">
                  <c:v>3400</c:v>
                </c:pt>
                <c:pt idx="38">
                  <c:v>3400</c:v>
                </c:pt>
                <c:pt idx="39">
                  <c:v>3400</c:v>
                </c:pt>
                <c:pt idx="40">
                  <c:v>3420</c:v>
                </c:pt>
                <c:pt idx="41">
                  <c:v>3420</c:v>
                </c:pt>
                <c:pt idx="42">
                  <c:v>3420</c:v>
                </c:pt>
                <c:pt idx="43">
                  <c:v>3450</c:v>
                </c:pt>
                <c:pt idx="44">
                  <c:v>3450</c:v>
                </c:pt>
                <c:pt idx="45">
                  <c:v>3450</c:v>
                </c:pt>
                <c:pt idx="46">
                  <c:v>3450</c:v>
                </c:pt>
                <c:pt idx="47">
                  <c:v>3450</c:v>
                </c:pt>
                <c:pt idx="48">
                  <c:v>3450</c:v>
                </c:pt>
                <c:pt idx="49">
                  <c:v>3450</c:v>
                </c:pt>
                <c:pt idx="50">
                  <c:v>3450</c:v>
                </c:pt>
                <c:pt idx="51">
                  <c:v>3500</c:v>
                </c:pt>
                <c:pt idx="52">
                  <c:v>3450</c:v>
                </c:pt>
                <c:pt idx="53">
                  <c:v>3400</c:v>
                </c:pt>
                <c:pt idx="54">
                  <c:v>3400</c:v>
                </c:pt>
                <c:pt idx="55">
                  <c:v>3400</c:v>
                </c:pt>
                <c:pt idx="56">
                  <c:v>3400</c:v>
                </c:pt>
                <c:pt idx="57">
                  <c:v>3400</c:v>
                </c:pt>
                <c:pt idx="58">
                  <c:v>3400</c:v>
                </c:pt>
                <c:pt idx="59">
                  <c:v>3400</c:v>
                </c:pt>
                <c:pt idx="60">
                  <c:v>3450</c:v>
                </c:pt>
                <c:pt idx="61">
                  <c:v>3400</c:v>
                </c:pt>
                <c:pt idx="62">
                  <c:v>3400</c:v>
                </c:pt>
                <c:pt idx="63">
                  <c:v>3400</c:v>
                </c:pt>
                <c:pt idx="64">
                  <c:v>3420</c:v>
                </c:pt>
                <c:pt idx="65">
                  <c:v>3450</c:v>
                </c:pt>
                <c:pt idx="66">
                  <c:v>3500</c:v>
                </c:pt>
                <c:pt idx="67">
                  <c:v>3500</c:v>
                </c:pt>
                <c:pt idx="68">
                  <c:v>3550</c:v>
                </c:pt>
                <c:pt idx="69">
                  <c:v>3550</c:v>
                </c:pt>
                <c:pt idx="70">
                  <c:v>3550</c:v>
                </c:pt>
                <c:pt idx="71">
                  <c:v>3600</c:v>
                </c:pt>
                <c:pt idx="72">
                  <c:v>3600</c:v>
                </c:pt>
                <c:pt idx="73">
                  <c:v>3600</c:v>
                </c:pt>
                <c:pt idx="74">
                  <c:v>3650</c:v>
                </c:pt>
                <c:pt idx="75">
                  <c:v>3650</c:v>
                </c:pt>
                <c:pt idx="76">
                  <c:v>3650</c:v>
                </c:pt>
                <c:pt idx="77">
                  <c:v>3650</c:v>
                </c:pt>
                <c:pt idx="78">
                  <c:v>3650</c:v>
                </c:pt>
                <c:pt idx="79">
                  <c:v>3650</c:v>
                </c:pt>
                <c:pt idx="80">
                  <c:v>3650</c:v>
                </c:pt>
                <c:pt idx="81">
                  <c:v>3575</c:v>
                </c:pt>
                <c:pt idx="82">
                  <c:v>3575</c:v>
                </c:pt>
                <c:pt idx="83">
                  <c:v>3575</c:v>
                </c:pt>
                <c:pt idx="84">
                  <c:v>3575</c:v>
                </c:pt>
                <c:pt idx="85">
                  <c:v>3600</c:v>
                </c:pt>
                <c:pt idx="86">
                  <c:v>3600</c:v>
                </c:pt>
                <c:pt idx="87">
                  <c:v>3600</c:v>
                </c:pt>
                <c:pt idx="88">
                  <c:v>3550</c:v>
                </c:pt>
                <c:pt idx="89">
                  <c:v>3500</c:v>
                </c:pt>
                <c:pt idx="90">
                  <c:v>3500</c:v>
                </c:pt>
                <c:pt idx="91">
                  <c:v>3500</c:v>
                </c:pt>
                <c:pt idx="92">
                  <c:v>3500</c:v>
                </c:pt>
                <c:pt idx="93">
                  <c:v>3500</c:v>
                </c:pt>
                <c:pt idx="94">
                  <c:v>3400</c:v>
                </c:pt>
                <c:pt idx="95">
                  <c:v>3400</c:v>
                </c:pt>
                <c:pt idx="96">
                  <c:v>3400</c:v>
                </c:pt>
                <c:pt idx="97">
                  <c:v>3400</c:v>
                </c:pt>
                <c:pt idx="98">
                  <c:v>3400</c:v>
                </c:pt>
                <c:pt idx="99">
                  <c:v>3400</c:v>
                </c:pt>
                <c:pt idx="100">
                  <c:v>3400</c:v>
                </c:pt>
                <c:pt idx="101">
                  <c:v>3350</c:v>
                </c:pt>
                <c:pt idx="102">
                  <c:v>3400</c:v>
                </c:pt>
                <c:pt idx="103">
                  <c:v>3380</c:v>
                </c:pt>
                <c:pt idx="104">
                  <c:v>3380</c:v>
                </c:pt>
                <c:pt idx="105">
                  <c:v>3380</c:v>
                </c:pt>
                <c:pt idx="106">
                  <c:v>3400</c:v>
                </c:pt>
                <c:pt idx="107">
                  <c:v>3300</c:v>
                </c:pt>
                <c:pt idx="108">
                  <c:v>3300</c:v>
                </c:pt>
                <c:pt idx="109">
                  <c:v>3300</c:v>
                </c:pt>
                <c:pt idx="110">
                  <c:v>3300</c:v>
                </c:pt>
                <c:pt idx="111">
                  <c:v>3300</c:v>
                </c:pt>
                <c:pt idx="112">
                  <c:v>3300</c:v>
                </c:pt>
                <c:pt idx="113">
                  <c:v>3350</c:v>
                </c:pt>
                <c:pt idx="114">
                  <c:v>3350</c:v>
                </c:pt>
                <c:pt idx="115">
                  <c:v>3350</c:v>
                </c:pt>
                <c:pt idx="116">
                  <c:v>3400</c:v>
                </c:pt>
                <c:pt idx="117">
                  <c:v>3400</c:v>
                </c:pt>
                <c:pt idx="118">
                  <c:v>3400</c:v>
                </c:pt>
                <c:pt idx="119">
                  <c:v>3400</c:v>
                </c:pt>
                <c:pt idx="120">
                  <c:v>3500</c:v>
                </c:pt>
                <c:pt idx="121">
                  <c:v>3500</c:v>
                </c:pt>
                <c:pt idx="122">
                  <c:v>3550</c:v>
                </c:pt>
                <c:pt idx="123">
                  <c:v>3550</c:v>
                </c:pt>
                <c:pt idx="124">
                  <c:v>3600</c:v>
                </c:pt>
                <c:pt idx="125">
                  <c:v>3600</c:v>
                </c:pt>
                <c:pt idx="126">
                  <c:v>3600</c:v>
                </c:pt>
                <c:pt idx="127">
                  <c:v>3600</c:v>
                </c:pt>
                <c:pt idx="128">
                  <c:v>3650</c:v>
                </c:pt>
                <c:pt idx="129">
                  <c:v>3650</c:v>
                </c:pt>
                <c:pt idx="130">
                  <c:v>3700</c:v>
                </c:pt>
                <c:pt idx="131">
                  <c:v>3800</c:v>
                </c:pt>
                <c:pt idx="132">
                  <c:v>3800</c:v>
                </c:pt>
                <c:pt idx="133">
                  <c:v>3800</c:v>
                </c:pt>
                <c:pt idx="134">
                  <c:v>3850</c:v>
                </c:pt>
                <c:pt idx="135">
                  <c:v>3750</c:v>
                </c:pt>
                <c:pt idx="136">
                  <c:v>3750</c:v>
                </c:pt>
                <c:pt idx="137">
                  <c:v>3750</c:v>
                </c:pt>
                <c:pt idx="138">
                  <c:v>3750</c:v>
                </c:pt>
                <c:pt idx="139">
                  <c:v>3750</c:v>
                </c:pt>
                <c:pt idx="140">
                  <c:v>3750</c:v>
                </c:pt>
                <c:pt idx="141">
                  <c:v>3750</c:v>
                </c:pt>
                <c:pt idx="142">
                  <c:v>3750</c:v>
                </c:pt>
                <c:pt idx="143">
                  <c:v>3800</c:v>
                </c:pt>
                <c:pt idx="144">
                  <c:v>3850</c:v>
                </c:pt>
                <c:pt idx="145">
                  <c:v>3900</c:v>
                </c:pt>
                <c:pt idx="146">
                  <c:v>3900</c:v>
                </c:pt>
                <c:pt idx="147">
                  <c:v>3900</c:v>
                </c:pt>
                <c:pt idx="148">
                  <c:v>3950</c:v>
                </c:pt>
                <c:pt idx="149">
                  <c:v>4000</c:v>
                </c:pt>
                <c:pt idx="150">
                  <c:v>4100</c:v>
                </c:pt>
                <c:pt idx="151">
                  <c:v>4150</c:v>
                </c:pt>
                <c:pt idx="152">
                  <c:v>4200</c:v>
                </c:pt>
                <c:pt idx="153">
                  <c:v>4200</c:v>
                </c:pt>
                <c:pt idx="154">
                  <c:v>4200</c:v>
                </c:pt>
                <c:pt idx="155">
                  <c:v>4200</c:v>
                </c:pt>
                <c:pt idx="156">
                  <c:v>4250</c:v>
                </c:pt>
                <c:pt idx="157">
                  <c:v>4300</c:v>
                </c:pt>
                <c:pt idx="158">
                  <c:v>4350</c:v>
                </c:pt>
                <c:pt idx="159">
                  <c:v>4300</c:v>
                </c:pt>
                <c:pt idx="160">
                  <c:v>4300</c:v>
                </c:pt>
                <c:pt idx="161">
                  <c:v>4300</c:v>
                </c:pt>
                <c:pt idx="162">
                  <c:v>4450</c:v>
                </c:pt>
                <c:pt idx="163">
                  <c:v>4450</c:v>
                </c:pt>
                <c:pt idx="164">
                  <c:v>4450</c:v>
                </c:pt>
                <c:pt idx="165">
                  <c:v>4500</c:v>
                </c:pt>
                <c:pt idx="166">
                  <c:v>4500</c:v>
                </c:pt>
                <c:pt idx="167">
                  <c:v>4500</c:v>
                </c:pt>
                <c:pt idx="168">
                  <c:v>4500</c:v>
                </c:pt>
                <c:pt idx="169">
                  <c:v>4500</c:v>
                </c:pt>
                <c:pt idx="170">
                  <c:v>4500</c:v>
                </c:pt>
                <c:pt idx="171">
                  <c:v>4500</c:v>
                </c:pt>
                <c:pt idx="172">
                  <c:v>4450</c:v>
                </c:pt>
                <c:pt idx="173">
                  <c:v>4350</c:v>
                </c:pt>
                <c:pt idx="174">
                  <c:v>4350</c:v>
                </c:pt>
                <c:pt idx="175">
                  <c:v>4350</c:v>
                </c:pt>
                <c:pt idx="176">
                  <c:v>4250</c:v>
                </c:pt>
                <c:pt idx="177">
                  <c:v>4250</c:v>
                </c:pt>
                <c:pt idx="178">
                  <c:v>4250</c:v>
                </c:pt>
                <c:pt idx="179">
                  <c:v>4250</c:v>
                </c:pt>
                <c:pt idx="180">
                  <c:v>4250</c:v>
                </c:pt>
                <c:pt idx="181">
                  <c:v>4250</c:v>
                </c:pt>
                <c:pt idx="182">
                  <c:v>4250</c:v>
                </c:pt>
                <c:pt idx="183">
                  <c:v>4250</c:v>
                </c:pt>
                <c:pt idx="184">
                  <c:v>4200</c:v>
                </c:pt>
                <c:pt idx="185">
                  <c:v>4250</c:v>
                </c:pt>
                <c:pt idx="186">
                  <c:v>4250</c:v>
                </c:pt>
                <c:pt idx="187">
                  <c:v>4300</c:v>
                </c:pt>
                <c:pt idx="188">
                  <c:v>4300</c:v>
                </c:pt>
                <c:pt idx="189">
                  <c:v>4300</c:v>
                </c:pt>
                <c:pt idx="190">
                  <c:v>4200</c:v>
                </c:pt>
                <c:pt idx="191">
                  <c:v>4100</c:v>
                </c:pt>
                <c:pt idx="192">
                  <c:v>4050</c:v>
                </c:pt>
                <c:pt idx="193">
                  <c:v>4050</c:v>
                </c:pt>
                <c:pt idx="194">
                  <c:v>4050</c:v>
                </c:pt>
                <c:pt idx="195">
                  <c:v>4050</c:v>
                </c:pt>
                <c:pt idx="196">
                  <c:v>4050</c:v>
                </c:pt>
                <c:pt idx="197">
                  <c:v>4050</c:v>
                </c:pt>
                <c:pt idx="198">
                  <c:v>4100</c:v>
                </c:pt>
                <c:pt idx="199">
                  <c:v>4150</c:v>
                </c:pt>
                <c:pt idx="200">
                  <c:v>4200</c:v>
                </c:pt>
                <c:pt idx="201">
                  <c:v>4250</c:v>
                </c:pt>
                <c:pt idx="202">
                  <c:v>4250</c:v>
                </c:pt>
                <c:pt idx="203">
                  <c:v>4250</c:v>
                </c:pt>
                <c:pt idx="204">
                  <c:v>4350</c:v>
                </c:pt>
                <c:pt idx="205">
                  <c:v>4350</c:v>
                </c:pt>
                <c:pt idx="206">
                  <c:v>4350</c:v>
                </c:pt>
                <c:pt idx="207">
                  <c:v>4400</c:v>
                </c:pt>
                <c:pt idx="208">
                  <c:v>4400</c:v>
                </c:pt>
                <c:pt idx="209">
                  <c:v>4400</c:v>
                </c:pt>
                <c:pt idx="210">
                  <c:v>4400</c:v>
                </c:pt>
                <c:pt idx="211">
                  <c:v>4400</c:v>
                </c:pt>
                <c:pt idx="212">
                  <c:v>4400</c:v>
                </c:pt>
                <c:pt idx="213">
                  <c:v>4400</c:v>
                </c:pt>
                <c:pt idx="214">
                  <c:v>4450</c:v>
                </c:pt>
                <c:pt idx="215">
                  <c:v>4450</c:v>
                </c:pt>
                <c:pt idx="216">
                  <c:v>4450</c:v>
                </c:pt>
                <c:pt idx="217">
                  <c:v>4450</c:v>
                </c:pt>
                <c:pt idx="218">
                  <c:v>4450</c:v>
                </c:pt>
                <c:pt idx="219">
                  <c:v>4450</c:v>
                </c:pt>
                <c:pt idx="220">
                  <c:v>4450</c:v>
                </c:pt>
                <c:pt idx="221">
                  <c:v>4450</c:v>
                </c:pt>
                <c:pt idx="222">
                  <c:v>4450</c:v>
                </c:pt>
                <c:pt idx="223">
                  <c:v>4450</c:v>
                </c:pt>
                <c:pt idx="224">
                  <c:v>4450</c:v>
                </c:pt>
                <c:pt idx="225">
                  <c:v>4450</c:v>
                </c:pt>
                <c:pt idx="226">
                  <c:v>4550</c:v>
                </c:pt>
                <c:pt idx="227">
                  <c:v>4600</c:v>
                </c:pt>
                <c:pt idx="228">
                  <c:v>4700</c:v>
                </c:pt>
                <c:pt idx="229">
                  <c:v>4700</c:v>
                </c:pt>
                <c:pt idx="230">
                  <c:v>4700</c:v>
                </c:pt>
                <c:pt idx="231">
                  <c:v>4700</c:v>
                </c:pt>
                <c:pt idx="232">
                  <c:v>4750</c:v>
                </c:pt>
                <c:pt idx="233">
                  <c:v>4750</c:v>
                </c:pt>
                <c:pt idx="234">
                  <c:v>4800</c:v>
                </c:pt>
                <c:pt idx="235">
                  <c:v>4850</c:v>
                </c:pt>
                <c:pt idx="236">
                  <c:v>4850</c:v>
                </c:pt>
                <c:pt idx="237">
                  <c:v>4850</c:v>
                </c:pt>
                <c:pt idx="238">
                  <c:v>4850</c:v>
                </c:pt>
                <c:pt idx="239">
                  <c:v>4850</c:v>
                </c:pt>
                <c:pt idx="240">
                  <c:v>4850</c:v>
                </c:pt>
                <c:pt idx="241">
                  <c:v>4900</c:v>
                </c:pt>
                <c:pt idx="242">
                  <c:v>4900</c:v>
                </c:pt>
                <c:pt idx="243">
                  <c:v>4900</c:v>
                </c:pt>
                <c:pt idx="244">
                  <c:v>4900</c:v>
                </c:pt>
                <c:pt idx="245">
                  <c:v>4900</c:v>
                </c:pt>
                <c:pt idx="246">
                  <c:v>4900</c:v>
                </c:pt>
                <c:pt idx="247">
                  <c:v>4950</c:v>
                </c:pt>
                <c:pt idx="248">
                  <c:v>4900</c:v>
                </c:pt>
                <c:pt idx="249">
                  <c:v>4900</c:v>
                </c:pt>
                <c:pt idx="250">
                  <c:v>4700</c:v>
                </c:pt>
                <c:pt idx="251">
                  <c:v>4700</c:v>
                </c:pt>
                <c:pt idx="252">
                  <c:v>4700</c:v>
                </c:pt>
                <c:pt idx="253">
                  <c:v>4700</c:v>
                </c:pt>
                <c:pt idx="254">
                  <c:v>4700</c:v>
                </c:pt>
                <c:pt idx="255">
                  <c:v>4700</c:v>
                </c:pt>
                <c:pt idx="256">
                  <c:v>4750</c:v>
                </c:pt>
                <c:pt idx="257">
                  <c:v>4750</c:v>
                </c:pt>
                <c:pt idx="258">
                  <c:v>4750</c:v>
                </c:pt>
                <c:pt idx="259">
                  <c:v>4750</c:v>
                </c:pt>
                <c:pt idx="260">
                  <c:v>4800</c:v>
                </c:pt>
                <c:pt idx="261">
                  <c:v>4850</c:v>
                </c:pt>
                <c:pt idx="262">
                  <c:v>4900</c:v>
                </c:pt>
                <c:pt idx="263">
                  <c:v>4900</c:v>
                </c:pt>
                <c:pt idx="264">
                  <c:v>5050</c:v>
                </c:pt>
                <c:pt idx="265">
                  <c:v>5050</c:v>
                </c:pt>
                <c:pt idx="266">
                  <c:v>5050</c:v>
                </c:pt>
                <c:pt idx="267">
                  <c:v>5050</c:v>
                </c:pt>
                <c:pt idx="268">
                  <c:v>5200</c:v>
                </c:pt>
                <c:pt idx="269">
                  <c:v>5200</c:v>
                </c:pt>
                <c:pt idx="270">
                  <c:v>5250</c:v>
                </c:pt>
                <c:pt idx="271">
                  <c:v>5300</c:v>
                </c:pt>
                <c:pt idx="272">
                  <c:v>5300</c:v>
                </c:pt>
                <c:pt idx="273">
                  <c:v>5300</c:v>
                </c:pt>
                <c:pt idx="274">
                  <c:v>5300</c:v>
                </c:pt>
                <c:pt idx="275">
                  <c:v>5300</c:v>
                </c:pt>
                <c:pt idx="276">
                  <c:v>5300</c:v>
                </c:pt>
                <c:pt idx="277">
                  <c:v>5350</c:v>
                </c:pt>
                <c:pt idx="278">
                  <c:v>5350</c:v>
                </c:pt>
                <c:pt idx="279">
                  <c:v>5350</c:v>
                </c:pt>
                <c:pt idx="280">
                  <c:v>5350</c:v>
                </c:pt>
                <c:pt idx="281">
                  <c:v>5350</c:v>
                </c:pt>
                <c:pt idx="282">
                  <c:v>5350</c:v>
                </c:pt>
                <c:pt idx="283">
                  <c:v>5400</c:v>
                </c:pt>
                <c:pt idx="284">
                  <c:v>5400</c:v>
                </c:pt>
                <c:pt idx="285">
                  <c:v>5450</c:v>
                </c:pt>
                <c:pt idx="286">
                  <c:v>5450</c:v>
                </c:pt>
                <c:pt idx="287">
                  <c:v>5450</c:v>
                </c:pt>
                <c:pt idx="288">
                  <c:v>5500</c:v>
                </c:pt>
                <c:pt idx="289">
                  <c:v>5500</c:v>
                </c:pt>
                <c:pt idx="290">
                  <c:v>5550</c:v>
                </c:pt>
                <c:pt idx="291">
                  <c:v>5550</c:v>
                </c:pt>
                <c:pt idx="292">
                  <c:v>5450</c:v>
                </c:pt>
                <c:pt idx="293">
                  <c:v>5450</c:v>
                </c:pt>
                <c:pt idx="294">
                  <c:v>5450</c:v>
                </c:pt>
                <c:pt idx="295">
                  <c:v>5450</c:v>
                </c:pt>
                <c:pt idx="296">
                  <c:v>5450</c:v>
                </c:pt>
                <c:pt idx="297">
                  <c:v>5450</c:v>
                </c:pt>
                <c:pt idx="298">
                  <c:v>5450</c:v>
                </c:pt>
                <c:pt idx="299">
                  <c:v>5350</c:v>
                </c:pt>
                <c:pt idx="300">
                  <c:v>5350</c:v>
                </c:pt>
                <c:pt idx="301">
                  <c:v>5350</c:v>
                </c:pt>
                <c:pt idx="302">
                  <c:v>5350</c:v>
                </c:pt>
                <c:pt idx="303">
                  <c:v>5350</c:v>
                </c:pt>
                <c:pt idx="304">
                  <c:v>5350</c:v>
                </c:pt>
                <c:pt idx="305">
                  <c:v>5400</c:v>
                </c:pt>
                <c:pt idx="306">
                  <c:v>5500</c:v>
                </c:pt>
                <c:pt idx="307">
                  <c:v>5500</c:v>
                </c:pt>
                <c:pt idx="308">
                  <c:v>5500</c:v>
                </c:pt>
                <c:pt idx="309">
                  <c:v>5500</c:v>
                </c:pt>
                <c:pt idx="310">
                  <c:v>5500</c:v>
                </c:pt>
                <c:pt idx="311">
                  <c:v>5500</c:v>
                </c:pt>
                <c:pt idx="312">
                  <c:v>5500</c:v>
                </c:pt>
                <c:pt idx="313">
                  <c:v>5550</c:v>
                </c:pt>
                <c:pt idx="314">
                  <c:v>5550</c:v>
                </c:pt>
                <c:pt idx="315">
                  <c:v>5550</c:v>
                </c:pt>
                <c:pt idx="316">
                  <c:v>5500</c:v>
                </c:pt>
                <c:pt idx="317">
                  <c:v>5550</c:v>
                </c:pt>
                <c:pt idx="318">
                  <c:v>5550</c:v>
                </c:pt>
                <c:pt idx="319">
                  <c:v>5550</c:v>
                </c:pt>
                <c:pt idx="320">
                  <c:v>5550</c:v>
                </c:pt>
                <c:pt idx="321">
                  <c:v>5550</c:v>
                </c:pt>
                <c:pt idx="322">
                  <c:v>5550</c:v>
                </c:pt>
                <c:pt idx="323">
                  <c:v>5500</c:v>
                </c:pt>
                <c:pt idx="324">
                  <c:v>5500</c:v>
                </c:pt>
                <c:pt idx="325">
                  <c:v>5500</c:v>
                </c:pt>
                <c:pt idx="326">
                  <c:v>5550</c:v>
                </c:pt>
                <c:pt idx="327">
                  <c:v>5550</c:v>
                </c:pt>
                <c:pt idx="328">
                  <c:v>5550</c:v>
                </c:pt>
                <c:pt idx="329">
                  <c:v>5550</c:v>
                </c:pt>
                <c:pt idx="330">
                  <c:v>5550</c:v>
                </c:pt>
                <c:pt idx="331">
                  <c:v>5550</c:v>
                </c:pt>
                <c:pt idx="332">
                  <c:v>5550</c:v>
                </c:pt>
                <c:pt idx="333">
                  <c:v>5550</c:v>
                </c:pt>
                <c:pt idx="334">
                  <c:v>5575</c:v>
                </c:pt>
                <c:pt idx="335">
                  <c:v>5575</c:v>
                </c:pt>
                <c:pt idx="336">
                  <c:v>5575</c:v>
                </c:pt>
                <c:pt idx="337">
                  <c:v>5625</c:v>
                </c:pt>
                <c:pt idx="338">
                  <c:v>5625</c:v>
                </c:pt>
                <c:pt idx="339">
                  <c:v>5625</c:v>
                </c:pt>
                <c:pt idx="340">
                  <c:v>5725</c:v>
                </c:pt>
                <c:pt idx="341">
                  <c:v>5725</c:v>
                </c:pt>
                <c:pt idx="342">
                  <c:v>5725</c:v>
                </c:pt>
                <c:pt idx="343">
                  <c:v>5725</c:v>
                </c:pt>
                <c:pt idx="344">
                  <c:v>5750</c:v>
                </c:pt>
                <c:pt idx="345">
                  <c:v>5825</c:v>
                </c:pt>
                <c:pt idx="346">
                  <c:v>5825</c:v>
                </c:pt>
                <c:pt idx="347">
                  <c:v>5800</c:v>
                </c:pt>
                <c:pt idx="348">
                  <c:v>5775</c:v>
                </c:pt>
                <c:pt idx="349">
                  <c:v>5775</c:v>
                </c:pt>
                <c:pt idx="350">
                  <c:v>5775</c:v>
                </c:pt>
                <c:pt idx="351">
                  <c:v>5675</c:v>
                </c:pt>
                <c:pt idx="352">
                  <c:v>5625</c:v>
                </c:pt>
                <c:pt idx="353">
                  <c:v>5575</c:v>
                </c:pt>
                <c:pt idx="354">
                  <c:v>5575</c:v>
                </c:pt>
                <c:pt idx="355">
                  <c:v>5375</c:v>
                </c:pt>
                <c:pt idx="356">
                  <c:v>5375</c:v>
                </c:pt>
                <c:pt idx="357">
                  <c:v>5375</c:v>
                </c:pt>
                <c:pt idx="358">
                  <c:v>5375</c:v>
                </c:pt>
                <c:pt idx="359">
                  <c:v>5375</c:v>
                </c:pt>
                <c:pt idx="360">
                  <c:v>5300</c:v>
                </c:pt>
                <c:pt idx="361">
                  <c:v>5300</c:v>
                </c:pt>
                <c:pt idx="362">
                  <c:v>5300</c:v>
                </c:pt>
                <c:pt idx="363">
                  <c:v>5300</c:v>
                </c:pt>
                <c:pt idx="364">
                  <c:v>5300</c:v>
                </c:pt>
              </c:numCache>
            </c:numRef>
          </c:val>
          <c:smooth val="0"/>
        </c:ser>
        <c:dLbls>
          <c:showLegendKey val="0"/>
          <c:showVal val="0"/>
          <c:showCatName val="0"/>
          <c:showSerName val="0"/>
          <c:showPercent val="0"/>
          <c:showBubbleSize val="0"/>
        </c:dLbls>
        <c:marker val="1"/>
        <c:smooth val="0"/>
        <c:axId val="61281024"/>
        <c:axId val="61282560"/>
      </c:lineChart>
      <c:dateAx>
        <c:axId val="61281024"/>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1282560"/>
        <c:crosses val="autoZero"/>
        <c:auto val="1"/>
        <c:lblOffset val="100"/>
        <c:baseTimeUnit val="days"/>
        <c:majorUnit val="3"/>
        <c:majorTimeUnit val="months"/>
        <c:minorUnit val="2"/>
        <c:minorTimeUnit val="days"/>
      </c:dateAx>
      <c:valAx>
        <c:axId val="61282560"/>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1281024"/>
        <c:crosses val="autoZero"/>
        <c:crossBetween val="midCat"/>
      </c:valAx>
      <c:spPr>
        <a:solidFill>
          <a:srgbClr val="FFFFFF"/>
        </a:solidFill>
        <a:ln w="25400">
          <a:noFill/>
        </a:ln>
      </c:spPr>
    </c:plotArea>
    <c:legend>
      <c:legendPos val="r"/>
      <c:layout>
        <c:manualLayout>
          <c:xMode val="edge"/>
          <c:yMode val="edge"/>
          <c:x val="0.14878133074935887"/>
          <c:y val="0.9042553191489362"/>
          <c:w val="0.63807622739020065"/>
          <c:h val="8.5106382978723263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8907740069032"/>
          <c:y val="4.9647331425633934E-2"/>
          <c:w val="0.78883115148259764"/>
          <c:h val="0.71279382975373873"/>
        </c:manualLayout>
      </c:layout>
      <c:lineChart>
        <c:grouping val="standard"/>
        <c:varyColors val="0"/>
        <c:ser>
          <c:idx val="0"/>
          <c:order val="0"/>
          <c:tx>
            <c:strRef>
              <c:f>画图价格数据提取!$AD$372:$AD$373</c:f>
              <c:strCache>
                <c:ptCount val="1"/>
                <c:pt idx="0">
                  <c:v>DOP 华东</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画图价格数据提取!$AD$374:$AD$738</c:f>
              <c:numCache>
                <c:formatCode>General</c:formatCode>
                <c:ptCount val="365"/>
                <c:pt idx="0">
                  <c:v>6050</c:v>
                </c:pt>
                <c:pt idx="1">
                  <c:v>6000</c:v>
                </c:pt>
                <c:pt idx="2">
                  <c:v>6000</c:v>
                </c:pt>
                <c:pt idx="3">
                  <c:v>5900</c:v>
                </c:pt>
                <c:pt idx="4">
                  <c:v>5900</c:v>
                </c:pt>
                <c:pt idx="5">
                  <c:v>5900</c:v>
                </c:pt>
                <c:pt idx="6">
                  <c:v>5900</c:v>
                </c:pt>
                <c:pt idx="7">
                  <c:v>5900</c:v>
                </c:pt>
                <c:pt idx="8">
                  <c:v>5900</c:v>
                </c:pt>
                <c:pt idx="9">
                  <c:v>5900</c:v>
                </c:pt>
                <c:pt idx="10">
                  <c:v>5900</c:v>
                </c:pt>
                <c:pt idx="11">
                  <c:v>5900</c:v>
                </c:pt>
                <c:pt idx="12">
                  <c:v>5900</c:v>
                </c:pt>
                <c:pt idx="13">
                  <c:v>5900</c:v>
                </c:pt>
                <c:pt idx="14">
                  <c:v>5900</c:v>
                </c:pt>
                <c:pt idx="15">
                  <c:v>5900</c:v>
                </c:pt>
                <c:pt idx="16">
                  <c:v>5900</c:v>
                </c:pt>
                <c:pt idx="17">
                  <c:v>5900</c:v>
                </c:pt>
                <c:pt idx="18">
                  <c:v>5800</c:v>
                </c:pt>
                <c:pt idx="19">
                  <c:v>5800</c:v>
                </c:pt>
                <c:pt idx="20">
                  <c:v>5800</c:v>
                </c:pt>
                <c:pt idx="21">
                  <c:v>5800</c:v>
                </c:pt>
                <c:pt idx="22">
                  <c:v>5800</c:v>
                </c:pt>
                <c:pt idx="23">
                  <c:v>5800</c:v>
                </c:pt>
                <c:pt idx="24">
                  <c:v>5800</c:v>
                </c:pt>
                <c:pt idx="25">
                  <c:v>5775</c:v>
                </c:pt>
                <c:pt idx="26">
                  <c:v>5750</c:v>
                </c:pt>
                <c:pt idx="27">
                  <c:v>5750</c:v>
                </c:pt>
                <c:pt idx="28">
                  <c:v>5750</c:v>
                </c:pt>
                <c:pt idx="29">
                  <c:v>5750</c:v>
                </c:pt>
                <c:pt idx="30">
                  <c:v>5750</c:v>
                </c:pt>
                <c:pt idx="31">
                  <c:v>5750</c:v>
                </c:pt>
                <c:pt idx="32">
                  <c:v>5775</c:v>
                </c:pt>
                <c:pt idx="33">
                  <c:v>5800</c:v>
                </c:pt>
                <c:pt idx="34">
                  <c:v>5800</c:v>
                </c:pt>
                <c:pt idx="35">
                  <c:v>5800</c:v>
                </c:pt>
                <c:pt idx="36">
                  <c:v>5800</c:v>
                </c:pt>
                <c:pt idx="37">
                  <c:v>5875</c:v>
                </c:pt>
                <c:pt idx="38">
                  <c:v>5925</c:v>
                </c:pt>
                <c:pt idx="39">
                  <c:v>5950</c:v>
                </c:pt>
                <c:pt idx="40">
                  <c:v>5950</c:v>
                </c:pt>
                <c:pt idx="41">
                  <c:v>5950</c:v>
                </c:pt>
                <c:pt idx="42">
                  <c:v>5950</c:v>
                </c:pt>
                <c:pt idx="43">
                  <c:v>5975</c:v>
                </c:pt>
                <c:pt idx="44">
                  <c:v>6050</c:v>
                </c:pt>
                <c:pt idx="45">
                  <c:v>6050</c:v>
                </c:pt>
                <c:pt idx="46">
                  <c:v>6050</c:v>
                </c:pt>
                <c:pt idx="47">
                  <c:v>6050</c:v>
                </c:pt>
                <c:pt idx="48">
                  <c:v>6050</c:v>
                </c:pt>
                <c:pt idx="49">
                  <c:v>6050</c:v>
                </c:pt>
                <c:pt idx="50">
                  <c:v>6050</c:v>
                </c:pt>
                <c:pt idx="51">
                  <c:v>5950</c:v>
                </c:pt>
                <c:pt idx="52">
                  <c:v>5950</c:v>
                </c:pt>
                <c:pt idx="53">
                  <c:v>5950</c:v>
                </c:pt>
                <c:pt idx="54">
                  <c:v>5900</c:v>
                </c:pt>
                <c:pt idx="55">
                  <c:v>5900</c:v>
                </c:pt>
                <c:pt idx="56">
                  <c:v>5900</c:v>
                </c:pt>
                <c:pt idx="57">
                  <c:v>5900</c:v>
                </c:pt>
                <c:pt idx="58">
                  <c:v>5850</c:v>
                </c:pt>
                <c:pt idx="59">
                  <c:v>5900</c:v>
                </c:pt>
                <c:pt idx="60">
                  <c:v>5900</c:v>
                </c:pt>
                <c:pt idx="61">
                  <c:v>5900</c:v>
                </c:pt>
                <c:pt idx="62">
                  <c:v>5900</c:v>
                </c:pt>
                <c:pt idx="63">
                  <c:v>5900</c:v>
                </c:pt>
                <c:pt idx="64">
                  <c:v>5900</c:v>
                </c:pt>
                <c:pt idx="65">
                  <c:v>5950</c:v>
                </c:pt>
                <c:pt idx="66">
                  <c:v>5950</c:v>
                </c:pt>
                <c:pt idx="67">
                  <c:v>5950</c:v>
                </c:pt>
                <c:pt idx="68">
                  <c:v>5950</c:v>
                </c:pt>
                <c:pt idx="69">
                  <c:v>5950</c:v>
                </c:pt>
                <c:pt idx="70">
                  <c:v>5950</c:v>
                </c:pt>
                <c:pt idx="71">
                  <c:v>5950</c:v>
                </c:pt>
                <c:pt idx="72">
                  <c:v>6000</c:v>
                </c:pt>
                <c:pt idx="73">
                  <c:v>6000</c:v>
                </c:pt>
                <c:pt idx="74">
                  <c:v>6000</c:v>
                </c:pt>
                <c:pt idx="75">
                  <c:v>6000</c:v>
                </c:pt>
                <c:pt idx="76">
                  <c:v>6000</c:v>
                </c:pt>
                <c:pt idx="77">
                  <c:v>6000</c:v>
                </c:pt>
                <c:pt idx="78">
                  <c:v>6000</c:v>
                </c:pt>
                <c:pt idx="79">
                  <c:v>5900</c:v>
                </c:pt>
                <c:pt idx="80">
                  <c:v>5900</c:v>
                </c:pt>
                <c:pt idx="81">
                  <c:v>5800</c:v>
                </c:pt>
                <c:pt idx="82">
                  <c:v>5800</c:v>
                </c:pt>
                <c:pt idx="83">
                  <c:v>5800</c:v>
                </c:pt>
                <c:pt idx="84">
                  <c:v>5800</c:v>
                </c:pt>
                <c:pt idx="85">
                  <c:v>5775</c:v>
                </c:pt>
                <c:pt idx="86">
                  <c:v>5775</c:v>
                </c:pt>
                <c:pt idx="87">
                  <c:v>5775</c:v>
                </c:pt>
                <c:pt idx="88">
                  <c:v>5850</c:v>
                </c:pt>
                <c:pt idx="89">
                  <c:v>5850</c:v>
                </c:pt>
                <c:pt idx="90">
                  <c:v>5850</c:v>
                </c:pt>
                <c:pt idx="91">
                  <c:v>5850</c:v>
                </c:pt>
                <c:pt idx="92">
                  <c:v>5850</c:v>
                </c:pt>
                <c:pt idx="93">
                  <c:v>5950</c:v>
                </c:pt>
                <c:pt idx="94">
                  <c:v>5950</c:v>
                </c:pt>
                <c:pt idx="95">
                  <c:v>6000</c:v>
                </c:pt>
                <c:pt idx="96">
                  <c:v>6000</c:v>
                </c:pt>
                <c:pt idx="97">
                  <c:v>6000</c:v>
                </c:pt>
                <c:pt idx="98">
                  <c:v>6000</c:v>
                </c:pt>
                <c:pt idx="99">
                  <c:v>6000</c:v>
                </c:pt>
                <c:pt idx="100">
                  <c:v>6100</c:v>
                </c:pt>
                <c:pt idx="101">
                  <c:v>6100</c:v>
                </c:pt>
                <c:pt idx="102">
                  <c:v>6050</c:v>
                </c:pt>
                <c:pt idx="103">
                  <c:v>6050</c:v>
                </c:pt>
                <c:pt idx="104">
                  <c:v>6050</c:v>
                </c:pt>
                <c:pt idx="105">
                  <c:v>6050</c:v>
                </c:pt>
                <c:pt idx="106">
                  <c:v>6050</c:v>
                </c:pt>
                <c:pt idx="107">
                  <c:v>6050</c:v>
                </c:pt>
                <c:pt idx="108">
                  <c:v>6100</c:v>
                </c:pt>
                <c:pt idx="109">
                  <c:v>6100</c:v>
                </c:pt>
                <c:pt idx="110">
                  <c:v>6250</c:v>
                </c:pt>
                <c:pt idx="111">
                  <c:v>6250</c:v>
                </c:pt>
                <c:pt idx="112">
                  <c:v>6250</c:v>
                </c:pt>
                <c:pt idx="113">
                  <c:v>6250</c:v>
                </c:pt>
                <c:pt idx="114">
                  <c:v>6350</c:v>
                </c:pt>
                <c:pt idx="115">
                  <c:v>6350</c:v>
                </c:pt>
                <c:pt idx="116">
                  <c:v>6350</c:v>
                </c:pt>
                <c:pt idx="117">
                  <c:v>6450</c:v>
                </c:pt>
                <c:pt idx="118">
                  <c:v>6450</c:v>
                </c:pt>
                <c:pt idx="119">
                  <c:v>6450</c:v>
                </c:pt>
                <c:pt idx="120">
                  <c:v>6450</c:v>
                </c:pt>
                <c:pt idx="121">
                  <c:v>6550</c:v>
                </c:pt>
                <c:pt idx="122">
                  <c:v>6550</c:v>
                </c:pt>
                <c:pt idx="123">
                  <c:v>6650</c:v>
                </c:pt>
                <c:pt idx="124">
                  <c:v>6650</c:v>
                </c:pt>
                <c:pt idx="125">
                  <c:v>6650</c:v>
                </c:pt>
                <c:pt idx="126">
                  <c:v>6650</c:v>
                </c:pt>
                <c:pt idx="127">
                  <c:v>6650</c:v>
                </c:pt>
                <c:pt idx="128">
                  <c:v>6800</c:v>
                </c:pt>
                <c:pt idx="129">
                  <c:v>6800</c:v>
                </c:pt>
                <c:pt idx="130">
                  <c:v>6800</c:v>
                </c:pt>
                <c:pt idx="131">
                  <c:v>6800</c:v>
                </c:pt>
                <c:pt idx="132">
                  <c:v>6800</c:v>
                </c:pt>
                <c:pt idx="133">
                  <c:v>6800</c:v>
                </c:pt>
                <c:pt idx="134">
                  <c:v>6700</c:v>
                </c:pt>
                <c:pt idx="135">
                  <c:v>6650</c:v>
                </c:pt>
                <c:pt idx="136">
                  <c:v>6650</c:v>
                </c:pt>
                <c:pt idx="137">
                  <c:v>6800</c:v>
                </c:pt>
                <c:pt idx="138">
                  <c:v>6800</c:v>
                </c:pt>
                <c:pt idx="139">
                  <c:v>6800</c:v>
                </c:pt>
                <c:pt idx="140">
                  <c:v>6800</c:v>
                </c:pt>
                <c:pt idx="141">
                  <c:v>6800</c:v>
                </c:pt>
                <c:pt idx="142">
                  <c:v>6800</c:v>
                </c:pt>
                <c:pt idx="143">
                  <c:v>6800</c:v>
                </c:pt>
                <c:pt idx="144">
                  <c:v>7000</c:v>
                </c:pt>
                <c:pt idx="145">
                  <c:v>7000</c:v>
                </c:pt>
                <c:pt idx="146">
                  <c:v>7000</c:v>
                </c:pt>
                <c:pt idx="147">
                  <c:v>7000</c:v>
                </c:pt>
                <c:pt idx="148">
                  <c:v>7000</c:v>
                </c:pt>
                <c:pt idx="149">
                  <c:v>7000</c:v>
                </c:pt>
                <c:pt idx="150">
                  <c:v>7150</c:v>
                </c:pt>
                <c:pt idx="151">
                  <c:v>7150</c:v>
                </c:pt>
                <c:pt idx="152">
                  <c:v>7150</c:v>
                </c:pt>
                <c:pt idx="153">
                  <c:v>7150</c:v>
                </c:pt>
                <c:pt idx="154">
                  <c:v>7150</c:v>
                </c:pt>
                <c:pt idx="155">
                  <c:v>7150</c:v>
                </c:pt>
                <c:pt idx="156">
                  <c:v>7150</c:v>
                </c:pt>
                <c:pt idx="157">
                  <c:v>7300</c:v>
                </c:pt>
                <c:pt idx="158">
                  <c:v>7300</c:v>
                </c:pt>
                <c:pt idx="159">
                  <c:v>7400</c:v>
                </c:pt>
                <c:pt idx="160">
                  <c:v>7400</c:v>
                </c:pt>
                <c:pt idx="161">
                  <c:v>7400</c:v>
                </c:pt>
                <c:pt idx="162">
                  <c:v>7400</c:v>
                </c:pt>
                <c:pt idx="163">
                  <c:v>7500</c:v>
                </c:pt>
                <c:pt idx="164">
                  <c:v>7600</c:v>
                </c:pt>
                <c:pt idx="165">
                  <c:v>7600</c:v>
                </c:pt>
                <c:pt idx="166">
                  <c:v>7600</c:v>
                </c:pt>
                <c:pt idx="167">
                  <c:v>7600</c:v>
                </c:pt>
                <c:pt idx="168">
                  <c:v>7600</c:v>
                </c:pt>
                <c:pt idx="169">
                  <c:v>7600</c:v>
                </c:pt>
                <c:pt idx="170">
                  <c:v>7600</c:v>
                </c:pt>
                <c:pt idx="171">
                  <c:v>7600</c:v>
                </c:pt>
                <c:pt idx="172">
                  <c:v>7600</c:v>
                </c:pt>
                <c:pt idx="173">
                  <c:v>7600</c:v>
                </c:pt>
                <c:pt idx="174">
                  <c:v>7600</c:v>
                </c:pt>
                <c:pt idx="175">
                  <c:v>7600</c:v>
                </c:pt>
                <c:pt idx="176">
                  <c:v>7600</c:v>
                </c:pt>
                <c:pt idx="177">
                  <c:v>7600</c:v>
                </c:pt>
                <c:pt idx="178">
                  <c:v>7650</c:v>
                </c:pt>
                <c:pt idx="179">
                  <c:v>7750</c:v>
                </c:pt>
                <c:pt idx="180">
                  <c:v>7750</c:v>
                </c:pt>
                <c:pt idx="181">
                  <c:v>7750</c:v>
                </c:pt>
                <c:pt idx="182">
                  <c:v>7750</c:v>
                </c:pt>
                <c:pt idx="183">
                  <c:v>7750</c:v>
                </c:pt>
                <c:pt idx="184">
                  <c:v>7750</c:v>
                </c:pt>
                <c:pt idx="185">
                  <c:v>7700</c:v>
                </c:pt>
                <c:pt idx="186">
                  <c:v>7650</c:v>
                </c:pt>
                <c:pt idx="187">
                  <c:v>7600</c:v>
                </c:pt>
                <c:pt idx="188">
                  <c:v>7600</c:v>
                </c:pt>
                <c:pt idx="189">
                  <c:v>7600</c:v>
                </c:pt>
                <c:pt idx="190">
                  <c:v>7600</c:v>
                </c:pt>
                <c:pt idx="191">
                  <c:v>7600</c:v>
                </c:pt>
                <c:pt idx="192">
                  <c:v>7500</c:v>
                </c:pt>
                <c:pt idx="193">
                  <c:v>7450</c:v>
                </c:pt>
                <c:pt idx="194">
                  <c:v>7450</c:v>
                </c:pt>
                <c:pt idx="195">
                  <c:v>7450</c:v>
                </c:pt>
                <c:pt idx="196">
                  <c:v>7450</c:v>
                </c:pt>
                <c:pt idx="197">
                  <c:v>7450</c:v>
                </c:pt>
                <c:pt idx="198">
                  <c:v>7550</c:v>
                </c:pt>
                <c:pt idx="199">
                  <c:v>7550</c:v>
                </c:pt>
                <c:pt idx="200">
                  <c:v>7650</c:v>
                </c:pt>
                <c:pt idx="201">
                  <c:v>7700</c:v>
                </c:pt>
                <c:pt idx="202">
                  <c:v>7700</c:v>
                </c:pt>
                <c:pt idx="203">
                  <c:v>7700</c:v>
                </c:pt>
                <c:pt idx="204">
                  <c:v>7700</c:v>
                </c:pt>
                <c:pt idx="205">
                  <c:v>7700</c:v>
                </c:pt>
                <c:pt idx="206">
                  <c:v>7750</c:v>
                </c:pt>
                <c:pt idx="207">
                  <c:v>7750</c:v>
                </c:pt>
                <c:pt idx="208">
                  <c:v>7800</c:v>
                </c:pt>
                <c:pt idx="209">
                  <c:v>7800</c:v>
                </c:pt>
                <c:pt idx="210">
                  <c:v>7800</c:v>
                </c:pt>
                <c:pt idx="211">
                  <c:v>7800</c:v>
                </c:pt>
                <c:pt idx="212">
                  <c:v>7850</c:v>
                </c:pt>
                <c:pt idx="213">
                  <c:v>7950</c:v>
                </c:pt>
                <c:pt idx="214">
                  <c:v>7950</c:v>
                </c:pt>
                <c:pt idx="215">
                  <c:v>7950</c:v>
                </c:pt>
                <c:pt idx="216">
                  <c:v>7950</c:v>
                </c:pt>
                <c:pt idx="217">
                  <c:v>7950</c:v>
                </c:pt>
                <c:pt idx="218">
                  <c:v>7950</c:v>
                </c:pt>
                <c:pt idx="219">
                  <c:v>7950</c:v>
                </c:pt>
                <c:pt idx="220">
                  <c:v>7950</c:v>
                </c:pt>
                <c:pt idx="221">
                  <c:v>7950</c:v>
                </c:pt>
                <c:pt idx="222">
                  <c:v>7950</c:v>
                </c:pt>
                <c:pt idx="223">
                  <c:v>7950</c:v>
                </c:pt>
                <c:pt idx="224">
                  <c:v>7950</c:v>
                </c:pt>
                <c:pt idx="225">
                  <c:v>7950</c:v>
                </c:pt>
                <c:pt idx="226">
                  <c:v>8000</c:v>
                </c:pt>
                <c:pt idx="227">
                  <c:v>8100</c:v>
                </c:pt>
                <c:pt idx="228">
                  <c:v>8100</c:v>
                </c:pt>
                <c:pt idx="229">
                  <c:v>8200</c:v>
                </c:pt>
                <c:pt idx="230">
                  <c:v>8200</c:v>
                </c:pt>
                <c:pt idx="231">
                  <c:v>8200</c:v>
                </c:pt>
                <c:pt idx="232">
                  <c:v>8200</c:v>
                </c:pt>
                <c:pt idx="233">
                  <c:v>8200</c:v>
                </c:pt>
                <c:pt idx="234">
                  <c:v>8350</c:v>
                </c:pt>
                <c:pt idx="235">
                  <c:v>8350</c:v>
                </c:pt>
                <c:pt idx="236">
                  <c:v>8350</c:v>
                </c:pt>
                <c:pt idx="237">
                  <c:v>8350</c:v>
                </c:pt>
                <c:pt idx="238">
                  <c:v>8350</c:v>
                </c:pt>
                <c:pt idx="239">
                  <c:v>8350</c:v>
                </c:pt>
                <c:pt idx="240">
                  <c:v>8350</c:v>
                </c:pt>
                <c:pt idx="241">
                  <c:v>8350</c:v>
                </c:pt>
                <c:pt idx="242">
                  <c:v>8400</c:v>
                </c:pt>
                <c:pt idx="243">
                  <c:v>8400</c:v>
                </c:pt>
                <c:pt idx="244">
                  <c:v>8400</c:v>
                </c:pt>
                <c:pt idx="245">
                  <c:v>8400</c:v>
                </c:pt>
                <c:pt idx="246">
                  <c:v>8400</c:v>
                </c:pt>
                <c:pt idx="247">
                  <c:v>8400</c:v>
                </c:pt>
                <c:pt idx="248">
                  <c:v>8400</c:v>
                </c:pt>
                <c:pt idx="249">
                  <c:v>8300</c:v>
                </c:pt>
                <c:pt idx="250">
                  <c:v>8300</c:v>
                </c:pt>
                <c:pt idx="251">
                  <c:v>8300</c:v>
                </c:pt>
                <c:pt idx="252">
                  <c:v>8300</c:v>
                </c:pt>
                <c:pt idx="253">
                  <c:v>8300</c:v>
                </c:pt>
                <c:pt idx="254">
                  <c:v>8400</c:v>
                </c:pt>
                <c:pt idx="255">
                  <c:v>8400</c:v>
                </c:pt>
                <c:pt idx="256">
                  <c:v>8400</c:v>
                </c:pt>
                <c:pt idx="257">
                  <c:v>8500</c:v>
                </c:pt>
                <c:pt idx="258">
                  <c:v>8500</c:v>
                </c:pt>
                <c:pt idx="259">
                  <c:v>8500</c:v>
                </c:pt>
                <c:pt idx="260">
                  <c:v>8500</c:v>
                </c:pt>
                <c:pt idx="261">
                  <c:v>8600</c:v>
                </c:pt>
                <c:pt idx="262">
                  <c:v>8600</c:v>
                </c:pt>
                <c:pt idx="263">
                  <c:v>8700</c:v>
                </c:pt>
                <c:pt idx="264">
                  <c:v>8700</c:v>
                </c:pt>
                <c:pt idx="265">
                  <c:v>8700</c:v>
                </c:pt>
                <c:pt idx="266">
                  <c:v>8700</c:v>
                </c:pt>
                <c:pt idx="267">
                  <c:v>8700</c:v>
                </c:pt>
                <c:pt idx="268">
                  <c:v>8700</c:v>
                </c:pt>
                <c:pt idx="269">
                  <c:v>8700</c:v>
                </c:pt>
                <c:pt idx="270">
                  <c:v>8600</c:v>
                </c:pt>
                <c:pt idx="271">
                  <c:v>8600</c:v>
                </c:pt>
                <c:pt idx="272">
                  <c:v>8600</c:v>
                </c:pt>
                <c:pt idx="273">
                  <c:v>8600</c:v>
                </c:pt>
                <c:pt idx="274">
                  <c:v>8700</c:v>
                </c:pt>
                <c:pt idx="275">
                  <c:v>8850</c:v>
                </c:pt>
                <c:pt idx="276">
                  <c:v>8900</c:v>
                </c:pt>
                <c:pt idx="277">
                  <c:v>9000</c:v>
                </c:pt>
                <c:pt idx="278">
                  <c:v>9050</c:v>
                </c:pt>
                <c:pt idx="279">
                  <c:v>9050</c:v>
                </c:pt>
                <c:pt idx="280">
                  <c:v>9050</c:v>
                </c:pt>
                <c:pt idx="281">
                  <c:v>9050</c:v>
                </c:pt>
                <c:pt idx="282">
                  <c:v>9150</c:v>
                </c:pt>
                <c:pt idx="283">
                  <c:v>9150</c:v>
                </c:pt>
                <c:pt idx="284">
                  <c:v>9200</c:v>
                </c:pt>
                <c:pt idx="285">
                  <c:v>9300</c:v>
                </c:pt>
                <c:pt idx="286">
                  <c:v>9300</c:v>
                </c:pt>
                <c:pt idx="287">
                  <c:v>9300</c:v>
                </c:pt>
                <c:pt idx="288">
                  <c:v>9300</c:v>
                </c:pt>
                <c:pt idx="289">
                  <c:v>9300</c:v>
                </c:pt>
                <c:pt idx="290">
                  <c:v>9250</c:v>
                </c:pt>
                <c:pt idx="291">
                  <c:v>9250</c:v>
                </c:pt>
                <c:pt idx="292">
                  <c:v>9250</c:v>
                </c:pt>
                <c:pt idx="293">
                  <c:v>9250</c:v>
                </c:pt>
                <c:pt idx="294">
                  <c:v>9250</c:v>
                </c:pt>
                <c:pt idx="295">
                  <c:v>9250</c:v>
                </c:pt>
                <c:pt idx="296">
                  <c:v>9250</c:v>
                </c:pt>
                <c:pt idx="297">
                  <c:v>9250</c:v>
                </c:pt>
                <c:pt idx="298">
                  <c:v>9050</c:v>
                </c:pt>
                <c:pt idx="299">
                  <c:v>9000</c:v>
                </c:pt>
                <c:pt idx="300">
                  <c:v>9000</c:v>
                </c:pt>
                <c:pt idx="301">
                  <c:v>9000</c:v>
                </c:pt>
                <c:pt idx="302">
                  <c:v>9000</c:v>
                </c:pt>
                <c:pt idx="303">
                  <c:v>8900</c:v>
                </c:pt>
                <c:pt idx="304">
                  <c:v>8900</c:v>
                </c:pt>
                <c:pt idx="305">
                  <c:v>8800</c:v>
                </c:pt>
                <c:pt idx="306">
                  <c:v>8800</c:v>
                </c:pt>
                <c:pt idx="307">
                  <c:v>8800</c:v>
                </c:pt>
                <c:pt idx="308">
                  <c:v>8800</c:v>
                </c:pt>
                <c:pt idx="309">
                  <c:v>8400</c:v>
                </c:pt>
                <c:pt idx="310">
                  <c:v>8400</c:v>
                </c:pt>
                <c:pt idx="311">
                  <c:v>8400</c:v>
                </c:pt>
                <c:pt idx="312">
                  <c:v>8400</c:v>
                </c:pt>
                <c:pt idx="313">
                  <c:v>8400</c:v>
                </c:pt>
                <c:pt idx="314">
                  <c:v>8400</c:v>
                </c:pt>
                <c:pt idx="315">
                  <c:v>8400</c:v>
                </c:pt>
                <c:pt idx="316">
                  <c:v>8400</c:v>
                </c:pt>
                <c:pt idx="317">
                  <c:v>8400</c:v>
                </c:pt>
                <c:pt idx="318">
                  <c:v>8300</c:v>
                </c:pt>
                <c:pt idx="319">
                  <c:v>8300</c:v>
                </c:pt>
                <c:pt idx="320">
                  <c:v>8300</c:v>
                </c:pt>
                <c:pt idx="321">
                  <c:v>8300</c:v>
                </c:pt>
                <c:pt idx="322">
                  <c:v>8300</c:v>
                </c:pt>
                <c:pt idx="323">
                  <c:v>8300</c:v>
                </c:pt>
                <c:pt idx="324">
                  <c:v>8300</c:v>
                </c:pt>
                <c:pt idx="325">
                  <c:v>8300</c:v>
                </c:pt>
                <c:pt idx="326">
                  <c:v>8300</c:v>
                </c:pt>
                <c:pt idx="327">
                  <c:v>8200</c:v>
                </c:pt>
                <c:pt idx="328">
                  <c:v>8200</c:v>
                </c:pt>
                <c:pt idx="329">
                  <c:v>8200</c:v>
                </c:pt>
                <c:pt idx="330">
                  <c:v>8200</c:v>
                </c:pt>
                <c:pt idx="331">
                  <c:v>8200</c:v>
                </c:pt>
                <c:pt idx="332">
                  <c:v>8000</c:v>
                </c:pt>
                <c:pt idx="333">
                  <c:v>8000</c:v>
                </c:pt>
                <c:pt idx="334">
                  <c:v>8050</c:v>
                </c:pt>
                <c:pt idx="335">
                  <c:v>8050</c:v>
                </c:pt>
                <c:pt idx="336">
                  <c:v>8050</c:v>
                </c:pt>
                <c:pt idx="337">
                  <c:v>8100</c:v>
                </c:pt>
                <c:pt idx="338">
                  <c:v>8350</c:v>
                </c:pt>
                <c:pt idx="339">
                  <c:v>8500</c:v>
                </c:pt>
                <c:pt idx="340">
                  <c:v>8550</c:v>
                </c:pt>
                <c:pt idx="341">
                  <c:v>8650</c:v>
                </c:pt>
                <c:pt idx="342">
                  <c:v>8650</c:v>
                </c:pt>
                <c:pt idx="343">
                  <c:v>8650</c:v>
                </c:pt>
                <c:pt idx="344">
                  <c:v>8700</c:v>
                </c:pt>
                <c:pt idx="345">
                  <c:v>8700</c:v>
                </c:pt>
                <c:pt idx="346">
                  <c:v>8750</c:v>
                </c:pt>
                <c:pt idx="347">
                  <c:v>8750</c:v>
                </c:pt>
                <c:pt idx="348">
                  <c:v>8750</c:v>
                </c:pt>
                <c:pt idx="349">
                  <c:v>8750</c:v>
                </c:pt>
                <c:pt idx="350">
                  <c:v>8750</c:v>
                </c:pt>
                <c:pt idx="351">
                  <c:v>8750</c:v>
                </c:pt>
                <c:pt idx="352">
                  <c:v>8650</c:v>
                </c:pt>
                <c:pt idx="353">
                  <c:v>8500</c:v>
                </c:pt>
                <c:pt idx="354">
                  <c:v>8500</c:v>
                </c:pt>
                <c:pt idx="355">
                  <c:v>8200</c:v>
                </c:pt>
                <c:pt idx="356">
                  <c:v>8200</c:v>
                </c:pt>
                <c:pt idx="357">
                  <c:v>8200</c:v>
                </c:pt>
                <c:pt idx="358">
                  <c:v>8200</c:v>
                </c:pt>
                <c:pt idx="359">
                  <c:v>8000</c:v>
                </c:pt>
                <c:pt idx="360">
                  <c:v>8000</c:v>
                </c:pt>
                <c:pt idx="361">
                  <c:v>8000</c:v>
                </c:pt>
                <c:pt idx="362">
                  <c:v>8000</c:v>
                </c:pt>
                <c:pt idx="363">
                  <c:v>8000</c:v>
                </c:pt>
                <c:pt idx="364">
                  <c:v>8000</c:v>
                </c:pt>
              </c:numCache>
            </c:numRef>
          </c:val>
          <c:smooth val="0"/>
        </c:ser>
        <c:dLbls>
          <c:showLegendKey val="0"/>
          <c:showVal val="0"/>
          <c:showCatName val="0"/>
          <c:showSerName val="0"/>
          <c:showPercent val="0"/>
          <c:showBubbleSize val="0"/>
        </c:dLbls>
        <c:marker val="1"/>
        <c:smooth val="0"/>
        <c:axId val="61290368"/>
        <c:axId val="61291904"/>
      </c:lineChart>
      <c:dateAx>
        <c:axId val="61290368"/>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1291904"/>
        <c:crosses val="autoZero"/>
        <c:auto val="1"/>
        <c:lblOffset val="100"/>
        <c:baseTimeUnit val="days"/>
        <c:majorUnit val="3"/>
        <c:majorTimeUnit val="months"/>
        <c:minorUnit val="2"/>
        <c:minorTimeUnit val="days"/>
      </c:dateAx>
      <c:valAx>
        <c:axId val="61291904"/>
        <c:scaling>
          <c:orientation val="minMax"/>
          <c:min val="400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1290368"/>
        <c:crosses val="autoZero"/>
        <c:crossBetween val="midCat"/>
      </c:valAx>
      <c:spPr>
        <a:solidFill>
          <a:srgbClr val="FFFFFF"/>
        </a:solidFill>
        <a:ln w="25400">
          <a:noFill/>
        </a:ln>
      </c:spPr>
    </c:plotArea>
    <c:legend>
      <c:legendPos val="r"/>
      <c:layout>
        <c:manualLayout>
          <c:xMode val="edge"/>
          <c:yMode val="edge"/>
          <c:x val="0.18366763565891472"/>
          <c:y val="0.90429068706839233"/>
          <c:w val="0.56000710594315251"/>
          <c:h val="8.5109733623720929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166827731990533E-2"/>
          <c:y val="4.8611275944267916E-2"/>
          <c:w val="0.87708511776759812"/>
          <c:h val="0.6928509410741488"/>
        </c:manualLayout>
      </c:layout>
      <c:lineChart>
        <c:grouping val="standard"/>
        <c:varyColors val="0"/>
        <c:ser>
          <c:idx val="0"/>
          <c:order val="0"/>
          <c:tx>
            <c:strRef>
              <c:f>画图价格数据提取!$C$372:$C$373</c:f>
              <c:strCache>
                <c:ptCount val="1"/>
                <c:pt idx="0">
                  <c:v>原油 BRENT</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画图价格数据提取!$C$374:$C$738</c:f>
              <c:numCache>
                <c:formatCode>General</c:formatCode>
                <c:ptCount val="365"/>
                <c:pt idx="0">
                  <c:v>33.01</c:v>
                </c:pt>
                <c:pt idx="1">
                  <c:v>34.28</c:v>
                </c:pt>
                <c:pt idx="2">
                  <c:v>34.5</c:v>
                </c:pt>
                <c:pt idx="3">
                  <c:v>32.18</c:v>
                </c:pt>
                <c:pt idx="4">
                  <c:v>33.39</c:v>
                </c:pt>
                <c:pt idx="5">
                  <c:v>33.36</c:v>
                </c:pt>
                <c:pt idx="6">
                  <c:v>33.36</c:v>
                </c:pt>
                <c:pt idx="7">
                  <c:v>33.36</c:v>
                </c:pt>
                <c:pt idx="8">
                  <c:v>30.6</c:v>
                </c:pt>
                <c:pt idx="9">
                  <c:v>30.84</c:v>
                </c:pt>
                <c:pt idx="10">
                  <c:v>30.32</c:v>
                </c:pt>
                <c:pt idx="11">
                  <c:v>32.880000000000003</c:v>
                </c:pt>
                <c:pt idx="12">
                  <c:v>34.06</c:v>
                </c:pt>
                <c:pt idx="13">
                  <c:v>34.06</c:v>
                </c:pt>
                <c:pt idx="14">
                  <c:v>34.06</c:v>
                </c:pt>
                <c:pt idx="15">
                  <c:v>34.46</c:v>
                </c:pt>
                <c:pt idx="16">
                  <c:v>35.04</c:v>
                </c:pt>
                <c:pt idx="17">
                  <c:v>32.72</c:v>
                </c:pt>
                <c:pt idx="18">
                  <c:v>34.24</c:v>
                </c:pt>
                <c:pt idx="19">
                  <c:v>34.74</c:v>
                </c:pt>
                <c:pt idx="20">
                  <c:v>34.74</c:v>
                </c:pt>
                <c:pt idx="21">
                  <c:v>33.1</c:v>
                </c:pt>
                <c:pt idx="22">
                  <c:v>33.89</c:v>
                </c:pt>
                <c:pt idx="23">
                  <c:v>33.1</c:v>
                </c:pt>
                <c:pt idx="24">
                  <c:v>31.8</c:v>
                </c:pt>
                <c:pt idx="25">
                  <c:v>30.5</c:v>
                </c:pt>
                <c:pt idx="26">
                  <c:v>32.18</c:v>
                </c:pt>
                <c:pt idx="27">
                  <c:v>32.18</c:v>
                </c:pt>
                <c:pt idx="28">
                  <c:v>32.18</c:v>
                </c:pt>
                <c:pt idx="29">
                  <c:v>29.25</c:v>
                </c:pt>
                <c:pt idx="30">
                  <c:v>27.88</c:v>
                </c:pt>
                <c:pt idx="31">
                  <c:v>28.76</c:v>
                </c:pt>
                <c:pt idx="32">
                  <c:v>28.66</c:v>
                </c:pt>
                <c:pt idx="33">
                  <c:v>28.94</c:v>
                </c:pt>
                <c:pt idx="34">
                  <c:v>28.94</c:v>
                </c:pt>
                <c:pt idx="35">
                  <c:v>28.94</c:v>
                </c:pt>
                <c:pt idx="36">
                  <c:v>31.03</c:v>
                </c:pt>
                <c:pt idx="37">
                  <c:v>30.31</c:v>
                </c:pt>
                <c:pt idx="38">
                  <c:v>30.86</c:v>
                </c:pt>
                <c:pt idx="39">
                  <c:v>31.55</c:v>
                </c:pt>
                <c:pt idx="40">
                  <c:v>33.549999999999997</c:v>
                </c:pt>
                <c:pt idx="41">
                  <c:v>33.549999999999997</c:v>
                </c:pt>
                <c:pt idx="42">
                  <c:v>33.549999999999997</c:v>
                </c:pt>
                <c:pt idx="43">
                  <c:v>33.75</c:v>
                </c:pt>
                <c:pt idx="44">
                  <c:v>34.229999999999997</c:v>
                </c:pt>
                <c:pt idx="45">
                  <c:v>36.42</c:v>
                </c:pt>
                <c:pt idx="46">
                  <c:v>37.22</c:v>
                </c:pt>
                <c:pt idx="47">
                  <c:v>37.28</c:v>
                </c:pt>
                <c:pt idx="48">
                  <c:v>37.28</c:v>
                </c:pt>
                <c:pt idx="49">
                  <c:v>37.28</c:v>
                </c:pt>
                <c:pt idx="50">
                  <c:v>36.46</c:v>
                </c:pt>
                <c:pt idx="51">
                  <c:v>36.46</c:v>
                </c:pt>
                <c:pt idx="52">
                  <c:v>37.79</c:v>
                </c:pt>
                <c:pt idx="53">
                  <c:v>36.619999999999997</c:v>
                </c:pt>
                <c:pt idx="54">
                  <c:v>37.89</c:v>
                </c:pt>
                <c:pt idx="55">
                  <c:v>37.89</c:v>
                </c:pt>
                <c:pt idx="56">
                  <c:v>37.89</c:v>
                </c:pt>
                <c:pt idx="57">
                  <c:v>37.89</c:v>
                </c:pt>
                <c:pt idx="58">
                  <c:v>37.36</c:v>
                </c:pt>
                <c:pt idx="59">
                  <c:v>36.11</c:v>
                </c:pt>
                <c:pt idx="60">
                  <c:v>36.35</c:v>
                </c:pt>
                <c:pt idx="61">
                  <c:v>36.880000000000003</c:v>
                </c:pt>
                <c:pt idx="62">
                  <c:v>36.880000000000003</c:v>
                </c:pt>
                <c:pt idx="63">
                  <c:v>36.880000000000003</c:v>
                </c:pt>
                <c:pt idx="64">
                  <c:v>37.06</c:v>
                </c:pt>
                <c:pt idx="65">
                  <c:v>37.19</c:v>
                </c:pt>
                <c:pt idx="66">
                  <c:v>38.450000000000003</c:v>
                </c:pt>
                <c:pt idx="67">
                  <c:v>37.92</c:v>
                </c:pt>
                <c:pt idx="68">
                  <c:v>37.93</c:v>
                </c:pt>
                <c:pt idx="69">
                  <c:v>37.93</c:v>
                </c:pt>
                <c:pt idx="70">
                  <c:v>37.93</c:v>
                </c:pt>
                <c:pt idx="71">
                  <c:v>39.729999999999997</c:v>
                </c:pt>
                <c:pt idx="72">
                  <c:v>40.11</c:v>
                </c:pt>
                <c:pt idx="73">
                  <c:v>40.26</c:v>
                </c:pt>
                <c:pt idx="74">
                  <c:v>40.729999999999997</c:v>
                </c:pt>
                <c:pt idx="75">
                  <c:v>43</c:v>
                </c:pt>
                <c:pt idx="76">
                  <c:v>43</c:v>
                </c:pt>
                <c:pt idx="77">
                  <c:v>43</c:v>
                </c:pt>
                <c:pt idx="78">
                  <c:v>43.84</c:v>
                </c:pt>
                <c:pt idx="79">
                  <c:v>42.49</c:v>
                </c:pt>
                <c:pt idx="80">
                  <c:v>44.44</c:v>
                </c:pt>
                <c:pt idx="81">
                  <c:v>44.61</c:v>
                </c:pt>
                <c:pt idx="82">
                  <c:v>44.86</c:v>
                </c:pt>
                <c:pt idx="83">
                  <c:v>44.86</c:v>
                </c:pt>
                <c:pt idx="84">
                  <c:v>44.86</c:v>
                </c:pt>
                <c:pt idx="85">
                  <c:v>45.46</c:v>
                </c:pt>
                <c:pt idx="86">
                  <c:v>46.17</c:v>
                </c:pt>
                <c:pt idx="87">
                  <c:v>46.12</c:v>
                </c:pt>
                <c:pt idx="88">
                  <c:v>44.83</c:v>
                </c:pt>
                <c:pt idx="89">
                  <c:v>44.66</c:v>
                </c:pt>
                <c:pt idx="90">
                  <c:v>44.66</c:v>
                </c:pt>
                <c:pt idx="91">
                  <c:v>44.66</c:v>
                </c:pt>
                <c:pt idx="92">
                  <c:v>44.18</c:v>
                </c:pt>
                <c:pt idx="93">
                  <c:v>44.14</c:v>
                </c:pt>
                <c:pt idx="94">
                  <c:v>43.57</c:v>
                </c:pt>
                <c:pt idx="95">
                  <c:v>44.56</c:v>
                </c:pt>
                <c:pt idx="96">
                  <c:v>43.61</c:v>
                </c:pt>
                <c:pt idx="97">
                  <c:v>43.61</c:v>
                </c:pt>
                <c:pt idx="98">
                  <c:v>43.61</c:v>
                </c:pt>
                <c:pt idx="99">
                  <c:v>44.06</c:v>
                </c:pt>
                <c:pt idx="100">
                  <c:v>45.81</c:v>
                </c:pt>
                <c:pt idx="101">
                  <c:v>47.44</c:v>
                </c:pt>
                <c:pt idx="102">
                  <c:v>47.19</c:v>
                </c:pt>
                <c:pt idx="103">
                  <c:v>47.42</c:v>
                </c:pt>
                <c:pt idx="104">
                  <c:v>47.42</c:v>
                </c:pt>
                <c:pt idx="105">
                  <c:v>47.42</c:v>
                </c:pt>
                <c:pt idx="106">
                  <c:v>47.98</c:v>
                </c:pt>
                <c:pt idx="107">
                  <c:v>48.58</c:v>
                </c:pt>
                <c:pt idx="108">
                  <c:v>50.54</c:v>
                </c:pt>
                <c:pt idx="109">
                  <c:v>48.79</c:v>
                </c:pt>
                <c:pt idx="110">
                  <c:v>49.56</c:v>
                </c:pt>
                <c:pt idx="111">
                  <c:v>49.56</c:v>
                </c:pt>
                <c:pt idx="112">
                  <c:v>49.56</c:v>
                </c:pt>
                <c:pt idx="113">
                  <c:v>48.8</c:v>
                </c:pt>
                <c:pt idx="114">
                  <c:v>49.05</c:v>
                </c:pt>
                <c:pt idx="115">
                  <c:v>46.81</c:v>
                </c:pt>
                <c:pt idx="116">
                  <c:v>47.54</c:v>
                </c:pt>
                <c:pt idx="117">
                  <c:v>47.99</c:v>
                </c:pt>
                <c:pt idx="118">
                  <c:v>47.99</c:v>
                </c:pt>
                <c:pt idx="119">
                  <c:v>47.99</c:v>
                </c:pt>
                <c:pt idx="120">
                  <c:v>48.08</c:v>
                </c:pt>
                <c:pt idx="121">
                  <c:v>47.85</c:v>
                </c:pt>
                <c:pt idx="122">
                  <c:v>48.71</c:v>
                </c:pt>
                <c:pt idx="123">
                  <c:v>48.61</c:v>
                </c:pt>
                <c:pt idx="124">
                  <c:v>50.46</c:v>
                </c:pt>
                <c:pt idx="125">
                  <c:v>50.46</c:v>
                </c:pt>
                <c:pt idx="126">
                  <c:v>50.46</c:v>
                </c:pt>
                <c:pt idx="127">
                  <c:v>48.71</c:v>
                </c:pt>
                <c:pt idx="128">
                  <c:v>49.15</c:v>
                </c:pt>
                <c:pt idx="129">
                  <c:v>49.24</c:v>
                </c:pt>
                <c:pt idx="130">
                  <c:v>49.86</c:v>
                </c:pt>
                <c:pt idx="131">
                  <c:v>52.65</c:v>
                </c:pt>
                <c:pt idx="132">
                  <c:v>52.65</c:v>
                </c:pt>
                <c:pt idx="133">
                  <c:v>52.65</c:v>
                </c:pt>
                <c:pt idx="134">
                  <c:v>53.05</c:v>
                </c:pt>
                <c:pt idx="135">
                  <c:v>51.33</c:v>
                </c:pt>
                <c:pt idx="136">
                  <c:v>51.92</c:v>
                </c:pt>
                <c:pt idx="137">
                  <c:v>49.25</c:v>
                </c:pt>
                <c:pt idx="138">
                  <c:v>48.13</c:v>
                </c:pt>
                <c:pt idx="139">
                  <c:v>48.13</c:v>
                </c:pt>
                <c:pt idx="140">
                  <c:v>48.13</c:v>
                </c:pt>
                <c:pt idx="141">
                  <c:v>47.69</c:v>
                </c:pt>
                <c:pt idx="142">
                  <c:v>48.37</c:v>
                </c:pt>
                <c:pt idx="143">
                  <c:v>48.23</c:v>
                </c:pt>
                <c:pt idx="144">
                  <c:v>47.34</c:v>
                </c:pt>
                <c:pt idx="145">
                  <c:v>48.6</c:v>
                </c:pt>
                <c:pt idx="146">
                  <c:v>48.6</c:v>
                </c:pt>
                <c:pt idx="147">
                  <c:v>48.6</c:v>
                </c:pt>
                <c:pt idx="148">
                  <c:v>48.17</c:v>
                </c:pt>
                <c:pt idx="149">
                  <c:v>47.75</c:v>
                </c:pt>
                <c:pt idx="150">
                  <c:v>49.08</c:v>
                </c:pt>
                <c:pt idx="151">
                  <c:v>48.92</c:v>
                </c:pt>
                <c:pt idx="152">
                  <c:v>47.47</c:v>
                </c:pt>
                <c:pt idx="153">
                  <c:v>47.47</c:v>
                </c:pt>
                <c:pt idx="154">
                  <c:v>47.47</c:v>
                </c:pt>
                <c:pt idx="155">
                  <c:v>49.08</c:v>
                </c:pt>
                <c:pt idx="156">
                  <c:v>49.75</c:v>
                </c:pt>
                <c:pt idx="157">
                  <c:v>46.63</c:v>
                </c:pt>
                <c:pt idx="158">
                  <c:v>46.37</c:v>
                </c:pt>
                <c:pt idx="159">
                  <c:v>48.14</c:v>
                </c:pt>
                <c:pt idx="160">
                  <c:v>48.14</c:v>
                </c:pt>
                <c:pt idx="161">
                  <c:v>48.14</c:v>
                </c:pt>
                <c:pt idx="162">
                  <c:v>48.89</c:v>
                </c:pt>
                <c:pt idx="163">
                  <c:v>47.58</c:v>
                </c:pt>
                <c:pt idx="164">
                  <c:v>49.52</c:v>
                </c:pt>
                <c:pt idx="165">
                  <c:v>47.63</c:v>
                </c:pt>
                <c:pt idx="166">
                  <c:v>49.61</c:v>
                </c:pt>
                <c:pt idx="167">
                  <c:v>49.61</c:v>
                </c:pt>
                <c:pt idx="168">
                  <c:v>49.61</c:v>
                </c:pt>
                <c:pt idx="169">
                  <c:v>50.68</c:v>
                </c:pt>
                <c:pt idx="170">
                  <c:v>50.5</c:v>
                </c:pt>
                <c:pt idx="171">
                  <c:v>49.56</c:v>
                </c:pt>
                <c:pt idx="172">
                  <c:v>54.15</c:v>
                </c:pt>
                <c:pt idx="173">
                  <c:v>50.05</c:v>
                </c:pt>
                <c:pt idx="174">
                  <c:v>50.05</c:v>
                </c:pt>
                <c:pt idx="175">
                  <c:v>50.05</c:v>
                </c:pt>
                <c:pt idx="176">
                  <c:v>47.56</c:v>
                </c:pt>
                <c:pt idx="177">
                  <c:v>43.14</c:v>
                </c:pt>
                <c:pt idx="178">
                  <c:v>43.21</c:v>
                </c:pt>
                <c:pt idx="179">
                  <c:v>42.69</c:v>
                </c:pt>
                <c:pt idx="180">
                  <c:v>45.46</c:v>
                </c:pt>
                <c:pt idx="181">
                  <c:v>45.46</c:v>
                </c:pt>
                <c:pt idx="182">
                  <c:v>45.46</c:v>
                </c:pt>
                <c:pt idx="183">
                  <c:v>46.62</c:v>
                </c:pt>
                <c:pt idx="184">
                  <c:v>47.16</c:v>
                </c:pt>
                <c:pt idx="185">
                  <c:v>48.81</c:v>
                </c:pt>
                <c:pt idx="186">
                  <c:v>48.74</c:v>
                </c:pt>
                <c:pt idx="187">
                  <c:v>49.03</c:v>
                </c:pt>
                <c:pt idx="188">
                  <c:v>49.03</c:v>
                </c:pt>
                <c:pt idx="189">
                  <c:v>49.03</c:v>
                </c:pt>
                <c:pt idx="190">
                  <c:v>49.22</c:v>
                </c:pt>
                <c:pt idx="191">
                  <c:v>49.66</c:v>
                </c:pt>
                <c:pt idx="192">
                  <c:v>49.18</c:v>
                </c:pt>
                <c:pt idx="193">
                  <c:v>50.41</c:v>
                </c:pt>
                <c:pt idx="194">
                  <c:v>48.61</c:v>
                </c:pt>
                <c:pt idx="195">
                  <c:v>48.61</c:v>
                </c:pt>
                <c:pt idx="196">
                  <c:v>48.61</c:v>
                </c:pt>
                <c:pt idx="197">
                  <c:v>49.52</c:v>
                </c:pt>
                <c:pt idx="198">
                  <c:v>49.59</c:v>
                </c:pt>
                <c:pt idx="199">
                  <c:v>49.99</c:v>
                </c:pt>
                <c:pt idx="200">
                  <c:v>49.52</c:v>
                </c:pt>
                <c:pt idx="201">
                  <c:v>52.21</c:v>
                </c:pt>
                <c:pt idx="202">
                  <c:v>52.21</c:v>
                </c:pt>
                <c:pt idx="203">
                  <c:v>52.21</c:v>
                </c:pt>
                <c:pt idx="204">
                  <c:v>53.31</c:v>
                </c:pt>
                <c:pt idx="205">
                  <c:v>53.38</c:v>
                </c:pt>
                <c:pt idx="206">
                  <c:v>53.3</c:v>
                </c:pt>
                <c:pt idx="207">
                  <c:v>53.47</c:v>
                </c:pt>
                <c:pt idx="208">
                  <c:v>54.62</c:v>
                </c:pt>
                <c:pt idx="209">
                  <c:v>54.62</c:v>
                </c:pt>
                <c:pt idx="210">
                  <c:v>54.62</c:v>
                </c:pt>
                <c:pt idx="211">
                  <c:v>55.27</c:v>
                </c:pt>
                <c:pt idx="212">
                  <c:v>56.13</c:v>
                </c:pt>
                <c:pt idx="213">
                  <c:v>57.04</c:v>
                </c:pt>
                <c:pt idx="214">
                  <c:v>56.65</c:v>
                </c:pt>
                <c:pt idx="215">
                  <c:v>57.1</c:v>
                </c:pt>
                <c:pt idx="216">
                  <c:v>57.1</c:v>
                </c:pt>
                <c:pt idx="217">
                  <c:v>57.1</c:v>
                </c:pt>
                <c:pt idx="218">
                  <c:v>57.51</c:v>
                </c:pt>
                <c:pt idx="219">
                  <c:v>57.05</c:v>
                </c:pt>
                <c:pt idx="220">
                  <c:v>58.51</c:v>
                </c:pt>
                <c:pt idx="221">
                  <c:v>57.85</c:v>
                </c:pt>
                <c:pt idx="222">
                  <c:v>58.73</c:v>
                </c:pt>
                <c:pt idx="223">
                  <c:v>58.73</c:v>
                </c:pt>
                <c:pt idx="224">
                  <c:v>58.73</c:v>
                </c:pt>
                <c:pt idx="225">
                  <c:v>58.61</c:v>
                </c:pt>
                <c:pt idx="226">
                  <c:v>57.05</c:v>
                </c:pt>
                <c:pt idx="227">
                  <c:v>56.85</c:v>
                </c:pt>
                <c:pt idx="228">
                  <c:v>56.54</c:v>
                </c:pt>
                <c:pt idx="229">
                  <c:v>60.32</c:v>
                </c:pt>
                <c:pt idx="230">
                  <c:v>60.32</c:v>
                </c:pt>
                <c:pt idx="231">
                  <c:v>60.32</c:v>
                </c:pt>
                <c:pt idx="232">
                  <c:v>62.07</c:v>
                </c:pt>
                <c:pt idx="233">
                  <c:v>62.01</c:v>
                </c:pt>
                <c:pt idx="234">
                  <c:v>63.59</c:v>
                </c:pt>
                <c:pt idx="235">
                  <c:v>62.01</c:v>
                </c:pt>
                <c:pt idx="236">
                  <c:v>63.26</c:v>
                </c:pt>
                <c:pt idx="237">
                  <c:v>63.26</c:v>
                </c:pt>
                <c:pt idx="238">
                  <c:v>63.26</c:v>
                </c:pt>
                <c:pt idx="239">
                  <c:v>63.2</c:v>
                </c:pt>
                <c:pt idx="240">
                  <c:v>63.49</c:v>
                </c:pt>
                <c:pt idx="241">
                  <c:v>64.45</c:v>
                </c:pt>
                <c:pt idx="242">
                  <c:v>63.34</c:v>
                </c:pt>
                <c:pt idx="243">
                  <c:v>63.02</c:v>
                </c:pt>
                <c:pt idx="244">
                  <c:v>63.02</c:v>
                </c:pt>
                <c:pt idx="245">
                  <c:v>63.02</c:v>
                </c:pt>
                <c:pt idx="246">
                  <c:v>64.260000000000005</c:v>
                </c:pt>
                <c:pt idx="247">
                  <c:v>63.87</c:v>
                </c:pt>
                <c:pt idx="248">
                  <c:v>63.7</c:v>
                </c:pt>
                <c:pt idx="249">
                  <c:v>62.61</c:v>
                </c:pt>
                <c:pt idx="250">
                  <c:v>63.87</c:v>
                </c:pt>
                <c:pt idx="251">
                  <c:v>63.87</c:v>
                </c:pt>
                <c:pt idx="252">
                  <c:v>63.87</c:v>
                </c:pt>
                <c:pt idx="253">
                  <c:v>65.11</c:v>
                </c:pt>
                <c:pt idx="254">
                  <c:v>65.7</c:v>
                </c:pt>
                <c:pt idx="255">
                  <c:v>64.88</c:v>
                </c:pt>
                <c:pt idx="256">
                  <c:v>62.69</c:v>
                </c:pt>
                <c:pt idx="257">
                  <c:v>63.31</c:v>
                </c:pt>
                <c:pt idx="258">
                  <c:v>63.31</c:v>
                </c:pt>
                <c:pt idx="259">
                  <c:v>63.31</c:v>
                </c:pt>
                <c:pt idx="260">
                  <c:v>62.03</c:v>
                </c:pt>
                <c:pt idx="261">
                  <c:v>63.8</c:v>
                </c:pt>
                <c:pt idx="262">
                  <c:v>65.489999999999995</c:v>
                </c:pt>
                <c:pt idx="263">
                  <c:v>64.88</c:v>
                </c:pt>
                <c:pt idx="264">
                  <c:v>65.56</c:v>
                </c:pt>
                <c:pt idx="265">
                  <c:v>65.56</c:v>
                </c:pt>
                <c:pt idx="266">
                  <c:v>65.56</c:v>
                </c:pt>
                <c:pt idx="267">
                  <c:v>62.58</c:v>
                </c:pt>
                <c:pt idx="268">
                  <c:v>62.06</c:v>
                </c:pt>
                <c:pt idx="269">
                  <c:v>63.72</c:v>
                </c:pt>
                <c:pt idx="270">
                  <c:v>65.52</c:v>
                </c:pt>
                <c:pt idx="271">
                  <c:v>65.37</c:v>
                </c:pt>
                <c:pt idx="272">
                  <c:v>65.37</c:v>
                </c:pt>
                <c:pt idx="273">
                  <c:v>65.37</c:v>
                </c:pt>
                <c:pt idx="274">
                  <c:v>66.540000000000006</c:v>
                </c:pt>
                <c:pt idx="275">
                  <c:v>65.03</c:v>
                </c:pt>
                <c:pt idx="276">
                  <c:v>64.02</c:v>
                </c:pt>
                <c:pt idx="277">
                  <c:v>66.27</c:v>
                </c:pt>
                <c:pt idx="278">
                  <c:v>66.81</c:v>
                </c:pt>
                <c:pt idx="279">
                  <c:v>66.81</c:v>
                </c:pt>
                <c:pt idx="280">
                  <c:v>66.81</c:v>
                </c:pt>
                <c:pt idx="281">
                  <c:v>66.59</c:v>
                </c:pt>
                <c:pt idx="282">
                  <c:v>66.81</c:v>
                </c:pt>
                <c:pt idx="283">
                  <c:v>66.86</c:v>
                </c:pt>
                <c:pt idx="284">
                  <c:v>64.91</c:v>
                </c:pt>
                <c:pt idx="285">
                  <c:v>65.39</c:v>
                </c:pt>
                <c:pt idx="286">
                  <c:v>65.39</c:v>
                </c:pt>
                <c:pt idx="287">
                  <c:v>65.39</c:v>
                </c:pt>
                <c:pt idx="288">
                  <c:v>65.540000000000006</c:v>
                </c:pt>
                <c:pt idx="289">
                  <c:v>67.77</c:v>
                </c:pt>
                <c:pt idx="290">
                  <c:v>67.52</c:v>
                </c:pt>
                <c:pt idx="291">
                  <c:v>66.45</c:v>
                </c:pt>
                <c:pt idx="292">
                  <c:v>66.459999999999994</c:v>
                </c:pt>
                <c:pt idx="293">
                  <c:v>66.459999999999994</c:v>
                </c:pt>
                <c:pt idx="294">
                  <c:v>66.459999999999994</c:v>
                </c:pt>
                <c:pt idx="295">
                  <c:v>66.78</c:v>
                </c:pt>
                <c:pt idx="296">
                  <c:v>65.84</c:v>
                </c:pt>
                <c:pt idx="297">
                  <c:v>64.64</c:v>
                </c:pt>
                <c:pt idx="298">
                  <c:v>64.83</c:v>
                </c:pt>
                <c:pt idx="299">
                  <c:v>65.28</c:v>
                </c:pt>
                <c:pt idx="300">
                  <c:v>65.28</c:v>
                </c:pt>
                <c:pt idx="301">
                  <c:v>65.28</c:v>
                </c:pt>
                <c:pt idx="302">
                  <c:v>64.849999999999994</c:v>
                </c:pt>
                <c:pt idx="303">
                  <c:v>62.73</c:v>
                </c:pt>
                <c:pt idx="304">
                  <c:v>62.08</c:v>
                </c:pt>
                <c:pt idx="305">
                  <c:v>63.45</c:v>
                </c:pt>
                <c:pt idx="306">
                  <c:v>63.45</c:v>
                </c:pt>
                <c:pt idx="307">
                  <c:v>63.45</c:v>
                </c:pt>
                <c:pt idx="308">
                  <c:v>63.45</c:v>
                </c:pt>
                <c:pt idx="309">
                  <c:v>63.98</c:v>
                </c:pt>
                <c:pt idx="310">
                  <c:v>60.32</c:v>
                </c:pt>
                <c:pt idx="311">
                  <c:v>58.43</c:v>
                </c:pt>
                <c:pt idx="312">
                  <c:v>57.93</c:v>
                </c:pt>
                <c:pt idx="313">
                  <c:v>57.87</c:v>
                </c:pt>
                <c:pt idx="314">
                  <c:v>57.87</c:v>
                </c:pt>
                <c:pt idx="315">
                  <c:v>57.87</c:v>
                </c:pt>
                <c:pt idx="316">
                  <c:v>56.57</c:v>
                </c:pt>
                <c:pt idx="317">
                  <c:v>55.55</c:v>
                </c:pt>
                <c:pt idx="318">
                  <c:v>59.1</c:v>
                </c:pt>
                <c:pt idx="319">
                  <c:v>58.12</c:v>
                </c:pt>
                <c:pt idx="320">
                  <c:v>54.95</c:v>
                </c:pt>
                <c:pt idx="321">
                  <c:v>54.95</c:v>
                </c:pt>
                <c:pt idx="322">
                  <c:v>54.95</c:v>
                </c:pt>
                <c:pt idx="323">
                  <c:v>54.95</c:v>
                </c:pt>
                <c:pt idx="324">
                  <c:v>57.1</c:v>
                </c:pt>
                <c:pt idx="325">
                  <c:v>55.11</c:v>
                </c:pt>
                <c:pt idx="326">
                  <c:v>56.29</c:v>
                </c:pt>
                <c:pt idx="327">
                  <c:v>56.41</c:v>
                </c:pt>
                <c:pt idx="328">
                  <c:v>56.41</c:v>
                </c:pt>
                <c:pt idx="329">
                  <c:v>56.41</c:v>
                </c:pt>
                <c:pt idx="330">
                  <c:v>59.19</c:v>
                </c:pt>
                <c:pt idx="331">
                  <c:v>56.48</c:v>
                </c:pt>
                <c:pt idx="332">
                  <c:v>55.11</c:v>
                </c:pt>
                <c:pt idx="333">
                  <c:v>55.92</c:v>
                </c:pt>
                <c:pt idx="334">
                  <c:v>55.32</c:v>
                </c:pt>
                <c:pt idx="335">
                  <c:v>55.32</c:v>
                </c:pt>
                <c:pt idx="336">
                  <c:v>55.32</c:v>
                </c:pt>
                <c:pt idx="337">
                  <c:v>54.43</c:v>
                </c:pt>
                <c:pt idx="338">
                  <c:v>55.91</c:v>
                </c:pt>
                <c:pt idx="339">
                  <c:v>53.51</c:v>
                </c:pt>
                <c:pt idx="340">
                  <c:v>53.44</c:v>
                </c:pt>
                <c:pt idx="341">
                  <c:v>54.67</c:v>
                </c:pt>
                <c:pt idx="342">
                  <c:v>54.67</c:v>
                </c:pt>
                <c:pt idx="343">
                  <c:v>54.67</c:v>
                </c:pt>
                <c:pt idx="344">
                  <c:v>57.08</c:v>
                </c:pt>
                <c:pt idx="345">
                  <c:v>57.54</c:v>
                </c:pt>
                <c:pt idx="346">
                  <c:v>56.39</c:v>
                </c:pt>
                <c:pt idx="347">
                  <c:v>58.53</c:v>
                </c:pt>
                <c:pt idx="348">
                  <c:v>59.73</c:v>
                </c:pt>
                <c:pt idx="349">
                  <c:v>59.73</c:v>
                </c:pt>
                <c:pt idx="350">
                  <c:v>59.73</c:v>
                </c:pt>
                <c:pt idx="351">
                  <c:v>60.48</c:v>
                </c:pt>
                <c:pt idx="352">
                  <c:v>60.55</c:v>
                </c:pt>
                <c:pt idx="353">
                  <c:v>61.02</c:v>
                </c:pt>
                <c:pt idx="354">
                  <c:v>59.54</c:v>
                </c:pt>
                <c:pt idx="355">
                  <c:v>62.58</c:v>
                </c:pt>
                <c:pt idx="356">
                  <c:v>62.58</c:v>
                </c:pt>
                <c:pt idx="357">
                  <c:v>62.58</c:v>
                </c:pt>
                <c:pt idx="358">
                  <c:v>60.05</c:v>
                </c:pt>
                <c:pt idx="359">
                  <c:v>61.63</c:v>
                </c:pt>
                <c:pt idx="360">
                  <c:v>58.66</c:v>
                </c:pt>
                <c:pt idx="361">
                  <c:v>58.9</c:v>
                </c:pt>
                <c:pt idx="362">
                  <c:v>60.22</c:v>
                </c:pt>
                <c:pt idx="363">
                  <c:v>60.22</c:v>
                </c:pt>
                <c:pt idx="364">
                  <c:v>60.22</c:v>
                </c:pt>
              </c:numCache>
            </c:numRef>
          </c:val>
          <c:smooth val="0"/>
        </c:ser>
        <c:ser>
          <c:idx val="1"/>
          <c:order val="1"/>
          <c:tx>
            <c:strRef>
              <c:f>画图价格数据提取!$B$372:$B$373</c:f>
              <c:strCache>
                <c:ptCount val="1"/>
                <c:pt idx="0">
                  <c:v>原油 WTI</c:v>
                </c:pt>
              </c:strCache>
            </c:strRef>
          </c:tx>
          <c:spPr>
            <a:ln>
              <a:solidFill>
                <a:srgbClr val="4F81BD"/>
              </a:solidFill>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画图价格数据提取!$B$374:$B$738</c:f>
              <c:numCache>
                <c:formatCode>General</c:formatCode>
                <c:ptCount val="365"/>
                <c:pt idx="0">
                  <c:v>29.64</c:v>
                </c:pt>
                <c:pt idx="1">
                  <c:v>30.77</c:v>
                </c:pt>
                <c:pt idx="2">
                  <c:v>30.66</c:v>
                </c:pt>
                <c:pt idx="3">
                  <c:v>29.04</c:v>
                </c:pt>
                <c:pt idx="4">
                  <c:v>29.44</c:v>
                </c:pt>
                <c:pt idx="5">
                  <c:v>29.44</c:v>
                </c:pt>
                <c:pt idx="6">
                  <c:v>29.44</c:v>
                </c:pt>
                <c:pt idx="7">
                  <c:v>29.44</c:v>
                </c:pt>
                <c:pt idx="8">
                  <c:v>26.21</c:v>
                </c:pt>
                <c:pt idx="9">
                  <c:v>27.45</c:v>
                </c:pt>
                <c:pt idx="10">
                  <c:v>27.94</c:v>
                </c:pt>
                <c:pt idx="11">
                  <c:v>29.69</c:v>
                </c:pt>
                <c:pt idx="12">
                  <c:v>30.89</c:v>
                </c:pt>
                <c:pt idx="13">
                  <c:v>30.89</c:v>
                </c:pt>
                <c:pt idx="14">
                  <c:v>30.89</c:v>
                </c:pt>
                <c:pt idx="15">
                  <c:v>31.72</c:v>
                </c:pt>
                <c:pt idx="16">
                  <c:v>32.28</c:v>
                </c:pt>
                <c:pt idx="17">
                  <c:v>29.88</c:v>
                </c:pt>
                <c:pt idx="18">
                  <c:v>31.62</c:v>
                </c:pt>
                <c:pt idx="19">
                  <c:v>33.619999999999997</c:v>
                </c:pt>
                <c:pt idx="20">
                  <c:v>33.619999999999997</c:v>
                </c:pt>
                <c:pt idx="21">
                  <c:v>32.299999999999997</c:v>
                </c:pt>
                <c:pt idx="22">
                  <c:v>33.22</c:v>
                </c:pt>
                <c:pt idx="23">
                  <c:v>32.299999999999997</c:v>
                </c:pt>
                <c:pt idx="24">
                  <c:v>31.45</c:v>
                </c:pt>
                <c:pt idx="25">
                  <c:v>30.34</c:v>
                </c:pt>
                <c:pt idx="26">
                  <c:v>32.19</c:v>
                </c:pt>
                <c:pt idx="27">
                  <c:v>32.19</c:v>
                </c:pt>
                <c:pt idx="28">
                  <c:v>32.19</c:v>
                </c:pt>
                <c:pt idx="29">
                  <c:v>29.53</c:v>
                </c:pt>
                <c:pt idx="30">
                  <c:v>26.55</c:v>
                </c:pt>
                <c:pt idx="31">
                  <c:v>28.46</c:v>
                </c:pt>
                <c:pt idx="32">
                  <c:v>29.42</c:v>
                </c:pt>
                <c:pt idx="33">
                  <c:v>29.42</c:v>
                </c:pt>
                <c:pt idx="34">
                  <c:v>29.42</c:v>
                </c:pt>
                <c:pt idx="35">
                  <c:v>29.42</c:v>
                </c:pt>
                <c:pt idx="36">
                  <c:v>31.2</c:v>
                </c:pt>
                <c:pt idx="37">
                  <c:v>30.48</c:v>
                </c:pt>
                <c:pt idx="38">
                  <c:v>30.44</c:v>
                </c:pt>
                <c:pt idx="39">
                  <c:v>31.41</c:v>
                </c:pt>
                <c:pt idx="40">
                  <c:v>33.159999999999997</c:v>
                </c:pt>
                <c:pt idx="41">
                  <c:v>33.159999999999997</c:v>
                </c:pt>
                <c:pt idx="42">
                  <c:v>33.159999999999997</c:v>
                </c:pt>
                <c:pt idx="43">
                  <c:v>33.270000000000003</c:v>
                </c:pt>
                <c:pt idx="44">
                  <c:v>33.97</c:v>
                </c:pt>
                <c:pt idx="45">
                  <c:v>35.97</c:v>
                </c:pt>
                <c:pt idx="46">
                  <c:v>36.76</c:v>
                </c:pt>
                <c:pt idx="47">
                  <c:v>37.04</c:v>
                </c:pt>
                <c:pt idx="48">
                  <c:v>37.04</c:v>
                </c:pt>
                <c:pt idx="49">
                  <c:v>37.04</c:v>
                </c:pt>
                <c:pt idx="50">
                  <c:v>36.6</c:v>
                </c:pt>
                <c:pt idx="51">
                  <c:v>36.6</c:v>
                </c:pt>
                <c:pt idx="52">
                  <c:v>37.869999999999997</c:v>
                </c:pt>
                <c:pt idx="53">
                  <c:v>36.81</c:v>
                </c:pt>
                <c:pt idx="54">
                  <c:v>38.1</c:v>
                </c:pt>
                <c:pt idx="55">
                  <c:v>38.1</c:v>
                </c:pt>
                <c:pt idx="56">
                  <c:v>38.1</c:v>
                </c:pt>
                <c:pt idx="57">
                  <c:v>38.1</c:v>
                </c:pt>
                <c:pt idx="58">
                  <c:v>37.5</c:v>
                </c:pt>
                <c:pt idx="59">
                  <c:v>36.14</c:v>
                </c:pt>
                <c:pt idx="60">
                  <c:v>34.74</c:v>
                </c:pt>
                <c:pt idx="61">
                  <c:v>34.729999999999997</c:v>
                </c:pt>
                <c:pt idx="62">
                  <c:v>34.729999999999997</c:v>
                </c:pt>
                <c:pt idx="63">
                  <c:v>34.729999999999997</c:v>
                </c:pt>
                <c:pt idx="64">
                  <c:v>34.950000000000003</c:v>
                </c:pt>
                <c:pt idx="65">
                  <c:v>35.520000000000003</c:v>
                </c:pt>
                <c:pt idx="66">
                  <c:v>37.35</c:v>
                </c:pt>
                <c:pt idx="67">
                  <c:v>36.31</c:v>
                </c:pt>
                <c:pt idx="68">
                  <c:v>35.619999999999997</c:v>
                </c:pt>
                <c:pt idx="69">
                  <c:v>35.619999999999997</c:v>
                </c:pt>
                <c:pt idx="70">
                  <c:v>35.619999999999997</c:v>
                </c:pt>
                <c:pt idx="71">
                  <c:v>36.76</c:v>
                </c:pt>
                <c:pt idx="72">
                  <c:v>37.159999999999997</c:v>
                </c:pt>
                <c:pt idx="73">
                  <c:v>37.51</c:v>
                </c:pt>
                <c:pt idx="74">
                  <c:v>37.65</c:v>
                </c:pt>
                <c:pt idx="75">
                  <c:v>39.97</c:v>
                </c:pt>
                <c:pt idx="76">
                  <c:v>39.97</c:v>
                </c:pt>
                <c:pt idx="77">
                  <c:v>39.97</c:v>
                </c:pt>
                <c:pt idx="78">
                  <c:v>41.08</c:v>
                </c:pt>
                <c:pt idx="79">
                  <c:v>39.94</c:v>
                </c:pt>
                <c:pt idx="80">
                  <c:v>41.85</c:v>
                </c:pt>
                <c:pt idx="81">
                  <c:v>41.65</c:v>
                </c:pt>
                <c:pt idx="82">
                  <c:v>41.71</c:v>
                </c:pt>
                <c:pt idx="83">
                  <c:v>41.71</c:v>
                </c:pt>
                <c:pt idx="84">
                  <c:v>41.71</c:v>
                </c:pt>
                <c:pt idx="85">
                  <c:v>43.04</c:v>
                </c:pt>
                <c:pt idx="86">
                  <c:v>43.04</c:v>
                </c:pt>
                <c:pt idx="87">
                  <c:v>42.87</c:v>
                </c:pt>
                <c:pt idx="88">
                  <c:v>41.75</c:v>
                </c:pt>
                <c:pt idx="89">
                  <c:v>40.39</c:v>
                </c:pt>
                <c:pt idx="90">
                  <c:v>40.39</c:v>
                </c:pt>
                <c:pt idx="91">
                  <c:v>40.39</c:v>
                </c:pt>
                <c:pt idx="92">
                  <c:v>40.54</c:v>
                </c:pt>
                <c:pt idx="93">
                  <c:v>40.75</c:v>
                </c:pt>
                <c:pt idx="94">
                  <c:v>40.67</c:v>
                </c:pt>
                <c:pt idx="95">
                  <c:v>41.74</c:v>
                </c:pt>
                <c:pt idx="96">
                  <c:v>40.74</c:v>
                </c:pt>
                <c:pt idx="97">
                  <c:v>40.39</c:v>
                </c:pt>
                <c:pt idx="98">
                  <c:v>40.74</c:v>
                </c:pt>
                <c:pt idx="99">
                  <c:v>41.75</c:v>
                </c:pt>
                <c:pt idx="100">
                  <c:v>42.93</c:v>
                </c:pt>
                <c:pt idx="101">
                  <c:v>44.21</c:v>
                </c:pt>
                <c:pt idx="102">
                  <c:v>43.87</c:v>
                </c:pt>
                <c:pt idx="103">
                  <c:v>44.29</c:v>
                </c:pt>
                <c:pt idx="104">
                  <c:v>44.29</c:v>
                </c:pt>
                <c:pt idx="105">
                  <c:v>44.29</c:v>
                </c:pt>
                <c:pt idx="106">
                  <c:v>45.2</c:v>
                </c:pt>
                <c:pt idx="107">
                  <c:v>46.32</c:v>
                </c:pt>
                <c:pt idx="108">
                  <c:v>47.9</c:v>
                </c:pt>
                <c:pt idx="109">
                  <c:v>46.14</c:v>
                </c:pt>
                <c:pt idx="110">
                  <c:v>46.59</c:v>
                </c:pt>
                <c:pt idx="111">
                  <c:v>46.59</c:v>
                </c:pt>
                <c:pt idx="112">
                  <c:v>46.59</c:v>
                </c:pt>
                <c:pt idx="113">
                  <c:v>46.06</c:v>
                </c:pt>
                <c:pt idx="114">
                  <c:v>45.94</c:v>
                </c:pt>
                <c:pt idx="115">
                  <c:v>43.2</c:v>
                </c:pt>
                <c:pt idx="116">
                  <c:v>43.98</c:v>
                </c:pt>
                <c:pt idx="117">
                  <c:v>44.6</c:v>
                </c:pt>
                <c:pt idx="118">
                  <c:v>44.6</c:v>
                </c:pt>
                <c:pt idx="119">
                  <c:v>44.6</c:v>
                </c:pt>
                <c:pt idx="120">
                  <c:v>45.38</c:v>
                </c:pt>
                <c:pt idx="121">
                  <c:v>45.2</c:v>
                </c:pt>
                <c:pt idx="122">
                  <c:v>45.55</c:v>
                </c:pt>
                <c:pt idx="123">
                  <c:v>45.89</c:v>
                </c:pt>
                <c:pt idx="124">
                  <c:v>47.26</c:v>
                </c:pt>
                <c:pt idx="125">
                  <c:v>47.26</c:v>
                </c:pt>
                <c:pt idx="126">
                  <c:v>47.26</c:v>
                </c:pt>
                <c:pt idx="127">
                  <c:v>46.38</c:v>
                </c:pt>
                <c:pt idx="128">
                  <c:v>46.64</c:v>
                </c:pt>
                <c:pt idx="129">
                  <c:v>46.66</c:v>
                </c:pt>
                <c:pt idx="130">
                  <c:v>47.1</c:v>
                </c:pt>
                <c:pt idx="131">
                  <c:v>49.63</c:v>
                </c:pt>
                <c:pt idx="132">
                  <c:v>49.63</c:v>
                </c:pt>
                <c:pt idx="133">
                  <c:v>49.63</c:v>
                </c:pt>
                <c:pt idx="134">
                  <c:v>49.43</c:v>
                </c:pt>
                <c:pt idx="135">
                  <c:v>47.81</c:v>
                </c:pt>
                <c:pt idx="136">
                  <c:v>48.53</c:v>
                </c:pt>
                <c:pt idx="137">
                  <c:v>46.26</c:v>
                </c:pt>
                <c:pt idx="138">
                  <c:v>45.54</c:v>
                </c:pt>
                <c:pt idx="139">
                  <c:v>45.54</c:v>
                </c:pt>
                <c:pt idx="140">
                  <c:v>45.54</c:v>
                </c:pt>
                <c:pt idx="141">
                  <c:v>44.74</c:v>
                </c:pt>
                <c:pt idx="142">
                  <c:v>45.09</c:v>
                </c:pt>
                <c:pt idx="143">
                  <c:v>45.23</c:v>
                </c:pt>
                <c:pt idx="144">
                  <c:v>44.43</c:v>
                </c:pt>
                <c:pt idx="145">
                  <c:v>45.7</c:v>
                </c:pt>
                <c:pt idx="146">
                  <c:v>45.7</c:v>
                </c:pt>
                <c:pt idx="147">
                  <c:v>45.7</c:v>
                </c:pt>
                <c:pt idx="148">
                  <c:v>44.91</c:v>
                </c:pt>
                <c:pt idx="149">
                  <c:v>44.48</c:v>
                </c:pt>
                <c:pt idx="150">
                  <c:v>45.83</c:v>
                </c:pt>
                <c:pt idx="151">
                  <c:v>46.68</c:v>
                </c:pt>
                <c:pt idx="152">
                  <c:v>44.68</c:v>
                </c:pt>
                <c:pt idx="153">
                  <c:v>44.68</c:v>
                </c:pt>
                <c:pt idx="154">
                  <c:v>44.68</c:v>
                </c:pt>
                <c:pt idx="155">
                  <c:v>46.9</c:v>
                </c:pt>
                <c:pt idx="156">
                  <c:v>47.15</c:v>
                </c:pt>
                <c:pt idx="157">
                  <c:v>44.59</c:v>
                </c:pt>
                <c:pt idx="158">
                  <c:v>44</c:v>
                </c:pt>
                <c:pt idx="159">
                  <c:v>44.63</c:v>
                </c:pt>
                <c:pt idx="160">
                  <c:v>44.63</c:v>
                </c:pt>
                <c:pt idx="161">
                  <c:v>44.63</c:v>
                </c:pt>
                <c:pt idx="162">
                  <c:v>45.92</c:v>
                </c:pt>
                <c:pt idx="163">
                  <c:v>44.15</c:v>
                </c:pt>
                <c:pt idx="164">
                  <c:v>45.94</c:v>
                </c:pt>
                <c:pt idx="165">
                  <c:v>46.05</c:v>
                </c:pt>
                <c:pt idx="166">
                  <c:v>46.05</c:v>
                </c:pt>
                <c:pt idx="167">
                  <c:v>46.05</c:v>
                </c:pt>
                <c:pt idx="168">
                  <c:v>46.05</c:v>
                </c:pt>
                <c:pt idx="169">
                  <c:v>46.75</c:v>
                </c:pt>
                <c:pt idx="170">
                  <c:v>46.25</c:v>
                </c:pt>
                <c:pt idx="171">
                  <c:v>45.41</c:v>
                </c:pt>
                <c:pt idx="172">
                  <c:v>49.2</c:v>
                </c:pt>
                <c:pt idx="173">
                  <c:v>45.22</c:v>
                </c:pt>
                <c:pt idx="174">
                  <c:v>45.22</c:v>
                </c:pt>
                <c:pt idx="175">
                  <c:v>45.22</c:v>
                </c:pt>
                <c:pt idx="176">
                  <c:v>42.56</c:v>
                </c:pt>
                <c:pt idx="177">
                  <c:v>38.6</c:v>
                </c:pt>
                <c:pt idx="178">
                  <c:v>39.31</c:v>
                </c:pt>
                <c:pt idx="179">
                  <c:v>38.24</c:v>
                </c:pt>
                <c:pt idx="180">
                  <c:v>40.450000000000003</c:v>
                </c:pt>
                <c:pt idx="181">
                  <c:v>40.450000000000003</c:v>
                </c:pt>
                <c:pt idx="182">
                  <c:v>40.450000000000003</c:v>
                </c:pt>
                <c:pt idx="183">
                  <c:v>41.14</c:v>
                </c:pt>
                <c:pt idx="184">
                  <c:v>40.799999999999997</c:v>
                </c:pt>
                <c:pt idx="185">
                  <c:v>42.62</c:v>
                </c:pt>
                <c:pt idx="186">
                  <c:v>41.87</c:v>
                </c:pt>
                <c:pt idx="187">
                  <c:v>42.5</c:v>
                </c:pt>
                <c:pt idx="188">
                  <c:v>42.5</c:v>
                </c:pt>
                <c:pt idx="189">
                  <c:v>42.5</c:v>
                </c:pt>
                <c:pt idx="190">
                  <c:v>42.23</c:v>
                </c:pt>
                <c:pt idx="191">
                  <c:v>43.3</c:v>
                </c:pt>
                <c:pt idx="192">
                  <c:v>43.08</c:v>
                </c:pt>
                <c:pt idx="193">
                  <c:v>44.96</c:v>
                </c:pt>
                <c:pt idx="194">
                  <c:v>43.87</c:v>
                </c:pt>
                <c:pt idx="195">
                  <c:v>43.87</c:v>
                </c:pt>
                <c:pt idx="196">
                  <c:v>43.87</c:v>
                </c:pt>
                <c:pt idx="197">
                  <c:v>44.66</c:v>
                </c:pt>
                <c:pt idx="198">
                  <c:v>45.15</c:v>
                </c:pt>
                <c:pt idx="199">
                  <c:v>45.74</c:v>
                </c:pt>
                <c:pt idx="200">
                  <c:v>45.17</c:v>
                </c:pt>
                <c:pt idx="201">
                  <c:v>47.12</c:v>
                </c:pt>
                <c:pt idx="202">
                  <c:v>47.12</c:v>
                </c:pt>
                <c:pt idx="203">
                  <c:v>47.12</c:v>
                </c:pt>
                <c:pt idx="204">
                  <c:v>48.52</c:v>
                </c:pt>
                <c:pt idx="205">
                  <c:v>48.79</c:v>
                </c:pt>
                <c:pt idx="206">
                  <c:v>47.98</c:v>
                </c:pt>
                <c:pt idx="207">
                  <c:v>47.39</c:v>
                </c:pt>
                <c:pt idx="208">
                  <c:v>48.14</c:v>
                </c:pt>
                <c:pt idx="209">
                  <c:v>48.14</c:v>
                </c:pt>
                <c:pt idx="210">
                  <c:v>48.14</c:v>
                </c:pt>
                <c:pt idx="211">
                  <c:v>48.45</c:v>
                </c:pt>
                <c:pt idx="212">
                  <c:v>49.19</c:v>
                </c:pt>
                <c:pt idx="213">
                  <c:v>50.36</c:v>
                </c:pt>
                <c:pt idx="214">
                  <c:v>50.15</c:v>
                </c:pt>
                <c:pt idx="215">
                  <c:v>50.89</c:v>
                </c:pt>
                <c:pt idx="216">
                  <c:v>50.89</c:v>
                </c:pt>
                <c:pt idx="217">
                  <c:v>50.89</c:v>
                </c:pt>
                <c:pt idx="218">
                  <c:v>50.91</c:v>
                </c:pt>
                <c:pt idx="219">
                  <c:v>51.41</c:v>
                </c:pt>
                <c:pt idx="220">
                  <c:v>53.04</c:v>
                </c:pt>
                <c:pt idx="221">
                  <c:v>52.2</c:v>
                </c:pt>
                <c:pt idx="222">
                  <c:v>52.74</c:v>
                </c:pt>
                <c:pt idx="223">
                  <c:v>52.74</c:v>
                </c:pt>
                <c:pt idx="224">
                  <c:v>52.74</c:v>
                </c:pt>
                <c:pt idx="225">
                  <c:v>52.78</c:v>
                </c:pt>
                <c:pt idx="226">
                  <c:v>51.65</c:v>
                </c:pt>
                <c:pt idx="227">
                  <c:v>52.33</c:v>
                </c:pt>
                <c:pt idx="228">
                  <c:v>52.53</c:v>
                </c:pt>
                <c:pt idx="229">
                  <c:v>56.93</c:v>
                </c:pt>
                <c:pt idx="230">
                  <c:v>56.93</c:v>
                </c:pt>
                <c:pt idx="231">
                  <c:v>56.93</c:v>
                </c:pt>
                <c:pt idx="232">
                  <c:v>56.93</c:v>
                </c:pt>
                <c:pt idx="233">
                  <c:v>56.96</c:v>
                </c:pt>
                <c:pt idx="234">
                  <c:v>59.47</c:v>
                </c:pt>
                <c:pt idx="235">
                  <c:v>58.33</c:v>
                </c:pt>
                <c:pt idx="236">
                  <c:v>59.63</c:v>
                </c:pt>
                <c:pt idx="237">
                  <c:v>59.63</c:v>
                </c:pt>
                <c:pt idx="238">
                  <c:v>59.63</c:v>
                </c:pt>
                <c:pt idx="239">
                  <c:v>59.7</c:v>
                </c:pt>
                <c:pt idx="240">
                  <c:v>60.27</c:v>
                </c:pt>
                <c:pt idx="241">
                  <c:v>61.01</c:v>
                </c:pt>
                <c:pt idx="242">
                  <c:v>59.68</c:v>
                </c:pt>
                <c:pt idx="243">
                  <c:v>59.61</c:v>
                </c:pt>
                <c:pt idx="244">
                  <c:v>59.61</c:v>
                </c:pt>
                <c:pt idx="245">
                  <c:v>59.61</c:v>
                </c:pt>
                <c:pt idx="246">
                  <c:v>60.45</c:v>
                </c:pt>
                <c:pt idx="247">
                  <c:v>59.92</c:v>
                </c:pt>
                <c:pt idx="248">
                  <c:v>59.97</c:v>
                </c:pt>
                <c:pt idx="249">
                  <c:v>59.52</c:v>
                </c:pt>
                <c:pt idx="250">
                  <c:v>59.96</c:v>
                </c:pt>
                <c:pt idx="251">
                  <c:v>59.96</c:v>
                </c:pt>
                <c:pt idx="252">
                  <c:v>59.96</c:v>
                </c:pt>
                <c:pt idx="253">
                  <c:v>60.77</c:v>
                </c:pt>
                <c:pt idx="254">
                  <c:v>61.43</c:v>
                </c:pt>
                <c:pt idx="255">
                  <c:v>60.14</c:v>
                </c:pt>
                <c:pt idx="256">
                  <c:v>58.14</c:v>
                </c:pt>
                <c:pt idx="257">
                  <c:v>59.13</c:v>
                </c:pt>
                <c:pt idx="258">
                  <c:v>59.13</c:v>
                </c:pt>
                <c:pt idx="259">
                  <c:v>59.13</c:v>
                </c:pt>
                <c:pt idx="260">
                  <c:v>58</c:v>
                </c:pt>
                <c:pt idx="261">
                  <c:v>59.64</c:v>
                </c:pt>
                <c:pt idx="262">
                  <c:v>61.26</c:v>
                </c:pt>
                <c:pt idx="263">
                  <c:v>60.2</c:v>
                </c:pt>
                <c:pt idx="264">
                  <c:v>60.3</c:v>
                </c:pt>
                <c:pt idx="265">
                  <c:v>60.3</c:v>
                </c:pt>
                <c:pt idx="266">
                  <c:v>60.3</c:v>
                </c:pt>
                <c:pt idx="267">
                  <c:v>57.68</c:v>
                </c:pt>
                <c:pt idx="268">
                  <c:v>57.51</c:v>
                </c:pt>
                <c:pt idx="269">
                  <c:v>58.03</c:v>
                </c:pt>
                <c:pt idx="270">
                  <c:v>59.72</c:v>
                </c:pt>
                <c:pt idx="271">
                  <c:v>59.72</c:v>
                </c:pt>
                <c:pt idx="272">
                  <c:v>59.72</c:v>
                </c:pt>
                <c:pt idx="273">
                  <c:v>59.72</c:v>
                </c:pt>
                <c:pt idx="274">
                  <c:v>60.72</c:v>
                </c:pt>
                <c:pt idx="275">
                  <c:v>58.98</c:v>
                </c:pt>
                <c:pt idx="276">
                  <c:v>57.26</c:v>
                </c:pt>
                <c:pt idx="277">
                  <c:v>59.43</c:v>
                </c:pt>
                <c:pt idx="278">
                  <c:v>59.69</c:v>
                </c:pt>
                <c:pt idx="279">
                  <c:v>59.69</c:v>
                </c:pt>
                <c:pt idx="280">
                  <c:v>59.69</c:v>
                </c:pt>
                <c:pt idx="281">
                  <c:v>59.88</c:v>
                </c:pt>
                <c:pt idx="282">
                  <c:v>60.5</c:v>
                </c:pt>
                <c:pt idx="283">
                  <c:v>60.75</c:v>
                </c:pt>
                <c:pt idx="284">
                  <c:v>59.25</c:v>
                </c:pt>
                <c:pt idx="285">
                  <c:v>59.39</c:v>
                </c:pt>
                <c:pt idx="286">
                  <c:v>59.39</c:v>
                </c:pt>
                <c:pt idx="287">
                  <c:v>59.39</c:v>
                </c:pt>
                <c:pt idx="288">
                  <c:v>58.94</c:v>
                </c:pt>
                <c:pt idx="289">
                  <c:v>60.93</c:v>
                </c:pt>
                <c:pt idx="290">
                  <c:v>60.4</c:v>
                </c:pt>
                <c:pt idx="291">
                  <c:v>58.93</c:v>
                </c:pt>
                <c:pt idx="292">
                  <c:v>59.15</c:v>
                </c:pt>
                <c:pt idx="293">
                  <c:v>59.15</c:v>
                </c:pt>
                <c:pt idx="294">
                  <c:v>59.15</c:v>
                </c:pt>
                <c:pt idx="295">
                  <c:v>59.63</c:v>
                </c:pt>
                <c:pt idx="296">
                  <c:v>58.58</c:v>
                </c:pt>
                <c:pt idx="297">
                  <c:v>57.06</c:v>
                </c:pt>
                <c:pt idx="298">
                  <c:v>56.99</c:v>
                </c:pt>
                <c:pt idx="299">
                  <c:v>57.15</c:v>
                </c:pt>
                <c:pt idx="300">
                  <c:v>57.15</c:v>
                </c:pt>
                <c:pt idx="301">
                  <c:v>57.15</c:v>
                </c:pt>
                <c:pt idx="302">
                  <c:v>57.74</c:v>
                </c:pt>
                <c:pt idx="303">
                  <c:v>56.16</c:v>
                </c:pt>
                <c:pt idx="304">
                  <c:v>55.26</c:v>
                </c:pt>
                <c:pt idx="305">
                  <c:v>56.38</c:v>
                </c:pt>
                <c:pt idx="306">
                  <c:v>55.74</c:v>
                </c:pt>
                <c:pt idx="307">
                  <c:v>55.74</c:v>
                </c:pt>
                <c:pt idx="308">
                  <c:v>55.74</c:v>
                </c:pt>
                <c:pt idx="309">
                  <c:v>56.71</c:v>
                </c:pt>
                <c:pt idx="310">
                  <c:v>56.39</c:v>
                </c:pt>
                <c:pt idx="311">
                  <c:v>53.29</c:v>
                </c:pt>
                <c:pt idx="312">
                  <c:v>51.91</c:v>
                </c:pt>
                <c:pt idx="313">
                  <c:v>51.64</c:v>
                </c:pt>
                <c:pt idx="314">
                  <c:v>51.64</c:v>
                </c:pt>
                <c:pt idx="315">
                  <c:v>51.64</c:v>
                </c:pt>
                <c:pt idx="316">
                  <c:v>50.79</c:v>
                </c:pt>
                <c:pt idx="317">
                  <c:v>50.42</c:v>
                </c:pt>
                <c:pt idx="318">
                  <c:v>53.98</c:v>
                </c:pt>
                <c:pt idx="319">
                  <c:v>52.14</c:v>
                </c:pt>
                <c:pt idx="320">
                  <c:v>49.14</c:v>
                </c:pt>
                <c:pt idx="321">
                  <c:v>49.14</c:v>
                </c:pt>
                <c:pt idx="322">
                  <c:v>49.14</c:v>
                </c:pt>
                <c:pt idx="323">
                  <c:v>49.14</c:v>
                </c:pt>
                <c:pt idx="324">
                  <c:v>50.09</c:v>
                </c:pt>
                <c:pt idx="325">
                  <c:v>47.6</c:v>
                </c:pt>
                <c:pt idx="326">
                  <c:v>48.68</c:v>
                </c:pt>
                <c:pt idx="327">
                  <c:v>48.87</c:v>
                </c:pt>
                <c:pt idx="328">
                  <c:v>48.87</c:v>
                </c:pt>
                <c:pt idx="329">
                  <c:v>48.87</c:v>
                </c:pt>
                <c:pt idx="330">
                  <c:v>51.43</c:v>
                </c:pt>
                <c:pt idx="331">
                  <c:v>49.21</c:v>
                </c:pt>
                <c:pt idx="332">
                  <c:v>47.51</c:v>
                </c:pt>
                <c:pt idx="333">
                  <c:v>47.45</c:v>
                </c:pt>
                <c:pt idx="334">
                  <c:v>45.72</c:v>
                </c:pt>
                <c:pt idx="335">
                  <c:v>45.72</c:v>
                </c:pt>
                <c:pt idx="336">
                  <c:v>45.72</c:v>
                </c:pt>
                <c:pt idx="337">
                  <c:v>43.96</c:v>
                </c:pt>
                <c:pt idx="338">
                  <c:v>44.66</c:v>
                </c:pt>
                <c:pt idx="339">
                  <c:v>43.46</c:v>
                </c:pt>
                <c:pt idx="340">
                  <c:v>43.88</c:v>
                </c:pt>
                <c:pt idx="341">
                  <c:v>44.84</c:v>
                </c:pt>
                <c:pt idx="342">
                  <c:v>44.84</c:v>
                </c:pt>
                <c:pt idx="343">
                  <c:v>44.84</c:v>
                </c:pt>
                <c:pt idx="344">
                  <c:v>47.05</c:v>
                </c:pt>
                <c:pt idx="345">
                  <c:v>48.17</c:v>
                </c:pt>
                <c:pt idx="346">
                  <c:v>48.29</c:v>
                </c:pt>
                <c:pt idx="347">
                  <c:v>50</c:v>
                </c:pt>
                <c:pt idx="348">
                  <c:v>49.61</c:v>
                </c:pt>
                <c:pt idx="349">
                  <c:v>49.61</c:v>
                </c:pt>
                <c:pt idx="350">
                  <c:v>49.61</c:v>
                </c:pt>
                <c:pt idx="351">
                  <c:v>50.76</c:v>
                </c:pt>
                <c:pt idx="352">
                  <c:v>51.53</c:v>
                </c:pt>
                <c:pt idx="353">
                  <c:v>50.52</c:v>
                </c:pt>
                <c:pt idx="354">
                  <c:v>49.59</c:v>
                </c:pt>
                <c:pt idx="355">
                  <c:v>49.76</c:v>
                </c:pt>
                <c:pt idx="356">
                  <c:v>49.76</c:v>
                </c:pt>
                <c:pt idx="357">
                  <c:v>49.76</c:v>
                </c:pt>
                <c:pt idx="358">
                  <c:v>48.17</c:v>
                </c:pt>
                <c:pt idx="359">
                  <c:v>50.99</c:v>
                </c:pt>
                <c:pt idx="360">
                  <c:v>49.28</c:v>
                </c:pt>
                <c:pt idx="361">
                  <c:v>49.45</c:v>
                </c:pt>
                <c:pt idx="362">
                  <c:v>50.34</c:v>
                </c:pt>
                <c:pt idx="363">
                  <c:v>50.34</c:v>
                </c:pt>
                <c:pt idx="364">
                  <c:v>50.34</c:v>
                </c:pt>
              </c:numCache>
            </c:numRef>
          </c:val>
          <c:smooth val="0"/>
        </c:ser>
        <c:dLbls>
          <c:showLegendKey val="0"/>
          <c:showVal val="0"/>
          <c:showCatName val="0"/>
          <c:showSerName val="0"/>
          <c:showPercent val="0"/>
          <c:showBubbleSize val="0"/>
        </c:dLbls>
        <c:marker val="1"/>
        <c:smooth val="0"/>
        <c:axId val="393554560"/>
        <c:axId val="393667328"/>
      </c:lineChart>
      <c:dateAx>
        <c:axId val="393554560"/>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393667328"/>
        <c:crosses val="autoZero"/>
        <c:auto val="1"/>
        <c:lblOffset val="100"/>
        <c:baseTimeUnit val="days"/>
        <c:majorUnit val="3"/>
        <c:majorTimeUnit val="months"/>
        <c:minorUnit val="2"/>
        <c:minorTimeUnit val="days"/>
      </c:dateAx>
      <c:valAx>
        <c:axId val="393667328"/>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393554560"/>
        <c:crosses val="autoZero"/>
        <c:crossBetween val="midCat"/>
      </c:valAx>
      <c:spPr>
        <a:noFill/>
        <a:ln w="25400">
          <a:noFill/>
        </a:ln>
      </c:spPr>
    </c:plotArea>
    <c:legend>
      <c:legendPos val="r"/>
      <c:layout>
        <c:manualLayout>
          <c:xMode val="edge"/>
          <c:yMode val="edge"/>
          <c:x val="0.17017044663076197"/>
          <c:y val="0.83680839304061261"/>
          <c:w val="0.58784004485633856"/>
          <c:h val="0.14268620798895817"/>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342345145051469E-2"/>
          <c:y val="4.9647331425633934E-2"/>
          <c:w val="0.80557027406047765"/>
          <c:h val="0.71279382975373873"/>
        </c:manualLayout>
      </c:layout>
      <c:lineChart>
        <c:grouping val="standard"/>
        <c:varyColors val="0"/>
        <c:ser>
          <c:idx val="0"/>
          <c:order val="0"/>
          <c:tx>
            <c:strRef>
              <c:f>画图价格数据提取!$X$372:$X$373</c:f>
              <c:strCache>
                <c:ptCount val="1"/>
                <c:pt idx="0">
                  <c:v>二甲苯 华东</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画图价格数据提取!$X$374:$X$738</c:f>
              <c:numCache>
                <c:formatCode>General</c:formatCode>
                <c:ptCount val="365"/>
                <c:pt idx="0">
                  <c:v>4575</c:v>
                </c:pt>
                <c:pt idx="1">
                  <c:v>4625</c:v>
                </c:pt>
                <c:pt idx="2">
                  <c:v>4625</c:v>
                </c:pt>
                <c:pt idx="3">
                  <c:v>4625</c:v>
                </c:pt>
                <c:pt idx="4">
                  <c:v>4600</c:v>
                </c:pt>
                <c:pt idx="5">
                  <c:v>4650</c:v>
                </c:pt>
                <c:pt idx="6">
                  <c:v>4625</c:v>
                </c:pt>
                <c:pt idx="7">
                  <c:v>4625</c:v>
                </c:pt>
                <c:pt idx="8">
                  <c:v>4625</c:v>
                </c:pt>
                <c:pt idx="9">
                  <c:v>4625</c:v>
                </c:pt>
                <c:pt idx="10">
                  <c:v>4625</c:v>
                </c:pt>
                <c:pt idx="11">
                  <c:v>4625</c:v>
                </c:pt>
                <c:pt idx="12">
                  <c:v>4625</c:v>
                </c:pt>
                <c:pt idx="13">
                  <c:v>4625</c:v>
                </c:pt>
                <c:pt idx="14">
                  <c:v>4625</c:v>
                </c:pt>
                <c:pt idx="15">
                  <c:v>4650</c:v>
                </c:pt>
                <c:pt idx="16">
                  <c:v>4575</c:v>
                </c:pt>
                <c:pt idx="17">
                  <c:v>4625</c:v>
                </c:pt>
                <c:pt idx="18">
                  <c:v>4600</c:v>
                </c:pt>
                <c:pt idx="19">
                  <c:v>4625</c:v>
                </c:pt>
                <c:pt idx="20">
                  <c:v>4625</c:v>
                </c:pt>
                <c:pt idx="21">
                  <c:v>4625</c:v>
                </c:pt>
                <c:pt idx="22">
                  <c:v>4600</c:v>
                </c:pt>
                <c:pt idx="23">
                  <c:v>4575</c:v>
                </c:pt>
                <c:pt idx="24">
                  <c:v>4625</c:v>
                </c:pt>
                <c:pt idx="25">
                  <c:v>4600</c:v>
                </c:pt>
                <c:pt idx="26">
                  <c:v>4550</c:v>
                </c:pt>
                <c:pt idx="27">
                  <c:v>4550</c:v>
                </c:pt>
                <c:pt idx="28">
                  <c:v>4550</c:v>
                </c:pt>
                <c:pt idx="29">
                  <c:v>4625</c:v>
                </c:pt>
                <c:pt idx="30">
                  <c:v>4650</c:v>
                </c:pt>
                <c:pt idx="31">
                  <c:v>4725</c:v>
                </c:pt>
                <c:pt idx="32">
                  <c:v>4800</c:v>
                </c:pt>
                <c:pt idx="33">
                  <c:v>4775</c:v>
                </c:pt>
                <c:pt idx="34">
                  <c:v>4775</c:v>
                </c:pt>
                <c:pt idx="35">
                  <c:v>4775</c:v>
                </c:pt>
                <c:pt idx="36">
                  <c:v>4800</c:v>
                </c:pt>
                <c:pt idx="37">
                  <c:v>4825</c:v>
                </c:pt>
                <c:pt idx="38">
                  <c:v>4925</c:v>
                </c:pt>
                <c:pt idx="39">
                  <c:v>5025</c:v>
                </c:pt>
                <c:pt idx="40">
                  <c:v>5025</c:v>
                </c:pt>
                <c:pt idx="41">
                  <c:v>5025</c:v>
                </c:pt>
                <c:pt idx="42">
                  <c:v>5025</c:v>
                </c:pt>
                <c:pt idx="43">
                  <c:v>5025</c:v>
                </c:pt>
                <c:pt idx="44">
                  <c:v>5080</c:v>
                </c:pt>
                <c:pt idx="45">
                  <c:v>5100</c:v>
                </c:pt>
                <c:pt idx="46">
                  <c:v>5100</c:v>
                </c:pt>
                <c:pt idx="47">
                  <c:v>5100</c:v>
                </c:pt>
                <c:pt idx="48">
                  <c:v>5100</c:v>
                </c:pt>
                <c:pt idx="49">
                  <c:v>5100</c:v>
                </c:pt>
                <c:pt idx="50">
                  <c:v>5100</c:v>
                </c:pt>
                <c:pt idx="51">
                  <c:v>5150</c:v>
                </c:pt>
                <c:pt idx="52">
                  <c:v>5150</c:v>
                </c:pt>
                <c:pt idx="53">
                  <c:v>5150</c:v>
                </c:pt>
                <c:pt idx="54">
                  <c:v>5050</c:v>
                </c:pt>
                <c:pt idx="55">
                  <c:v>5050</c:v>
                </c:pt>
                <c:pt idx="56">
                  <c:v>5050</c:v>
                </c:pt>
                <c:pt idx="57">
                  <c:v>5075</c:v>
                </c:pt>
                <c:pt idx="58">
                  <c:v>5050</c:v>
                </c:pt>
                <c:pt idx="59">
                  <c:v>5050</c:v>
                </c:pt>
                <c:pt idx="60">
                  <c:v>5075</c:v>
                </c:pt>
                <c:pt idx="61">
                  <c:v>5075</c:v>
                </c:pt>
                <c:pt idx="62">
                  <c:v>5075</c:v>
                </c:pt>
                <c:pt idx="63">
                  <c:v>5075</c:v>
                </c:pt>
                <c:pt idx="64">
                  <c:v>5050</c:v>
                </c:pt>
                <c:pt idx="65">
                  <c:v>5025</c:v>
                </c:pt>
                <c:pt idx="66">
                  <c:v>5050</c:v>
                </c:pt>
                <c:pt idx="67">
                  <c:v>5100</c:v>
                </c:pt>
                <c:pt idx="68">
                  <c:v>5175</c:v>
                </c:pt>
                <c:pt idx="69">
                  <c:v>5175</c:v>
                </c:pt>
                <c:pt idx="70">
                  <c:v>5175</c:v>
                </c:pt>
                <c:pt idx="71">
                  <c:v>5050</c:v>
                </c:pt>
                <c:pt idx="72">
                  <c:v>5275</c:v>
                </c:pt>
                <c:pt idx="73">
                  <c:v>5300</c:v>
                </c:pt>
                <c:pt idx="74">
                  <c:v>5300</c:v>
                </c:pt>
                <c:pt idx="75">
                  <c:v>5300</c:v>
                </c:pt>
                <c:pt idx="76">
                  <c:v>5300</c:v>
                </c:pt>
                <c:pt idx="77">
                  <c:v>5300</c:v>
                </c:pt>
                <c:pt idx="78">
                  <c:v>5325</c:v>
                </c:pt>
                <c:pt idx="79">
                  <c:v>5350</c:v>
                </c:pt>
                <c:pt idx="80">
                  <c:v>5400</c:v>
                </c:pt>
                <c:pt idx="81">
                  <c:v>5400</c:v>
                </c:pt>
                <c:pt idx="82">
                  <c:v>5400</c:v>
                </c:pt>
                <c:pt idx="83">
                  <c:v>5400</c:v>
                </c:pt>
                <c:pt idx="84">
                  <c:v>5400</c:v>
                </c:pt>
                <c:pt idx="85">
                  <c:v>5375</c:v>
                </c:pt>
                <c:pt idx="86">
                  <c:v>5400</c:v>
                </c:pt>
                <c:pt idx="87">
                  <c:v>5175</c:v>
                </c:pt>
                <c:pt idx="88">
                  <c:v>5400</c:v>
                </c:pt>
                <c:pt idx="89">
                  <c:v>5400</c:v>
                </c:pt>
                <c:pt idx="90">
                  <c:v>5400</c:v>
                </c:pt>
                <c:pt idx="91">
                  <c:v>5400</c:v>
                </c:pt>
                <c:pt idx="92">
                  <c:v>5425</c:v>
                </c:pt>
                <c:pt idx="93">
                  <c:v>5400</c:v>
                </c:pt>
                <c:pt idx="94">
                  <c:v>5450</c:v>
                </c:pt>
                <c:pt idx="95">
                  <c:v>5450</c:v>
                </c:pt>
                <c:pt idx="96">
                  <c:v>5475</c:v>
                </c:pt>
                <c:pt idx="97">
                  <c:v>5475</c:v>
                </c:pt>
                <c:pt idx="98">
                  <c:v>5475</c:v>
                </c:pt>
                <c:pt idx="99">
                  <c:v>5475</c:v>
                </c:pt>
                <c:pt idx="100">
                  <c:v>5550</c:v>
                </c:pt>
                <c:pt idx="101">
                  <c:v>5525</c:v>
                </c:pt>
                <c:pt idx="102">
                  <c:v>5475</c:v>
                </c:pt>
                <c:pt idx="103">
                  <c:v>5450</c:v>
                </c:pt>
                <c:pt idx="104">
                  <c:v>5450</c:v>
                </c:pt>
                <c:pt idx="105">
                  <c:v>5450</c:v>
                </c:pt>
                <c:pt idx="106">
                  <c:v>5400</c:v>
                </c:pt>
                <c:pt idx="107">
                  <c:v>5400</c:v>
                </c:pt>
                <c:pt idx="108">
                  <c:v>5350</c:v>
                </c:pt>
                <c:pt idx="109">
                  <c:v>5350</c:v>
                </c:pt>
                <c:pt idx="110">
                  <c:v>5400</c:v>
                </c:pt>
                <c:pt idx="111">
                  <c:v>5400</c:v>
                </c:pt>
                <c:pt idx="112">
                  <c:v>5400</c:v>
                </c:pt>
                <c:pt idx="113">
                  <c:v>5450</c:v>
                </c:pt>
                <c:pt idx="114">
                  <c:v>5425</c:v>
                </c:pt>
                <c:pt idx="115">
                  <c:v>5500</c:v>
                </c:pt>
                <c:pt idx="116">
                  <c:v>5500</c:v>
                </c:pt>
                <c:pt idx="117">
                  <c:v>5450</c:v>
                </c:pt>
                <c:pt idx="118">
                  <c:v>5450</c:v>
                </c:pt>
                <c:pt idx="119">
                  <c:v>5450</c:v>
                </c:pt>
                <c:pt idx="120">
                  <c:v>5425</c:v>
                </c:pt>
                <c:pt idx="121">
                  <c:v>5475</c:v>
                </c:pt>
                <c:pt idx="122">
                  <c:v>5500</c:v>
                </c:pt>
                <c:pt idx="123">
                  <c:v>5500</c:v>
                </c:pt>
                <c:pt idx="124">
                  <c:v>5450</c:v>
                </c:pt>
                <c:pt idx="125">
                  <c:v>5450</c:v>
                </c:pt>
                <c:pt idx="126">
                  <c:v>5450</c:v>
                </c:pt>
                <c:pt idx="127">
                  <c:v>5525</c:v>
                </c:pt>
                <c:pt idx="128">
                  <c:v>5600</c:v>
                </c:pt>
                <c:pt idx="129">
                  <c:v>5650</c:v>
                </c:pt>
                <c:pt idx="130">
                  <c:v>5700</c:v>
                </c:pt>
                <c:pt idx="131">
                  <c:v>5700</c:v>
                </c:pt>
                <c:pt idx="132">
                  <c:v>5700</c:v>
                </c:pt>
                <c:pt idx="133">
                  <c:v>5675</c:v>
                </c:pt>
                <c:pt idx="134">
                  <c:v>5675</c:v>
                </c:pt>
                <c:pt idx="135">
                  <c:v>5550</c:v>
                </c:pt>
                <c:pt idx="136">
                  <c:v>5550</c:v>
                </c:pt>
                <c:pt idx="137">
                  <c:v>5550</c:v>
                </c:pt>
                <c:pt idx="138">
                  <c:v>5550</c:v>
                </c:pt>
                <c:pt idx="139">
                  <c:v>5550</c:v>
                </c:pt>
                <c:pt idx="140">
                  <c:v>5550</c:v>
                </c:pt>
                <c:pt idx="141">
                  <c:v>5550</c:v>
                </c:pt>
                <c:pt idx="142">
                  <c:v>5550</c:v>
                </c:pt>
                <c:pt idx="143">
                  <c:v>5600</c:v>
                </c:pt>
                <c:pt idx="144">
                  <c:v>5600</c:v>
                </c:pt>
                <c:pt idx="145">
                  <c:v>5600</c:v>
                </c:pt>
                <c:pt idx="146">
                  <c:v>5600</c:v>
                </c:pt>
                <c:pt idx="147">
                  <c:v>5600</c:v>
                </c:pt>
                <c:pt idx="148">
                  <c:v>5600</c:v>
                </c:pt>
                <c:pt idx="149">
                  <c:v>5675</c:v>
                </c:pt>
                <c:pt idx="150">
                  <c:v>5800</c:v>
                </c:pt>
                <c:pt idx="151">
                  <c:v>5750</c:v>
                </c:pt>
                <c:pt idx="152">
                  <c:v>5750</c:v>
                </c:pt>
                <c:pt idx="153">
                  <c:v>5750</c:v>
                </c:pt>
                <c:pt idx="154">
                  <c:v>5750</c:v>
                </c:pt>
                <c:pt idx="155">
                  <c:v>5750</c:v>
                </c:pt>
                <c:pt idx="156">
                  <c:v>5625</c:v>
                </c:pt>
                <c:pt idx="157">
                  <c:v>5675</c:v>
                </c:pt>
                <c:pt idx="158">
                  <c:v>5700</c:v>
                </c:pt>
                <c:pt idx="159">
                  <c:v>5700</c:v>
                </c:pt>
                <c:pt idx="160">
                  <c:v>5700</c:v>
                </c:pt>
                <c:pt idx="161">
                  <c:v>5700</c:v>
                </c:pt>
                <c:pt idx="162">
                  <c:v>5700</c:v>
                </c:pt>
                <c:pt idx="163">
                  <c:v>5800</c:v>
                </c:pt>
                <c:pt idx="164">
                  <c:v>5550</c:v>
                </c:pt>
                <c:pt idx="165">
                  <c:v>5550</c:v>
                </c:pt>
                <c:pt idx="166">
                  <c:v>5600</c:v>
                </c:pt>
                <c:pt idx="167">
                  <c:v>5650</c:v>
                </c:pt>
                <c:pt idx="168">
                  <c:v>5650</c:v>
                </c:pt>
                <c:pt idx="169">
                  <c:v>5650</c:v>
                </c:pt>
                <c:pt idx="170">
                  <c:v>5650</c:v>
                </c:pt>
                <c:pt idx="171">
                  <c:v>5550</c:v>
                </c:pt>
                <c:pt idx="172">
                  <c:v>5575</c:v>
                </c:pt>
                <c:pt idx="173">
                  <c:v>5600</c:v>
                </c:pt>
                <c:pt idx="174">
                  <c:v>5600</c:v>
                </c:pt>
                <c:pt idx="175">
                  <c:v>5600</c:v>
                </c:pt>
                <c:pt idx="176">
                  <c:v>5175</c:v>
                </c:pt>
                <c:pt idx="177">
                  <c:v>5000</c:v>
                </c:pt>
                <c:pt idx="178">
                  <c:v>5000</c:v>
                </c:pt>
                <c:pt idx="179">
                  <c:v>5275</c:v>
                </c:pt>
                <c:pt idx="180">
                  <c:v>5400</c:v>
                </c:pt>
                <c:pt idx="181">
                  <c:v>5400</c:v>
                </c:pt>
                <c:pt idx="182">
                  <c:v>5400</c:v>
                </c:pt>
                <c:pt idx="183">
                  <c:v>5500</c:v>
                </c:pt>
                <c:pt idx="184">
                  <c:v>5575</c:v>
                </c:pt>
                <c:pt idx="185">
                  <c:v>5600</c:v>
                </c:pt>
                <c:pt idx="186">
                  <c:v>5700</c:v>
                </c:pt>
                <c:pt idx="187">
                  <c:v>5800</c:v>
                </c:pt>
                <c:pt idx="188">
                  <c:v>5800</c:v>
                </c:pt>
                <c:pt idx="189">
                  <c:v>5800</c:v>
                </c:pt>
                <c:pt idx="190">
                  <c:v>5800</c:v>
                </c:pt>
                <c:pt idx="191">
                  <c:v>5800</c:v>
                </c:pt>
                <c:pt idx="192">
                  <c:v>5675</c:v>
                </c:pt>
                <c:pt idx="193">
                  <c:v>5625</c:v>
                </c:pt>
                <c:pt idx="194">
                  <c:v>5600</c:v>
                </c:pt>
                <c:pt idx="195">
                  <c:v>5600</c:v>
                </c:pt>
                <c:pt idx="196">
                  <c:v>5600</c:v>
                </c:pt>
                <c:pt idx="197">
                  <c:v>5525</c:v>
                </c:pt>
                <c:pt idx="198">
                  <c:v>5450</c:v>
                </c:pt>
                <c:pt idx="199">
                  <c:v>5550</c:v>
                </c:pt>
                <c:pt idx="200">
                  <c:v>5650</c:v>
                </c:pt>
                <c:pt idx="201">
                  <c:v>5650</c:v>
                </c:pt>
                <c:pt idx="202">
                  <c:v>5650</c:v>
                </c:pt>
                <c:pt idx="203">
                  <c:v>5650</c:v>
                </c:pt>
                <c:pt idx="204">
                  <c:v>5650</c:v>
                </c:pt>
                <c:pt idx="205">
                  <c:v>5625</c:v>
                </c:pt>
                <c:pt idx="206">
                  <c:v>5700</c:v>
                </c:pt>
                <c:pt idx="207">
                  <c:v>5700</c:v>
                </c:pt>
                <c:pt idx="208">
                  <c:v>5700</c:v>
                </c:pt>
                <c:pt idx="209">
                  <c:v>5700</c:v>
                </c:pt>
                <c:pt idx="210">
                  <c:v>5700</c:v>
                </c:pt>
                <c:pt idx="211">
                  <c:v>5725</c:v>
                </c:pt>
                <c:pt idx="212">
                  <c:v>5800</c:v>
                </c:pt>
                <c:pt idx="213">
                  <c:v>5775</c:v>
                </c:pt>
                <c:pt idx="214">
                  <c:v>5850</c:v>
                </c:pt>
                <c:pt idx="215">
                  <c:v>5850</c:v>
                </c:pt>
                <c:pt idx="216">
                  <c:v>5850</c:v>
                </c:pt>
                <c:pt idx="217">
                  <c:v>5850</c:v>
                </c:pt>
                <c:pt idx="218">
                  <c:v>5775</c:v>
                </c:pt>
                <c:pt idx="219">
                  <c:v>5800</c:v>
                </c:pt>
                <c:pt idx="220">
                  <c:v>5600</c:v>
                </c:pt>
                <c:pt idx="221">
                  <c:v>5800</c:v>
                </c:pt>
                <c:pt idx="222">
                  <c:v>5750</c:v>
                </c:pt>
                <c:pt idx="223">
                  <c:v>5750</c:v>
                </c:pt>
                <c:pt idx="224">
                  <c:v>5750</c:v>
                </c:pt>
                <c:pt idx="225">
                  <c:v>5300</c:v>
                </c:pt>
                <c:pt idx="226">
                  <c:v>5550</c:v>
                </c:pt>
                <c:pt idx="227">
                  <c:v>5700</c:v>
                </c:pt>
                <c:pt idx="228">
                  <c:v>5875</c:v>
                </c:pt>
                <c:pt idx="229">
                  <c:v>5900</c:v>
                </c:pt>
                <c:pt idx="230">
                  <c:v>5900</c:v>
                </c:pt>
                <c:pt idx="231">
                  <c:v>5900</c:v>
                </c:pt>
                <c:pt idx="232">
                  <c:v>5950</c:v>
                </c:pt>
                <c:pt idx="233">
                  <c:v>6000</c:v>
                </c:pt>
                <c:pt idx="234">
                  <c:v>6050</c:v>
                </c:pt>
                <c:pt idx="235">
                  <c:v>6075</c:v>
                </c:pt>
                <c:pt idx="236">
                  <c:v>6100</c:v>
                </c:pt>
                <c:pt idx="237">
                  <c:v>6100</c:v>
                </c:pt>
                <c:pt idx="238">
                  <c:v>6100</c:v>
                </c:pt>
                <c:pt idx="239">
                  <c:v>6100</c:v>
                </c:pt>
                <c:pt idx="240">
                  <c:v>6150</c:v>
                </c:pt>
                <c:pt idx="241">
                  <c:v>6200</c:v>
                </c:pt>
                <c:pt idx="242">
                  <c:v>6100</c:v>
                </c:pt>
                <c:pt idx="243">
                  <c:v>6100</c:v>
                </c:pt>
                <c:pt idx="244">
                  <c:v>6100</c:v>
                </c:pt>
                <c:pt idx="245">
                  <c:v>6100</c:v>
                </c:pt>
                <c:pt idx="246">
                  <c:v>6100</c:v>
                </c:pt>
                <c:pt idx="247">
                  <c:v>6100</c:v>
                </c:pt>
                <c:pt idx="248">
                  <c:v>6100</c:v>
                </c:pt>
                <c:pt idx="249">
                  <c:v>6175</c:v>
                </c:pt>
                <c:pt idx="250">
                  <c:v>6200</c:v>
                </c:pt>
                <c:pt idx="251">
                  <c:v>6200</c:v>
                </c:pt>
                <c:pt idx="252">
                  <c:v>6200</c:v>
                </c:pt>
                <c:pt idx="253">
                  <c:v>6225</c:v>
                </c:pt>
                <c:pt idx="254">
                  <c:v>6300</c:v>
                </c:pt>
                <c:pt idx="255">
                  <c:v>6325</c:v>
                </c:pt>
                <c:pt idx="256">
                  <c:v>6350</c:v>
                </c:pt>
                <c:pt idx="257">
                  <c:v>6400</c:v>
                </c:pt>
                <c:pt idx="258">
                  <c:v>6400</c:v>
                </c:pt>
                <c:pt idx="259">
                  <c:v>6400</c:v>
                </c:pt>
                <c:pt idx="260">
                  <c:v>6400</c:v>
                </c:pt>
                <c:pt idx="261">
                  <c:v>6350</c:v>
                </c:pt>
                <c:pt idx="262">
                  <c:v>6250</c:v>
                </c:pt>
                <c:pt idx="263">
                  <c:v>6200</c:v>
                </c:pt>
                <c:pt idx="264">
                  <c:v>6200</c:v>
                </c:pt>
                <c:pt idx="265">
                  <c:v>6200</c:v>
                </c:pt>
                <c:pt idx="266">
                  <c:v>6200</c:v>
                </c:pt>
                <c:pt idx="267">
                  <c:v>6225</c:v>
                </c:pt>
                <c:pt idx="268">
                  <c:v>6225</c:v>
                </c:pt>
                <c:pt idx="269">
                  <c:v>6200</c:v>
                </c:pt>
                <c:pt idx="270">
                  <c:v>6200</c:v>
                </c:pt>
                <c:pt idx="271">
                  <c:v>6200</c:v>
                </c:pt>
                <c:pt idx="272">
                  <c:v>6200</c:v>
                </c:pt>
                <c:pt idx="273">
                  <c:v>6200</c:v>
                </c:pt>
                <c:pt idx="274">
                  <c:v>6200</c:v>
                </c:pt>
                <c:pt idx="275">
                  <c:v>6350</c:v>
                </c:pt>
                <c:pt idx="276">
                  <c:v>6400</c:v>
                </c:pt>
                <c:pt idx="277">
                  <c:v>6350</c:v>
                </c:pt>
                <c:pt idx="278">
                  <c:v>6400</c:v>
                </c:pt>
                <c:pt idx="279">
                  <c:v>6400</c:v>
                </c:pt>
                <c:pt idx="280">
                  <c:v>6400</c:v>
                </c:pt>
                <c:pt idx="281">
                  <c:v>6500</c:v>
                </c:pt>
                <c:pt idx="282">
                  <c:v>6500</c:v>
                </c:pt>
                <c:pt idx="283">
                  <c:v>6450</c:v>
                </c:pt>
                <c:pt idx="284">
                  <c:v>6375</c:v>
                </c:pt>
                <c:pt idx="285">
                  <c:v>6400</c:v>
                </c:pt>
                <c:pt idx="286">
                  <c:v>6400</c:v>
                </c:pt>
                <c:pt idx="287">
                  <c:v>6400</c:v>
                </c:pt>
                <c:pt idx="288">
                  <c:v>6325</c:v>
                </c:pt>
                <c:pt idx="289">
                  <c:v>6250</c:v>
                </c:pt>
                <c:pt idx="290">
                  <c:v>6250</c:v>
                </c:pt>
                <c:pt idx="291">
                  <c:v>6175</c:v>
                </c:pt>
                <c:pt idx="292">
                  <c:v>6250</c:v>
                </c:pt>
                <c:pt idx="293">
                  <c:v>6250</c:v>
                </c:pt>
                <c:pt idx="294">
                  <c:v>6250</c:v>
                </c:pt>
                <c:pt idx="295">
                  <c:v>6250</c:v>
                </c:pt>
                <c:pt idx="296">
                  <c:v>6250</c:v>
                </c:pt>
                <c:pt idx="297">
                  <c:v>6175</c:v>
                </c:pt>
                <c:pt idx="298">
                  <c:v>6000</c:v>
                </c:pt>
                <c:pt idx="299">
                  <c:v>5900</c:v>
                </c:pt>
                <c:pt idx="300">
                  <c:v>5900</c:v>
                </c:pt>
                <c:pt idx="301">
                  <c:v>5900</c:v>
                </c:pt>
                <c:pt idx="302">
                  <c:v>5850</c:v>
                </c:pt>
                <c:pt idx="303">
                  <c:v>5950</c:v>
                </c:pt>
                <c:pt idx="304">
                  <c:v>5950</c:v>
                </c:pt>
                <c:pt idx="305">
                  <c:v>5850</c:v>
                </c:pt>
                <c:pt idx="306">
                  <c:v>5800</c:v>
                </c:pt>
                <c:pt idx="307">
                  <c:v>5800</c:v>
                </c:pt>
                <c:pt idx="308">
                  <c:v>5800</c:v>
                </c:pt>
                <c:pt idx="309">
                  <c:v>5800</c:v>
                </c:pt>
                <c:pt idx="310">
                  <c:v>5600</c:v>
                </c:pt>
                <c:pt idx="311">
                  <c:v>5525</c:v>
                </c:pt>
                <c:pt idx="312">
                  <c:v>5525</c:v>
                </c:pt>
                <c:pt idx="313">
                  <c:v>5575</c:v>
                </c:pt>
                <c:pt idx="314">
                  <c:v>5575</c:v>
                </c:pt>
                <c:pt idx="315">
                  <c:v>5575</c:v>
                </c:pt>
                <c:pt idx="316">
                  <c:v>5600</c:v>
                </c:pt>
                <c:pt idx="317">
                  <c:v>5500</c:v>
                </c:pt>
                <c:pt idx="318">
                  <c:v>5375</c:v>
                </c:pt>
                <c:pt idx="319">
                  <c:v>5375</c:v>
                </c:pt>
                <c:pt idx="320">
                  <c:v>5375</c:v>
                </c:pt>
                <c:pt idx="321">
                  <c:v>5375</c:v>
                </c:pt>
                <c:pt idx="322">
                  <c:v>5375</c:v>
                </c:pt>
                <c:pt idx="323">
                  <c:v>5325</c:v>
                </c:pt>
                <c:pt idx="324">
                  <c:v>5325</c:v>
                </c:pt>
                <c:pt idx="325">
                  <c:v>5350</c:v>
                </c:pt>
                <c:pt idx="326">
                  <c:v>5325</c:v>
                </c:pt>
                <c:pt idx="327">
                  <c:v>5350</c:v>
                </c:pt>
                <c:pt idx="328">
                  <c:v>5350</c:v>
                </c:pt>
                <c:pt idx="329">
                  <c:v>5350</c:v>
                </c:pt>
                <c:pt idx="330">
                  <c:v>5250</c:v>
                </c:pt>
                <c:pt idx="331">
                  <c:v>5275</c:v>
                </c:pt>
                <c:pt idx="332">
                  <c:v>5300</c:v>
                </c:pt>
                <c:pt idx="333">
                  <c:v>5125</c:v>
                </c:pt>
                <c:pt idx="334">
                  <c:v>5125</c:v>
                </c:pt>
                <c:pt idx="335">
                  <c:v>5125</c:v>
                </c:pt>
                <c:pt idx="336">
                  <c:v>5125</c:v>
                </c:pt>
                <c:pt idx="337">
                  <c:v>5150</c:v>
                </c:pt>
                <c:pt idx="338">
                  <c:v>5250</c:v>
                </c:pt>
                <c:pt idx="339">
                  <c:v>5350</c:v>
                </c:pt>
                <c:pt idx="340">
                  <c:v>5425</c:v>
                </c:pt>
                <c:pt idx="341">
                  <c:v>5425</c:v>
                </c:pt>
                <c:pt idx="342">
                  <c:v>5425</c:v>
                </c:pt>
                <c:pt idx="343">
                  <c:v>5425</c:v>
                </c:pt>
                <c:pt idx="344">
                  <c:v>5425</c:v>
                </c:pt>
                <c:pt idx="345">
                  <c:v>5525</c:v>
                </c:pt>
                <c:pt idx="346">
                  <c:v>5600</c:v>
                </c:pt>
                <c:pt idx="347">
                  <c:v>5650</c:v>
                </c:pt>
                <c:pt idx="348">
                  <c:v>5625</c:v>
                </c:pt>
                <c:pt idx="349">
                  <c:v>5625</c:v>
                </c:pt>
                <c:pt idx="350">
                  <c:v>5625</c:v>
                </c:pt>
                <c:pt idx="351">
                  <c:v>5575</c:v>
                </c:pt>
                <c:pt idx="352">
                  <c:v>5600</c:v>
                </c:pt>
                <c:pt idx="353">
                  <c:v>5650</c:v>
                </c:pt>
                <c:pt idx="354">
                  <c:v>5600</c:v>
                </c:pt>
                <c:pt idx="355">
                  <c:v>5450</c:v>
                </c:pt>
                <c:pt idx="356">
                  <c:v>5450</c:v>
                </c:pt>
                <c:pt idx="357">
                  <c:v>5450</c:v>
                </c:pt>
                <c:pt idx="358">
                  <c:v>5350</c:v>
                </c:pt>
                <c:pt idx="359">
                  <c:v>5350</c:v>
                </c:pt>
                <c:pt idx="360">
                  <c:v>5350</c:v>
                </c:pt>
                <c:pt idx="361">
                  <c:v>5350</c:v>
                </c:pt>
                <c:pt idx="362">
                  <c:v>5350</c:v>
                </c:pt>
                <c:pt idx="363">
                  <c:v>5350</c:v>
                </c:pt>
                <c:pt idx="364">
                  <c:v>5350</c:v>
                </c:pt>
              </c:numCache>
            </c:numRef>
          </c:val>
          <c:smooth val="0"/>
        </c:ser>
        <c:dLbls>
          <c:showLegendKey val="0"/>
          <c:showVal val="0"/>
          <c:showCatName val="0"/>
          <c:showSerName val="0"/>
          <c:showPercent val="0"/>
          <c:showBubbleSize val="0"/>
        </c:dLbls>
        <c:marker val="1"/>
        <c:smooth val="0"/>
        <c:axId val="61307904"/>
        <c:axId val="61313792"/>
      </c:lineChart>
      <c:dateAx>
        <c:axId val="61307904"/>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1313792"/>
        <c:crosses val="autoZero"/>
        <c:auto val="1"/>
        <c:lblOffset val="100"/>
        <c:baseTimeUnit val="days"/>
        <c:majorUnit val="3"/>
        <c:majorTimeUnit val="months"/>
        <c:minorUnit val="2"/>
        <c:minorTimeUnit val="days"/>
      </c:dateAx>
      <c:valAx>
        <c:axId val="61313792"/>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1307904"/>
        <c:crosses val="autoZero"/>
        <c:crossBetween val="midCat"/>
      </c:valAx>
      <c:spPr>
        <a:noFill/>
        <a:ln w="25400">
          <a:noFill/>
        </a:ln>
      </c:spPr>
    </c:plotArea>
    <c:legend>
      <c:legendPos val="r"/>
      <c:layout>
        <c:manualLayout>
          <c:xMode val="edge"/>
          <c:yMode val="edge"/>
          <c:x val="0.18526388888889542"/>
          <c:y val="0.90429068706839233"/>
          <c:w val="0.5116094961240506"/>
          <c:h val="8.5109733623720929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8907740069032"/>
          <c:y val="4.9647331425633934E-2"/>
          <c:w val="0.78883115148259764"/>
          <c:h val="0.71279382975373873"/>
        </c:manualLayout>
      </c:layout>
      <c:lineChart>
        <c:grouping val="standard"/>
        <c:varyColors val="0"/>
        <c:ser>
          <c:idx val="0"/>
          <c:order val="0"/>
          <c:tx>
            <c:strRef>
              <c:f>画图价格数据提取!$Y$372:$Y$373</c:f>
              <c:strCache>
                <c:ptCount val="1"/>
                <c:pt idx="0">
                  <c:v>苯酚 华东</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画图价格数据提取!$Y$374:$Y$738</c:f>
              <c:numCache>
                <c:formatCode>General</c:formatCode>
                <c:ptCount val="365"/>
                <c:pt idx="0">
                  <c:v>5700</c:v>
                </c:pt>
                <c:pt idx="1">
                  <c:v>5700</c:v>
                </c:pt>
                <c:pt idx="2">
                  <c:v>5750</c:v>
                </c:pt>
                <c:pt idx="3">
                  <c:v>5750</c:v>
                </c:pt>
                <c:pt idx="4">
                  <c:v>5750</c:v>
                </c:pt>
                <c:pt idx="5">
                  <c:v>5650</c:v>
                </c:pt>
                <c:pt idx="6">
                  <c:v>5650</c:v>
                </c:pt>
                <c:pt idx="7">
                  <c:v>5650</c:v>
                </c:pt>
                <c:pt idx="8">
                  <c:v>5650</c:v>
                </c:pt>
                <c:pt idx="9">
                  <c:v>5650</c:v>
                </c:pt>
                <c:pt idx="10">
                  <c:v>5650</c:v>
                </c:pt>
                <c:pt idx="11">
                  <c:v>5650</c:v>
                </c:pt>
                <c:pt idx="12">
                  <c:v>5650</c:v>
                </c:pt>
                <c:pt idx="13">
                  <c:v>5650</c:v>
                </c:pt>
                <c:pt idx="14">
                  <c:v>5650</c:v>
                </c:pt>
                <c:pt idx="15">
                  <c:v>5650</c:v>
                </c:pt>
                <c:pt idx="16">
                  <c:v>5650</c:v>
                </c:pt>
                <c:pt idx="17">
                  <c:v>5650</c:v>
                </c:pt>
                <c:pt idx="18">
                  <c:v>5450</c:v>
                </c:pt>
                <c:pt idx="19">
                  <c:v>5450</c:v>
                </c:pt>
                <c:pt idx="20">
                  <c:v>5450</c:v>
                </c:pt>
                <c:pt idx="21">
                  <c:v>5450</c:v>
                </c:pt>
                <c:pt idx="22">
                  <c:v>5450</c:v>
                </c:pt>
                <c:pt idx="23">
                  <c:v>5450</c:v>
                </c:pt>
                <c:pt idx="24">
                  <c:v>5450</c:v>
                </c:pt>
                <c:pt idx="25">
                  <c:v>5450</c:v>
                </c:pt>
                <c:pt idx="26">
                  <c:v>5450</c:v>
                </c:pt>
                <c:pt idx="27">
                  <c:v>5450</c:v>
                </c:pt>
                <c:pt idx="28">
                  <c:v>5450</c:v>
                </c:pt>
                <c:pt idx="29">
                  <c:v>5450</c:v>
                </c:pt>
                <c:pt idx="30">
                  <c:v>5400</c:v>
                </c:pt>
                <c:pt idx="31">
                  <c:v>5400</c:v>
                </c:pt>
                <c:pt idx="32">
                  <c:v>5400</c:v>
                </c:pt>
                <c:pt idx="33">
                  <c:v>5400</c:v>
                </c:pt>
                <c:pt idx="34">
                  <c:v>5400</c:v>
                </c:pt>
                <c:pt idx="35">
                  <c:v>5400</c:v>
                </c:pt>
                <c:pt idx="36">
                  <c:v>5450</c:v>
                </c:pt>
                <c:pt idx="37">
                  <c:v>5450</c:v>
                </c:pt>
                <c:pt idx="38">
                  <c:v>5450</c:v>
                </c:pt>
                <c:pt idx="39">
                  <c:v>5450</c:v>
                </c:pt>
                <c:pt idx="40">
                  <c:v>5500</c:v>
                </c:pt>
                <c:pt idx="41">
                  <c:v>5500</c:v>
                </c:pt>
                <c:pt idx="42">
                  <c:v>5500</c:v>
                </c:pt>
                <c:pt idx="43">
                  <c:v>5500</c:v>
                </c:pt>
                <c:pt idx="44">
                  <c:v>5600</c:v>
                </c:pt>
                <c:pt idx="45">
                  <c:v>5650</c:v>
                </c:pt>
                <c:pt idx="46">
                  <c:v>5750</c:v>
                </c:pt>
                <c:pt idx="47">
                  <c:v>5750</c:v>
                </c:pt>
                <c:pt idx="48">
                  <c:v>5750</c:v>
                </c:pt>
                <c:pt idx="49">
                  <c:v>5750</c:v>
                </c:pt>
                <c:pt idx="50">
                  <c:v>5750</c:v>
                </c:pt>
                <c:pt idx="51">
                  <c:v>5800</c:v>
                </c:pt>
                <c:pt idx="52">
                  <c:v>5800</c:v>
                </c:pt>
                <c:pt idx="53">
                  <c:v>5800</c:v>
                </c:pt>
                <c:pt idx="54">
                  <c:v>5800</c:v>
                </c:pt>
                <c:pt idx="55">
                  <c:v>5800</c:v>
                </c:pt>
                <c:pt idx="56">
                  <c:v>5800</c:v>
                </c:pt>
                <c:pt idx="57">
                  <c:v>5850</c:v>
                </c:pt>
                <c:pt idx="58">
                  <c:v>5950</c:v>
                </c:pt>
                <c:pt idx="59">
                  <c:v>6000</c:v>
                </c:pt>
                <c:pt idx="60">
                  <c:v>6050</c:v>
                </c:pt>
                <c:pt idx="61">
                  <c:v>6050</c:v>
                </c:pt>
                <c:pt idx="62">
                  <c:v>6050</c:v>
                </c:pt>
                <c:pt idx="63">
                  <c:v>6050</c:v>
                </c:pt>
                <c:pt idx="64">
                  <c:v>6050</c:v>
                </c:pt>
                <c:pt idx="65">
                  <c:v>6050</c:v>
                </c:pt>
                <c:pt idx="66">
                  <c:v>6100</c:v>
                </c:pt>
                <c:pt idx="67">
                  <c:v>6050</c:v>
                </c:pt>
                <c:pt idx="68">
                  <c:v>6050</c:v>
                </c:pt>
                <c:pt idx="69">
                  <c:v>6050</c:v>
                </c:pt>
                <c:pt idx="70">
                  <c:v>6050</c:v>
                </c:pt>
                <c:pt idx="71">
                  <c:v>6050</c:v>
                </c:pt>
                <c:pt idx="72">
                  <c:v>6100</c:v>
                </c:pt>
                <c:pt idx="73">
                  <c:v>6100</c:v>
                </c:pt>
                <c:pt idx="74">
                  <c:v>6050</c:v>
                </c:pt>
                <c:pt idx="75">
                  <c:v>6050</c:v>
                </c:pt>
                <c:pt idx="76">
                  <c:v>6050</c:v>
                </c:pt>
                <c:pt idx="77">
                  <c:v>6050</c:v>
                </c:pt>
                <c:pt idx="78">
                  <c:v>6000</c:v>
                </c:pt>
                <c:pt idx="79">
                  <c:v>6000</c:v>
                </c:pt>
                <c:pt idx="80">
                  <c:v>6000</c:v>
                </c:pt>
                <c:pt idx="81">
                  <c:v>5900</c:v>
                </c:pt>
                <c:pt idx="82">
                  <c:v>5950</c:v>
                </c:pt>
                <c:pt idx="83">
                  <c:v>5950</c:v>
                </c:pt>
                <c:pt idx="84">
                  <c:v>5950</c:v>
                </c:pt>
                <c:pt idx="85">
                  <c:v>5950</c:v>
                </c:pt>
                <c:pt idx="86">
                  <c:v>5900</c:v>
                </c:pt>
                <c:pt idx="87">
                  <c:v>5850</c:v>
                </c:pt>
                <c:pt idx="88">
                  <c:v>5750</c:v>
                </c:pt>
                <c:pt idx="89">
                  <c:v>5750</c:v>
                </c:pt>
                <c:pt idx="90">
                  <c:v>5750</c:v>
                </c:pt>
                <c:pt idx="91">
                  <c:v>5750</c:v>
                </c:pt>
                <c:pt idx="92">
                  <c:v>5800</c:v>
                </c:pt>
                <c:pt idx="93">
                  <c:v>5650</c:v>
                </c:pt>
                <c:pt idx="94">
                  <c:v>5700</c:v>
                </c:pt>
                <c:pt idx="95">
                  <c:v>5700</c:v>
                </c:pt>
                <c:pt idx="96">
                  <c:v>5700</c:v>
                </c:pt>
                <c:pt idx="97">
                  <c:v>5700</c:v>
                </c:pt>
                <c:pt idx="98">
                  <c:v>5700</c:v>
                </c:pt>
                <c:pt idx="99">
                  <c:v>5750</c:v>
                </c:pt>
                <c:pt idx="100">
                  <c:v>5700</c:v>
                </c:pt>
                <c:pt idx="101">
                  <c:v>5650</c:v>
                </c:pt>
                <c:pt idx="102">
                  <c:v>5600</c:v>
                </c:pt>
                <c:pt idx="103">
                  <c:v>5600</c:v>
                </c:pt>
                <c:pt idx="104">
                  <c:v>5600</c:v>
                </c:pt>
                <c:pt idx="105">
                  <c:v>5600</c:v>
                </c:pt>
                <c:pt idx="106">
                  <c:v>5600</c:v>
                </c:pt>
                <c:pt idx="107">
                  <c:v>5650</c:v>
                </c:pt>
                <c:pt idx="108">
                  <c:v>5450</c:v>
                </c:pt>
                <c:pt idx="109">
                  <c:v>5450</c:v>
                </c:pt>
                <c:pt idx="110">
                  <c:v>5450</c:v>
                </c:pt>
                <c:pt idx="111">
                  <c:v>5450</c:v>
                </c:pt>
                <c:pt idx="112">
                  <c:v>5450</c:v>
                </c:pt>
                <c:pt idx="113">
                  <c:v>5450</c:v>
                </c:pt>
                <c:pt idx="114">
                  <c:v>5500</c:v>
                </c:pt>
                <c:pt idx="115">
                  <c:v>5500</c:v>
                </c:pt>
                <c:pt idx="116">
                  <c:v>5500</c:v>
                </c:pt>
                <c:pt idx="117">
                  <c:v>5500</c:v>
                </c:pt>
                <c:pt idx="118">
                  <c:v>5500</c:v>
                </c:pt>
                <c:pt idx="119">
                  <c:v>5500</c:v>
                </c:pt>
                <c:pt idx="120">
                  <c:v>5450</c:v>
                </c:pt>
                <c:pt idx="121">
                  <c:v>5450</c:v>
                </c:pt>
                <c:pt idx="122">
                  <c:v>5450</c:v>
                </c:pt>
                <c:pt idx="123">
                  <c:v>5500</c:v>
                </c:pt>
                <c:pt idx="124">
                  <c:v>5450</c:v>
                </c:pt>
                <c:pt idx="125">
                  <c:v>5450</c:v>
                </c:pt>
                <c:pt idx="126">
                  <c:v>5450</c:v>
                </c:pt>
                <c:pt idx="127">
                  <c:v>5450</c:v>
                </c:pt>
                <c:pt idx="128">
                  <c:v>5500</c:v>
                </c:pt>
                <c:pt idx="129">
                  <c:v>5550</c:v>
                </c:pt>
                <c:pt idx="130">
                  <c:v>5550</c:v>
                </c:pt>
                <c:pt idx="131">
                  <c:v>5600</c:v>
                </c:pt>
                <c:pt idx="132">
                  <c:v>5600</c:v>
                </c:pt>
                <c:pt idx="133">
                  <c:v>5750</c:v>
                </c:pt>
                <c:pt idx="134">
                  <c:v>5750</c:v>
                </c:pt>
                <c:pt idx="135">
                  <c:v>5800</c:v>
                </c:pt>
                <c:pt idx="136">
                  <c:v>5800</c:v>
                </c:pt>
                <c:pt idx="137">
                  <c:v>5800</c:v>
                </c:pt>
                <c:pt idx="138">
                  <c:v>5800</c:v>
                </c:pt>
                <c:pt idx="139">
                  <c:v>5800</c:v>
                </c:pt>
                <c:pt idx="140">
                  <c:v>5800</c:v>
                </c:pt>
                <c:pt idx="141">
                  <c:v>5800</c:v>
                </c:pt>
                <c:pt idx="142">
                  <c:v>5800</c:v>
                </c:pt>
                <c:pt idx="143">
                  <c:v>5950</c:v>
                </c:pt>
                <c:pt idx="144">
                  <c:v>5950</c:v>
                </c:pt>
                <c:pt idx="145">
                  <c:v>5950</c:v>
                </c:pt>
                <c:pt idx="146">
                  <c:v>5950</c:v>
                </c:pt>
                <c:pt idx="147">
                  <c:v>5950</c:v>
                </c:pt>
                <c:pt idx="148">
                  <c:v>6000</c:v>
                </c:pt>
                <c:pt idx="149">
                  <c:v>6000</c:v>
                </c:pt>
                <c:pt idx="150">
                  <c:v>6100</c:v>
                </c:pt>
                <c:pt idx="151">
                  <c:v>6100</c:v>
                </c:pt>
                <c:pt idx="152">
                  <c:v>6150</c:v>
                </c:pt>
                <c:pt idx="153">
                  <c:v>6150</c:v>
                </c:pt>
                <c:pt idx="154">
                  <c:v>6150</c:v>
                </c:pt>
                <c:pt idx="155">
                  <c:v>6150</c:v>
                </c:pt>
                <c:pt idx="156">
                  <c:v>6200</c:v>
                </c:pt>
                <c:pt idx="157">
                  <c:v>6150</c:v>
                </c:pt>
                <c:pt idx="158">
                  <c:v>6150</c:v>
                </c:pt>
                <c:pt idx="159">
                  <c:v>6200</c:v>
                </c:pt>
                <c:pt idx="160">
                  <c:v>6200</c:v>
                </c:pt>
                <c:pt idx="161">
                  <c:v>6200</c:v>
                </c:pt>
                <c:pt idx="162">
                  <c:v>6200</c:v>
                </c:pt>
                <c:pt idx="163">
                  <c:v>6200</c:v>
                </c:pt>
                <c:pt idx="164">
                  <c:v>6200</c:v>
                </c:pt>
                <c:pt idx="165">
                  <c:v>6150</c:v>
                </c:pt>
                <c:pt idx="166">
                  <c:v>6150</c:v>
                </c:pt>
                <c:pt idx="167">
                  <c:v>6100</c:v>
                </c:pt>
                <c:pt idx="168">
                  <c:v>6100</c:v>
                </c:pt>
                <c:pt idx="169">
                  <c:v>6100</c:v>
                </c:pt>
                <c:pt idx="170">
                  <c:v>6100</c:v>
                </c:pt>
                <c:pt idx="171">
                  <c:v>6200</c:v>
                </c:pt>
                <c:pt idx="172">
                  <c:v>6100</c:v>
                </c:pt>
                <c:pt idx="173">
                  <c:v>6000</c:v>
                </c:pt>
                <c:pt idx="174">
                  <c:v>6000</c:v>
                </c:pt>
                <c:pt idx="175">
                  <c:v>6000</c:v>
                </c:pt>
                <c:pt idx="176">
                  <c:v>5950</c:v>
                </c:pt>
                <c:pt idx="177">
                  <c:v>5850</c:v>
                </c:pt>
                <c:pt idx="178">
                  <c:v>5850</c:v>
                </c:pt>
                <c:pt idx="179">
                  <c:v>5950</c:v>
                </c:pt>
                <c:pt idx="180">
                  <c:v>5900</c:v>
                </c:pt>
                <c:pt idx="181">
                  <c:v>5900</c:v>
                </c:pt>
                <c:pt idx="182">
                  <c:v>5900</c:v>
                </c:pt>
                <c:pt idx="183">
                  <c:v>5900</c:v>
                </c:pt>
                <c:pt idx="184">
                  <c:v>5900</c:v>
                </c:pt>
                <c:pt idx="185">
                  <c:v>5900</c:v>
                </c:pt>
                <c:pt idx="186">
                  <c:v>5850</c:v>
                </c:pt>
                <c:pt idx="187">
                  <c:v>5850</c:v>
                </c:pt>
                <c:pt idx="188">
                  <c:v>5850</c:v>
                </c:pt>
                <c:pt idx="189">
                  <c:v>5850</c:v>
                </c:pt>
                <c:pt idx="190">
                  <c:v>5850</c:v>
                </c:pt>
                <c:pt idx="191">
                  <c:v>5850</c:v>
                </c:pt>
                <c:pt idx="192">
                  <c:v>5800</c:v>
                </c:pt>
                <c:pt idx="193">
                  <c:v>5900</c:v>
                </c:pt>
                <c:pt idx="194">
                  <c:v>5800</c:v>
                </c:pt>
                <c:pt idx="195">
                  <c:v>5800</c:v>
                </c:pt>
                <c:pt idx="196">
                  <c:v>5800</c:v>
                </c:pt>
                <c:pt idx="197">
                  <c:v>5800</c:v>
                </c:pt>
                <c:pt idx="198">
                  <c:v>5950</c:v>
                </c:pt>
                <c:pt idx="199">
                  <c:v>5950</c:v>
                </c:pt>
                <c:pt idx="200">
                  <c:v>6000</c:v>
                </c:pt>
                <c:pt idx="201">
                  <c:v>6000</c:v>
                </c:pt>
                <c:pt idx="202">
                  <c:v>6000</c:v>
                </c:pt>
                <c:pt idx="203">
                  <c:v>6000</c:v>
                </c:pt>
                <c:pt idx="204">
                  <c:v>6050</c:v>
                </c:pt>
                <c:pt idx="205">
                  <c:v>6050</c:v>
                </c:pt>
                <c:pt idx="206">
                  <c:v>6050</c:v>
                </c:pt>
                <c:pt idx="207">
                  <c:v>6200</c:v>
                </c:pt>
                <c:pt idx="208">
                  <c:v>6200</c:v>
                </c:pt>
                <c:pt idx="209">
                  <c:v>6200</c:v>
                </c:pt>
                <c:pt idx="210">
                  <c:v>6200</c:v>
                </c:pt>
                <c:pt idx="211">
                  <c:v>6200</c:v>
                </c:pt>
                <c:pt idx="212">
                  <c:v>6250</c:v>
                </c:pt>
                <c:pt idx="213">
                  <c:v>6250</c:v>
                </c:pt>
                <c:pt idx="214">
                  <c:v>6300</c:v>
                </c:pt>
                <c:pt idx="215">
                  <c:v>6300</c:v>
                </c:pt>
                <c:pt idx="216">
                  <c:v>6300</c:v>
                </c:pt>
                <c:pt idx="217">
                  <c:v>6300</c:v>
                </c:pt>
                <c:pt idx="218">
                  <c:v>6300</c:v>
                </c:pt>
                <c:pt idx="219">
                  <c:v>6300</c:v>
                </c:pt>
                <c:pt idx="220">
                  <c:v>6200</c:v>
                </c:pt>
                <c:pt idx="221">
                  <c:v>6100</c:v>
                </c:pt>
                <c:pt idx="222">
                  <c:v>6100</c:v>
                </c:pt>
                <c:pt idx="223">
                  <c:v>6100</c:v>
                </c:pt>
                <c:pt idx="224">
                  <c:v>6100</c:v>
                </c:pt>
                <c:pt idx="225">
                  <c:v>6100</c:v>
                </c:pt>
                <c:pt idx="226">
                  <c:v>6150</c:v>
                </c:pt>
                <c:pt idx="227">
                  <c:v>6250</c:v>
                </c:pt>
                <c:pt idx="228">
                  <c:v>6400</c:v>
                </c:pt>
                <c:pt idx="229">
                  <c:v>6500</c:v>
                </c:pt>
                <c:pt idx="230">
                  <c:v>6500</c:v>
                </c:pt>
                <c:pt idx="231">
                  <c:v>6500</c:v>
                </c:pt>
                <c:pt idx="232">
                  <c:v>6700</c:v>
                </c:pt>
                <c:pt idx="233">
                  <c:v>6700</c:v>
                </c:pt>
                <c:pt idx="234">
                  <c:v>6750</c:v>
                </c:pt>
                <c:pt idx="235">
                  <c:v>6750</c:v>
                </c:pt>
                <c:pt idx="236">
                  <c:v>6800</c:v>
                </c:pt>
                <c:pt idx="237">
                  <c:v>6800</c:v>
                </c:pt>
                <c:pt idx="238">
                  <c:v>6800</c:v>
                </c:pt>
                <c:pt idx="239">
                  <c:v>6850</c:v>
                </c:pt>
                <c:pt idx="240">
                  <c:v>6850</c:v>
                </c:pt>
                <c:pt idx="241">
                  <c:v>6900</c:v>
                </c:pt>
                <c:pt idx="242">
                  <c:v>7000</c:v>
                </c:pt>
                <c:pt idx="243">
                  <c:v>7000</c:v>
                </c:pt>
                <c:pt idx="244">
                  <c:v>7000</c:v>
                </c:pt>
                <c:pt idx="245">
                  <c:v>7000</c:v>
                </c:pt>
                <c:pt idx="246">
                  <c:v>6850</c:v>
                </c:pt>
                <c:pt idx="247">
                  <c:v>6850</c:v>
                </c:pt>
                <c:pt idx="248">
                  <c:v>6850</c:v>
                </c:pt>
                <c:pt idx="249">
                  <c:v>6800</c:v>
                </c:pt>
                <c:pt idx="250">
                  <c:v>6900</c:v>
                </c:pt>
                <c:pt idx="251">
                  <c:v>6900</c:v>
                </c:pt>
                <c:pt idx="252">
                  <c:v>6900</c:v>
                </c:pt>
                <c:pt idx="253">
                  <c:v>6700</c:v>
                </c:pt>
                <c:pt idx="254">
                  <c:v>6500</c:v>
                </c:pt>
                <c:pt idx="255">
                  <c:v>6300</c:v>
                </c:pt>
                <c:pt idx="256">
                  <c:v>6200</c:v>
                </c:pt>
                <c:pt idx="257">
                  <c:v>6250</c:v>
                </c:pt>
                <c:pt idx="258">
                  <c:v>6250</c:v>
                </c:pt>
                <c:pt idx="259">
                  <c:v>6250</c:v>
                </c:pt>
                <c:pt idx="260">
                  <c:v>6250</c:v>
                </c:pt>
                <c:pt idx="261">
                  <c:v>6400</c:v>
                </c:pt>
                <c:pt idx="262">
                  <c:v>6600</c:v>
                </c:pt>
                <c:pt idx="263">
                  <c:v>6600</c:v>
                </c:pt>
                <c:pt idx="264">
                  <c:v>6600</c:v>
                </c:pt>
                <c:pt idx="265">
                  <c:v>6600</c:v>
                </c:pt>
                <c:pt idx="266">
                  <c:v>6600</c:v>
                </c:pt>
                <c:pt idx="267">
                  <c:v>6750</c:v>
                </c:pt>
                <c:pt idx="268">
                  <c:v>6800</c:v>
                </c:pt>
                <c:pt idx="269">
                  <c:v>6850</c:v>
                </c:pt>
                <c:pt idx="270">
                  <c:v>6800</c:v>
                </c:pt>
                <c:pt idx="271">
                  <c:v>6800</c:v>
                </c:pt>
                <c:pt idx="272">
                  <c:v>6800</c:v>
                </c:pt>
                <c:pt idx="273">
                  <c:v>6800</c:v>
                </c:pt>
                <c:pt idx="274">
                  <c:v>6800</c:v>
                </c:pt>
                <c:pt idx="275">
                  <c:v>6800</c:v>
                </c:pt>
                <c:pt idx="276">
                  <c:v>6800</c:v>
                </c:pt>
                <c:pt idx="277">
                  <c:v>6900</c:v>
                </c:pt>
                <c:pt idx="278">
                  <c:v>6800</c:v>
                </c:pt>
                <c:pt idx="279">
                  <c:v>6800</c:v>
                </c:pt>
                <c:pt idx="280">
                  <c:v>6800</c:v>
                </c:pt>
                <c:pt idx="281">
                  <c:v>6700</c:v>
                </c:pt>
                <c:pt idx="282">
                  <c:v>6800</c:v>
                </c:pt>
                <c:pt idx="283">
                  <c:v>7100</c:v>
                </c:pt>
                <c:pt idx="284">
                  <c:v>7500</c:v>
                </c:pt>
                <c:pt idx="285">
                  <c:v>7700</c:v>
                </c:pt>
                <c:pt idx="286">
                  <c:v>7700</c:v>
                </c:pt>
                <c:pt idx="287">
                  <c:v>7700</c:v>
                </c:pt>
                <c:pt idx="288">
                  <c:v>7800</c:v>
                </c:pt>
                <c:pt idx="289">
                  <c:v>7800</c:v>
                </c:pt>
                <c:pt idx="290">
                  <c:v>8000</c:v>
                </c:pt>
                <c:pt idx="291">
                  <c:v>8000</c:v>
                </c:pt>
                <c:pt idx="292">
                  <c:v>7900</c:v>
                </c:pt>
                <c:pt idx="293">
                  <c:v>7900</c:v>
                </c:pt>
                <c:pt idx="294">
                  <c:v>7900</c:v>
                </c:pt>
                <c:pt idx="295">
                  <c:v>7900</c:v>
                </c:pt>
                <c:pt idx="296">
                  <c:v>7750</c:v>
                </c:pt>
                <c:pt idx="297">
                  <c:v>7750</c:v>
                </c:pt>
                <c:pt idx="298">
                  <c:v>7800</c:v>
                </c:pt>
                <c:pt idx="299">
                  <c:v>7700</c:v>
                </c:pt>
                <c:pt idx="300">
                  <c:v>7700</c:v>
                </c:pt>
                <c:pt idx="301">
                  <c:v>7700</c:v>
                </c:pt>
                <c:pt idx="302">
                  <c:v>7600</c:v>
                </c:pt>
                <c:pt idx="303">
                  <c:v>7700</c:v>
                </c:pt>
                <c:pt idx="304">
                  <c:v>7700</c:v>
                </c:pt>
                <c:pt idx="305">
                  <c:v>7900</c:v>
                </c:pt>
                <c:pt idx="306">
                  <c:v>7950</c:v>
                </c:pt>
                <c:pt idx="307">
                  <c:v>7950</c:v>
                </c:pt>
                <c:pt idx="308">
                  <c:v>7950</c:v>
                </c:pt>
                <c:pt idx="309">
                  <c:v>8200</c:v>
                </c:pt>
                <c:pt idx="310">
                  <c:v>8250</c:v>
                </c:pt>
                <c:pt idx="311">
                  <c:v>8250</c:v>
                </c:pt>
                <c:pt idx="312">
                  <c:v>8250</c:v>
                </c:pt>
                <c:pt idx="313">
                  <c:v>8350</c:v>
                </c:pt>
                <c:pt idx="314">
                  <c:v>8350</c:v>
                </c:pt>
                <c:pt idx="315">
                  <c:v>8350</c:v>
                </c:pt>
                <c:pt idx="316">
                  <c:v>8300</c:v>
                </c:pt>
                <c:pt idx="317">
                  <c:v>8350</c:v>
                </c:pt>
                <c:pt idx="318">
                  <c:v>8250</c:v>
                </c:pt>
                <c:pt idx="319">
                  <c:v>8400</c:v>
                </c:pt>
                <c:pt idx="320">
                  <c:v>8400</c:v>
                </c:pt>
                <c:pt idx="321">
                  <c:v>8400</c:v>
                </c:pt>
                <c:pt idx="322">
                  <c:v>8400</c:v>
                </c:pt>
                <c:pt idx="323">
                  <c:v>8200</c:v>
                </c:pt>
                <c:pt idx="324">
                  <c:v>8200</c:v>
                </c:pt>
                <c:pt idx="325">
                  <c:v>8200</c:v>
                </c:pt>
                <c:pt idx="326">
                  <c:v>8200</c:v>
                </c:pt>
                <c:pt idx="327">
                  <c:v>8200</c:v>
                </c:pt>
                <c:pt idx="328">
                  <c:v>8200</c:v>
                </c:pt>
                <c:pt idx="329">
                  <c:v>8200</c:v>
                </c:pt>
                <c:pt idx="330">
                  <c:v>8000</c:v>
                </c:pt>
                <c:pt idx="331">
                  <c:v>7850</c:v>
                </c:pt>
                <c:pt idx="332">
                  <c:v>7900</c:v>
                </c:pt>
                <c:pt idx="333">
                  <c:v>7925</c:v>
                </c:pt>
                <c:pt idx="334">
                  <c:v>7925</c:v>
                </c:pt>
                <c:pt idx="335">
                  <c:v>7925</c:v>
                </c:pt>
                <c:pt idx="336">
                  <c:v>7925</c:v>
                </c:pt>
                <c:pt idx="337">
                  <c:v>7925</c:v>
                </c:pt>
                <c:pt idx="338">
                  <c:v>7925</c:v>
                </c:pt>
                <c:pt idx="339">
                  <c:v>7925</c:v>
                </c:pt>
                <c:pt idx="340">
                  <c:v>7975</c:v>
                </c:pt>
                <c:pt idx="341">
                  <c:v>7925</c:v>
                </c:pt>
                <c:pt idx="342">
                  <c:v>7925</c:v>
                </c:pt>
                <c:pt idx="343">
                  <c:v>7925</c:v>
                </c:pt>
                <c:pt idx="344">
                  <c:v>7925</c:v>
                </c:pt>
                <c:pt idx="345">
                  <c:v>8050</c:v>
                </c:pt>
                <c:pt idx="346">
                  <c:v>8050</c:v>
                </c:pt>
                <c:pt idx="347">
                  <c:v>7950</c:v>
                </c:pt>
                <c:pt idx="348">
                  <c:v>7450</c:v>
                </c:pt>
                <c:pt idx="349">
                  <c:v>7450</c:v>
                </c:pt>
                <c:pt idx="350">
                  <c:v>7450</c:v>
                </c:pt>
                <c:pt idx="351">
                  <c:v>7450</c:v>
                </c:pt>
                <c:pt idx="352">
                  <c:v>7375</c:v>
                </c:pt>
                <c:pt idx="353">
                  <c:v>7300</c:v>
                </c:pt>
                <c:pt idx="354">
                  <c:v>7150</c:v>
                </c:pt>
                <c:pt idx="355">
                  <c:v>7075</c:v>
                </c:pt>
                <c:pt idx="356">
                  <c:v>7075</c:v>
                </c:pt>
                <c:pt idx="357">
                  <c:v>7050</c:v>
                </c:pt>
                <c:pt idx="358">
                  <c:v>7000</c:v>
                </c:pt>
                <c:pt idx="359">
                  <c:v>7000</c:v>
                </c:pt>
                <c:pt idx="360">
                  <c:v>6875</c:v>
                </c:pt>
                <c:pt idx="361">
                  <c:v>6875</c:v>
                </c:pt>
                <c:pt idx="362">
                  <c:v>6875</c:v>
                </c:pt>
                <c:pt idx="363">
                  <c:v>6875</c:v>
                </c:pt>
                <c:pt idx="364">
                  <c:v>6875</c:v>
                </c:pt>
              </c:numCache>
            </c:numRef>
          </c:val>
          <c:smooth val="0"/>
        </c:ser>
        <c:dLbls>
          <c:showLegendKey val="0"/>
          <c:showVal val="0"/>
          <c:showCatName val="0"/>
          <c:showSerName val="0"/>
          <c:showPercent val="0"/>
          <c:showBubbleSize val="0"/>
        </c:dLbls>
        <c:marker val="1"/>
        <c:smooth val="0"/>
        <c:axId val="61326080"/>
        <c:axId val="61327616"/>
      </c:lineChart>
      <c:dateAx>
        <c:axId val="61326080"/>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1327616"/>
        <c:crosses val="autoZero"/>
        <c:auto val="1"/>
        <c:lblOffset val="100"/>
        <c:baseTimeUnit val="days"/>
        <c:majorUnit val="3"/>
        <c:majorTimeUnit val="months"/>
        <c:minorUnit val="2"/>
        <c:minorTimeUnit val="days"/>
      </c:dateAx>
      <c:valAx>
        <c:axId val="61327616"/>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1326080"/>
        <c:crosses val="autoZero"/>
        <c:crossBetween val="midCat"/>
      </c:valAx>
      <c:spPr>
        <a:solidFill>
          <a:srgbClr val="FFFFFF"/>
        </a:solidFill>
        <a:ln w="25400">
          <a:noFill/>
        </a:ln>
      </c:spPr>
    </c:plotArea>
    <c:legend>
      <c:legendPos val="r"/>
      <c:layout>
        <c:manualLayout>
          <c:xMode val="edge"/>
          <c:yMode val="edge"/>
          <c:x val="0.15897254521963822"/>
          <c:y val="0.90429068706839233"/>
          <c:w val="0.71605135658917307"/>
          <c:h val="8.5109733623720929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8907740069032"/>
          <c:y val="4.9647331425633934E-2"/>
          <c:w val="0.78883115148259764"/>
          <c:h val="0.71279382975373873"/>
        </c:manualLayout>
      </c:layout>
      <c:lineChart>
        <c:grouping val="standard"/>
        <c:varyColors val="0"/>
        <c:ser>
          <c:idx val="0"/>
          <c:order val="0"/>
          <c:tx>
            <c:strRef>
              <c:f>画图价格数据提取!$AE$372:$AE$373</c:f>
              <c:strCache>
                <c:ptCount val="1"/>
                <c:pt idx="0">
                  <c:v>苯乙烯 华东</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画图价格数据提取!$AE$374:$AE$738</c:f>
              <c:numCache>
                <c:formatCode>General</c:formatCode>
                <c:ptCount val="365"/>
                <c:pt idx="0">
                  <c:v>7800</c:v>
                </c:pt>
                <c:pt idx="1">
                  <c:v>7700</c:v>
                </c:pt>
                <c:pt idx="2">
                  <c:v>7600</c:v>
                </c:pt>
                <c:pt idx="3">
                  <c:v>7450</c:v>
                </c:pt>
                <c:pt idx="4">
                  <c:v>7550</c:v>
                </c:pt>
                <c:pt idx="5">
                  <c:v>7500</c:v>
                </c:pt>
                <c:pt idx="6">
                  <c:v>7550</c:v>
                </c:pt>
                <c:pt idx="7">
                  <c:v>7550</c:v>
                </c:pt>
                <c:pt idx="8">
                  <c:v>7550</c:v>
                </c:pt>
                <c:pt idx="9">
                  <c:v>7550</c:v>
                </c:pt>
                <c:pt idx="10">
                  <c:v>7550</c:v>
                </c:pt>
                <c:pt idx="11">
                  <c:v>7550</c:v>
                </c:pt>
                <c:pt idx="12">
                  <c:v>7550</c:v>
                </c:pt>
                <c:pt idx="13">
                  <c:v>7550</c:v>
                </c:pt>
                <c:pt idx="14">
                  <c:v>7550</c:v>
                </c:pt>
                <c:pt idx="15">
                  <c:v>7550</c:v>
                </c:pt>
                <c:pt idx="16">
                  <c:v>7480</c:v>
                </c:pt>
                <c:pt idx="17">
                  <c:v>7600</c:v>
                </c:pt>
                <c:pt idx="18">
                  <c:v>7500</c:v>
                </c:pt>
                <c:pt idx="19">
                  <c:v>7380</c:v>
                </c:pt>
                <c:pt idx="20">
                  <c:v>7380</c:v>
                </c:pt>
                <c:pt idx="21">
                  <c:v>7380</c:v>
                </c:pt>
                <c:pt idx="22">
                  <c:v>7350</c:v>
                </c:pt>
                <c:pt idx="23">
                  <c:v>7200</c:v>
                </c:pt>
                <c:pt idx="24">
                  <c:v>7250</c:v>
                </c:pt>
                <c:pt idx="25">
                  <c:v>7250</c:v>
                </c:pt>
                <c:pt idx="26">
                  <c:v>7150</c:v>
                </c:pt>
                <c:pt idx="27">
                  <c:v>7150</c:v>
                </c:pt>
                <c:pt idx="28">
                  <c:v>7150</c:v>
                </c:pt>
                <c:pt idx="29">
                  <c:v>7150</c:v>
                </c:pt>
                <c:pt idx="30">
                  <c:v>7350</c:v>
                </c:pt>
                <c:pt idx="31">
                  <c:v>7350</c:v>
                </c:pt>
                <c:pt idx="32">
                  <c:v>7300</c:v>
                </c:pt>
                <c:pt idx="33">
                  <c:v>7400</c:v>
                </c:pt>
                <c:pt idx="34">
                  <c:v>7400</c:v>
                </c:pt>
                <c:pt idx="35">
                  <c:v>7400</c:v>
                </c:pt>
                <c:pt idx="36">
                  <c:v>7350</c:v>
                </c:pt>
                <c:pt idx="37">
                  <c:v>7300</c:v>
                </c:pt>
                <c:pt idx="38">
                  <c:v>7450</c:v>
                </c:pt>
                <c:pt idx="39">
                  <c:v>7450</c:v>
                </c:pt>
                <c:pt idx="40">
                  <c:v>7480</c:v>
                </c:pt>
                <c:pt idx="41">
                  <c:v>7480</c:v>
                </c:pt>
                <c:pt idx="42">
                  <c:v>7480</c:v>
                </c:pt>
                <c:pt idx="43">
                  <c:v>7480</c:v>
                </c:pt>
                <c:pt idx="44">
                  <c:v>7380</c:v>
                </c:pt>
                <c:pt idx="45">
                  <c:v>7250</c:v>
                </c:pt>
                <c:pt idx="46">
                  <c:v>7400</c:v>
                </c:pt>
                <c:pt idx="47">
                  <c:v>7350</c:v>
                </c:pt>
                <c:pt idx="48">
                  <c:v>7350</c:v>
                </c:pt>
                <c:pt idx="49">
                  <c:v>7350</c:v>
                </c:pt>
                <c:pt idx="50">
                  <c:v>7350</c:v>
                </c:pt>
                <c:pt idx="51">
                  <c:v>7320</c:v>
                </c:pt>
                <c:pt idx="52">
                  <c:v>7200</c:v>
                </c:pt>
                <c:pt idx="53">
                  <c:v>7350</c:v>
                </c:pt>
                <c:pt idx="54">
                  <c:v>7180</c:v>
                </c:pt>
                <c:pt idx="55">
                  <c:v>7180</c:v>
                </c:pt>
                <c:pt idx="56">
                  <c:v>7180</c:v>
                </c:pt>
                <c:pt idx="57">
                  <c:v>7150</c:v>
                </c:pt>
                <c:pt idx="58">
                  <c:v>7150</c:v>
                </c:pt>
                <c:pt idx="59">
                  <c:v>7050</c:v>
                </c:pt>
                <c:pt idx="60">
                  <c:v>7100</c:v>
                </c:pt>
                <c:pt idx="61">
                  <c:v>7150</c:v>
                </c:pt>
                <c:pt idx="62">
                  <c:v>7150</c:v>
                </c:pt>
                <c:pt idx="63">
                  <c:v>7150</c:v>
                </c:pt>
                <c:pt idx="64">
                  <c:v>7200</c:v>
                </c:pt>
                <c:pt idx="65">
                  <c:v>7300</c:v>
                </c:pt>
                <c:pt idx="66">
                  <c:v>7300</c:v>
                </c:pt>
                <c:pt idx="67">
                  <c:v>7400</c:v>
                </c:pt>
                <c:pt idx="68">
                  <c:v>7500</c:v>
                </c:pt>
                <c:pt idx="69">
                  <c:v>7500</c:v>
                </c:pt>
                <c:pt idx="70">
                  <c:v>7500</c:v>
                </c:pt>
                <c:pt idx="71">
                  <c:v>7600</c:v>
                </c:pt>
                <c:pt idx="72">
                  <c:v>7600</c:v>
                </c:pt>
                <c:pt idx="73">
                  <c:v>7700</c:v>
                </c:pt>
                <c:pt idx="74">
                  <c:v>7450</c:v>
                </c:pt>
                <c:pt idx="75">
                  <c:v>7600</c:v>
                </c:pt>
                <c:pt idx="76">
                  <c:v>7600</c:v>
                </c:pt>
                <c:pt idx="77">
                  <c:v>7600</c:v>
                </c:pt>
                <c:pt idx="78">
                  <c:v>7450</c:v>
                </c:pt>
                <c:pt idx="79">
                  <c:v>7000</c:v>
                </c:pt>
                <c:pt idx="80">
                  <c:v>7450</c:v>
                </c:pt>
                <c:pt idx="81">
                  <c:v>7500</c:v>
                </c:pt>
                <c:pt idx="82">
                  <c:v>7550</c:v>
                </c:pt>
                <c:pt idx="83">
                  <c:v>7550</c:v>
                </c:pt>
                <c:pt idx="84">
                  <c:v>7550</c:v>
                </c:pt>
                <c:pt idx="85">
                  <c:v>7500</c:v>
                </c:pt>
                <c:pt idx="86">
                  <c:v>7550</c:v>
                </c:pt>
                <c:pt idx="87">
                  <c:v>7550</c:v>
                </c:pt>
                <c:pt idx="88">
                  <c:v>7800</c:v>
                </c:pt>
                <c:pt idx="89">
                  <c:v>7900</c:v>
                </c:pt>
                <c:pt idx="90">
                  <c:v>7900</c:v>
                </c:pt>
                <c:pt idx="91">
                  <c:v>7900</c:v>
                </c:pt>
                <c:pt idx="92">
                  <c:v>7950</c:v>
                </c:pt>
                <c:pt idx="93">
                  <c:v>7800</c:v>
                </c:pt>
                <c:pt idx="94">
                  <c:v>7900</c:v>
                </c:pt>
                <c:pt idx="95">
                  <c:v>7700</c:v>
                </c:pt>
                <c:pt idx="96">
                  <c:v>7600</c:v>
                </c:pt>
                <c:pt idx="97">
                  <c:v>7600</c:v>
                </c:pt>
                <c:pt idx="98">
                  <c:v>7600</c:v>
                </c:pt>
                <c:pt idx="99">
                  <c:v>7630</c:v>
                </c:pt>
                <c:pt idx="100">
                  <c:v>7800</c:v>
                </c:pt>
                <c:pt idx="101">
                  <c:v>7700</c:v>
                </c:pt>
                <c:pt idx="102">
                  <c:v>7600</c:v>
                </c:pt>
                <c:pt idx="103">
                  <c:v>7350</c:v>
                </c:pt>
                <c:pt idx="104">
                  <c:v>7350</c:v>
                </c:pt>
                <c:pt idx="105">
                  <c:v>7350</c:v>
                </c:pt>
                <c:pt idx="106">
                  <c:v>7750</c:v>
                </c:pt>
                <c:pt idx="107">
                  <c:v>7750</c:v>
                </c:pt>
                <c:pt idx="108">
                  <c:v>7800</c:v>
                </c:pt>
                <c:pt idx="109">
                  <c:v>7450</c:v>
                </c:pt>
                <c:pt idx="110">
                  <c:v>7850</c:v>
                </c:pt>
                <c:pt idx="111">
                  <c:v>7850</c:v>
                </c:pt>
                <c:pt idx="112">
                  <c:v>7850</c:v>
                </c:pt>
                <c:pt idx="113">
                  <c:v>7850</c:v>
                </c:pt>
                <c:pt idx="114">
                  <c:v>7800</c:v>
                </c:pt>
                <c:pt idx="115">
                  <c:v>7700</c:v>
                </c:pt>
                <c:pt idx="116">
                  <c:v>7950</c:v>
                </c:pt>
                <c:pt idx="117">
                  <c:v>7850</c:v>
                </c:pt>
                <c:pt idx="118">
                  <c:v>7850</c:v>
                </c:pt>
                <c:pt idx="119">
                  <c:v>7850</c:v>
                </c:pt>
                <c:pt idx="120">
                  <c:v>7900</c:v>
                </c:pt>
                <c:pt idx="121">
                  <c:v>7850</c:v>
                </c:pt>
                <c:pt idx="122">
                  <c:v>7850</c:v>
                </c:pt>
                <c:pt idx="123">
                  <c:v>7850</c:v>
                </c:pt>
                <c:pt idx="124">
                  <c:v>7750</c:v>
                </c:pt>
                <c:pt idx="125">
                  <c:v>7750</c:v>
                </c:pt>
                <c:pt idx="126">
                  <c:v>7750</c:v>
                </c:pt>
                <c:pt idx="127">
                  <c:v>7750</c:v>
                </c:pt>
                <c:pt idx="128">
                  <c:v>7750</c:v>
                </c:pt>
                <c:pt idx="129">
                  <c:v>7750</c:v>
                </c:pt>
                <c:pt idx="130">
                  <c:v>7700</c:v>
                </c:pt>
                <c:pt idx="131">
                  <c:v>7700</c:v>
                </c:pt>
                <c:pt idx="132">
                  <c:v>7700</c:v>
                </c:pt>
                <c:pt idx="133">
                  <c:v>7700</c:v>
                </c:pt>
                <c:pt idx="134">
                  <c:v>7500</c:v>
                </c:pt>
                <c:pt idx="135">
                  <c:v>7300</c:v>
                </c:pt>
                <c:pt idx="136">
                  <c:v>7300</c:v>
                </c:pt>
                <c:pt idx="137">
                  <c:v>7300</c:v>
                </c:pt>
                <c:pt idx="138">
                  <c:v>7300</c:v>
                </c:pt>
                <c:pt idx="139">
                  <c:v>7300</c:v>
                </c:pt>
                <c:pt idx="140">
                  <c:v>7300</c:v>
                </c:pt>
                <c:pt idx="141">
                  <c:v>7300</c:v>
                </c:pt>
                <c:pt idx="142">
                  <c:v>7300</c:v>
                </c:pt>
                <c:pt idx="143">
                  <c:v>7350</c:v>
                </c:pt>
                <c:pt idx="144">
                  <c:v>7550</c:v>
                </c:pt>
                <c:pt idx="145">
                  <c:v>7550</c:v>
                </c:pt>
                <c:pt idx="146">
                  <c:v>7550</c:v>
                </c:pt>
                <c:pt idx="147">
                  <c:v>7550</c:v>
                </c:pt>
                <c:pt idx="148">
                  <c:v>7700</c:v>
                </c:pt>
                <c:pt idx="149">
                  <c:v>7750</c:v>
                </c:pt>
                <c:pt idx="150">
                  <c:v>8000</c:v>
                </c:pt>
                <c:pt idx="151">
                  <c:v>7600</c:v>
                </c:pt>
                <c:pt idx="152">
                  <c:v>7600</c:v>
                </c:pt>
                <c:pt idx="153">
                  <c:v>7600</c:v>
                </c:pt>
                <c:pt idx="154">
                  <c:v>7600</c:v>
                </c:pt>
                <c:pt idx="155">
                  <c:v>7300</c:v>
                </c:pt>
                <c:pt idx="156">
                  <c:v>7450</c:v>
                </c:pt>
                <c:pt idx="157">
                  <c:v>7350</c:v>
                </c:pt>
                <c:pt idx="158">
                  <c:v>7400</c:v>
                </c:pt>
                <c:pt idx="159">
                  <c:v>7500</c:v>
                </c:pt>
                <c:pt idx="160">
                  <c:v>7500</c:v>
                </c:pt>
                <c:pt idx="161">
                  <c:v>7500</c:v>
                </c:pt>
                <c:pt idx="162">
                  <c:v>7700</c:v>
                </c:pt>
                <c:pt idx="163">
                  <c:v>7900</c:v>
                </c:pt>
                <c:pt idx="164">
                  <c:v>7750</c:v>
                </c:pt>
                <c:pt idx="165">
                  <c:v>7750</c:v>
                </c:pt>
                <c:pt idx="166">
                  <c:v>7650</c:v>
                </c:pt>
                <c:pt idx="167">
                  <c:v>7830</c:v>
                </c:pt>
                <c:pt idx="168">
                  <c:v>7830</c:v>
                </c:pt>
                <c:pt idx="169">
                  <c:v>7830</c:v>
                </c:pt>
                <c:pt idx="170">
                  <c:v>7830</c:v>
                </c:pt>
                <c:pt idx="171">
                  <c:v>7800</c:v>
                </c:pt>
                <c:pt idx="172">
                  <c:v>7950</c:v>
                </c:pt>
                <c:pt idx="173">
                  <c:v>8100</c:v>
                </c:pt>
                <c:pt idx="174">
                  <c:v>8100</c:v>
                </c:pt>
                <c:pt idx="175">
                  <c:v>8100</c:v>
                </c:pt>
                <c:pt idx="176">
                  <c:v>7500</c:v>
                </c:pt>
                <c:pt idx="177">
                  <c:v>7300</c:v>
                </c:pt>
                <c:pt idx="178">
                  <c:v>7200</c:v>
                </c:pt>
                <c:pt idx="179">
                  <c:v>7700</c:v>
                </c:pt>
                <c:pt idx="180">
                  <c:v>7950</c:v>
                </c:pt>
                <c:pt idx="181">
                  <c:v>7950</c:v>
                </c:pt>
                <c:pt idx="182">
                  <c:v>7950</c:v>
                </c:pt>
                <c:pt idx="183">
                  <c:v>8300</c:v>
                </c:pt>
                <c:pt idx="184">
                  <c:v>8500</c:v>
                </c:pt>
                <c:pt idx="185">
                  <c:v>8750</c:v>
                </c:pt>
                <c:pt idx="186">
                  <c:v>9000</c:v>
                </c:pt>
                <c:pt idx="187">
                  <c:v>9130</c:v>
                </c:pt>
                <c:pt idx="188">
                  <c:v>9130</c:v>
                </c:pt>
                <c:pt idx="189">
                  <c:v>9130</c:v>
                </c:pt>
                <c:pt idx="190">
                  <c:v>9150</c:v>
                </c:pt>
                <c:pt idx="191">
                  <c:v>9000</c:v>
                </c:pt>
                <c:pt idx="192">
                  <c:v>9000</c:v>
                </c:pt>
                <c:pt idx="193">
                  <c:v>8750</c:v>
                </c:pt>
                <c:pt idx="194">
                  <c:v>8750</c:v>
                </c:pt>
                <c:pt idx="195">
                  <c:v>8750</c:v>
                </c:pt>
                <c:pt idx="196">
                  <c:v>8750</c:v>
                </c:pt>
                <c:pt idx="197">
                  <c:v>8750</c:v>
                </c:pt>
                <c:pt idx="198">
                  <c:v>8900</c:v>
                </c:pt>
                <c:pt idx="199">
                  <c:v>9050</c:v>
                </c:pt>
                <c:pt idx="200">
                  <c:v>9000</c:v>
                </c:pt>
                <c:pt idx="201">
                  <c:v>9100</c:v>
                </c:pt>
                <c:pt idx="202">
                  <c:v>9100</c:v>
                </c:pt>
                <c:pt idx="203">
                  <c:v>9100</c:v>
                </c:pt>
                <c:pt idx="204">
                  <c:v>9300</c:v>
                </c:pt>
                <c:pt idx="205">
                  <c:v>9380</c:v>
                </c:pt>
                <c:pt idx="206">
                  <c:v>9150</c:v>
                </c:pt>
                <c:pt idx="207">
                  <c:v>9150</c:v>
                </c:pt>
                <c:pt idx="208">
                  <c:v>9400</c:v>
                </c:pt>
                <c:pt idx="209">
                  <c:v>9400</c:v>
                </c:pt>
                <c:pt idx="210">
                  <c:v>9400</c:v>
                </c:pt>
                <c:pt idx="211">
                  <c:v>9600</c:v>
                </c:pt>
                <c:pt idx="212">
                  <c:v>9750</c:v>
                </c:pt>
                <c:pt idx="213">
                  <c:v>9700</c:v>
                </c:pt>
                <c:pt idx="214">
                  <c:v>9800</c:v>
                </c:pt>
                <c:pt idx="215">
                  <c:v>9600</c:v>
                </c:pt>
                <c:pt idx="216">
                  <c:v>9600</c:v>
                </c:pt>
                <c:pt idx="217">
                  <c:v>9600</c:v>
                </c:pt>
                <c:pt idx="218">
                  <c:v>9550</c:v>
                </c:pt>
                <c:pt idx="219">
                  <c:v>9400</c:v>
                </c:pt>
                <c:pt idx="220">
                  <c:v>9450</c:v>
                </c:pt>
                <c:pt idx="221">
                  <c:v>9600</c:v>
                </c:pt>
                <c:pt idx="222">
                  <c:v>9500</c:v>
                </c:pt>
                <c:pt idx="223">
                  <c:v>9500</c:v>
                </c:pt>
                <c:pt idx="224">
                  <c:v>9500</c:v>
                </c:pt>
                <c:pt idx="225">
                  <c:v>9200</c:v>
                </c:pt>
                <c:pt idx="226">
                  <c:v>9400</c:v>
                </c:pt>
                <c:pt idx="227">
                  <c:v>9750</c:v>
                </c:pt>
                <c:pt idx="228">
                  <c:v>9970</c:v>
                </c:pt>
                <c:pt idx="229">
                  <c:v>9900</c:v>
                </c:pt>
                <c:pt idx="230">
                  <c:v>9900</c:v>
                </c:pt>
                <c:pt idx="231">
                  <c:v>9900</c:v>
                </c:pt>
                <c:pt idx="232">
                  <c:v>9900</c:v>
                </c:pt>
                <c:pt idx="233">
                  <c:v>10150</c:v>
                </c:pt>
                <c:pt idx="234">
                  <c:v>10350</c:v>
                </c:pt>
                <c:pt idx="235">
                  <c:v>10350</c:v>
                </c:pt>
                <c:pt idx="236">
                  <c:v>10400</c:v>
                </c:pt>
                <c:pt idx="237">
                  <c:v>10400</c:v>
                </c:pt>
                <c:pt idx="238">
                  <c:v>10400</c:v>
                </c:pt>
                <c:pt idx="239">
                  <c:v>10400</c:v>
                </c:pt>
                <c:pt idx="240">
                  <c:v>10300</c:v>
                </c:pt>
                <c:pt idx="241">
                  <c:v>10600</c:v>
                </c:pt>
                <c:pt idx="242">
                  <c:v>10550</c:v>
                </c:pt>
                <c:pt idx="243">
                  <c:v>10550</c:v>
                </c:pt>
                <c:pt idx="244">
                  <c:v>10550</c:v>
                </c:pt>
                <c:pt idx="245">
                  <c:v>10550</c:v>
                </c:pt>
                <c:pt idx="246">
                  <c:v>10650</c:v>
                </c:pt>
                <c:pt idx="247">
                  <c:v>10700</c:v>
                </c:pt>
                <c:pt idx="248">
                  <c:v>10600</c:v>
                </c:pt>
                <c:pt idx="249">
                  <c:v>10700</c:v>
                </c:pt>
                <c:pt idx="250">
                  <c:v>10800</c:v>
                </c:pt>
                <c:pt idx="251">
                  <c:v>10800</c:v>
                </c:pt>
                <c:pt idx="252">
                  <c:v>10800</c:v>
                </c:pt>
                <c:pt idx="253">
                  <c:v>10750</c:v>
                </c:pt>
                <c:pt idx="254">
                  <c:v>10650</c:v>
                </c:pt>
                <c:pt idx="255">
                  <c:v>10150</c:v>
                </c:pt>
                <c:pt idx="256">
                  <c:v>10070</c:v>
                </c:pt>
                <c:pt idx="257">
                  <c:v>10000</c:v>
                </c:pt>
                <c:pt idx="258">
                  <c:v>10000</c:v>
                </c:pt>
                <c:pt idx="259">
                  <c:v>10000</c:v>
                </c:pt>
                <c:pt idx="260">
                  <c:v>9950</c:v>
                </c:pt>
                <c:pt idx="261">
                  <c:v>9900</c:v>
                </c:pt>
                <c:pt idx="262">
                  <c:v>10100</c:v>
                </c:pt>
                <c:pt idx="263">
                  <c:v>10000</c:v>
                </c:pt>
                <c:pt idx="264">
                  <c:v>10000</c:v>
                </c:pt>
                <c:pt idx="265">
                  <c:v>10000</c:v>
                </c:pt>
                <c:pt idx="266">
                  <c:v>10000</c:v>
                </c:pt>
                <c:pt idx="267">
                  <c:v>10050</c:v>
                </c:pt>
                <c:pt idx="268">
                  <c:v>10200</c:v>
                </c:pt>
                <c:pt idx="269">
                  <c:v>10550</c:v>
                </c:pt>
                <c:pt idx="270">
                  <c:v>10750</c:v>
                </c:pt>
                <c:pt idx="271">
                  <c:v>10750</c:v>
                </c:pt>
                <c:pt idx="272">
                  <c:v>10750</c:v>
                </c:pt>
                <c:pt idx="273">
                  <c:v>10750</c:v>
                </c:pt>
                <c:pt idx="274">
                  <c:v>10950</c:v>
                </c:pt>
                <c:pt idx="275">
                  <c:v>11050</c:v>
                </c:pt>
                <c:pt idx="276">
                  <c:v>11100</c:v>
                </c:pt>
                <c:pt idx="277">
                  <c:v>11150</c:v>
                </c:pt>
                <c:pt idx="278">
                  <c:v>11150</c:v>
                </c:pt>
                <c:pt idx="279">
                  <c:v>11150</c:v>
                </c:pt>
                <c:pt idx="280">
                  <c:v>11150</c:v>
                </c:pt>
                <c:pt idx="281">
                  <c:v>11100</c:v>
                </c:pt>
                <c:pt idx="282">
                  <c:v>11000</c:v>
                </c:pt>
                <c:pt idx="283">
                  <c:v>11000</c:v>
                </c:pt>
                <c:pt idx="284">
                  <c:v>11100</c:v>
                </c:pt>
                <c:pt idx="285">
                  <c:v>11200</c:v>
                </c:pt>
                <c:pt idx="286">
                  <c:v>11200</c:v>
                </c:pt>
                <c:pt idx="287">
                  <c:v>11200</c:v>
                </c:pt>
                <c:pt idx="288">
                  <c:v>11300</c:v>
                </c:pt>
                <c:pt idx="289">
                  <c:v>11300</c:v>
                </c:pt>
                <c:pt idx="290">
                  <c:v>10950</c:v>
                </c:pt>
                <c:pt idx="291">
                  <c:v>10950</c:v>
                </c:pt>
                <c:pt idx="292">
                  <c:v>10950</c:v>
                </c:pt>
                <c:pt idx="293">
                  <c:v>10950</c:v>
                </c:pt>
                <c:pt idx="294">
                  <c:v>10950</c:v>
                </c:pt>
                <c:pt idx="295">
                  <c:v>10950</c:v>
                </c:pt>
                <c:pt idx="296">
                  <c:v>11000</c:v>
                </c:pt>
                <c:pt idx="297">
                  <c:v>11250</c:v>
                </c:pt>
                <c:pt idx="298">
                  <c:v>11250</c:v>
                </c:pt>
                <c:pt idx="299">
                  <c:v>11250</c:v>
                </c:pt>
                <c:pt idx="300">
                  <c:v>11250</c:v>
                </c:pt>
                <c:pt idx="301">
                  <c:v>11250</c:v>
                </c:pt>
                <c:pt idx="302">
                  <c:v>11000</c:v>
                </c:pt>
                <c:pt idx="303">
                  <c:v>10900</c:v>
                </c:pt>
                <c:pt idx="304">
                  <c:v>10950</c:v>
                </c:pt>
                <c:pt idx="305">
                  <c:v>10500</c:v>
                </c:pt>
                <c:pt idx="306">
                  <c:v>10250</c:v>
                </c:pt>
                <c:pt idx="307">
                  <c:v>10250</c:v>
                </c:pt>
                <c:pt idx="308">
                  <c:v>10250</c:v>
                </c:pt>
                <c:pt idx="309">
                  <c:v>10000</c:v>
                </c:pt>
                <c:pt idx="310">
                  <c:v>10100</c:v>
                </c:pt>
                <c:pt idx="311">
                  <c:v>9900</c:v>
                </c:pt>
                <c:pt idx="312">
                  <c:v>9700</c:v>
                </c:pt>
                <c:pt idx="313">
                  <c:v>9500</c:v>
                </c:pt>
                <c:pt idx="314">
                  <c:v>9500</c:v>
                </c:pt>
                <c:pt idx="315">
                  <c:v>9500</c:v>
                </c:pt>
                <c:pt idx="316">
                  <c:v>9500</c:v>
                </c:pt>
                <c:pt idx="317">
                  <c:v>9450</c:v>
                </c:pt>
                <c:pt idx="318">
                  <c:v>9100</c:v>
                </c:pt>
                <c:pt idx="319">
                  <c:v>8900</c:v>
                </c:pt>
                <c:pt idx="320">
                  <c:v>8900</c:v>
                </c:pt>
                <c:pt idx="321">
                  <c:v>8900</c:v>
                </c:pt>
                <c:pt idx="322">
                  <c:v>8900</c:v>
                </c:pt>
                <c:pt idx="323">
                  <c:v>8650</c:v>
                </c:pt>
                <c:pt idx="324">
                  <c:v>8650</c:v>
                </c:pt>
                <c:pt idx="325">
                  <c:v>8600</c:v>
                </c:pt>
                <c:pt idx="326">
                  <c:v>8600</c:v>
                </c:pt>
                <c:pt idx="327">
                  <c:v>8550</c:v>
                </c:pt>
                <c:pt idx="328">
                  <c:v>8550</c:v>
                </c:pt>
                <c:pt idx="329">
                  <c:v>8550</c:v>
                </c:pt>
                <c:pt idx="330">
                  <c:v>8500</c:v>
                </c:pt>
                <c:pt idx="331">
                  <c:v>8400</c:v>
                </c:pt>
                <c:pt idx="332">
                  <c:v>8350</c:v>
                </c:pt>
                <c:pt idx="333">
                  <c:v>8100</c:v>
                </c:pt>
                <c:pt idx="334">
                  <c:v>8100</c:v>
                </c:pt>
                <c:pt idx="335">
                  <c:v>8100</c:v>
                </c:pt>
                <c:pt idx="336">
                  <c:v>8100</c:v>
                </c:pt>
                <c:pt idx="337">
                  <c:v>8100</c:v>
                </c:pt>
                <c:pt idx="338">
                  <c:v>7925</c:v>
                </c:pt>
                <c:pt idx="339">
                  <c:v>8225</c:v>
                </c:pt>
                <c:pt idx="340">
                  <c:v>8200</c:v>
                </c:pt>
                <c:pt idx="341">
                  <c:v>8450</c:v>
                </c:pt>
                <c:pt idx="342">
                  <c:v>8450</c:v>
                </c:pt>
                <c:pt idx="343">
                  <c:v>8450</c:v>
                </c:pt>
                <c:pt idx="344">
                  <c:v>8400</c:v>
                </c:pt>
                <c:pt idx="345">
                  <c:v>8350</c:v>
                </c:pt>
                <c:pt idx="346">
                  <c:v>8570</c:v>
                </c:pt>
                <c:pt idx="347">
                  <c:v>8600</c:v>
                </c:pt>
                <c:pt idx="348">
                  <c:v>8650</c:v>
                </c:pt>
                <c:pt idx="349">
                  <c:v>8650</c:v>
                </c:pt>
                <c:pt idx="350">
                  <c:v>8650</c:v>
                </c:pt>
                <c:pt idx="351">
                  <c:v>8300</c:v>
                </c:pt>
                <c:pt idx="352">
                  <c:v>8100</c:v>
                </c:pt>
                <c:pt idx="353">
                  <c:v>8400</c:v>
                </c:pt>
                <c:pt idx="354">
                  <c:v>8300</c:v>
                </c:pt>
                <c:pt idx="355">
                  <c:v>8100</c:v>
                </c:pt>
                <c:pt idx="356">
                  <c:v>8100</c:v>
                </c:pt>
                <c:pt idx="357">
                  <c:v>7700</c:v>
                </c:pt>
                <c:pt idx="358">
                  <c:v>7450</c:v>
                </c:pt>
                <c:pt idx="359">
                  <c:v>7350</c:v>
                </c:pt>
                <c:pt idx="360">
                  <c:v>7500</c:v>
                </c:pt>
                <c:pt idx="361">
                  <c:v>7500</c:v>
                </c:pt>
                <c:pt idx="362">
                  <c:v>7500</c:v>
                </c:pt>
                <c:pt idx="363">
                  <c:v>7500</c:v>
                </c:pt>
                <c:pt idx="364">
                  <c:v>7500</c:v>
                </c:pt>
              </c:numCache>
            </c:numRef>
          </c:val>
          <c:smooth val="0"/>
        </c:ser>
        <c:dLbls>
          <c:showLegendKey val="0"/>
          <c:showVal val="0"/>
          <c:showCatName val="0"/>
          <c:showSerName val="0"/>
          <c:showPercent val="0"/>
          <c:showBubbleSize val="0"/>
        </c:dLbls>
        <c:marker val="1"/>
        <c:smooth val="0"/>
        <c:axId val="61900672"/>
        <c:axId val="61902208"/>
      </c:lineChart>
      <c:dateAx>
        <c:axId val="61900672"/>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1902208"/>
        <c:crosses val="autoZero"/>
        <c:auto val="1"/>
        <c:lblOffset val="100"/>
        <c:baseTimeUnit val="days"/>
        <c:majorUnit val="3"/>
        <c:majorTimeUnit val="months"/>
        <c:minorUnit val="2"/>
        <c:minorTimeUnit val="days"/>
      </c:dateAx>
      <c:valAx>
        <c:axId val="61902208"/>
        <c:scaling>
          <c:orientation val="minMax"/>
          <c:min val="400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1900672"/>
        <c:crosses val="autoZero"/>
        <c:crossBetween val="midCat"/>
      </c:valAx>
      <c:spPr>
        <a:noFill/>
        <a:ln w="25400">
          <a:noFill/>
        </a:ln>
      </c:spPr>
    </c:plotArea>
    <c:legend>
      <c:legendPos val="r"/>
      <c:layout>
        <c:manualLayout>
          <c:xMode val="edge"/>
          <c:yMode val="edge"/>
          <c:x val="0.14223352713178292"/>
          <c:y val="0.90429068706839233"/>
          <c:w val="0.60595704134366923"/>
          <c:h val="8.5109733623720929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342345145051469E-2"/>
          <c:y val="4.9647331425633934E-2"/>
          <c:w val="0.80557027406047765"/>
          <c:h val="0.71279382975373873"/>
        </c:manualLayout>
      </c:layout>
      <c:barChart>
        <c:barDir val="col"/>
        <c:grouping val="clustered"/>
        <c:varyColors val="0"/>
        <c:ser>
          <c:idx val="1"/>
          <c:order val="1"/>
          <c:tx>
            <c:strRef>
              <c:f>价差数据提取!$B$93</c:f>
              <c:strCache>
                <c:ptCount val="1"/>
                <c:pt idx="0">
                  <c:v>醋酸价差</c:v>
                </c:pt>
              </c:strCache>
            </c:strRef>
          </c:tx>
          <c:spPr>
            <a:solidFill>
              <a:srgbClr val="1F497D">
                <a:lumMod val="40000"/>
                <a:lumOff val="60000"/>
              </a:srgbClr>
            </a:solidFill>
          </c:spPr>
          <c:invertIfNegative val="0"/>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价差数据提取!$D$93:$NE$93</c:f>
              <c:numCache>
                <c:formatCode>0_ </c:formatCode>
                <c:ptCount val="366"/>
                <c:pt idx="0">
                  <c:v>669</c:v>
                </c:pt>
                <c:pt idx="1">
                  <c:v>669</c:v>
                </c:pt>
                <c:pt idx="2">
                  <c:v>669</c:v>
                </c:pt>
                <c:pt idx="3">
                  <c:v>669</c:v>
                </c:pt>
                <c:pt idx="4">
                  <c:v>669</c:v>
                </c:pt>
                <c:pt idx="5">
                  <c:v>685</c:v>
                </c:pt>
                <c:pt idx="6">
                  <c:v>685</c:v>
                </c:pt>
                <c:pt idx="7">
                  <c:v>685</c:v>
                </c:pt>
                <c:pt idx="8">
                  <c:v>685</c:v>
                </c:pt>
                <c:pt idx="9">
                  <c:v>685</c:v>
                </c:pt>
                <c:pt idx="10">
                  <c:v>685</c:v>
                </c:pt>
                <c:pt idx="11">
                  <c:v>685</c:v>
                </c:pt>
                <c:pt idx="12">
                  <c:v>685</c:v>
                </c:pt>
                <c:pt idx="13">
                  <c:v>685</c:v>
                </c:pt>
                <c:pt idx="14">
                  <c:v>685</c:v>
                </c:pt>
                <c:pt idx="15">
                  <c:v>685</c:v>
                </c:pt>
                <c:pt idx="16">
                  <c:v>785</c:v>
                </c:pt>
                <c:pt idx="17">
                  <c:v>785</c:v>
                </c:pt>
                <c:pt idx="18">
                  <c:v>785</c:v>
                </c:pt>
                <c:pt idx="19">
                  <c:v>785</c:v>
                </c:pt>
                <c:pt idx="20">
                  <c:v>785</c:v>
                </c:pt>
                <c:pt idx="21">
                  <c:v>785</c:v>
                </c:pt>
                <c:pt idx="22">
                  <c:v>785</c:v>
                </c:pt>
                <c:pt idx="23">
                  <c:v>830</c:v>
                </c:pt>
                <c:pt idx="24">
                  <c:v>841</c:v>
                </c:pt>
                <c:pt idx="25">
                  <c:v>841</c:v>
                </c:pt>
                <c:pt idx="26">
                  <c:v>841</c:v>
                </c:pt>
                <c:pt idx="27">
                  <c:v>841</c:v>
                </c:pt>
                <c:pt idx="28">
                  <c:v>841</c:v>
                </c:pt>
                <c:pt idx="29">
                  <c:v>852</c:v>
                </c:pt>
                <c:pt idx="30">
                  <c:v>824</c:v>
                </c:pt>
                <c:pt idx="31">
                  <c:v>824</c:v>
                </c:pt>
                <c:pt idx="32">
                  <c:v>852</c:v>
                </c:pt>
                <c:pt idx="33">
                  <c:v>852</c:v>
                </c:pt>
                <c:pt idx="34">
                  <c:v>852</c:v>
                </c:pt>
                <c:pt idx="35">
                  <c:v>852</c:v>
                </c:pt>
                <c:pt idx="36">
                  <c:v>852</c:v>
                </c:pt>
                <c:pt idx="37">
                  <c:v>846</c:v>
                </c:pt>
                <c:pt idx="38">
                  <c:v>841</c:v>
                </c:pt>
                <c:pt idx="39">
                  <c:v>841</c:v>
                </c:pt>
                <c:pt idx="40">
                  <c:v>819</c:v>
                </c:pt>
                <c:pt idx="41">
                  <c:v>819</c:v>
                </c:pt>
                <c:pt idx="42">
                  <c:v>819</c:v>
                </c:pt>
                <c:pt idx="43">
                  <c:v>846</c:v>
                </c:pt>
                <c:pt idx="44">
                  <c:v>846</c:v>
                </c:pt>
                <c:pt idx="45">
                  <c:v>846</c:v>
                </c:pt>
                <c:pt idx="46">
                  <c:v>844</c:v>
                </c:pt>
                <c:pt idx="47">
                  <c:v>844</c:v>
                </c:pt>
                <c:pt idx="48">
                  <c:v>844</c:v>
                </c:pt>
                <c:pt idx="49">
                  <c:v>844</c:v>
                </c:pt>
                <c:pt idx="50">
                  <c:v>844</c:v>
                </c:pt>
                <c:pt idx="51">
                  <c:v>846</c:v>
                </c:pt>
                <c:pt idx="52">
                  <c:v>846</c:v>
                </c:pt>
                <c:pt idx="53">
                  <c:v>841</c:v>
                </c:pt>
                <c:pt idx="54">
                  <c:v>835</c:v>
                </c:pt>
                <c:pt idx="55">
                  <c:v>835</c:v>
                </c:pt>
                <c:pt idx="56">
                  <c:v>835</c:v>
                </c:pt>
                <c:pt idx="57">
                  <c:v>835</c:v>
                </c:pt>
                <c:pt idx="58">
                  <c:v>821</c:v>
                </c:pt>
                <c:pt idx="59">
                  <c:v>821</c:v>
                </c:pt>
                <c:pt idx="60">
                  <c:v>826</c:v>
                </c:pt>
                <c:pt idx="61">
                  <c:v>807</c:v>
                </c:pt>
                <c:pt idx="62">
                  <c:v>807</c:v>
                </c:pt>
                <c:pt idx="63">
                  <c:v>807</c:v>
                </c:pt>
                <c:pt idx="64">
                  <c:v>807</c:v>
                </c:pt>
                <c:pt idx="65">
                  <c:v>804</c:v>
                </c:pt>
                <c:pt idx="66">
                  <c:v>804</c:v>
                </c:pt>
                <c:pt idx="67">
                  <c:v>804</c:v>
                </c:pt>
                <c:pt idx="68">
                  <c:v>804</c:v>
                </c:pt>
                <c:pt idx="69">
                  <c:v>804</c:v>
                </c:pt>
                <c:pt idx="70">
                  <c:v>804</c:v>
                </c:pt>
                <c:pt idx="71">
                  <c:v>804</c:v>
                </c:pt>
                <c:pt idx="72">
                  <c:v>799</c:v>
                </c:pt>
                <c:pt idx="73">
                  <c:v>799</c:v>
                </c:pt>
                <c:pt idx="74">
                  <c:v>783</c:v>
                </c:pt>
                <c:pt idx="75">
                  <c:v>788</c:v>
                </c:pt>
                <c:pt idx="76">
                  <c:v>788</c:v>
                </c:pt>
                <c:pt idx="77">
                  <c:v>788</c:v>
                </c:pt>
                <c:pt idx="78">
                  <c:v>783</c:v>
                </c:pt>
                <c:pt idx="79">
                  <c:v>777</c:v>
                </c:pt>
                <c:pt idx="80">
                  <c:v>766</c:v>
                </c:pt>
                <c:pt idx="81">
                  <c:v>755</c:v>
                </c:pt>
                <c:pt idx="82">
                  <c:v>734</c:v>
                </c:pt>
                <c:pt idx="83">
                  <c:v>734</c:v>
                </c:pt>
                <c:pt idx="84">
                  <c:v>734</c:v>
                </c:pt>
                <c:pt idx="85">
                  <c:v>701</c:v>
                </c:pt>
                <c:pt idx="86">
                  <c:v>745</c:v>
                </c:pt>
                <c:pt idx="87">
                  <c:v>750</c:v>
                </c:pt>
                <c:pt idx="88">
                  <c:v>743</c:v>
                </c:pt>
                <c:pt idx="89">
                  <c:v>743</c:v>
                </c:pt>
                <c:pt idx="90">
                  <c:v>743</c:v>
                </c:pt>
                <c:pt idx="91">
                  <c:v>743</c:v>
                </c:pt>
                <c:pt idx="92">
                  <c:v>737</c:v>
                </c:pt>
                <c:pt idx="93">
                  <c:v>737</c:v>
                </c:pt>
                <c:pt idx="94">
                  <c:v>721</c:v>
                </c:pt>
                <c:pt idx="95">
                  <c:v>771</c:v>
                </c:pt>
                <c:pt idx="96">
                  <c:v>776</c:v>
                </c:pt>
                <c:pt idx="97">
                  <c:v>776</c:v>
                </c:pt>
                <c:pt idx="98">
                  <c:v>776</c:v>
                </c:pt>
                <c:pt idx="99">
                  <c:v>793</c:v>
                </c:pt>
                <c:pt idx="100">
                  <c:v>843</c:v>
                </c:pt>
                <c:pt idx="101">
                  <c:v>843</c:v>
                </c:pt>
                <c:pt idx="102">
                  <c:v>843</c:v>
                </c:pt>
                <c:pt idx="103">
                  <c:v>870</c:v>
                </c:pt>
                <c:pt idx="104">
                  <c:v>870</c:v>
                </c:pt>
                <c:pt idx="105">
                  <c:v>870</c:v>
                </c:pt>
                <c:pt idx="106">
                  <c:v>870</c:v>
                </c:pt>
                <c:pt idx="107">
                  <c:v>920</c:v>
                </c:pt>
                <c:pt idx="108">
                  <c:v>931</c:v>
                </c:pt>
                <c:pt idx="109">
                  <c:v>936</c:v>
                </c:pt>
                <c:pt idx="110">
                  <c:v>992</c:v>
                </c:pt>
                <c:pt idx="111">
                  <c:v>992</c:v>
                </c:pt>
                <c:pt idx="112">
                  <c:v>992</c:v>
                </c:pt>
                <c:pt idx="113">
                  <c:v>992</c:v>
                </c:pt>
                <c:pt idx="114">
                  <c:v>986</c:v>
                </c:pt>
                <c:pt idx="115">
                  <c:v>986</c:v>
                </c:pt>
                <c:pt idx="116">
                  <c:v>975</c:v>
                </c:pt>
                <c:pt idx="117">
                  <c:v>970</c:v>
                </c:pt>
                <c:pt idx="118">
                  <c:v>970</c:v>
                </c:pt>
                <c:pt idx="119">
                  <c:v>970</c:v>
                </c:pt>
                <c:pt idx="120">
                  <c:v>970</c:v>
                </c:pt>
                <c:pt idx="121">
                  <c:v>965</c:v>
                </c:pt>
                <c:pt idx="122">
                  <c:v>965</c:v>
                </c:pt>
                <c:pt idx="123">
                  <c:v>959</c:v>
                </c:pt>
                <c:pt idx="124">
                  <c:v>948</c:v>
                </c:pt>
                <c:pt idx="125">
                  <c:v>948</c:v>
                </c:pt>
                <c:pt idx="126">
                  <c:v>948</c:v>
                </c:pt>
                <c:pt idx="127">
                  <c:v>943</c:v>
                </c:pt>
                <c:pt idx="128">
                  <c:v>882</c:v>
                </c:pt>
                <c:pt idx="129">
                  <c:v>882</c:v>
                </c:pt>
                <c:pt idx="130">
                  <c:v>871</c:v>
                </c:pt>
                <c:pt idx="131">
                  <c:v>871</c:v>
                </c:pt>
                <c:pt idx="132">
                  <c:v>871</c:v>
                </c:pt>
                <c:pt idx="133">
                  <c:v>887</c:v>
                </c:pt>
                <c:pt idx="134">
                  <c:v>915</c:v>
                </c:pt>
                <c:pt idx="135">
                  <c:v>915</c:v>
                </c:pt>
                <c:pt idx="136">
                  <c:v>915</c:v>
                </c:pt>
                <c:pt idx="137">
                  <c:v>915</c:v>
                </c:pt>
                <c:pt idx="138">
                  <c:v>915</c:v>
                </c:pt>
                <c:pt idx="139">
                  <c:v>915</c:v>
                </c:pt>
                <c:pt idx="140">
                  <c:v>915</c:v>
                </c:pt>
                <c:pt idx="141">
                  <c:v>915</c:v>
                </c:pt>
                <c:pt idx="142">
                  <c:v>915</c:v>
                </c:pt>
                <c:pt idx="143">
                  <c:v>920</c:v>
                </c:pt>
                <c:pt idx="144">
                  <c:v>898</c:v>
                </c:pt>
                <c:pt idx="145">
                  <c:v>882</c:v>
                </c:pt>
                <c:pt idx="146">
                  <c:v>882</c:v>
                </c:pt>
                <c:pt idx="147">
                  <c:v>882</c:v>
                </c:pt>
                <c:pt idx="148">
                  <c:v>882</c:v>
                </c:pt>
                <c:pt idx="149">
                  <c:v>882</c:v>
                </c:pt>
                <c:pt idx="150">
                  <c:v>1037</c:v>
                </c:pt>
                <c:pt idx="151">
                  <c:v>1048</c:v>
                </c:pt>
                <c:pt idx="152">
                  <c:v>1048</c:v>
                </c:pt>
                <c:pt idx="153">
                  <c:v>1048</c:v>
                </c:pt>
                <c:pt idx="154">
                  <c:v>1048</c:v>
                </c:pt>
                <c:pt idx="155">
                  <c:v>1048</c:v>
                </c:pt>
                <c:pt idx="156">
                  <c:v>1065</c:v>
                </c:pt>
                <c:pt idx="157">
                  <c:v>1065</c:v>
                </c:pt>
                <c:pt idx="158">
                  <c:v>1109</c:v>
                </c:pt>
                <c:pt idx="159">
                  <c:v>1098</c:v>
                </c:pt>
                <c:pt idx="160">
                  <c:v>1098</c:v>
                </c:pt>
                <c:pt idx="161">
                  <c:v>1098</c:v>
                </c:pt>
                <c:pt idx="162">
                  <c:v>1098</c:v>
                </c:pt>
                <c:pt idx="163">
                  <c:v>1098</c:v>
                </c:pt>
                <c:pt idx="164">
                  <c:v>1115</c:v>
                </c:pt>
                <c:pt idx="165">
                  <c:v>1115</c:v>
                </c:pt>
                <c:pt idx="166">
                  <c:v>1115</c:v>
                </c:pt>
                <c:pt idx="167">
                  <c:v>1115</c:v>
                </c:pt>
                <c:pt idx="168">
                  <c:v>1115</c:v>
                </c:pt>
                <c:pt idx="169">
                  <c:v>1115</c:v>
                </c:pt>
                <c:pt idx="170">
                  <c:v>1115</c:v>
                </c:pt>
                <c:pt idx="171">
                  <c:v>1115</c:v>
                </c:pt>
                <c:pt idx="172">
                  <c:v>1104</c:v>
                </c:pt>
                <c:pt idx="173">
                  <c:v>1060</c:v>
                </c:pt>
                <c:pt idx="174">
                  <c:v>1060</c:v>
                </c:pt>
                <c:pt idx="175">
                  <c:v>1060</c:v>
                </c:pt>
                <c:pt idx="176">
                  <c:v>1125</c:v>
                </c:pt>
                <c:pt idx="177">
                  <c:v>1142</c:v>
                </c:pt>
                <c:pt idx="178">
                  <c:v>1125</c:v>
                </c:pt>
                <c:pt idx="179">
                  <c:v>1145</c:v>
                </c:pt>
                <c:pt idx="180">
                  <c:v>1095</c:v>
                </c:pt>
                <c:pt idx="181">
                  <c:v>1095</c:v>
                </c:pt>
                <c:pt idx="182">
                  <c:v>1095</c:v>
                </c:pt>
                <c:pt idx="183">
                  <c:v>1095</c:v>
                </c:pt>
                <c:pt idx="184">
                  <c:v>1079</c:v>
                </c:pt>
                <c:pt idx="185">
                  <c:v>1088</c:v>
                </c:pt>
                <c:pt idx="186">
                  <c:v>1088</c:v>
                </c:pt>
                <c:pt idx="187">
                  <c:v>1056</c:v>
                </c:pt>
                <c:pt idx="188">
                  <c:v>1056</c:v>
                </c:pt>
                <c:pt idx="189">
                  <c:v>1056</c:v>
                </c:pt>
                <c:pt idx="190">
                  <c:v>1066</c:v>
                </c:pt>
                <c:pt idx="191">
                  <c:v>1077</c:v>
                </c:pt>
                <c:pt idx="192">
                  <c:v>1066</c:v>
                </c:pt>
                <c:pt idx="193">
                  <c:v>1199</c:v>
                </c:pt>
                <c:pt idx="194">
                  <c:v>1205</c:v>
                </c:pt>
                <c:pt idx="195">
                  <c:v>1205</c:v>
                </c:pt>
                <c:pt idx="196">
                  <c:v>1205</c:v>
                </c:pt>
                <c:pt idx="197">
                  <c:v>1194</c:v>
                </c:pt>
                <c:pt idx="198">
                  <c:v>1238</c:v>
                </c:pt>
                <c:pt idx="199">
                  <c:v>1238</c:v>
                </c:pt>
                <c:pt idx="200">
                  <c:v>1206</c:v>
                </c:pt>
                <c:pt idx="201">
                  <c:v>1173</c:v>
                </c:pt>
                <c:pt idx="202">
                  <c:v>1173</c:v>
                </c:pt>
                <c:pt idx="203">
                  <c:v>1173</c:v>
                </c:pt>
                <c:pt idx="204">
                  <c:v>1162</c:v>
                </c:pt>
                <c:pt idx="205">
                  <c:v>1178</c:v>
                </c:pt>
                <c:pt idx="206">
                  <c:v>1189</c:v>
                </c:pt>
                <c:pt idx="207">
                  <c:v>1162</c:v>
                </c:pt>
                <c:pt idx="208">
                  <c:v>1107</c:v>
                </c:pt>
                <c:pt idx="209">
                  <c:v>1107</c:v>
                </c:pt>
                <c:pt idx="210">
                  <c:v>1107</c:v>
                </c:pt>
                <c:pt idx="211">
                  <c:v>1102</c:v>
                </c:pt>
                <c:pt idx="212">
                  <c:v>1097</c:v>
                </c:pt>
                <c:pt idx="213">
                  <c:v>1041</c:v>
                </c:pt>
                <c:pt idx="214">
                  <c:v>1041</c:v>
                </c:pt>
                <c:pt idx="215">
                  <c:v>1041</c:v>
                </c:pt>
                <c:pt idx="216">
                  <c:v>1041</c:v>
                </c:pt>
                <c:pt idx="217">
                  <c:v>1041</c:v>
                </c:pt>
                <c:pt idx="218">
                  <c:v>1297</c:v>
                </c:pt>
                <c:pt idx="219">
                  <c:v>1275</c:v>
                </c:pt>
                <c:pt idx="220">
                  <c:v>1275</c:v>
                </c:pt>
                <c:pt idx="221">
                  <c:v>1264</c:v>
                </c:pt>
                <c:pt idx="222">
                  <c:v>1258</c:v>
                </c:pt>
                <c:pt idx="223">
                  <c:v>1258</c:v>
                </c:pt>
                <c:pt idx="224">
                  <c:v>1258</c:v>
                </c:pt>
                <c:pt idx="225">
                  <c:v>1307</c:v>
                </c:pt>
                <c:pt idx="226">
                  <c:v>1346</c:v>
                </c:pt>
                <c:pt idx="227">
                  <c:v>1231</c:v>
                </c:pt>
                <c:pt idx="228">
                  <c:v>1281</c:v>
                </c:pt>
                <c:pt idx="229">
                  <c:v>1270</c:v>
                </c:pt>
                <c:pt idx="230">
                  <c:v>1270</c:v>
                </c:pt>
                <c:pt idx="231">
                  <c:v>1270</c:v>
                </c:pt>
                <c:pt idx="232">
                  <c:v>1270</c:v>
                </c:pt>
                <c:pt idx="233">
                  <c:v>1270</c:v>
                </c:pt>
                <c:pt idx="234">
                  <c:v>1270</c:v>
                </c:pt>
                <c:pt idx="235">
                  <c:v>1265</c:v>
                </c:pt>
                <c:pt idx="236">
                  <c:v>1265</c:v>
                </c:pt>
                <c:pt idx="237">
                  <c:v>1265</c:v>
                </c:pt>
                <c:pt idx="238">
                  <c:v>1265</c:v>
                </c:pt>
                <c:pt idx="239">
                  <c:v>1265</c:v>
                </c:pt>
                <c:pt idx="240">
                  <c:v>1265</c:v>
                </c:pt>
                <c:pt idx="241">
                  <c:v>1109</c:v>
                </c:pt>
                <c:pt idx="242">
                  <c:v>1109</c:v>
                </c:pt>
                <c:pt idx="243">
                  <c:v>1109</c:v>
                </c:pt>
                <c:pt idx="244">
                  <c:v>1109</c:v>
                </c:pt>
                <c:pt idx="245">
                  <c:v>1109</c:v>
                </c:pt>
                <c:pt idx="246">
                  <c:v>1109</c:v>
                </c:pt>
                <c:pt idx="247">
                  <c:v>1115</c:v>
                </c:pt>
                <c:pt idx="248">
                  <c:v>1065</c:v>
                </c:pt>
                <c:pt idx="249">
                  <c:v>1092</c:v>
                </c:pt>
                <c:pt idx="250">
                  <c:v>1092</c:v>
                </c:pt>
                <c:pt idx="251">
                  <c:v>1092</c:v>
                </c:pt>
                <c:pt idx="252">
                  <c:v>1092</c:v>
                </c:pt>
                <c:pt idx="253">
                  <c:v>1081</c:v>
                </c:pt>
                <c:pt idx="254">
                  <c:v>1059</c:v>
                </c:pt>
                <c:pt idx="255">
                  <c:v>1059</c:v>
                </c:pt>
                <c:pt idx="256">
                  <c:v>1015</c:v>
                </c:pt>
                <c:pt idx="257">
                  <c:v>1015</c:v>
                </c:pt>
                <c:pt idx="258">
                  <c:v>1015</c:v>
                </c:pt>
                <c:pt idx="259">
                  <c:v>1015</c:v>
                </c:pt>
                <c:pt idx="260">
                  <c:v>1015</c:v>
                </c:pt>
                <c:pt idx="261">
                  <c:v>1009</c:v>
                </c:pt>
                <c:pt idx="262">
                  <c:v>988</c:v>
                </c:pt>
                <c:pt idx="263">
                  <c:v>998</c:v>
                </c:pt>
                <c:pt idx="264">
                  <c:v>998</c:v>
                </c:pt>
                <c:pt idx="265">
                  <c:v>998</c:v>
                </c:pt>
                <c:pt idx="266">
                  <c:v>998</c:v>
                </c:pt>
                <c:pt idx="267">
                  <c:v>998</c:v>
                </c:pt>
                <c:pt idx="268">
                  <c:v>998</c:v>
                </c:pt>
                <c:pt idx="269">
                  <c:v>988</c:v>
                </c:pt>
                <c:pt idx="270">
                  <c:v>1004</c:v>
                </c:pt>
                <c:pt idx="271">
                  <c:v>988</c:v>
                </c:pt>
                <c:pt idx="272">
                  <c:v>988</c:v>
                </c:pt>
                <c:pt idx="273">
                  <c:v>988</c:v>
                </c:pt>
                <c:pt idx="274">
                  <c:v>948</c:v>
                </c:pt>
                <c:pt idx="275">
                  <c:v>970</c:v>
                </c:pt>
                <c:pt idx="276">
                  <c:v>954</c:v>
                </c:pt>
                <c:pt idx="277">
                  <c:v>940</c:v>
                </c:pt>
                <c:pt idx="278">
                  <c:v>1140</c:v>
                </c:pt>
                <c:pt idx="279">
                  <c:v>1140</c:v>
                </c:pt>
                <c:pt idx="280">
                  <c:v>1140</c:v>
                </c:pt>
                <c:pt idx="281">
                  <c:v>1140</c:v>
                </c:pt>
                <c:pt idx="282">
                  <c:v>1132</c:v>
                </c:pt>
                <c:pt idx="283">
                  <c:v>1138</c:v>
                </c:pt>
                <c:pt idx="284">
                  <c:v>1248</c:v>
                </c:pt>
                <c:pt idx="285">
                  <c:v>1248</c:v>
                </c:pt>
                <c:pt idx="286">
                  <c:v>1248</c:v>
                </c:pt>
                <c:pt idx="287">
                  <c:v>1248</c:v>
                </c:pt>
                <c:pt idx="288">
                  <c:v>1238</c:v>
                </c:pt>
                <c:pt idx="289">
                  <c:v>1221</c:v>
                </c:pt>
                <c:pt idx="290">
                  <c:v>1321</c:v>
                </c:pt>
                <c:pt idx="291">
                  <c:v>1360</c:v>
                </c:pt>
                <c:pt idx="292">
                  <c:v>1371</c:v>
                </c:pt>
                <c:pt idx="293">
                  <c:v>1371</c:v>
                </c:pt>
                <c:pt idx="294">
                  <c:v>1371</c:v>
                </c:pt>
                <c:pt idx="295">
                  <c:v>1371</c:v>
                </c:pt>
                <c:pt idx="296">
                  <c:v>1366</c:v>
                </c:pt>
                <c:pt idx="297">
                  <c:v>1416</c:v>
                </c:pt>
                <c:pt idx="298">
                  <c:v>1466</c:v>
                </c:pt>
                <c:pt idx="299">
                  <c:v>1477</c:v>
                </c:pt>
                <c:pt idx="300">
                  <c:v>1477</c:v>
                </c:pt>
                <c:pt idx="301">
                  <c:v>1477</c:v>
                </c:pt>
                <c:pt idx="302">
                  <c:v>1477</c:v>
                </c:pt>
                <c:pt idx="303">
                  <c:v>1477</c:v>
                </c:pt>
                <c:pt idx="304">
                  <c:v>1444</c:v>
                </c:pt>
                <c:pt idx="305">
                  <c:v>1433</c:v>
                </c:pt>
                <c:pt idx="306">
                  <c:v>1488</c:v>
                </c:pt>
                <c:pt idx="307">
                  <c:v>1488</c:v>
                </c:pt>
                <c:pt idx="308">
                  <c:v>1488</c:v>
                </c:pt>
                <c:pt idx="309">
                  <c:v>1488</c:v>
                </c:pt>
                <c:pt idx="310">
                  <c:v>1531</c:v>
                </c:pt>
                <c:pt idx="311">
                  <c:v>1531</c:v>
                </c:pt>
                <c:pt idx="312">
                  <c:v>1531</c:v>
                </c:pt>
                <c:pt idx="313">
                  <c:v>1542</c:v>
                </c:pt>
                <c:pt idx="314">
                  <c:v>1542</c:v>
                </c:pt>
                <c:pt idx="315">
                  <c:v>1542</c:v>
                </c:pt>
                <c:pt idx="316">
                  <c:v>1547</c:v>
                </c:pt>
                <c:pt idx="317">
                  <c:v>1547</c:v>
                </c:pt>
                <c:pt idx="318">
                  <c:v>1547</c:v>
                </c:pt>
                <c:pt idx="319">
                  <c:v>1447</c:v>
                </c:pt>
                <c:pt idx="320">
                  <c:v>1447</c:v>
                </c:pt>
                <c:pt idx="321">
                  <c:v>1447</c:v>
                </c:pt>
                <c:pt idx="322">
                  <c:v>1447</c:v>
                </c:pt>
                <c:pt idx="323">
                  <c:v>1392</c:v>
                </c:pt>
                <c:pt idx="324">
                  <c:v>1414</c:v>
                </c:pt>
                <c:pt idx="325">
                  <c:v>1314</c:v>
                </c:pt>
                <c:pt idx="326">
                  <c:v>1314</c:v>
                </c:pt>
                <c:pt idx="327">
                  <c:v>1303</c:v>
                </c:pt>
                <c:pt idx="328">
                  <c:v>1303</c:v>
                </c:pt>
                <c:pt idx="329">
                  <c:v>1303</c:v>
                </c:pt>
                <c:pt idx="330">
                  <c:v>1314</c:v>
                </c:pt>
                <c:pt idx="331">
                  <c:v>1314</c:v>
                </c:pt>
                <c:pt idx="332">
                  <c:v>1314</c:v>
                </c:pt>
                <c:pt idx="333">
                  <c:v>1330</c:v>
                </c:pt>
                <c:pt idx="334">
                  <c:v>1330</c:v>
                </c:pt>
                <c:pt idx="335">
                  <c:v>1330</c:v>
                </c:pt>
                <c:pt idx="336">
                  <c:v>1330</c:v>
                </c:pt>
                <c:pt idx="337">
                  <c:v>1330</c:v>
                </c:pt>
                <c:pt idx="338">
                  <c:v>1292</c:v>
                </c:pt>
                <c:pt idx="339">
                  <c:v>1292</c:v>
                </c:pt>
                <c:pt idx="340">
                  <c:v>1265</c:v>
                </c:pt>
                <c:pt idx="341">
                  <c:v>1265</c:v>
                </c:pt>
                <c:pt idx="342">
                  <c:v>1265</c:v>
                </c:pt>
                <c:pt idx="343">
                  <c:v>1265</c:v>
                </c:pt>
                <c:pt idx="344">
                  <c:v>1292</c:v>
                </c:pt>
                <c:pt idx="345">
                  <c:v>1303</c:v>
                </c:pt>
                <c:pt idx="346">
                  <c:v>1242</c:v>
                </c:pt>
                <c:pt idx="347">
                  <c:v>1269</c:v>
                </c:pt>
                <c:pt idx="348">
                  <c:v>1114</c:v>
                </c:pt>
                <c:pt idx="349">
                  <c:v>1114</c:v>
                </c:pt>
                <c:pt idx="350">
                  <c:v>1114</c:v>
                </c:pt>
                <c:pt idx="351">
                  <c:v>1119</c:v>
                </c:pt>
                <c:pt idx="352">
                  <c:v>1147</c:v>
                </c:pt>
                <c:pt idx="353">
                  <c:v>1103</c:v>
                </c:pt>
                <c:pt idx="354">
                  <c:v>1147</c:v>
                </c:pt>
                <c:pt idx="355">
                  <c:v>1107</c:v>
                </c:pt>
                <c:pt idx="356">
                  <c:v>1107</c:v>
                </c:pt>
                <c:pt idx="357">
                  <c:v>1124</c:v>
                </c:pt>
                <c:pt idx="358">
                  <c:v>1173</c:v>
                </c:pt>
                <c:pt idx="359">
                  <c:v>1206</c:v>
                </c:pt>
                <c:pt idx="360">
                  <c:v>1151</c:v>
                </c:pt>
                <c:pt idx="361">
                  <c:v>1151</c:v>
                </c:pt>
                <c:pt idx="362">
                  <c:v>1151</c:v>
                </c:pt>
                <c:pt idx="363">
                  <c:v>1151</c:v>
                </c:pt>
                <c:pt idx="364">
                  <c:v>1151</c:v>
                </c:pt>
                <c:pt idx="365">
                  <c:v>1151</c:v>
                </c:pt>
              </c:numCache>
            </c:numRef>
          </c:val>
        </c:ser>
        <c:dLbls>
          <c:showLegendKey val="0"/>
          <c:showVal val="0"/>
          <c:showCatName val="0"/>
          <c:showSerName val="0"/>
          <c:showPercent val="0"/>
          <c:showBubbleSize val="0"/>
        </c:dLbls>
        <c:gapWidth val="150"/>
        <c:axId val="61929344"/>
        <c:axId val="61927808"/>
      </c:barChart>
      <c:lineChart>
        <c:grouping val="standard"/>
        <c:varyColors val="0"/>
        <c:ser>
          <c:idx val="0"/>
          <c:order val="0"/>
          <c:tx>
            <c:strRef>
              <c:f>画图价格数据提取!$AA$372:$AA$373</c:f>
              <c:strCache>
                <c:ptCount val="1"/>
                <c:pt idx="0">
                  <c:v>醋酸 华东高端</c:v>
                </c:pt>
              </c:strCache>
            </c:strRef>
          </c:tx>
          <c:spPr>
            <a:ln w="25400">
              <a:solidFill>
                <a:srgbClr val="666699"/>
              </a:solidFill>
              <a:prstDash val="solid"/>
            </a:ln>
          </c:spPr>
          <c:marker>
            <c:symbol val="none"/>
          </c:marker>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画图价格数据提取!$AA$374:$AA$738</c:f>
              <c:numCache>
                <c:formatCode>General</c:formatCode>
                <c:ptCount val="365"/>
                <c:pt idx="0">
                  <c:v>1650</c:v>
                </c:pt>
                <c:pt idx="1">
                  <c:v>1650</c:v>
                </c:pt>
                <c:pt idx="2">
                  <c:v>1650</c:v>
                </c:pt>
                <c:pt idx="3">
                  <c:v>1650</c:v>
                </c:pt>
                <c:pt idx="4">
                  <c:v>1650</c:v>
                </c:pt>
                <c:pt idx="5">
                  <c:v>1650</c:v>
                </c:pt>
                <c:pt idx="6">
                  <c:v>1650</c:v>
                </c:pt>
                <c:pt idx="7">
                  <c:v>1650</c:v>
                </c:pt>
                <c:pt idx="8">
                  <c:v>1650</c:v>
                </c:pt>
                <c:pt idx="9">
                  <c:v>1650</c:v>
                </c:pt>
                <c:pt idx="10">
                  <c:v>1650</c:v>
                </c:pt>
                <c:pt idx="11">
                  <c:v>1650</c:v>
                </c:pt>
                <c:pt idx="12">
                  <c:v>1650</c:v>
                </c:pt>
                <c:pt idx="13">
                  <c:v>1650</c:v>
                </c:pt>
                <c:pt idx="14">
                  <c:v>1650</c:v>
                </c:pt>
                <c:pt idx="15">
                  <c:v>1650</c:v>
                </c:pt>
                <c:pt idx="16">
                  <c:v>1750</c:v>
                </c:pt>
                <c:pt idx="17">
                  <c:v>1750</c:v>
                </c:pt>
                <c:pt idx="18">
                  <c:v>1750</c:v>
                </c:pt>
                <c:pt idx="19">
                  <c:v>1750</c:v>
                </c:pt>
                <c:pt idx="20">
                  <c:v>1750</c:v>
                </c:pt>
                <c:pt idx="21">
                  <c:v>1750</c:v>
                </c:pt>
                <c:pt idx="22">
                  <c:v>1750</c:v>
                </c:pt>
                <c:pt idx="23">
                  <c:v>1800</c:v>
                </c:pt>
                <c:pt idx="24">
                  <c:v>1800</c:v>
                </c:pt>
                <c:pt idx="25">
                  <c:v>1800</c:v>
                </c:pt>
                <c:pt idx="26">
                  <c:v>1800</c:v>
                </c:pt>
                <c:pt idx="27">
                  <c:v>1800</c:v>
                </c:pt>
                <c:pt idx="28">
                  <c:v>1800</c:v>
                </c:pt>
                <c:pt idx="29">
                  <c:v>1800</c:v>
                </c:pt>
                <c:pt idx="30">
                  <c:v>1800</c:v>
                </c:pt>
                <c:pt idx="31">
                  <c:v>1800</c:v>
                </c:pt>
                <c:pt idx="32">
                  <c:v>1800</c:v>
                </c:pt>
                <c:pt idx="33">
                  <c:v>1800</c:v>
                </c:pt>
                <c:pt idx="34">
                  <c:v>1800</c:v>
                </c:pt>
                <c:pt idx="35">
                  <c:v>1800</c:v>
                </c:pt>
                <c:pt idx="36">
                  <c:v>1800</c:v>
                </c:pt>
                <c:pt idx="37">
                  <c:v>1800</c:v>
                </c:pt>
                <c:pt idx="38">
                  <c:v>1800</c:v>
                </c:pt>
                <c:pt idx="39">
                  <c:v>1800</c:v>
                </c:pt>
                <c:pt idx="40">
                  <c:v>1800</c:v>
                </c:pt>
                <c:pt idx="41">
                  <c:v>1800</c:v>
                </c:pt>
                <c:pt idx="42">
                  <c:v>1800</c:v>
                </c:pt>
                <c:pt idx="43">
                  <c:v>1800</c:v>
                </c:pt>
                <c:pt idx="44">
                  <c:v>1800</c:v>
                </c:pt>
                <c:pt idx="45">
                  <c:v>1800</c:v>
                </c:pt>
                <c:pt idx="46">
                  <c:v>1800</c:v>
                </c:pt>
                <c:pt idx="47">
                  <c:v>1800</c:v>
                </c:pt>
                <c:pt idx="48">
                  <c:v>1800</c:v>
                </c:pt>
                <c:pt idx="49">
                  <c:v>1800</c:v>
                </c:pt>
                <c:pt idx="50">
                  <c:v>1800</c:v>
                </c:pt>
                <c:pt idx="51">
                  <c:v>1800</c:v>
                </c:pt>
                <c:pt idx="52">
                  <c:v>1800</c:v>
                </c:pt>
                <c:pt idx="53">
                  <c:v>1800</c:v>
                </c:pt>
                <c:pt idx="54">
                  <c:v>1800</c:v>
                </c:pt>
                <c:pt idx="55">
                  <c:v>1800</c:v>
                </c:pt>
                <c:pt idx="56">
                  <c:v>1800</c:v>
                </c:pt>
                <c:pt idx="57">
                  <c:v>1800</c:v>
                </c:pt>
                <c:pt idx="58">
                  <c:v>1780</c:v>
                </c:pt>
                <c:pt idx="59">
                  <c:v>1780</c:v>
                </c:pt>
                <c:pt idx="60">
                  <c:v>1780</c:v>
                </c:pt>
                <c:pt idx="61">
                  <c:v>1780</c:v>
                </c:pt>
                <c:pt idx="62">
                  <c:v>1780</c:v>
                </c:pt>
                <c:pt idx="63">
                  <c:v>1780</c:v>
                </c:pt>
                <c:pt idx="64">
                  <c:v>1780</c:v>
                </c:pt>
                <c:pt idx="65">
                  <c:v>1780</c:v>
                </c:pt>
                <c:pt idx="66">
                  <c:v>1780</c:v>
                </c:pt>
                <c:pt idx="67">
                  <c:v>1780</c:v>
                </c:pt>
                <c:pt idx="68">
                  <c:v>1780</c:v>
                </c:pt>
                <c:pt idx="69">
                  <c:v>1780</c:v>
                </c:pt>
                <c:pt idx="70">
                  <c:v>1780</c:v>
                </c:pt>
                <c:pt idx="71">
                  <c:v>1780</c:v>
                </c:pt>
                <c:pt idx="72">
                  <c:v>1780</c:v>
                </c:pt>
                <c:pt idx="73">
                  <c:v>1780</c:v>
                </c:pt>
                <c:pt idx="74">
                  <c:v>1780</c:v>
                </c:pt>
                <c:pt idx="75">
                  <c:v>1780</c:v>
                </c:pt>
                <c:pt idx="76">
                  <c:v>1780</c:v>
                </c:pt>
                <c:pt idx="77">
                  <c:v>1780</c:v>
                </c:pt>
                <c:pt idx="78">
                  <c:v>1780</c:v>
                </c:pt>
                <c:pt idx="79">
                  <c:v>1780</c:v>
                </c:pt>
                <c:pt idx="80">
                  <c:v>1780</c:v>
                </c:pt>
                <c:pt idx="81">
                  <c:v>1780</c:v>
                </c:pt>
                <c:pt idx="82">
                  <c:v>1780</c:v>
                </c:pt>
                <c:pt idx="83">
                  <c:v>1780</c:v>
                </c:pt>
                <c:pt idx="84">
                  <c:v>1780</c:v>
                </c:pt>
                <c:pt idx="85">
                  <c:v>1780</c:v>
                </c:pt>
                <c:pt idx="86">
                  <c:v>1780</c:v>
                </c:pt>
                <c:pt idx="87">
                  <c:v>1780</c:v>
                </c:pt>
                <c:pt idx="88">
                  <c:v>1800</c:v>
                </c:pt>
                <c:pt idx="89">
                  <c:v>1800</c:v>
                </c:pt>
                <c:pt idx="90">
                  <c:v>1800</c:v>
                </c:pt>
                <c:pt idx="91">
                  <c:v>1800</c:v>
                </c:pt>
                <c:pt idx="92">
                  <c:v>1800</c:v>
                </c:pt>
                <c:pt idx="93">
                  <c:v>1800</c:v>
                </c:pt>
                <c:pt idx="94">
                  <c:v>1800</c:v>
                </c:pt>
                <c:pt idx="95">
                  <c:v>1850</c:v>
                </c:pt>
                <c:pt idx="96">
                  <c:v>1850</c:v>
                </c:pt>
                <c:pt idx="97">
                  <c:v>1850</c:v>
                </c:pt>
                <c:pt idx="98">
                  <c:v>1850</c:v>
                </c:pt>
                <c:pt idx="99">
                  <c:v>1850</c:v>
                </c:pt>
                <c:pt idx="100">
                  <c:v>1900</c:v>
                </c:pt>
                <c:pt idx="101">
                  <c:v>1900</c:v>
                </c:pt>
                <c:pt idx="102">
                  <c:v>1900</c:v>
                </c:pt>
                <c:pt idx="103">
                  <c:v>1900</c:v>
                </c:pt>
                <c:pt idx="104">
                  <c:v>1900</c:v>
                </c:pt>
                <c:pt idx="105">
                  <c:v>1900</c:v>
                </c:pt>
                <c:pt idx="106">
                  <c:v>1900</c:v>
                </c:pt>
                <c:pt idx="107">
                  <c:v>1950</c:v>
                </c:pt>
                <c:pt idx="108">
                  <c:v>1950</c:v>
                </c:pt>
                <c:pt idx="109">
                  <c:v>1950</c:v>
                </c:pt>
                <c:pt idx="110">
                  <c:v>2000</c:v>
                </c:pt>
                <c:pt idx="111">
                  <c:v>2000</c:v>
                </c:pt>
                <c:pt idx="112">
                  <c:v>2000</c:v>
                </c:pt>
                <c:pt idx="113">
                  <c:v>2000</c:v>
                </c:pt>
                <c:pt idx="114">
                  <c:v>2000</c:v>
                </c:pt>
                <c:pt idx="115">
                  <c:v>2000</c:v>
                </c:pt>
                <c:pt idx="116">
                  <c:v>2000</c:v>
                </c:pt>
                <c:pt idx="117">
                  <c:v>2000</c:v>
                </c:pt>
                <c:pt idx="118">
                  <c:v>2000</c:v>
                </c:pt>
                <c:pt idx="119">
                  <c:v>2000</c:v>
                </c:pt>
                <c:pt idx="120">
                  <c:v>2000</c:v>
                </c:pt>
                <c:pt idx="121">
                  <c:v>2000</c:v>
                </c:pt>
                <c:pt idx="122">
                  <c:v>2000</c:v>
                </c:pt>
                <c:pt idx="123">
                  <c:v>2000</c:v>
                </c:pt>
                <c:pt idx="124">
                  <c:v>2000</c:v>
                </c:pt>
                <c:pt idx="125">
                  <c:v>2000</c:v>
                </c:pt>
                <c:pt idx="126">
                  <c:v>2000</c:v>
                </c:pt>
                <c:pt idx="127">
                  <c:v>2000</c:v>
                </c:pt>
                <c:pt idx="128">
                  <c:v>1950</c:v>
                </c:pt>
                <c:pt idx="129">
                  <c:v>1950</c:v>
                </c:pt>
                <c:pt idx="130">
                  <c:v>1950</c:v>
                </c:pt>
                <c:pt idx="131">
                  <c:v>1950</c:v>
                </c:pt>
                <c:pt idx="132">
                  <c:v>1950</c:v>
                </c:pt>
                <c:pt idx="133">
                  <c:v>1950</c:v>
                </c:pt>
                <c:pt idx="134">
                  <c:v>1950</c:v>
                </c:pt>
                <c:pt idx="135">
                  <c:v>1950</c:v>
                </c:pt>
                <c:pt idx="136">
                  <c:v>1950</c:v>
                </c:pt>
                <c:pt idx="137">
                  <c:v>1950</c:v>
                </c:pt>
                <c:pt idx="138">
                  <c:v>1950</c:v>
                </c:pt>
                <c:pt idx="139">
                  <c:v>1950</c:v>
                </c:pt>
                <c:pt idx="140">
                  <c:v>1950</c:v>
                </c:pt>
                <c:pt idx="141">
                  <c:v>1950</c:v>
                </c:pt>
                <c:pt idx="142">
                  <c:v>1950</c:v>
                </c:pt>
                <c:pt idx="143">
                  <c:v>1950</c:v>
                </c:pt>
                <c:pt idx="144">
                  <c:v>1950</c:v>
                </c:pt>
                <c:pt idx="145">
                  <c:v>1950</c:v>
                </c:pt>
                <c:pt idx="146">
                  <c:v>1950</c:v>
                </c:pt>
                <c:pt idx="147">
                  <c:v>1950</c:v>
                </c:pt>
                <c:pt idx="148">
                  <c:v>1950</c:v>
                </c:pt>
                <c:pt idx="149">
                  <c:v>1950</c:v>
                </c:pt>
                <c:pt idx="150">
                  <c:v>2100</c:v>
                </c:pt>
                <c:pt idx="151">
                  <c:v>2100</c:v>
                </c:pt>
                <c:pt idx="152">
                  <c:v>2100</c:v>
                </c:pt>
                <c:pt idx="153">
                  <c:v>2100</c:v>
                </c:pt>
                <c:pt idx="154">
                  <c:v>2100</c:v>
                </c:pt>
                <c:pt idx="155">
                  <c:v>2100</c:v>
                </c:pt>
                <c:pt idx="156">
                  <c:v>2100</c:v>
                </c:pt>
                <c:pt idx="157">
                  <c:v>2100</c:v>
                </c:pt>
                <c:pt idx="158">
                  <c:v>2150</c:v>
                </c:pt>
                <c:pt idx="159">
                  <c:v>2150</c:v>
                </c:pt>
                <c:pt idx="160">
                  <c:v>2150</c:v>
                </c:pt>
                <c:pt idx="161">
                  <c:v>2150</c:v>
                </c:pt>
                <c:pt idx="162">
                  <c:v>2150</c:v>
                </c:pt>
                <c:pt idx="163">
                  <c:v>2150</c:v>
                </c:pt>
                <c:pt idx="164">
                  <c:v>2150</c:v>
                </c:pt>
                <c:pt idx="165">
                  <c:v>2150</c:v>
                </c:pt>
                <c:pt idx="166">
                  <c:v>2150</c:v>
                </c:pt>
                <c:pt idx="167">
                  <c:v>2150</c:v>
                </c:pt>
                <c:pt idx="168">
                  <c:v>2150</c:v>
                </c:pt>
                <c:pt idx="169">
                  <c:v>2150</c:v>
                </c:pt>
                <c:pt idx="170">
                  <c:v>2150</c:v>
                </c:pt>
                <c:pt idx="171">
                  <c:v>2150</c:v>
                </c:pt>
                <c:pt idx="172">
                  <c:v>2150</c:v>
                </c:pt>
                <c:pt idx="173">
                  <c:v>2150</c:v>
                </c:pt>
                <c:pt idx="174">
                  <c:v>2150</c:v>
                </c:pt>
                <c:pt idx="175">
                  <c:v>2150</c:v>
                </c:pt>
                <c:pt idx="176">
                  <c:v>2150</c:v>
                </c:pt>
                <c:pt idx="177">
                  <c:v>2150</c:v>
                </c:pt>
                <c:pt idx="178">
                  <c:v>2150</c:v>
                </c:pt>
                <c:pt idx="179">
                  <c:v>2180</c:v>
                </c:pt>
                <c:pt idx="180">
                  <c:v>2180</c:v>
                </c:pt>
                <c:pt idx="181">
                  <c:v>2180</c:v>
                </c:pt>
                <c:pt idx="182">
                  <c:v>2180</c:v>
                </c:pt>
                <c:pt idx="183">
                  <c:v>2180</c:v>
                </c:pt>
                <c:pt idx="184">
                  <c:v>2180</c:v>
                </c:pt>
                <c:pt idx="185">
                  <c:v>2200</c:v>
                </c:pt>
                <c:pt idx="186">
                  <c:v>2200</c:v>
                </c:pt>
                <c:pt idx="187">
                  <c:v>2200</c:v>
                </c:pt>
                <c:pt idx="188">
                  <c:v>2200</c:v>
                </c:pt>
                <c:pt idx="189">
                  <c:v>2200</c:v>
                </c:pt>
                <c:pt idx="190">
                  <c:v>2200</c:v>
                </c:pt>
                <c:pt idx="191">
                  <c:v>2200</c:v>
                </c:pt>
                <c:pt idx="192">
                  <c:v>2200</c:v>
                </c:pt>
                <c:pt idx="193">
                  <c:v>2300</c:v>
                </c:pt>
                <c:pt idx="194">
                  <c:v>2300</c:v>
                </c:pt>
                <c:pt idx="195">
                  <c:v>2300</c:v>
                </c:pt>
                <c:pt idx="196">
                  <c:v>2300</c:v>
                </c:pt>
                <c:pt idx="197">
                  <c:v>2300</c:v>
                </c:pt>
                <c:pt idx="198">
                  <c:v>2350</c:v>
                </c:pt>
                <c:pt idx="199">
                  <c:v>2350</c:v>
                </c:pt>
                <c:pt idx="200">
                  <c:v>2350</c:v>
                </c:pt>
                <c:pt idx="201">
                  <c:v>2350</c:v>
                </c:pt>
                <c:pt idx="202">
                  <c:v>2350</c:v>
                </c:pt>
                <c:pt idx="203">
                  <c:v>2350</c:v>
                </c:pt>
                <c:pt idx="204">
                  <c:v>2350</c:v>
                </c:pt>
                <c:pt idx="205">
                  <c:v>2350</c:v>
                </c:pt>
                <c:pt idx="206">
                  <c:v>2350</c:v>
                </c:pt>
                <c:pt idx="207">
                  <c:v>2350</c:v>
                </c:pt>
                <c:pt idx="208">
                  <c:v>2350</c:v>
                </c:pt>
                <c:pt idx="209">
                  <c:v>2350</c:v>
                </c:pt>
                <c:pt idx="210">
                  <c:v>2350</c:v>
                </c:pt>
                <c:pt idx="211">
                  <c:v>2350</c:v>
                </c:pt>
                <c:pt idx="212">
                  <c:v>2350</c:v>
                </c:pt>
                <c:pt idx="213">
                  <c:v>2300</c:v>
                </c:pt>
                <c:pt idx="214">
                  <c:v>2300</c:v>
                </c:pt>
                <c:pt idx="215">
                  <c:v>2300</c:v>
                </c:pt>
                <c:pt idx="216">
                  <c:v>2300</c:v>
                </c:pt>
                <c:pt idx="217">
                  <c:v>2300</c:v>
                </c:pt>
                <c:pt idx="218">
                  <c:v>2550</c:v>
                </c:pt>
                <c:pt idx="219">
                  <c:v>2550</c:v>
                </c:pt>
                <c:pt idx="220">
                  <c:v>2550</c:v>
                </c:pt>
                <c:pt idx="221">
                  <c:v>2550</c:v>
                </c:pt>
                <c:pt idx="222">
                  <c:v>2550</c:v>
                </c:pt>
                <c:pt idx="223">
                  <c:v>2550</c:v>
                </c:pt>
                <c:pt idx="224">
                  <c:v>2550</c:v>
                </c:pt>
                <c:pt idx="225">
                  <c:v>2550</c:v>
                </c:pt>
                <c:pt idx="226">
                  <c:v>2550</c:v>
                </c:pt>
                <c:pt idx="227">
                  <c:v>2550</c:v>
                </c:pt>
                <c:pt idx="228">
                  <c:v>2600</c:v>
                </c:pt>
                <c:pt idx="229">
                  <c:v>2600</c:v>
                </c:pt>
                <c:pt idx="230">
                  <c:v>2600</c:v>
                </c:pt>
                <c:pt idx="231">
                  <c:v>2600</c:v>
                </c:pt>
                <c:pt idx="232">
                  <c:v>2600</c:v>
                </c:pt>
                <c:pt idx="233">
                  <c:v>2600</c:v>
                </c:pt>
                <c:pt idx="234">
                  <c:v>2600</c:v>
                </c:pt>
                <c:pt idx="235">
                  <c:v>2600</c:v>
                </c:pt>
                <c:pt idx="236">
                  <c:v>2600</c:v>
                </c:pt>
                <c:pt idx="237">
                  <c:v>2600</c:v>
                </c:pt>
                <c:pt idx="238">
                  <c:v>2600</c:v>
                </c:pt>
                <c:pt idx="239">
                  <c:v>2600</c:v>
                </c:pt>
                <c:pt idx="240">
                  <c:v>2600</c:v>
                </c:pt>
                <c:pt idx="241">
                  <c:v>2450</c:v>
                </c:pt>
                <c:pt idx="242">
                  <c:v>2450</c:v>
                </c:pt>
                <c:pt idx="243">
                  <c:v>2450</c:v>
                </c:pt>
                <c:pt idx="244">
                  <c:v>2450</c:v>
                </c:pt>
                <c:pt idx="245">
                  <c:v>2450</c:v>
                </c:pt>
                <c:pt idx="246">
                  <c:v>2450</c:v>
                </c:pt>
                <c:pt idx="247">
                  <c:v>2450</c:v>
                </c:pt>
                <c:pt idx="248">
                  <c:v>2400</c:v>
                </c:pt>
                <c:pt idx="249">
                  <c:v>2400</c:v>
                </c:pt>
                <c:pt idx="250">
                  <c:v>2400</c:v>
                </c:pt>
                <c:pt idx="251">
                  <c:v>2400</c:v>
                </c:pt>
                <c:pt idx="252">
                  <c:v>2400</c:v>
                </c:pt>
                <c:pt idx="253">
                  <c:v>2400</c:v>
                </c:pt>
                <c:pt idx="254">
                  <c:v>2400</c:v>
                </c:pt>
                <c:pt idx="255">
                  <c:v>2400</c:v>
                </c:pt>
                <c:pt idx="256">
                  <c:v>2350</c:v>
                </c:pt>
                <c:pt idx="257">
                  <c:v>2350</c:v>
                </c:pt>
                <c:pt idx="258">
                  <c:v>2350</c:v>
                </c:pt>
                <c:pt idx="259">
                  <c:v>2350</c:v>
                </c:pt>
                <c:pt idx="260">
                  <c:v>2350</c:v>
                </c:pt>
                <c:pt idx="261">
                  <c:v>2350</c:v>
                </c:pt>
                <c:pt idx="262">
                  <c:v>2350</c:v>
                </c:pt>
                <c:pt idx="263">
                  <c:v>2350</c:v>
                </c:pt>
                <c:pt idx="264">
                  <c:v>2350</c:v>
                </c:pt>
                <c:pt idx="265">
                  <c:v>2350</c:v>
                </c:pt>
                <c:pt idx="266">
                  <c:v>2350</c:v>
                </c:pt>
                <c:pt idx="267">
                  <c:v>2350</c:v>
                </c:pt>
                <c:pt idx="268">
                  <c:v>2350</c:v>
                </c:pt>
                <c:pt idx="269">
                  <c:v>2350</c:v>
                </c:pt>
                <c:pt idx="270">
                  <c:v>2350</c:v>
                </c:pt>
                <c:pt idx="271">
                  <c:v>2350</c:v>
                </c:pt>
                <c:pt idx="272">
                  <c:v>2350</c:v>
                </c:pt>
                <c:pt idx="273">
                  <c:v>2350</c:v>
                </c:pt>
                <c:pt idx="274">
                  <c:v>2300</c:v>
                </c:pt>
                <c:pt idx="275">
                  <c:v>2300</c:v>
                </c:pt>
                <c:pt idx="276">
                  <c:v>2300</c:v>
                </c:pt>
                <c:pt idx="277">
                  <c:v>2300</c:v>
                </c:pt>
                <c:pt idx="278">
                  <c:v>2500</c:v>
                </c:pt>
                <c:pt idx="279">
                  <c:v>2500</c:v>
                </c:pt>
                <c:pt idx="280">
                  <c:v>2500</c:v>
                </c:pt>
                <c:pt idx="281">
                  <c:v>2500</c:v>
                </c:pt>
                <c:pt idx="282">
                  <c:v>2500</c:v>
                </c:pt>
                <c:pt idx="283">
                  <c:v>2500</c:v>
                </c:pt>
                <c:pt idx="284">
                  <c:v>2600</c:v>
                </c:pt>
                <c:pt idx="285">
                  <c:v>2600</c:v>
                </c:pt>
                <c:pt idx="286">
                  <c:v>2600</c:v>
                </c:pt>
                <c:pt idx="287">
                  <c:v>2600</c:v>
                </c:pt>
                <c:pt idx="288">
                  <c:v>2600</c:v>
                </c:pt>
                <c:pt idx="289">
                  <c:v>2600</c:v>
                </c:pt>
                <c:pt idx="290">
                  <c:v>2700</c:v>
                </c:pt>
                <c:pt idx="291">
                  <c:v>2750</c:v>
                </c:pt>
                <c:pt idx="292">
                  <c:v>2750</c:v>
                </c:pt>
                <c:pt idx="293">
                  <c:v>2750</c:v>
                </c:pt>
                <c:pt idx="294">
                  <c:v>2750</c:v>
                </c:pt>
                <c:pt idx="295">
                  <c:v>2750</c:v>
                </c:pt>
                <c:pt idx="296">
                  <c:v>2750</c:v>
                </c:pt>
                <c:pt idx="297">
                  <c:v>2800</c:v>
                </c:pt>
                <c:pt idx="298">
                  <c:v>2850</c:v>
                </c:pt>
                <c:pt idx="299">
                  <c:v>2850</c:v>
                </c:pt>
                <c:pt idx="300">
                  <c:v>2850</c:v>
                </c:pt>
                <c:pt idx="301">
                  <c:v>2850</c:v>
                </c:pt>
                <c:pt idx="302">
                  <c:v>2850</c:v>
                </c:pt>
                <c:pt idx="303">
                  <c:v>2850</c:v>
                </c:pt>
                <c:pt idx="304">
                  <c:v>2850</c:v>
                </c:pt>
                <c:pt idx="305">
                  <c:v>2850</c:v>
                </c:pt>
                <c:pt idx="306">
                  <c:v>2850</c:v>
                </c:pt>
                <c:pt idx="307">
                  <c:v>2850</c:v>
                </c:pt>
                <c:pt idx="308">
                  <c:v>2850</c:v>
                </c:pt>
                <c:pt idx="309">
                  <c:v>2850</c:v>
                </c:pt>
                <c:pt idx="310">
                  <c:v>2850</c:v>
                </c:pt>
                <c:pt idx="311">
                  <c:v>2850</c:v>
                </c:pt>
                <c:pt idx="312">
                  <c:v>2850</c:v>
                </c:pt>
                <c:pt idx="313">
                  <c:v>2850</c:v>
                </c:pt>
                <c:pt idx="314">
                  <c:v>2850</c:v>
                </c:pt>
                <c:pt idx="315">
                  <c:v>2850</c:v>
                </c:pt>
                <c:pt idx="316">
                  <c:v>2850</c:v>
                </c:pt>
                <c:pt idx="317">
                  <c:v>2850</c:v>
                </c:pt>
                <c:pt idx="318">
                  <c:v>2850</c:v>
                </c:pt>
                <c:pt idx="319">
                  <c:v>2750</c:v>
                </c:pt>
                <c:pt idx="320">
                  <c:v>2750</c:v>
                </c:pt>
                <c:pt idx="321">
                  <c:v>2750</c:v>
                </c:pt>
                <c:pt idx="322">
                  <c:v>2750</c:v>
                </c:pt>
                <c:pt idx="323">
                  <c:v>2700</c:v>
                </c:pt>
                <c:pt idx="324">
                  <c:v>2700</c:v>
                </c:pt>
                <c:pt idx="325">
                  <c:v>2600</c:v>
                </c:pt>
                <c:pt idx="326">
                  <c:v>2600</c:v>
                </c:pt>
                <c:pt idx="327">
                  <c:v>2600</c:v>
                </c:pt>
                <c:pt idx="328">
                  <c:v>2600</c:v>
                </c:pt>
                <c:pt idx="329">
                  <c:v>2600</c:v>
                </c:pt>
                <c:pt idx="330">
                  <c:v>2600</c:v>
                </c:pt>
                <c:pt idx="331">
                  <c:v>2600</c:v>
                </c:pt>
                <c:pt idx="332">
                  <c:v>2600</c:v>
                </c:pt>
                <c:pt idx="333">
                  <c:v>2600</c:v>
                </c:pt>
                <c:pt idx="334">
                  <c:v>2600</c:v>
                </c:pt>
                <c:pt idx="335">
                  <c:v>2600</c:v>
                </c:pt>
                <c:pt idx="336">
                  <c:v>2600</c:v>
                </c:pt>
                <c:pt idx="337">
                  <c:v>2600</c:v>
                </c:pt>
                <c:pt idx="338">
                  <c:v>2600</c:v>
                </c:pt>
                <c:pt idx="339">
                  <c:v>2600</c:v>
                </c:pt>
                <c:pt idx="340">
                  <c:v>2600</c:v>
                </c:pt>
                <c:pt idx="341">
                  <c:v>2600</c:v>
                </c:pt>
                <c:pt idx="342">
                  <c:v>2600</c:v>
                </c:pt>
                <c:pt idx="343">
                  <c:v>2600</c:v>
                </c:pt>
                <c:pt idx="344">
                  <c:v>2600</c:v>
                </c:pt>
                <c:pt idx="345">
                  <c:v>2600</c:v>
                </c:pt>
                <c:pt idx="346">
                  <c:v>2550</c:v>
                </c:pt>
                <c:pt idx="347">
                  <c:v>2550</c:v>
                </c:pt>
                <c:pt idx="348">
                  <c:v>2400</c:v>
                </c:pt>
                <c:pt idx="349">
                  <c:v>2400</c:v>
                </c:pt>
                <c:pt idx="350">
                  <c:v>2400</c:v>
                </c:pt>
                <c:pt idx="351">
                  <c:v>2400</c:v>
                </c:pt>
                <c:pt idx="352">
                  <c:v>2400</c:v>
                </c:pt>
                <c:pt idx="353">
                  <c:v>2400</c:v>
                </c:pt>
                <c:pt idx="354">
                  <c:v>2400</c:v>
                </c:pt>
                <c:pt idx="355">
                  <c:v>2350</c:v>
                </c:pt>
                <c:pt idx="356">
                  <c:v>2350</c:v>
                </c:pt>
                <c:pt idx="357">
                  <c:v>2350</c:v>
                </c:pt>
                <c:pt idx="358">
                  <c:v>2350</c:v>
                </c:pt>
                <c:pt idx="359">
                  <c:v>2350</c:v>
                </c:pt>
                <c:pt idx="360">
                  <c:v>2350</c:v>
                </c:pt>
                <c:pt idx="361">
                  <c:v>2350</c:v>
                </c:pt>
                <c:pt idx="362">
                  <c:v>2350</c:v>
                </c:pt>
                <c:pt idx="363">
                  <c:v>2350</c:v>
                </c:pt>
                <c:pt idx="364">
                  <c:v>2350</c:v>
                </c:pt>
              </c:numCache>
            </c:numRef>
          </c:val>
          <c:smooth val="0"/>
        </c:ser>
        <c:dLbls>
          <c:showLegendKey val="0"/>
          <c:showVal val="0"/>
          <c:showCatName val="0"/>
          <c:showSerName val="0"/>
          <c:showPercent val="0"/>
          <c:showBubbleSize val="0"/>
        </c:dLbls>
        <c:marker val="1"/>
        <c:smooth val="0"/>
        <c:axId val="61912192"/>
        <c:axId val="61913728"/>
      </c:lineChart>
      <c:dateAx>
        <c:axId val="61912192"/>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1913728"/>
        <c:crosses val="autoZero"/>
        <c:auto val="1"/>
        <c:lblOffset val="100"/>
        <c:baseTimeUnit val="days"/>
        <c:majorUnit val="3"/>
        <c:majorTimeUnit val="months"/>
        <c:minorUnit val="2"/>
        <c:minorTimeUnit val="days"/>
      </c:dateAx>
      <c:valAx>
        <c:axId val="61913728"/>
        <c:scaling>
          <c:orientation val="minMax"/>
          <c:min val="200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1912192"/>
        <c:crosses val="autoZero"/>
        <c:crossBetween val="between"/>
      </c:valAx>
      <c:valAx>
        <c:axId val="61927808"/>
        <c:scaling>
          <c:orientation val="minMax"/>
        </c:scaling>
        <c:delete val="0"/>
        <c:axPos val="r"/>
        <c:numFmt formatCode="0_ " sourceLinked="1"/>
        <c:majorTickMark val="out"/>
        <c:minorTickMark val="none"/>
        <c:tickLblPos val="nextTo"/>
        <c:crossAx val="61929344"/>
        <c:crosses val="max"/>
        <c:crossBetween val="between"/>
      </c:valAx>
      <c:dateAx>
        <c:axId val="61929344"/>
        <c:scaling>
          <c:orientation val="minMax"/>
        </c:scaling>
        <c:delete val="1"/>
        <c:axPos val="b"/>
        <c:numFmt formatCode="m/d/yyyy" sourceLinked="1"/>
        <c:majorTickMark val="out"/>
        <c:minorTickMark val="none"/>
        <c:tickLblPos val="none"/>
        <c:crossAx val="61927808"/>
        <c:crosses val="autoZero"/>
        <c:auto val="1"/>
        <c:lblOffset val="100"/>
        <c:baseTimeUnit val="days"/>
      </c:dateAx>
      <c:spPr>
        <a:noFill/>
        <a:ln w="25400">
          <a:noFill/>
        </a:ln>
      </c:spPr>
    </c:plotArea>
    <c:legend>
      <c:legendPos val="r"/>
      <c:layout>
        <c:manualLayout>
          <c:xMode val="edge"/>
          <c:yMode val="edge"/>
          <c:x val="7.4177002583979343E-2"/>
          <c:y val="0.86646562796671689"/>
          <c:w val="0.72796834625322993"/>
          <c:h val="9.5709312931628224E-2"/>
        </c:manualLayout>
      </c:layout>
      <c:overlay val="0"/>
      <c:spPr>
        <a:noFill/>
        <a:ln w="25400">
          <a:noFill/>
        </a:ln>
      </c:spPr>
    </c:legend>
    <c:plotVisOnly val="1"/>
    <c:dispBlanksAs val="zero"/>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342345145051552E-2"/>
          <c:y val="4.9647331425633934E-2"/>
          <c:w val="0.80557027406047765"/>
          <c:h val="0.71279382975373873"/>
        </c:manualLayout>
      </c:layout>
      <c:barChart>
        <c:barDir val="col"/>
        <c:grouping val="clustered"/>
        <c:varyColors val="0"/>
        <c:ser>
          <c:idx val="1"/>
          <c:order val="1"/>
          <c:tx>
            <c:strRef>
              <c:f>价差数据提取!$B$94</c:f>
              <c:strCache>
                <c:ptCount val="1"/>
                <c:pt idx="0">
                  <c:v>醋酸丁酯价差</c:v>
                </c:pt>
              </c:strCache>
            </c:strRef>
          </c:tx>
          <c:spPr>
            <a:solidFill>
              <a:srgbClr val="1F497D">
                <a:lumMod val="40000"/>
                <a:lumOff val="60000"/>
              </a:srgbClr>
            </a:solidFill>
          </c:spPr>
          <c:invertIfNegative val="0"/>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价差数据提取!$D$94:$NE$94</c:f>
              <c:numCache>
                <c:formatCode>0_ </c:formatCode>
                <c:ptCount val="366"/>
                <c:pt idx="0">
                  <c:v>3409</c:v>
                </c:pt>
                <c:pt idx="1">
                  <c:v>3409</c:v>
                </c:pt>
                <c:pt idx="2">
                  <c:v>3409</c:v>
                </c:pt>
                <c:pt idx="3">
                  <c:v>3409</c:v>
                </c:pt>
                <c:pt idx="4">
                  <c:v>3409</c:v>
                </c:pt>
                <c:pt idx="5">
                  <c:v>3409</c:v>
                </c:pt>
                <c:pt idx="6">
                  <c:v>3409</c:v>
                </c:pt>
                <c:pt idx="7">
                  <c:v>3409</c:v>
                </c:pt>
                <c:pt idx="8">
                  <c:v>3409</c:v>
                </c:pt>
                <c:pt idx="9">
                  <c:v>3409</c:v>
                </c:pt>
                <c:pt idx="10">
                  <c:v>3409</c:v>
                </c:pt>
                <c:pt idx="11">
                  <c:v>3409</c:v>
                </c:pt>
                <c:pt idx="12">
                  <c:v>3409</c:v>
                </c:pt>
                <c:pt idx="13">
                  <c:v>3409</c:v>
                </c:pt>
                <c:pt idx="14">
                  <c:v>3409</c:v>
                </c:pt>
                <c:pt idx="15">
                  <c:v>3409</c:v>
                </c:pt>
                <c:pt idx="16">
                  <c:v>3355</c:v>
                </c:pt>
                <c:pt idx="17">
                  <c:v>3355</c:v>
                </c:pt>
                <c:pt idx="18">
                  <c:v>3355</c:v>
                </c:pt>
                <c:pt idx="19">
                  <c:v>3355</c:v>
                </c:pt>
                <c:pt idx="20">
                  <c:v>3355</c:v>
                </c:pt>
                <c:pt idx="21">
                  <c:v>3355</c:v>
                </c:pt>
                <c:pt idx="22">
                  <c:v>3355</c:v>
                </c:pt>
                <c:pt idx="23">
                  <c:v>3328</c:v>
                </c:pt>
                <c:pt idx="24">
                  <c:v>3328</c:v>
                </c:pt>
                <c:pt idx="25">
                  <c:v>3328</c:v>
                </c:pt>
                <c:pt idx="26">
                  <c:v>3328</c:v>
                </c:pt>
                <c:pt idx="27">
                  <c:v>3328</c:v>
                </c:pt>
                <c:pt idx="28">
                  <c:v>3328</c:v>
                </c:pt>
                <c:pt idx="29">
                  <c:v>3328</c:v>
                </c:pt>
                <c:pt idx="30">
                  <c:v>3328</c:v>
                </c:pt>
                <c:pt idx="31">
                  <c:v>3328</c:v>
                </c:pt>
                <c:pt idx="32">
                  <c:v>3328</c:v>
                </c:pt>
                <c:pt idx="33">
                  <c:v>3328</c:v>
                </c:pt>
                <c:pt idx="34">
                  <c:v>3328</c:v>
                </c:pt>
                <c:pt idx="35">
                  <c:v>3328</c:v>
                </c:pt>
                <c:pt idx="36">
                  <c:v>3328</c:v>
                </c:pt>
                <c:pt idx="37">
                  <c:v>3328</c:v>
                </c:pt>
                <c:pt idx="38">
                  <c:v>3328</c:v>
                </c:pt>
                <c:pt idx="39">
                  <c:v>3328</c:v>
                </c:pt>
                <c:pt idx="40">
                  <c:v>3328</c:v>
                </c:pt>
                <c:pt idx="41">
                  <c:v>3328</c:v>
                </c:pt>
                <c:pt idx="42">
                  <c:v>3328</c:v>
                </c:pt>
                <c:pt idx="43">
                  <c:v>3328</c:v>
                </c:pt>
                <c:pt idx="44">
                  <c:v>3328</c:v>
                </c:pt>
                <c:pt idx="45">
                  <c:v>3328</c:v>
                </c:pt>
                <c:pt idx="46">
                  <c:v>3328</c:v>
                </c:pt>
                <c:pt idx="47">
                  <c:v>3328</c:v>
                </c:pt>
                <c:pt idx="48">
                  <c:v>3328</c:v>
                </c:pt>
                <c:pt idx="49">
                  <c:v>3328</c:v>
                </c:pt>
                <c:pt idx="50">
                  <c:v>3328</c:v>
                </c:pt>
                <c:pt idx="51">
                  <c:v>3328</c:v>
                </c:pt>
                <c:pt idx="52">
                  <c:v>3328</c:v>
                </c:pt>
                <c:pt idx="53">
                  <c:v>3328</c:v>
                </c:pt>
                <c:pt idx="54">
                  <c:v>3328</c:v>
                </c:pt>
                <c:pt idx="55">
                  <c:v>3328</c:v>
                </c:pt>
                <c:pt idx="56">
                  <c:v>3328</c:v>
                </c:pt>
                <c:pt idx="57">
                  <c:v>3328</c:v>
                </c:pt>
                <c:pt idx="58">
                  <c:v>3339</c:v>
                </c:pt>
                <c:pt idx="59">
                  <c:v>3339</c:v>
                </c:pt>
                <c:pt idx="60">
                  <c:v>3339</c:v>
                </c:pt>
                <c:pt idx="61">
                  <c:v>3339</c:v>
                </c:pt>
                <c:pt idx="62">
                  <c:v>3339</c:v>
                </c:pt>
                <c:pt idx="63">
                  <c:v>3339</c:v>
                </c:pt>
                <c:pt idx="64">
                  <c:v>3339</c:v>
                </c:pt>
                <c:pt idx="65">
                  <c:v>3339</c:v>
                </c:pt>
                <c:pt idx="66">
                  <c:v>3339</c:v>
                </c:pt>
                <c:pt idx="67">
                  <c:v>3339</c:v>
                </c:pt>
                <c:pt idx="68">
                  <c:v>3339</c:v>
                </c:pt>
                <c:pt idx="69">
                  <c:v>3339</c:v>
                </c:pt>
                <c:pt idx="70">
                  <c:v>3339</c:v>
                </c:pt>
                <c:pt idx="71">
                  <c:v>3339</c:v>
                </c:pt>
                <c:pt idx="72">
                  <c:v>3339</c:v>
                </c:pt>
                <c:pt idx="73">
                  <c:v>3339</c:v>
                </c:pt>
                <c:pt idx="74">
                  <c:v>3339</c:v>
                </c:pt>
                <c:pt idx="75">
                  <c:v>3339</c:v>
                </c:pt>
                <c:pt idx="76">
                  <c:v>3339</c:v>
                </c:pt>
                <c:pt idx="77">
                  <c:v>3339</c:v>
                </c:pt>
                <c:pt idx="78">
                  <c:v>3339</c:v>
                </c:pt>
                <c:pt idx="79">
                  <c:v>3839</c:v>
                </c:pt>
                <c:pt idx="80">
                  <c:v>3839</c:v>
                </c:pt>
                <c:pt idx="81">
                  <c:v>4239</c:v>
                </c:pt>
                <c:pt idx="82">
                  <c:v>4239</c:v>
                </c:pt>
                <c:pt idx="83">
                  <c:v>4239</c:v>
                </c:pt>
                <c:pt idx="84">
                  <c:v>4239</c:v>
                </c:pt>
                <c:pt idx="85">
                  <c:v>4839</c:v>
                </c:pt>
                <c:pt idx="86">
                  <c:v>4839</c:v>
                </c:pt>
                <c:pt idx="87">
                  <c:v>4839</c:v>
                </c:pt>
                <c:pt idx="88">
                  <c:v>4828</c:v>
                </c:pt>
                <c:pt idx="89">
                  <c:v>4828</c:v>
                </c:pt>
                <c:pt idx="90">
                  <c:v>4828</c:v>
                </c:pt>
                <c:pt idx="91">
                  <c:v>4828</c:v>
                </c:pt>
                <c:pt idx="92">
                  <c:v>4828</c:v>
                </c:pt>
                <c:pt idx="93">
                  <c:v>4828</c:v>
                </c:pt>
                <c:pt idx="94">
                  <c:v>4828</c:v>
                </c:pt>
                <c:pt idx="95">
                  <c:v>4801</c:v>
                </c:pt>
                <c:pt idx="96">
                  <c:v>4801</c:v>
                </c:pt>
                <c:pt idx="97">
                  <c:v>4801</c:v>
                </c:pt>
                <c:pt idx="98">
                  <c:v>4801</c:v>
                </c:pt>
                <c:pt idx="99">
                  <c:v>4801</c:v>
                </c:pt>
                <c:pt idx="100">
                  <c:v>4774</c:v>
                </c:pt>
                <c:pt idx="101">
                  <c:v>4774</c:v>
                </c:pt>
                <c:pt idx="102">
                  <c:v>4774</c:v>
                </c:pt>
                <c:pt idx="103">
                  <c:v>4774</c:v>
                </c:pt>
                <c:pt idx="104">
                  <c:v>4774</c:v>
                </c:pt>
                <c:pt idx="105">
                  <c:v>4774</c:v>
                </c:pt>
                <c:pt idx="106">
                  <c:v>4774</c:v>
                </c:pt>
                <c:pt idx="107">
                  <c:v>4747</c:v>
                </c:pt>
                <c:pt idx="108">
                  <c:v>4747</c:v>
                </c:pt>
                <c:pt idx="109">
                  <c:v>4747</c:v>
                </c:pt>
                <c:pt idx="110">
                  <c:v>4720</c:v>
                </c:pt>
                <c:pt idx="111">
                  <c:v>4720</c:v>
                </c:pt>
                <c:pt idx="112">
                  <c:v>4720</c:v>
                </c:pt>
                <c:pt idx="113">
                  <c:v>4720</c:v>
                </c:pt>
                <c:pt idx="114">
                  <c:v>4720</c:v>
                </c:pt>
                <c:pt idx="115">
                  <c:v>4720</c:v>
                </c:pt>
                <c:pt idx="116">
                  <c:v>4720</c:v>
                </c:pt>
                <c:pt idx="117">
                  <c:v>4720</c:v>
                </c:pt>
                <c:pt idx="118">
                  <c:v>4720</c:v>
                </c:pt>
                <c:pt idx="119">
                  <c:v>4720</c:v>
                </c:pt>
                <c:pt idx="120">
                  <c:v>4720</c:v>
                </c:pt>
                <c:pt idx="121">
                  <c:v>4720</c:v>
                </c:pt>
                <c:pt idx="122">
                  <c:v>4720</c:v>
                </c:pt>
                <c:pt idx="123">
                  <c:v>4920</c:v>
                </c:pt>
                <c:pt idx="124">
                  <c:v>4920</c:v>
                </c:pt>
                <c:pt idx="125">
                  <c:v>4920</c:v>
                </c:pt>
                <c:pt idx="126">
                  <c:v>4920</c:v>
                </c:pt>
                <c:pt idx="127">
                  <c:v>4920</c:v>
                </c:pt>
                <c:pt idx="128">
                  <c:v>4947</c:v>
                </c:pt>
                <c:pt idx="129">
                  <c:v>4947</c:v>
                </c:pt>
                <c:pt idx="130">
                  <c:v>4947</c:v>
                </c:pt>
                <c:pt idx="131">
                  <c:v>4947</c:v>
                </c:pt>
                <c:pt idx="132">
                  <c:v>4947</c:v>
                </c:pt>
                <c:pt idx="133">
                  <c:v>4947</c:v>
                </c:pt>
                <c:pt idx="134">
                  <c:v>4947</c:v>
                </c:pt>
                <c:pt idx="135">
                  <c:v>4947</c:v>
                </c:pt>
                <c:pt idx="136">
                  <c:v>4947</c:v>
                </c:pt>
                <c:pt idx="137">
                  <c:v>4947</c:v>
                </c:pt>
                <c:pt idx="138">
                  <c:v>4947</c:v>
                </c:pt>
                <c:pt idx="139">
                  <c:v>4947</c:v>
                </c:pt>
                <c:pt idx="140">
                  <c:v>4947</c:v>
                </c:pt>
                <c:pt idx="141">
                  <c:v>4947</c:v>
                </c:pt>
                <c:pt idx="142">
                  <c:v>4947</c:v>
                </c:pt>
                <c:pt idx="143">
                  <c:v>4947</c:v>
                </c:pt>
                <c:pt idx="144">
                  <c:v>4947</c:v>
                </c:pt>
                <c:pt idx="145">
                  <c:v>4947</c:v>
                </c:pt>
                <c:pt idx="146">
                  <c:v>4947</c:v>
                </c:pt>
                <c:pt idx="147">
                  <c:v>4947</c:v>
                </c:pt>
                <c:pt idx="148">
                  <c:v>4947</c:v>
                </c:pt>
                <c:pt idx="149">
                  <c:v>4947</c:v>
                </c:pt>
                <c:pt idx="150">
                  <c:v>4866</c:v>
                </c:pt>
                <c:pt idx="151">
                  <c:v>4866</c:v>
                </c:pt>
                <c:pt idx="152">
                  <c:v>4866</c:v>
                </c:pt>
                <c:pt idx="153">
                  <c:v>4866</c:v>
                </c:pt>
                <c:pt idx="154">
                  <c:v>4866</c:v>
                </c:pt>
                <c:pt idx="155">
                  <c:v>4866</c:v>
                </c:pt>
                <c:pt idx="156">
                  <c:v>4866</c:v>
                </c:pt>
                <c:pt idx="157">
                  <c:v>4866</c:v>
                </c:pt>
                <c:pt idx="158">
                  <c:v>4839</c:v>
                </c:pt>
                <c:pt idx="159">
                  <c:v>4839</c:v>
                </c:pt>
                <c:pt idx="160">
                  <c:v>4839</c:v>
                </c:pt>
                <c:pt idx="161">
                  <c:v>4839</c:v>
                </c:pt>
                <c:pt idx="162">
                  <c:v>4839</c:v>
                </c:pt>
                <c:pt idx="163">
                  <c:v>4839</c:v>
                </c:pt>
                <c:pt idx="164">
                  <c:v>4839</c:v>
                </c:pt>
                <c:pt idx="165">
                  <c:v>4839</c:v>
                </c:pt>
                <c:pt idx="166">
                  <c:v>4839</c:v>
                </c:pt>
                <c:pt idx="167">
                  <c:v>4839</c:v>
                </c:pt>
                <c:pt idx="168">
                  <c:v>4839</c:v>
                </c:pt>
                <c:pt idx="169">
                  <c:v>4839</c:v>
                </c:pt>
                <c:pt idx="170">
                  <c:v>4839</c:v>
                </c:pt>
                <c:pt idx="171">
                  <c:v>4839</c:v>
                </c:pt>
                <c:pt idx="172">
                  <c:v>4839</c:v>
                </c:pt>
                <c:pt idx="173">
                  <c:v>4839</c:v>
                </c:pt>
                <c:pt idx="174">
                  <c:v>4839</c:v>
                </c:pt>
                <c:pt idx="175">
                  <c:v>4839</c:v>
                </c:pt>
                <c:pt idx="176">
                  <c:v>4839</c:v>
                </c:pt>
                <c:pt idx="177">
                  <c:v>4839</c:v>
                </c:pt>
                <c:pt idx="178">
                  <c:v>4839</c:v>
                </c:pt>
                <c:pt idx="179">
                  <c:v>4823</c:v>
                </c:pt>
                <c:pt idx="180">
                  <c:v>4823</c:v>
                </c:pt>
                <c:pt idx="181">
                  <c:v>4823</c:v>
                </c:pt>
                <c:pt idx="182">
                  <c:v>4823</c:v>
                </c:pt>
                <c:pt idx="183">
                  <c:v>4823</c:v>
                </c:pt>
                <c:pt idx="184">
                  <c:v>4823</c:v>
                </c:pt>
                <c:pt idx="185">
                  <c:v>4812</c:v>
                </c:pt>
                <c:pt idx="186">
                  <c:v>4812</c:v>
                </c:pt>
                <c:pt idx="187">
                  <c:v>4812</c:v>
                </c:pt>
                <c:pt idx="188">
                  <c:v>4812</c:v>
                </c:pt>
                <c:pt idx="189">
                  <c:v>4812</c:v>
                </c:pt>
                <c:pt idx="190">
                  <c:v>4812</c:v>
                </c:pt>
                <c:pt idx="191">
                  <c:v>4812</c:v>
                </c:pt>
                <c:pt idx="192">
                  <c:v>4812</c:v>
                </c:pt>
                <c:pt idx="193">
                  <c:v>4758</c:v>
                </c:pt>
                <c:pt idx="194">
                  <c:v>4758</c:v>
                </c:pt>
                <c:pt idx="195">
                  <c:v>4758</c:v>
                </c:pt>
                <c:pt idx="196">
                  <c:v>4758</c:v>
                </c:pt>
                <c:pt idx="197">
                  <c:v>4758</c:v>
                </c:pt>
                <c:pt idx="198">
                  <c:v>5031</c:v>
                </c:pt>
                <c:pt idx="199">
                  <c:v>5031</c:v>
                </c:pt>
                <c:pt idx="200">
                  <c:v>5031</c:v>
                </c:pt>
                <c:pt idx="201">
                  <c:v>5031</c:v>
                </c:pt>
                <c:pt idx="202">
                  <c:v>5031</c:v>
                </c:pt>
                <c:pt idx="203">
                  <c:v>5031</c:v>
                </c:pt>
                <c:pt idx="204">
                  <c:v>5031</c:v>
                </c:pt>
                <c:pt idx="205">
                  <c:v>5031</c:v>
                </c:pt>
                <c:pt idx="206">
                  <c:v>5031</c:v>
                </c:pt>
                <c:pt idx="207">
                  <c:v>5031</c:v>
                </c:pt>
                <c:pt idx="208">
                  <c:v>5031</c:v>
                </c:pt>
                <c:pt idx="209">
                  <c:v>5031</c:v>
                </c:pt>
                <c:pt idx="210">
                  <c:v>5031</c:v>
                </c:pt>
                <c:pt idx="211">
                  <c:v>5031</c:v>
                </c:pt>
                <c:pt idx="212">
                  <c:v>5031</c:v>
                </c:pt>
                <c:pt idx="213">
                  <c:v>5058</c:v>
                </c:pt>
                <c:pt idx="214">
                  <c:v>5058</c:v>
                </c:pt>
                <c:pt idx="215">
                  <c:v>5058</c:v>
                </c:pt>
                <c:pt idx="216">
                  <c:v>5058</c:v>
                </c:pt>
                <c:pt idx="217">
                  <c:v>5058</c:v>
                </c:pt>
                <c:pt idx="218">
                  <c:v>4923</c:v>
                </c:pt>
                <c:pt idx="219">
                  <c:v>4923</c:v>
                </c:pt>
                <c:pt idx="220">
                  <c:v>4923</c:v>
                </c:pt>
                <c:pt idx="221">
                  <c:v>4923</c:v>
                </c:pt>
                <c:pt idx="222">
                  <c:v>4923</c:v>
                </c:pt>
                <c:pt idx="223">
                  <c:v>4923</c:v>
                </c:pt>
                <c:pt idx="224">
                  <c:v>4923</c:v>
                </c:pt>
                <c:pt idx="225">
                  <c:v>4923</c:v>
                </c:pt>
                <c:pt idx="226">
                  <c:v>4923</c:v>
                </c:pt>
                <c:pt idx="227">
                  <c:v>4923</c:v>
                </c:pt>
                <c:pt idx="228">
                  <c:v>4896</c:v>
                </c:pt>
                <c:pt idx="229">
                  <c:v>4896</c:v>
                </c:pt>
                <c:pt idx="230">
                  <c:v>4896</c:v>
                </c:pt>
                <c:pt idx="231">
                  <c:v>4896</c:v>
                </c:pt>
                <c:pt idx="232">
                  <c:v>4896</c:v>
                </c:pt>
                <c:pt idx="233">
                  <c:v>4896</c:v>
                </c:pt>
                <c:pt idx="234">
                  <c:v>4896</c:v>
                </c:pt>
                <c:pt idx="235">
                  <c:v>4896</c:v>
                </c:pt>
                <c:pt idx="236">
                  <c:v>4896</c:v>
                </c:pt>
                <c:pt idx="237">
                  <c:v>4896</c:v>
                </c:pt>
                <c:pt idx="238">
                  <c:v>4896</c:v>
                </c:pt>
                <c:pt idx="239">
                  <c:v>4896</c:v>
                </c:pt>
                <c:pt idx="240">
                  <c:v>4896</c:v>
                </c:pt>
                <c:pt idx="241">
                  <c:v>4977</c:v>
                </c:pt>
                <c:pt idx="242">
                  <c:v>4977</c:v>
                </c:pt>
                <c:pt idx="243">
                  <c:v>4977</c:v>
                </c:pt>
                <c:pt idx="244">
                  <c:v>4977</c:v>
                </c:pt>
                <c:pt idx="245">
                  <c:v>4977</c:v>
                </c:pt>
                <c:pt idx="246">
                  <c:v>4977</c:v>
                </c:pt>
                <c:pt idx="247">
                  <c:v>4977</c:v>
                </c:pt>
                <c:pt idx="248">
                  <c:v>5054</c:v>
                </c:pt>
                <c:pt idx="249">
                  <c:v>5054</c:v>
                </c:pt>
                <c:pt idx="250">
                  <c:v>5054</c:v>
                </c:pt>
                <c:pt idx="251">
                  <c:v>5054</c:v>
                </c:pt>
                <c:pt idx="252">
                  <c:v>5054</c:v>
                </c:pt>
                <c:pt idx="253">
                  <c:v>5054</c:v>
                </c:pt>
                <c:pt idx="254">
                  <c:v>5054</c:v>
                </c:pt>
                <c:pt idx="255">
                  <c:v>5054</c:v>
                </c:pt>
                <c:pt idx="256">
                  <c:v>5081</c:v>
                </c:pt>
                <c:pt idx="257">
                  <c:v>5081</c:v>
                </c:pt>
                <c:pt idx="258">
                  <c:v>5081</c:v>
                </c:pt>
                <c:pt idx="259">
                  <c:v>5081</c:v>
                </c:pt>
                <c:pt idx="260">
                  <c:v>5081</c:v>
                </c:pt>
                <c:pt idx="261">
                  <c:v>5081</c:v>
                </c:pt>
                <c:pt idx="262">
                  <c:v>5081</c:v>
                </c:pt>
                <c:pt idx="263">
                  <c:v>5081</c:v>
                </c:pt>
                <c:pt idx="264">
                  <c:v>5081</c:v>
                </c:pt>
                <c:pt idx="265">
                  <c:v>5081</c:v>
                </c:pt>
                <c:pt idx="266">
                  <c:v>5081</c:v>
                </c:pt>
                <c:pt idx="267">
                  <c:v>5081</c:v>
                </c:pt>
                <c:pt idx="268">
                  <c:v>5081</c:v>
                </c:pt>
                <c:pt idx="269">
                  <c:v>5081</c:v>
                </c:pt>
                <c:pt idx="270">
                  <c:v>5081</c:v>
                </c:pt>
                <c:pt idx="271">
                  <c:v>5081</c:v>
                </c:pt>
                <c:pt idx="272">
                  <c:v>5081</c:v>
                </c:pt>
                <c:pt idx="273">
                  <c:v>5081</c:v>
                </c:pt>
                <c:pt idx="274">
                  <c:v>5108</c:v>
                </c:pt>
                <c:pt idx="275">
                  <c:v>5108</c:v>
                </c:pt>
                <c:pt idx="276">
                  <c:v>5108</c:v>
                </c:pt>
                <c:pt idx="277">
                  <c:v>5108</c:v>
                </c:pt>
                <c:pt idx="278">
                  <c:v>5000</c:v>
                </c:pt>
                <c:pt idx="279">
                  <c:v>5000</c:v>
                </c:pt>
                <c:pt idx="280">
                  <c:v>5000</c:v>
                </c:pt>
                <c:pt idx="281">
                  <c:v>5000</c:v>
                </c:pt>
                <c:pt idx="282">
                  <c:v>5000</c:v>
                </c:pt>
                <c:pt idx="283">
                  <c:v>5000</c:v>
                </c:pt>
                <c:pt idx="284">
                  <c:v>4946</c:v>
                </c:pt>
                <c:pt idx="285">
                  <c:v>4946</c:v>
                </c:pt>
                <c:pt idx="286">
                  <c:v>4946</c:v>
                </c:pt>
                <c:pt idx="287">
                  <c:v>4946</c:v>
                </c:pt>
                <c:pt idx="288">
                  <c:v>4946</c:v>
                </c:pt>
                <c:pt idx="289">
                  <c:v>4946</c:v>
                </c:pt>
                <c:pt idx="290">
                  <c:v>4892</c:v>
                </c:pt>
                <c:pt idx="291">
                  <c:v>4865</c:v>
                </c:pt>
                <c:pt idx="292">
                  <c:v>4865</c:v>
                </c:pt>
                <c:pt idx="293">
                  <c:v>4865</c:v>
                </c:pt>
                <c:pt idx="294">
                  <c:v>4865</c:v>
                </c:pt>
                <c:pt idx="295">
                  <c:v>4865</c:v>
                </c:pt>
                <c:pt idx="296">
                  <c:v>4865</c:v>
                </c:pt>
                <c:pt idx="297">
                  <c:v>4838</c:v>
                </c:pt>
                <c:pt idx="298">
                  <c:v>4811</c:v>
                </c:pt>
                <c:pt idx="299">
                  <c:v>4811</c:v>
                </c:pt>
                <c:pt idx="300">
                  <c:v>4811</c:v>
                </c:pt>
                <c:pt idx="301">
                  <c:v>4811</c:v>
                </c:pt>
                <c:pt idx="302">
                  <c:v>4811</c:v>
                </c:pt>
                <c:pt idx="303">
                  <c:v>4811</c:v>
                </c:pt>
                <c:pt idx="304">
                  <c:v>4811</c:v>
                </c:pt>
                <c:pt idx="305">
                  <c:v>4811</c:v>
                </c:pt>
                <c:pt idx="306">
                  <c:v>4811</c:v>
                </c:pt>
                <c:pt idx="307">
                  <c:v>4811</c:v>
                </c:pt>
                <c:pt idx="308">
                  <c:v>4811</c:v>
                </c:pt>
                <c:pt idx="309">
                  <c:v>4811</c:v>
                </c:pt>
                <c:pt idx="310">
                  <c:v>4811</c:v>
                </c:pt>
                <c:pt idx="311">
                  <c:v>4811</c:v>
                </c:pt>
                <c:pt idx="312">
                  <c:v>4811</c:v>
                </c:pt>
                <c:pt idx="313">
                  <c:v>4811</c:v>
                </c:pt>
                <c:pt idx="314">
                  <c:v>4811</c:v>
                </c:pt>
                <c:pt idx="315">
                  <c:v>4811</c:v>
                </c:pt>
                <c:pt idx="316">
                  <c:v>4811</c:v>
                </c:pt>
                <c:pt idx="317">
                  <c:v>4811</c:v>
                </c:pt>
                <c:pt idx="318">
                  <c:v>4811</c:v>
                </c:pt>
                <c:pt idx="319">
                  <c:v>4865</c:v>
                </c:pt>
                <c:pt idx="320">
                  <c:v>4865</c:v>
                </c:pt>
                <c:pt idx="321">
                  <c:v>4865</c:v>
                </c:pt>
                <c:pt idx="322">
                  <c:v>4865</c:v>
                </c:pt>
                <c:pt idx="323">
                  <c:v>4892</c:v>
                </c:pt>
                <c:pt idx="324">
                  <c:v>4892</c:v>
                </c:pt>
                <c:pt idx="325">
                  <c:v>4946</c:v>
                </c:pt>
                <c:pt idx="326">
                  <c:v>5296</c:v>
                </c:pt>
                <c:pt idx="327">
                  <c:v>5296</c:v>
                </c:pt>
                <c:pt idx="328">
                  <c:v>5296</c:v>
                </c:pt>
                <c:pt idx="329">
                  <c:v>5296</c:v>
                </c:pt>
                <c:pt idx="330">
                  <c:v>5296</c:v>
                </c:pt>
                <c:pt idx="331">
                  <c:v>5296</c:v>
                </c:pt>
                <c:pt idx="332">
                  <c:v>5296</c:v>
                </c:pt>
                <c:pt idx="333">
                  <c:v>5296</c:v>
                </c:pt>
                <c:pt idx="334">
                  <c:v>5296</c:v>
                </c:pt>
                <c:pt idx="335">
                  <c:v>5296</c:v>
                </c:pt>
                <c:pt idx="336">
                  <c:v>5296</c:v>
                </c:pt>
                <c:pt idx="337">
                  <c:v>5296</c:v>
                </c:pt>
                <c:pt idx="338">
                  <c:v>5296</c:v>
                </c:pt>
                <c:pt idx="339">
                  <c:v>5296</c:v>
                </c:pt>
                <c:pt idx="340">
                  <c:v>5296</c:v>
                </c:pt>
                <c:pt idx="341">
                  <c:v>5296</c:v>
                </c:pt>
                <c:pt idx="342">
                  <c:v>5296</c:v>
                </c:pt>
                <c:pt idx="343">
                  <c:v>5296</c:v>
                </c:pt>
                <c:pt idx="344">
                  <c:v>5296</c:v>
                </c:pt>
                <c:pt idx="345">
                  <c:v>5296</c:v>
                </c:pt>
                <c:pt idx="346">
                  <c:v>5323</c:v>
                </c:pt>
                <c:pt idx="347">
                  <c:v>5323</c:v>
                </c:pt>
                <c:pt idx="348">
                  <c:v>5404</c:v>
                </c:pt>
                <c:pt idx="349">
                  <c:v>5404</c:v>
                </c:pt>
                <c:pt idx="350">
                  <c:v>5404</c:v>
                </c:pt>
                <c:pt idx="351">
                  <c:v>5004</c:v>
                </c:pt>
                <c:pt idx="352">
                  <c:v>5004</c:v>
                </c:pt>
                <c:pt idx="353">
                  <c:v>5004</c:v>
                </c:pt>
                <c:pt idx="354">
                  <c:v>5004</c:v>
                </c:pt>
                <c:pt idx="355">
                  <c:v>5031</c:v>
                </c:pt>
                <c:pt idx="356">
                  <c:v>5031</c:v>
                </c:pt>
                <c:pt idx="357">
                  <c:v>5031</c:v>
                </c:pt>
                <c:pt idx="358">
                  <c:v>5031</c:v>
                </c:pt>
                <c:pt idx="359">
                  <c:v>5031</c:v>
                </c:pt>
                <c:pt idx="360">
                  <c:v>5031</c:v>
                </c:pt>
                <c:pt idx="361">
                  <c:v>5031</c:v>
                </c:pt>
                <c:pt idx="362">
                  <c:v>5031</c:v>
                </c:pt>
                <c:pt idx="363">
                  <c:v>5031</c:v>
                </c:pt>
                <c:pt idx="364">
                  <c:v>5031</c:v>
                </c:pt>
                <c:pt idx="365">
                  <c:v>5031</c:v>
                </c:pt>
              </c:numCache>
            </c:numRef>
          </c:val>
        </c:ser>
        <c:dLbls>
          <c:showLegendKey val="0"/>
          <c:showVal val="0"/>
          <c:showCatName val="0"/>
          <c:showSerName val="0"/>
          <c:showPercent val="0"/>
          <c:showBubbleSize val="0"/>
        </c:dLbls>
        <c:gapWidth val="150"/>
        <c:axId val="62308352"/>
        <c:axId val="62294272"/>
      </c:barChart>
      <c:lineChart>
        <c:grouping val="standard"/>
        <c:varyColors val="0"/>
        <c:ser>
          <c:idx val="0"/>
          <c:order val="0"/>
          <c:tx>
            <c:strRef>
              <c:f>画图价格数据提取!$AB$372:$AB$373</c:f>
              <c:strCache>
                <c:ptCount val="1"/>
                <c:pt idx="0">
                  <c:v>醋酸丁酯 江阴百川</c:v>
                </c:pt>
              </c:strCache>
            </c:strRef>
          </c:tx>
          <c:spPr>
            <a:ln w="25400">
              <a:solidFill>
                <a:srgbClr val="666699"/>
              </a:solidFill>
              <a:prstDash val="solid"/>
            </a:ln>
          </c:spPr>
          <c:marker>
            <c:symbol val="none"/>
          </c:marker>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画图价格数据提取!$AB$374:$AB$738</c:f>
              <c:numCache>
                <c:formatCode>General</c:formatCode>
                <c:ptCount val="365"/>
                <c:pt idx="0">
                  <c:v>4300</c:v>
                </c:pt>
                <c:pt idx="1">
                  <c:v>4300</c:v>
                </c:pt>
                <c:pt idx="2">
                  <c:v>4300</c:v>
                </c:pt>
                <c:pt idx="3">
                  <c:v>4300</c:v>
                </c:pt>
                <c:pt idx="4">
                  <c:v>4300</c:v>
                </c:pt>
                <c:pt idx="5">
                  <c:v>4300</c:v>
                </c:pt>
                <c:pt idx="6">
                  <c:v>4300</c:v>
                </c:pt>
                <c:pt idx="7">
                  <c:v>4300</c:v>
                </c:pt>
                <c:pt idx="8">
                  <c:v>4300</c:v>
                </c:pt>
                <c:pt idx="9">
                  <c:v>4300</c:v>
                </c:pt>
                <c:pt idx="10">
                  <c:v>4300</c:v>
                </c:pt>
                <c:pt idx="11">
                  <c:v>4300</c:v>
                </c:pt>
                <c:pt idx="12">
                  <c:v>4300</c:v>
                </c:pt>
                <c:pt idx="13">
                  <c:v>4300</c:v>
                </c:pt>
                <c:pt idx="14">
                  <c:v>4300</c:v>
                </c:pt>
                <c:pt idx="15">
                  <c:v>4300</c:v>
                </c:pt>
                <c:pt idx="16">
                  <c:v>4300</c:v>
                </c:pt>
                <c:pt idx="17">
                  <c:v>4300</c:v>
                </c:pt>
                <c:pt idx="18">
                  <c:v>4300</c:v>
                </c:pt>
                <c:pt idx="19">
                  <c:v>4300</c:v>
                </c:pt>
                <c:pt idx="20">
                  <c:v>4300</c:v>
                </c:pt>
                <c:pt idx="21">
                  <c:v>4300</c:v>
                </c:pt>
                <c:pt idx="22">
                  <c:v>4300</c:v>
                </c:pt>
                <c:pt idx="23">
                  <c:v>4300</c:v>
                </c:pt>
                <c:pt idx="24">
                  <c:v>4300</c:v>
                </c:pt>
                <c:pt idx="25">
                  <c:v>4300</c:v>
                </c:pt>
                <c:pt idx="26">
                  <c:v>4300</c:v>
                </c:pt>
                <c:pt idx="27">
                  <c:v>4300</c:v>
                </c:pt>
                <c:pt idx="28">
                  <c:v>4300</c:v>
                </c:pt>
                <c:pt idx="29">
                  <c:v>4300</c:v>
                </c:pt>
                <c:pt idx="30">
                  <c:v>4300</c:v>
                </c:pt>
                <c:pt idx="31">
                  <c:v>4300</c:v>
                </c:pt>
                <c:pt idx="32">
                  <c:v>4300</c:v>
                </c:pt>
                <c:pt idx="33">
                  <c:v>4300</c:v>
                </c:pt>
                <c:pt idx="34">
                  <c:v>4300</c:v>
                </c:pt>
                <c:pt idx="35">
                  <c:v>4300</c:v>
                </c:pt>
                <c:pt idx="36">
                  <c:v>4300</c:v>
                </c:pt>
                <c:pt idx="37">
                  <c:v>4300</c:v>
                </c:pt>
                <c:pt idx="38">
                  <c:v>4300</c:v>
                </c:pt>
                <c:pt idx="39">
                  <c:v>4300</c:v>
                </c:pt>
                <c:pt idx="40">
                  <c:v>4300</c:v>
                </c:pt>
                <c:pt idx="41">
                  <c:v>4300</c:v>
                </c:pt>
                <c:pt idx="42">
                  <c:v>4300</c:v>
                </c:pt>
                <c:pt idx="43">
                  <c:v>4300</c:v>
                </c:pt>
                <c:pt idx="44">
                  <c:v>4300</c:v>
                </c:pt>
                <c:pt idx="45">
                  <c:v>4300</c:v>
                </c:pt>
                <c:pt idx="46">
                  <c:v>4300</c:v>
                </c:pt>
                <c:pt idx="47">
                  <c:v>4300</c:v>
                </c:pt>
                <c:pt idx="48">
                  <c:v>4300</c:v>
                </c:pt>
                <c:pt idx="49">
                  <c:v>4300</c:v>
                </c:pt>
                <c:pt idx="50">
                  <c:v>4300</c:v>
                </c:pt>
                <c:pt idx="51">
                  <c:v>4300</c:v>
                </c:pt>
                <c:pt idx="52">
                  <c:v>4300</c:v>
                </c:pt>
                <c:pt idx="53">
                  <c:v>4300</c:v>
                </c:pt>
                <c:pt idx="54">
                  <c:v>4300</c:v>
                </c:pt>
                <c:pt idx="55">
                  <c:v>4300</c:v>
                </c:pt>
                <c:pt idx="56">
                  <c:v>4300</c:v>
                </c:pt>
                <c:pt idx="57">
                  <c:v>4300</c:v>
                </c:pt>
                <c:pt idx="58">
                  <c:v>4300</c:v>
                </c:pt>
                <c:pt idx="59">
                  <c:v>4300</c:v>
                </c:pt>
                <c:pt idx="60">
                  <c:v>4300</c:v>
                </c:pt>
                <c:pt idx="61">
                  <c:v>4300</c:v>
                </c:pt>
                <c:pt idx="62">
                  <c:v>4300</c:v>
                </c:pt>
                <c:pt idx="63">
                  <c:v>4300</c:v>
                </c:pt>
                <c:pt idx="64">
                  <c:v>4300</c:v>
                </c:pt>
                <c:pt idx="65">
                  <c:v>4300</c:v>
                </c:pt>
                <c:pt idx="66">
                  <c:v>4300</c:v>
                </c:pt>
                <c:pt idx="67">
                  <c:v>4300</c:v>
                </c:pt>
                <c:pt idx="68">
                  <c:v>4300</c:v>
                </c:pt>
                <c:pt idx="69">
                  <c:v>4300</c:v>
                </c:pt>
                <c:pt idx="70">
                  <c:v>4300</c:v>
                </c:pt>
                <c:pt idx="71">
                  <c:v>4300</c:v>
                </c:pt>
                <c:pt idx="72">
                  <c:v>4300</c:v>
                </c:pt>
                <c:pt idx="73">
                  <c:v>4300</c:v>
                </c:pt>
                <c:pt idx="74">
                  <c:v>4300</c:v>
                </c:pt>
                <c:pt idx="75">
                  <c:v>4300</c:v>
                </c:pt>
                <c:pt idx="76">
                  <c:v>4300</c:v>
                </c:pt>
                <c:pt idx="77">
                  <c:v>4300</c:v>
                </c:pt>
                <c:pt idx="78">
                  <c:v>4300</c:v>
                </c:pt>
                <c:pt idx="79">
                  <c:v>4800</c:v>
                </c:pt>
                <c:pt idx="80">
                  <c:v>4800</c:v>
                </c:pt>
                <c:pt idx="81">
                  <c:v>5200</c:v>
                </c:pt>
                <c:pt idx="82">
                  <c:v>5200</c:v>
                </c:pt>
                <c:pt idx="83">
                  <c:v>5200</c:v>
                </c:pt>
                <c:pt idx="84">
                  <c:v>5200</c:v>
                </c:pt>
                <c:pt idx="85">
                  <c:v>5800</c:v>
                </c:pt>
                <c:pt idx="86">
                  <c:v>5800</c:v>
                </c:pt>
                <c:pt idx="87">
                  <c:v>5800</c:v>
                </c:pt>
                <c:pt idx="88">
                  <c:v>5800</c:v>
                </c:pt>
                <c:pt idx="89">
                  <c:v>5800</c:v>
                </c:pt>
                <c:pt idx="90">
                  <c:v>5800</c:v>
                </c:pt>
                <c:pt idx="91">
                  <c:v>5800</c:v>
                </c:pt>
                <c:pt idx="92">
                  <c:v>5800</c:v>
                </c:pt>
                <c:pt idx="93">
                  <c:v>5800</c:v>
                </c:pt>
                <c:pt idx="94">
                  <c:v>5800</c:v>
                </c:pt>
                <c:pt idx="95">
                  <c:v>5800</c:v>
                </c:pt>
                <c:pt idx="96">
                  <c:v>5800</c:v>
                </c:pt>
                <c:pt idx="97">
                  <c:v>5800</c:v>
                </c:pt>
                <c:pt idx="98">
                  <c:v>5800</c:v>
                </c:pt>
                <c:pt idx="99">
                  <c:v>5800</c:v>
                </c:pt>
                <c:pt idx="100">
                  <c:v>5800</c:v>
                </c:pt>
                <c:pt idx="101">
                  <c:v>5800</c:v>
                </c:pt>
                <c:pt idx="102">
                  <c:v>5800</c:v>
                </c:pt>
                <c:pt idx="103">
                  <c:v>5800</c:v>
                </c:pt>
                <c:pt idx="104">
                  <c:v>5800</c:v>
                </c:pt>
                <c:pt idx="105">
                  <c:v>5800</c:v>
                </c:pt>
                <c:pt idx="106">
                  <c:v>5800</c:v>
                </c:pt>
                <c:pt idx="107">
                  <c:v>5800</c:v>
                </c:pt>
                <c:pt idx="108">
                  <c:v>5800</c:v>
                </c:pt>
                <c:pt idx="109">
                  <c:v>5800</c:v>
                </c:pt>
                <c:pt idx="110">
                  <c:v>5800</c:v>
                </c:pt>
                <c:pt idx="111">
                  <c:v>5800</c:v>
                </c:pt>
                <c:pt idx="112">
                  <c:v>5800</c:v>
                </c:pt>
                <c:pt idx="113">
                  <c:v>5800</c:v>
                </c:pt>
                <c:pt idx="114">
                  <c:v>5800</c:v>
                </c:pt>
                <c:pt idx="115">
                  <c:v>5800</c:v>
                </c:pt>
                <c:pt idx="116">
                  <c:v>5800</c:v>
                </c:pt>
                <c:pt idx="117">
                  <c:v>5800</c:v>
                </c:pt>
                <c:pt idx="118">
                  <c:v>5800</c:v>
                </c:pt>
                <c:pt idx="119">
                  <c:v>5800</c:v>
                </c:pt>
                <c:pt idx="120">
                  <c:v>5800</c:v>
                </c:pt>
                <c:pt idx="121">
                  <c:v>5800</c:v>
                </c:pt>
                <c:pt idx="122">
                  <c:v>5800</c:v>
                </c:pt>
                <c:pt idx="123">
                  <c:v>6000</c:v>
                </c:pt>
                <c:pt idx="124">
                  <c:v>6000</c:v>
                </c:pt>
                <c:pt idx="125">
                  <c:v>6000</c:v>
                </c:pt>
                <c:pt idx="126">
                  <c:v>6000</c:v>
                </c:pt>
                <c:pt idx="127">
                  <c:v>6000</c:v>
                </c:pt>
                <c:pt idx="128">
                  <c:v>6000</c:v>
                </c:pt>
                <c:pt idx="129">
                  <c:v>6000</c:v>
                </c:pt>
                <c:pt idx="130">
                  <c:v>6000</c:v>
                </c:pt>
                <c:pt idx="131">
                  <c:v>6000</c:v>
                </c:pt>
                <c:pt idx="132">
                  <c:v>6000</c:v>
                </c:pt>
                <c:pt idx="133">
                  <c:v>6000</c:v>
                </c:pt>
                <c:pt idx="134">
                  <c:v>6000</c:v>
                </c:pt>
                <c:pt idx="135">
                  <c:v>6000</c:v>
                </c:pt>
                <c:pt idx="136">
                  <c:v>6000</c:v>
                </c:pt>
                <c:pt idx="137">
                  <c:v>6000</c:v>
                </c:pt>
                <c:pt idx="138">
                  <c:v>6000</c:v>
                </c:pt>
                <c:pt idx="139">
                  <c:v>6000</c:v>
                </c:pt>
                <c:pt idx="140">
                  <c:v>6000</c:v>
                </c:pt>
                <c:pt idx="141">
                  <c:v>6000</c:v>
                </c:pt>
                <c:pt idx="142">
                  <c:v>6000</c:v>
                </c:pt>
                <c:pt idx="143">
                  <c:v>6000</c:v>
                </c:pt>
                <c:pt idx="144">
                  <c:v>6000</c:v>
                </c:pt>
                <c:pt idx="145">
                  <c:v>6000</c:v>
                </c:pt>
                <c:pt idx="146">
                  <c:v>6000</c:v>
                </c:pt>
                <c:pt idx="147">
                  <c:v>6000</c:v>
                </c:pt>
                <c:pt idx="148">
                  <c:v>6000</c:v>
                </c:pt>
                <c:pt idx="149">
                  <c:v>6000</c:v>
                </c:pt>
                <c:pt idx="150">
                  <c:v>6000</c:v>
                </c:pt>
                <c:pt idx="151">
                  <c:v>6000</c:v>
                </c:pt>
                <c:pt idx="152">
                  <c:v>6000</c:v>
                </c:pt>
                <c:pt idx="153">
                  <c:v>6000</c:v>
                </c:pt>
                <c:pt idx="154">
                  <c:v>6000</c:v>
                </c:pt>
                <c:pt idx="155">
                  <c:v>6000</c:v>
                </c:pt>
                <c:pt idx="156">
                  <c:v>6000</c:v>
                </c:pt>
                <c:pt idx="157">
                  <c:v>6000</c:v>
                </c:pt>
                <c:pt idx="158">
                  <c:v>6000</c:v>
                </c:pt>
                <c:pt idx="159">
                  <c:v>6000</c:v>
                </c:pt>
                <c:pt idx="160">
                  <c:v>6000</c:v>
                </c:pt>
                <c:pt idx="161">
                  <c:v>6000</c:v>
                </c:pt>
                <c:pt idx="162">
                  <c:v>6000</c:v>
                </c:pt>
                <c:pt idx="163">
                  <c:v>6000</c:v>
                </c:pt>
                <c:pt idx="164">
                  <c:v>6000</c:v>
                </c:pt>
                <c:pt idx="165">
                  <c:v>6000</c:v>
                </c:pt>
                <c:pt idx="166">
                  <c:v>6000</c:v>
                </c:pt>
                <c:pt idx="167">
                  <c:v>6000</c:v>
                </c:pt>
                <c:pt idx="168">
                  <c:v>6000</c:v>
                </c:pt>
                <c:pt idx="169">
                  <c:v>6000</c:v>
                </c:pt>
                <c:pt idx="170">
                  <c:v>6000</c:v>
                </c:pt>
                <c:pt idx="171">
                  <c:v>6000</c:v>
                </c:pt>
                <c:pt idx="172">
                  <c:v>6000</c:v>
                </c:pt>
                <c:pt idx="173">
                  <c:v>6000</c:v>
                </c:pt>
                <c:pt idx="174">
                  <c:v>6000</c:v>
                </c:pt>
                <c:pt idx="175">
                  <c:v>6000</c:v>
                </c:pt>
                <c:pt idx="176">
                  <c:v>6000</c:v>
                </c:pt>
                <c:pt idx="177">
                  <c:v>6000</c:v>
                </c:pt>
                <c:pt idx="178">
                  <c:v>6000</c:v>
                </c:pt>
                <c:pt idx="179">
                  <c:v>6000</c:v>
                </c:pt>
                <c:pt idx="180">
                  <c:v>6000</c:v>
                </c:pt>
                <c:pt idx="181">
                  <c:v>6000</c:v>
                </c:pt>
                <c:pt idx="182">
                  <c:v>6000</c:v>
                </c:pt>
                <c:pt idx="183">
                  <c:v>6000</c:v>
                </c:pt>
                <c:pt idx="184">
                  <c:v>6000</c:v>
                </c:pt>
                <c:pt idx="185">
                  <c:v>6000</c:v>
                </c:pt>
                <c:pt idx="186">
                  <c:v>6000</c:v>
                </c:pt>
                <c:pt idx="187">
                  <c:v>6000</c:v>
                </c:pt>
                <c:pt idx="188">
                  <c:v>6000</c:v>
                </c:pt>
                <c:pt idx="189">
                  <c:v>6000</c:v>
                </c:pt>
                <c:pt idx="190">
                  <c:v>6000</c:v>
                </c:pt>
                <c:pt idx="191">
                  <c:v>6000</c:v>
                </c:pt>
                <c:pt idx="192">
                  <c:v>6000</c:v>
                </c:pt>
                <c:pt idx="193">
                  <c:v>6000</c:v>
                </c:pt>
                <c:pt idx="194">
                  <c:v>6000</c:v>
                </c:pt>
                <c:pt idx="195">
                  <c:v>6000</c:v>
                </c:pt>
                <c:pt idx="196">
                  <c:v>6000</c:v>
                </c:pt>
                <c:pt idx="197">
                  <c:v>6000</c:v>
                </c:pt>
                <c:pt idx="198">
                  <c:v>6300</c:v>
                </c:pt>
                <c:pt idx="199">
                  <c:v>6300</c:v>
                </c:pt>
                <c:pt idx="200">
                  <c:v>6300</c:v>
                </c:pt>
                <c:pt idx="201">
                  <c:v>6300</c:v>
                </c:pt>
                <c:pt idx="202">
                  <c:v>6300</c:v>
                </c:pt>
                <c:pt idx="203">
                  <c:v>6300</c:v>
                </c:pt>
                <c:pt idx="204">
                  <c:v>6300</c:v>
                </c:pt>
                <c:pt idx="205">
                  <c:v>6300</c:v>
                </c:pt>
                <c:pt idx="206">
                  <c:v>6300</c:v>
                </c:pt>
                <c:pt idx="207">
                  <c:v>6300</c:v>
                </c:pt>
                <c:pt idx="208">
                  <c:v>6300</c:v>
                </c:pt>
                <c:pt idx="209">
                  <c:v>6300</c:v>
                </c:pt>
                <c:pt idx="210">
                  <c:v>6300</c:v>
                </c:pt>
                <c:pt idx="211">
                  <c:v>6300</c:v>
                </c:pt>
                <c:pt idx="212">
                  <c:v>6300</c:v>
                </c:pt>
                <c:pt idx="213">
                  <c:v>6300</c:v>
                </c:pt>
                <c:pt idx="214">
                  <c:v>6300</c:v>
                </c:pt>
                <c:pt idx="215">
                  <c:v>6300</c:v>
                </c:pt>
                <c:pt idx="216">
                  <c:v>6300</c:v>
                </c:pt>
                <c:pt idx="217">
                  <c:v>6300</c:v>
                </c:pt>
                <c:pt idx="218">
                  <c:v>6300</c:v>
                </c:pt>
                <c:pt idx="219">
                  <c:v>6300</c:v>
                </c:pt>
                <c:pt idx="220">
                  <c:v>6300</c:v>
                </c:pt>
                <c:pt idx="221">
                  <c:v>6300</c:v>
                </c:pt>
                <c:pt idx="222">
                  <c:v>6300</c:v>
                </c:pt>
                <c:pt idx="223">
                  <c:v>6300</c:v>
                </c:pt>
                <c:pt idx="224">
                  <c:v>6300</c:v>
                </c:pt>
                <c:pt idx="225">
                  <c:v>6300</c:v>
                </c:pt>
                <c:pt idx="226">
                  <c:v>6300</c:v>
                </c:pt>
                <c:pt idx="227">
                  <c:v>6300</c:v>
                </c:pt>
                <c:pt idx="228">
                  <c:v>6300</c:v>
                </c:pt>
                <c:pt idx="229">
                  <c:v>6300</c:v>
                </c:pt>
                <c:pt idx="230">
                  <c:v>6300</c:v>
                </c:pt>
                <c:pt idx="231">
                  <c:v>6300</c:v>
                </c:pt>
                <c:pt idx="232">
                  <c:v>6300</c:v>
                </c:pt>
                <c:pt idx="233">
                  <c:v>6300</c:v>
                </c:pt>
                <c:pt idx="234">
                  <c:v>6300</c:v>
                </c:pt>
                <c:pt idx="235">
                  <c:v>6300</c:v>
                </c:pt>
                <c:pt idx="236">
                  <c:v>6300</c:v>
                </c:pt>
                <c:pt idx="237">
                  <c:v>6300</c:v>
                </c:pt>
                <c:pt idx="238">
                  <c:v>6300</c:v>
                </c:pt>
                <c:pt idx="239">
                  <c:v>6300</c:v>
                </c:pt>
                <c:pt idx="240">
                  <c:v>6300</c:v>
                </c:pt>
                <c:pt idx="241">
                  <c:v>6300</c:v>
                </c:pt>
                <c:pt idx="242">
                  <c:v>6300</c:v>
                </c:pt>
                <c:pt idx="243">
                  <c:v>6300</c:v>
                </c:pt>
                <c:pt idx="244">
                  <c:v>6300</c:v>
                </c:pt>
                <c:pt idx="245">
                  <c:v>6300</c:v>
                </c:pt>
                <c:pt idx="246">
                  <c:v>6300</c:v>
                </c:pt>
                <c:pt idx="247">
                  <c:v>6300</c:v>
                </c:pt>
                <c:pt idx="248">
                  <c:v>6350</c:v>
                </c:pt>
                <c:pt idx="249">
                  <c:v>6350</c:v>
                </c:pt>
                <c:pt idx="250">
                  <c:v>6350</c:v>
                </c:pt>
                <c:pt idx="251">
                  <c:v>6350</c:v>
                </c:pt>
                <c:pt idx="252">
                  <c:v>6350</c:v>
                </c:pt>
                <c:pt idx="253">
                  <c:v>6350</c:v>
                </c:pt>
                <c:pt idx="254">
                  <c:v>6350</c:v>
                </c:pt>
                <c:pt idx="255">
                  <c:v>6350</c:v>
                </c:pt>
                <c:pt idx="256">
                  <c:v>6350</c:v>
                </c:pt>
                <c:pt idx="257">
                  <c:v>6350</c:v>
                </c:pt>
                <c:pt idx="258">
                  <c:v>6350</c:v>
                </c:pt>
                <c:pt idx="259">
                  <c:v>6350</c:v>
                </c:pt>
                <c:pt idx="260">
                  <c:v>6350</c:v>
                </c:pt>
                <c:pt idx="261">
                  <c:v>6350</c:v>
                </c:pt>
                <c:pt idx="262">
                  <c:v>6350</c:v>
                </c:pt>
                <c:pt idx="263">
                  <c:v>6350</c:v>
                </c:pt>
                <c:pt idx="264">
                  <c:v>6350</c:v>
                </c:pt>
                <c:pt idx="265">
                  <c:v>6350</c:v>
                </c:pt>
                <c:pt idx="266">
                  <c:v>6350</c:v>
                </c:pt>
                <c:pt idx="267">
                  <c:v>6350</c:v>
                </c:pt>
                <c:pt idx="268">
                  <c:v>6350</c:v>
                </c:pt>
                <c:pt idx="269">
                  <c:v>6350</c:v>
                </c:pt>
                <c:pt idx="270">
                  <c:v>6350</c:v>
                </c:pt>
                <c:pt idx="271">
                  <c:v>6350</c:v>
                </c:pt>
                <c:pt idx="272">
                  <c:v>6350</c:v>
                </c:pt>
                <c:pt idx="273">
                  <c:v>6350</c:v>
                </c:pt>
                <c:pt idx="274">
                  <c:v>6350</c:v>
                </c:pt>
                <c:pt idx="275">
                  <c:v>6350</c:v>
                </c:pt>
                <c:pt idx="276">
                  <c:v>6350</c:v>
                </c:pt>
                <c:pt idx="277">
                  <c:v>6350</c:v>
                </c:pt>
                <c:pt idx="278">
                  <c:v>6350</c:v>
                </c:pt>
                <c:pt idx="279">
                  <c:v>6350</c:v>
                </c:pt>
                <c:pt idx="280">
                  <c:v>6350</c:v>
                </c:pt>
                <c:pt idx="281">
                  <c:v>6350</c:v>
                </c:pt>
                <c:pt idx="282">
                  <c:v>6350</c:v>
                </c:pt>
                <c:pt idx="283">
                  <c:v>6350</c:v>
                </c:pt>
                <c:pt idx="284">
                  <c:v>6350</c:v>
                </c:pt>
                <c:pt idx="285">
                  <c:v>6350</c:v>
                </c:pt>
                <c:pt idx="286">
                  <c:v>6350</c:v>
                </c:pt>
                <c:pt idx="287">
                  <c:v>6350</c:v>
                </c:pt>
                <c:pt idx="288">
                  <c:v>6350</c:v>
                </c:pt>
                <c:pt idx="289">
                  <c:v>6350</c:v>
                </c:pt>
                <c:pt idx="290">
                  <c:v>6350</c:v>
                </c:pt>
                <c:pt idx="291">
                  <c:v>6350</c:v>
                </c:pt>
                <c:pt idx="292">
                  <c:v>6350</c:v>
                </c:pt>
                <c:pt idx="293">
                  <c:v>6350</c:v>
                </c:pt>
                <c:pt idx="294">
                  <c:v>6350</c:v>
                </c:pt>
                <c:pt idx="295">
                  <c:v>6350</c:v>
                </c:pt>
                <c:pt idx="296">
                  <c:v>6350</c:v>
                </c:pt>
                <c:pt idx="297">
                  <c:v>6350</c:v>
                </c:pt>
                <c:pt idx="298">
                  <c:v>6350</c:v>
                </c:pt>
                <c:pt idx="299">
                  <c:v>6350</c:v>
                </c:pt>
                <c:pt idx="300">
                  <c:v>6350</c:v>
                </c:pt>
                <c:pt idx="301">
                  <c:v>6350</c:v>
                </c:pt>
                <c:pt idx="302">
                  <c:v>6350</c:v>
                </c:pt>
                <c:pt idx="303">
                  <c:v>6350</c:v>
                </c:pt>
                <c:pt idx="304">
                  <c:v>6350</c:v>
                </c:pt>
                <c:pt idx="305">
                  <c:v>6350</c:v>
                </c:pt>
                <c:pt idx="306">
                  <c:v>6350</c:v>
                </c:pt>
                <c:pt idx="307">
                  <c:v>6350</c:v>
                </c:pt>
                <c:pt idx="308">
                  <c:v>6350</c:v>
                </c:pt>
                <c:pt idx="309">
                  <c:v>6350</c:v>
                </c:pt>
                <c:pt idx="310">
                  <c:v>6350</c:v>
                </c:pt>
                <c:pt idx="311">
                  <c:v>6350</c:v>
                </c:pt>
                <c:pt idx="312">
                  <c:v>6350</c:v>
                </c:pt>
                <c:pt idx="313">
                  <c:v>6350</c:v>
                </c:pt>
                <c:pt idx="314">
                  <c:v>6350</c:v>
                </c:pt>
                <c:pt idx="315">
                  <c:v>6350</c:v>
                </c:pt>
                <c:pt idx="316">
                  <c:v>6350</c:v>
                </c:pt>
                <c:pt idx="317">
                  <c:v>6350</c:v>
                </c:pt>
                <c:pt idx="318">
                  <c:v>6350</c:v>
                </c:pt>
                <c:pt idx="319">
                  <c:v>6350</c:v>
                </c:pt>
                <c:pt idx="320">
                  <c:v>6350</c:v>
                </c:pt>
                <c:pt idx="321">
                  <c:v>6350</c:v>
                </c:pt>
                <c:pt idx="322">
                  <c:v>6350</c:v>
                </c:pt>
                <c:pt idx="323">
                  <c:v>6350</c:v>
                </c:pt>
                <c:pt idx="324">
                  <c:v>6350</c:v>
                </c:pt>
                <c:pt idx="325">
                  <c:v>6350</c:v>
                </c:pt>
                <c:pt idx="326">
                  <c:v>6700</c:v>
                </c:pt>
                <c:pt idx="327">
                  <c:v>6700</c:v>
                </c:pt>
                <c:pt idx="328">
                  <c:v>6700</c:v>
                </c:pt>
                <c:pt idx="329">
                  <c:v>6700</c:v>
                </c:pt>
                <c:pt idx="330">
                  <c:v>6700</c:v>
                </c:pt>
                <c:pt idx="331">
                  <c:v>6700</c:v>
                </c:pt>
                <c:pt idx="332">
                  <c:v>6700</c:v>
                </c:pt>
                <c:pt idx="333">
                  <c:v>6700</c:v>
                </c:pt>
                <c:pt idx="334">
                  <c:v>6700</c:v>
                </c:pt>
                <c:pt idx="335">
                  <c:v>6700</c:v>
                </c:pt>
                <c:pt idx="336">
                  <c:v>6700</c:v>
                </c:pt>
                <c:pt idx="337">
                  <c:v>6700</c:v>
                </c:pt>
                <c:pt idx="338">
                  <c:v>6700</c:v>
                </c:pt>
                <c:pt idx="339">
                  <c:v>6700</c:v>
                </c:pt>
                <c:pt idx="340">
                  <c:v>6700</c:v>
                </c:pt>
                <c:pt idx="341">
                  <c:v>6700</c:v>
                </c:pt>
                <c:pt idx="342">
                  <c:v>6700</c:v>
                </c:pt>
                <c:pt idx="343">
                  <c:v>6700</c:v>
                </c:pt>
                <c:pt idx="344">
                  <c:v>6700</c:v>
                </c:pt>
                <c:pt idx="345">
                  <c:v>6700</c:v>
                </c:pt>
                <c:pt idx="346">
                  <c:v>6700</c:v>
                </c:pt>
                <c:pt idx="347">
                  <c:v>6700</c:v>
                </c:pt>
                <c:pt idx="348">
                  <c:v>6700</c:v>
                </c:pt>
                <c:pt idx="349">
                  <c:v>6700</c:v>
                </c:pt>
                <c:pt idx="350">
                  <c:v>6700</c:v>
                </c:pt>
                <c:pt idx="351">
                  <c:v>6300</c:v>
                </c:pt>
                <c:pt idx="352">
                  <c:v>6300</c:v>
                </c:pt>
                <c:pt idx="353">
                  <c:v>6300</c:v>
                </c:pt>
                <c:pt idx="354">
                  <c:v>6300</c:v>
                </c:pt>
                <c:pt idx="355">
                  <c:v>6300</c:v>
                </c:pt>
                <c:pt idx="356">
                  <c:v>6300</c:v>
                </c:pt>
                <c:pt idx="357">
                  <c:v>6300</c:v>
                </c:pt>
                <c:pt idx="358">
                  <c:v>6300</c:v>
                </c:pt>
                <c:pt idx="359">
                  <c:v>6300</c:v>
                </c:pt>
                <c:pt idx="360">
                  <c:v>6300</c:v>
                </c:pt>
                <c:pt idx="361">
                  <c:v>6300</c:v>
                </c:pt>
                <c:pt idx="362">
                  <c:v>6300</c:v>
                </c:pt>
                <c:pt idx="363">
                  <c:v>6300</c:v>
                </c:pt>
                <c:pt idx="364">
                  <c:v>6300</c:v>
                </c:pt>
              </c:numCache>
            </c:numRef>
          </c:val>
          <c:smooth val="0"/>
        </c:ser>
        <c:dLbls>
          <c:showLegendKey val="0"/>
          <c:showVal val="0"/>
          <c:showCatName val="0"/>
          <c:showSerName val="0"/>
          <c:showPercent val="0"/>
          <c:showBubbleSize val="0"/>
        </c:dLbls>
        <c:marker val="1"/>
        <c:smooth val="0"/>
        <c:axId val="62278656"/>
        <c:axId val="62292736"/>
      </c:lineChart>
      <c:dateAx>
        <c:axId val="62278656"/>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2292736"/>
        <c:crosses val="autoZero"/>
        <c:auto val="1"/>
        <c:lblOffset val="100"/>
        <c:baseTimeUnit val="days"/>
        <c:majorUnit val="3"/>
        <c:majorTimeUnit val="months"/>
        <c:minorUnit val="2"/>
        <c:minorTimeUnit val="days"/>
      </c:dateAx>
      <c:valAx>
        <c:axId val="62292736"/>
        <c:scaling>
          <c:orientation val="minMax"/>
          <c:min val="200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2278656"/>
        <c:crosses val="autoZero"/>
        <c:crossBetween val="between"/>
      </c:valAx>
      <c:valAx>
        <c:axId val="62294272"/>
        <c:scaling>
          <c:orientation val="minMax"/>
        </c:scaling>
        <c:delete val="0"/>
        <c:axPos val="r"/>
        <c:numFmt formatCode="0_ " sourceLinked="1"/>
        <c:majorTickMark val="out"/>
        <c:minorTickMark val="none"/>
        <c:tickLblPos val="nextTo"/>
        <c:crossAx val="62308352"/>
        <c:crosses val="max"/>
        <c:crossBetween val="between"/>
      </c:valAx>
      <c:dateAx>
        <c:axId val="62308352"/>
        <c:scaling>
          <c:orientation val="minMax"/>
        </c:scaling>
        <c:delete val="1"/>
        <c:axPos val="b"/>
        <c:numFmt formatCode="m/d/yyyy" sourceLinked="1"/>
        <c:majorTickMark val="out"/>
        <c:minorTickMark val="none"/>
        <c:tickLblPos val="none"/>
        <c:crossAx val="62294272"/>
        <c:crosses val="autoZero"/>
        <c:auto val="1"/>
        <c:lblOffset val="100"/>
        <c:baseTimeUnit val="days"/>
      </c:dateAx>
      <c:spPr>
        <a:noFill/>
        <a:ln w="25400">
          <a:noFill/>
        </a:ln>
      </c:spPr>
    </c:plotArea>
    <c:legend>
      <c:legendPos val="r"/>
      <c:layout>
        <c:manualLayout>
          <c:xMode val="edge"/>
          <c:yMode val="edge"/>
          <c:x val="2.9218669250645979E-2"/>
          <c:y val="0.86646562796671689"/>
          <c:w val="0.78946640826873349"/>
          <c:h val="9.5709312931628224E-2"/>
        </c:manualLayout>
      </c:layout>
      <c:overlay val="0"/>
      <c:spPr>
        <a:noFill/>
        <a:ln w="25400">
          <a:noFill/>
        </a:ln>
      </c:spPr>
    </c:legend>
    <c:plotVisOnly val="1"/>
    <c:dispBlanksAs val="zero"/>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342345145051552E-2"/>
          <c:y val="4.9647331425633934E-2"/>
          <c:w val="0.80557027406047765"/>
          <c:h val="0.71279382975373873"/>
        </c:manualLayout>
      </c:layout>
      <c:barChart>
        <c:barDir val="col"/>
        <c:grouping val="clustered"/>
        <c:varyColors val="0"/>
        <c:ser>
          <c:idx val="1"/>
          <c:order val="1"/>
          <c:tx>
            <c:strRef>
              <c:f>价差数据提取!$B$95</c:f>
              <c:strCache>
                <c:ptCount val="1"/>
                <c:pt idx="0">
                  <c:v>醋酐价差</c:v>
                </c:pt>
              </c:strCache>
            </c:strRef>
          </c:tx>
          <c:spPr>
            <a:solidFill>
              <a:srgbClr val="1F497D">
                <a:lumMod val="40000"/>
                <a:lumOff val="60000"/>
              </a:srgbClr>
            </a:solidFill>
          </c:spPr>
          <c:invertIfNegative val="0"/>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价差数据提取!$D$17:$NE$17</c:f>
              <c:numCache>
                <c:formatCode>0_ </c:formatCode>
                <c:ptCount val="366"/>
                <c:pt idx="0">
                  <c:v>2655</c:v>
                </c:pt>
                <c:pt idx="1">
                  <c:v>2655</c:v>
                </c:pt>
                <c:pt idx="2">
                  <c:v>2655</c:v>
                </c:pt>
                <c:pt idx="3">
                  <c:v>2655</c:v>
                </c:pt>
                <c:pt idx="4">
                  <c:v>2655</c:v>
                </c:pt>
                <c:pt idx="5">
                  <c:v>2655</c:v>
                </c:pt>
                <c:pt idx="6">
                  <c:v>2655</c:v>
                </c:pt>
                <c:pt idx="7">
                  <c:v>2655</c:v>
                </c:pt>
                <c:pt idx="8">
                  <c:v>2655</c:v>
                </c:pt>
                <c:pt idx="9">
                  <c:v>2655</c:v>
                </c:pt>
                <c:pt idx="10">
                  <c:v>2655</c:v>
                </c:pt>
                <c:pt idx="11">
                  <c:v>2655</c:v>
                </c:pt>
                <c:pt idx="12">
                  <c:v>2655</c:v>
                </c:pt>
                <c:pt idx="13">
                  <c:v>2655</c:v>
                </c:pt>
                <c:pt idx="14">
                  <c:v>2655</c:v>
                </c:pt>
                <c:pt idx="15">
                  <c:v>2655</c:v>
                </c:pt>
                <c:pt idx="16">
                  <c:v>2525</c:v>
                </c:pt>
                <c:pt idx="17">
                  <c:v>2525</c:v>
                </c:pt>
                <c:pt idx="18">
                  <c:v>2525</c:v>
                </c:pt>
                <c:pt idx="19">
                  <c:v>2525</c:v>
                </c:pt>
                <c:pt idx="20">
                  <c:v>2525</c:v>
                </c:pt>
                <c:pt idx="21">
                  <c:v>2525</c:v>
                </c:pt>
                <c:pt idx="22">
                  <c:v>2525</c:v>
                </c:pt>
                <c:pt idx="23">
                  <c:v>2460</c:v>
                </c:pt>
                <c:pt idx="24">
                  <c:v>3060</c:v>
                </c:pt>
                <c:pt idx="25">
                  <c:v>3060</c:v>
                </c:pt>
                <c:pt idx="26">
                  <c:v>3060</c:v>
                </c:pt>
                <c:pt idx="27">
                  <c:v>3060</c:v>
                </c:pt>
                <c:pt idx="28">
                  <c:v>3060</c:v>
                </c:pt>
                <c:pt idx="29">
                  <c:v>3060</c:v>
                </c:pt>
                <c:pt idx="30">
                  <c:v>3060</c:v>
                </c:pt>
                <c:pt idx="31">
                  <c:v>3060</c:v>
                </c:pt>
                <c:pt idx="32">
                  <c:v>3060</c:v>
                </c:pt>
                <c:pt idx="33">
                  <c:v>3060</c:v>
                </c:pt>
                <c:pt idx="34">
                  <c:v>3060</c:v>
                </c:pt>
                <c:pt idx="35">
                  <c:v>3060</c:v>
                </c:pt>
                <c:pt idx="36">
                  <c:v>3060</c:v>
                </c:pt>
                <c:pt idx="37">
                  <c:v>3060</c:v>
                </c:pt>
                <c:pt idx="38">
                  <c:v>3060</c:v>
                </c:pt>
                <c:pt idx="39">
                  <c:v>3060</c:v>
                </c:pt>
                <c:pt idx="40">
                  <c:v>3060</c:v>
                </c:pt>
                <c:pt idx="41">
                  <c:v>3060</c:v>
                </c:pt>
                <c:pt idx="42">
                  <c:v>3060</c:v>
                </c:pt>
                <c:pt idx="43">
                  <c:v>3060</c:v>
                </c:pt>
                <c:pt idx="44">
                  <c:v>3060</c:v>
                </c:pt>
                <c:pt idx="45">
                  <c:v>3060</c:v>
                </c:pt>
                <c:pt idx="46">
                  <c:v>3060</c:v>
                </c:pt>
                <c:pt idx="47">
                  <c:v>3060</c:v>
                </c:pt>
                <c:pt idx="48">
                  <c:v>3060</c:v>
                </c:pt>
                <c:pt idx="49">
                  <c:v>3060</c:v>
                </c:pt>
                <c:pt idx="50">
                  <c:v>3060</c:v>
                </c:pt>
                <c:pt idx="51">
                  <c:v>3060</c:v>
                </c:pt>
                <c:pt idx="52">
                  <c:v>3060</c:v>
                </c:pt>
                <c:pt idx="53">
                  <c:v>3060</c:v>
                </c:pt>
                <c:pt idx="54">
                  <c:v>3260</c:v>
                </c:pt>
                <c:pt idx="55">
                  <c:v>3260</c:v>
                </c:pt>
                <c:pt idx="56">
                  <c:v>3260</c:v>
                </c:pt>
                <c:pt idx="57">
                  <c:v>3260</c:v>
                </c:pt>
                <c:pt idx="58">
                  <c:v>3286</c:v>
                </c:pt>
                <c:pt idx="59">
                  <c:v>3286</c:v>
                </c:pt>
                <c:pt idx="60">
                  <c:v>3286</c:v>
                </c:pt>
                <c:pt idx="61">
                  <c:v>3286</c:v>
                </c:pt>
                <c:pt idx="62">
                  <c:v>3286</c:v>
                </c:pt>
                <c:pt idx="63">
                  <c:v>3286</c:v>
                </c:pt>
                <c:pt idx="64">
                  <c:v>3286</c:v>
                </c:pt>
                <c:pt idx="65">
                  <c:v>3286</c:v>
                </c:pt>
                <c:pt idx="66">
                  <c:v>3286</c:v>
                </c:pt>
                <c:pt idx="67">
                  <c:v>3286</c:v>
                </c:pt>
                <c:pt idx="68">
                  <c:v>3286</c:v>
                </c:pt>
                <c:pt idx="69">
                  <c:v>3286</c:v>
                </c:pt>
                <c:pt idx="70">
                  <c:v>3286</c:v>
                </c:pt>
                <c:pt idx="71">
                  <c:v>3286</c:v>
                </c:pt>
                <c:pt idx="72">
                  <c:v>3286</c:v>
                </c:pt>
                <c:pt idx="73">
                  <c:v>3286</c:v>
                </c:pt>
                <c:pt idx="74">
                  <c:v>3686</c:v>
                </c:pt>
                <c:pt idx="75">
                  <c:v>3686</c:v>
                </c:pt>
                <c:pt idx="76">
                  <c:v>3686</c:v>
                </c:pt>
                <c:pt idx="77">
                  <c:v>3686</c:v>
                </c:pt>
                <c:pt idx="78">
                  <c:v>3686</c:v>
                </c:pt>
                <c:pt idx="79">
                  <c:v>3686</c:v>
                </c:pt>
                <c:pt idx="80">
                  <c:v>3686</c:v>
                </c:pt>
                <c:pt idx="81">
                  <c:v>3686</c:v>
                </c:pt>
                <c:pt idx="82">
                  <c:v>3686</c:v>
                </c:pt>
                <c:pt idx="83">
                  <c:v>3686</c:v>
                </c:pt>
                <c:pt idx="84">
                  <c:v>3686</c:v>
                </c:pt>
                <c:pt idx="85">
                  <c:v>3686</c:v>
                </c:pt>
                <c:pt idx="86">
                  <c:v>3686</c:v>
                </c:pt>
                <c:pt idx="87">
                  <c:v>3686</c:v>
                </c:pt>
                <c:pt idx="88">
                  <c:v>3660</c:v>
                </c:pt>
                <c:pt idx="89">
                  <c:v>3660</c:v>
                </c:pt>
                <c:pt idx="90">
                  <c:v>3660</c:v>
                </c:pt>
                <c:pt idx="91">
                  <c:v>3660</c:v>
                </c:pt>
                <c:pt idx="92">
                  <c:v>3660</c:v>
                </c:pt>
                <c:pt idx="93">
                  <c:v>3660</c:v>
                </c:pt>
                <c:pt idx="94">
                  <c:v>3660</c:v>
                </c:pt>
                <c:pt idx="95">
                  <c:v>3595</c:v>
                </c:pt>
                <c:pt idx="96">
                  <c:v>3595</c:v>
                </c:pt>
                <c:pt idx="97">
                  <c:v>3595</c:v>
                </c:pt>
                <c:pt idx="98">
                  <c:v>3595</c:v>
                </c:pt>
                <c:pt idx="99">
                  <c:v>3595</c:v>
                </c:pt>
                <c:pt idx="100">
                  <c:v>3530</c:v>
                </c:pt>
                <c:pt idx="101">
                  <c:v>3530</c:v>
                </c:pt>
                <c:pt idx="102">
                  <c:v>3530</c:v>
                </c:pt>
                <c:pt idx="103">
                  <c:v>3530</c:v>
                </c:pt>
                <c:pt idx="104">
                  <c:v>3530</c:v>
                </c:pt>
                <c:pt idx="105">
                  <c:v>3530</c:v>
                </c:pt>
                <c:pt idx="106">
                  <c:v>3530</c:v>
                </c:pt>
                <c:pt idx="107">
                  <c:v>3465</c:v>
                </c:pt>
                <c:pt idx="108">
                  <c:v>3465</c:v>
                </c:pt>
                <c:pt idx="109">
                  <c:v>3465</c:v>
                </c:pt>
                <c:pt idx="110">
                  <c:v>3400</c:v>
                </c:pt>
                <c:pt idx="111">
                  <c:v>3400</c:v>
                </c:pt>
                <c:pt idx="112">
                  <c:v>3400</c:v>
                </c:pt>
                <c:pt idx="113">
                  <c:v>3400</c:v>
                </c:pt>
                <c:pt idx="114">
                  <c:v>3400</c:v>
                </c:pt>
                <c:pt idx="115">
                  <c:v>3400</c:v>
                </c:pt>
                <c:pt idx="116">
                  <c:v>3400</c:v>
                </c:pt>
                <c:pt idx="117">
                  <c:v>3400</c:v>
                </c:pt>
                <c:pt idx="118">
                  <c:v>3400</c:v>
                </c:pt>
                <c:pt idx="119">
                  <c:v>3400</c:v>
                </c:pt>
                <c:pt idx="120">
                  <c:v>3400</c:v>
                </c:pt>
                <c:pt idx="121">
                  <c:v>3400</c:v>
                </c:pt>
                <c:pt idx="122">
                  <c:v>3400</c:v>
                </c:pt>
                <c:pt idx="123">
                  <c:v>3400</c:v>
                </c:pt>
                <c:pt idx="124">
                  <c:v>3400</c:v>
                </c:pt>
                <c:pt idx="125">
                  <c:v>3400</c:v>
                </c:pt>
                <c:pt idx="126">
                  <c:v>3400</c:v>
                </c:pt>
                <c:pt idx="127">
                  <c:v>3400</c:v>
                </c:pt>
                <c:pt idx="128">
                  <c:v>3465</c:v>
                </c:pt>
                <c:pt idx="129">
                  <c:v>3465</c:v>
                </c:pt>
                <c:pt idx="130">
                  <c:v>3465</c:v>
                </c:pt>
                <c:pt idx="131">
                  <c:v>3465</c:v>
                </c:pt>
                <c:pt idx="132">
                  <c:v>3465</c:v>
                </c:pt>
                <c:pt idx="133">
                  <c:v>3465</c:v>
                </c:pt>
                <c:pt idx="134">
                  <c:v>3465</c:v>
                </c:pt>
                <c:pt idx="135">
                  <c:v>3465</c:v>
                </c:pt>
                <c:pt idx="136">
                  <c:v>3465</c:v>
                </c:pt>
                <c:pt idx="137">
                  <c:v>3465</c:v>
                </c:pt>
                <c:pt idx="138">
                  <c:v>3465</c:v>
                </c:pt>
                <c:pt idx="139">
                  <c:v>3465</c:v>
                </c:pt>
                <c:pt idx="140">
                  <c:v>3465</c:v>
                </c:pt>
                <c:pt idx="141">
                  <c:v>3465</c:v>
                </c:pt>
                <c:pt idx="142">
                  <c:v>3465</c:v>
                </c:pt>
                <c:pt idx="143">
                  <c:v>3465</c:v>
                </c:pt>
                <c:pt idx="144">
                  <c:v>3465</c:v>
                </c:pt>
                <c:pt idx="145">
                  <c:v>3465</c:v>
                </c:pt>
                <c:pt idx="146">
                  <c:v>3465</c:v>
                </c:pt>
                <c:pt idx="147">
                  <c:v>3465</c:v>
                </c:pt>
                <c:pt idx="148">
                  <c:v>3465</c:v>
                </c:pt>
                <c:pt idx="149">
                  <c:v>3465</c:v>
                </c:pt>
                <c:pt idx="150">
                  <c:v>3270</c:v>
                </c:pt>
                <c:pt idx="151">
                  <c:v>3270</c:v>
                </c:pt>
                <c:pt idx="152">
                  <c:v>3270</c:v>
                </c:pt>
                <c:pt idx="153">
                  <c:v>3270</c:v>
                </c:pt>
                <c:pt idx="154">
                  <c:v>3270</c:v>
                </c:pt>
                <c:pt idx="155">
                  <c:v>3270</c:v>
                </c:pt>
                <c:pt idx="156">
                  <c:v>3270</c:v>
                </c:pt>
                <c:pt idx="157">
                  <c:v>3270</c:v>
                </c:pt>
                <c:pt idx="158">
                  <c:v>3205</c:v>
                </c:pt>
                <c:pt idx="159">
                  <c:v>3205</c:v>
                </c:pt>
                <c:pt idx="160">
                  <c:v>3205</c:v>
                </c:pt>
                <c:pt idx="161">
                  <c:v>3205</c:v>
                </c:pt>
                <c:pt idx="162">
                  <c:v>3205</c:v>
                </c:pt>
                <c:pt idx="163">
                  <c:v>3205</c:v>
                </c:pt>
                <c:pt idx="164">
                  <c:v>3205</c:v>
                </c:pt>
                <c:pt idx="165">
                  <c:v>3205</c:v>
                </c:pt>
                <c:pt idx="166">
                  <c:v>3205</c:v>
                </c:pt>
                <c:pt idx="167">
                  <c:v>3205</c:v>
                </c:pt>
                <c:pt idx="168">
                  <c:v>3205</c:v>
                </c:pt>
                <c:pt idx="169">
                  <c:v>3205</c:v>
                </c:pt>
                <c:pt idx="170">
                  <c:v>3205</c:v>
                </c:pt>
                <c:pt idx="171">
                  <c:v>3205</c:v>
                </c:pt>
                <c:pt idx="172">
                  <c:v>3205</c:v>
                </c:pt>
                <c:pt idx="173">
                  <c:v>3205</c:v>
                </c:pt>
                <c:pt idx="174">
                  <c:v>3205</c:v>
                </c:pt>
                <c:pt idx="175">
                  <c:v>3205</c:v>
                </c:pt>
                <c:pt idx="176">
                  <c:v>3205</c:v>
                </c:pt>
                <c:pt idx="177">
                  <c:v>3205</c:v>
                </c:pt>
                <c:pt idx="178">
                  <c:v>3205</c:v>
                </c:pt>
                <c:pt idx="179">
                  <c:v>3166</c:v>
                </c:pt>
                <c:pt idx="180">
                  <c:v>3166</c:v>
                </c:pt>
                <c:pt idx="181">
                  <c:v>3166</c:v>
                </c:pt>
                <c:pt idx="182">
                  <c:v>3166</c:v>
                </c:pt>
                <c:pt idx="183">
                  <c:v>3166</c:v>
                </c:pt>
                <c:pt idx="184">
                  <c:v>3166</c:v>
                </c:pt>
                <c:pt idx="185">
                  <c:v>3140</c:v>
                </c:pt>
                <c:pt idx="186">
                  <c:v>3140</c:v>
                </c:pt>
                <c:pt idx="187">
                  <c:v>3140</c:v>
                </c:pt>
                <c:pt idx="188">
                  <c:v>3140</c:v>
                </c:pt>
                <c:pt idx="189">
                  <c:v>3140</c:v>
                </c:pt>
                <c:pt idx="190">
                  <c:v>3140</c:v>
                </c:pt>
                <c:pt idx="191">
                  <c:v>3140</c:v>
                </c:pt>
                <c:pt idx="192">
                  <c:v>3140</c:v>
                </c:pt>
                <c:pt idx="193">
                  <c:v>3010</c:v>
                </c:pt>
                <c:pt idx="194">
                  <c:v>3010</c:v>
                </c:pt>
                <c:pt idx="195">
                  <c:v>3010</c:v>
                </c:pt>
                <c:pt idx="196">
                  <c:v>3010</c:v>
                </c:pt>
                <c:pt idx="197">
                  <c:v>3010</c:v>
                </c:pt>
                <c:pt idx="198">
                  <c:v>2945</c:v>
                </c:pt>
                <c:pt idx="199">
                  <c:v>2945</c:v>
                </c:pt>
                <c:pt idx="200">
                  <c:v>2945</c:v>
                </c:pt>
                <c:pt idx="201">
                  <c:v>2945</c:v>
                </c:pt>
                <c:pt idx="202">
                  <c:v>2945</c:v>
                </c:pt>
                <c:pt idx="203">
                  <c:v>2945</c:v>
                </c:pt>
                <c:pt idx="204">
                  <c:v>2945</c:v>
                </c:pt>
                <c:pt idx="205">
                  <c:v>2945</c:v>
                </c:pt>
                <c:pt idx="206">
                  <c:v>2945</c:v>
                </c:pt>
                <c:pt idx="207">
                  <c:v>2945</c:v>
                </c:pt>
                <c:pt idx="208">
                  <c:v>2945</c:v>
                </c:pt>
                <c:pt idx="209">
                  <c:v>2945</c:v>
                </c:pt>
                <c:pt idx="210">
                  <c:v>2945</c:v>
                </c:pt>
                <c:pt idx="211">
                  <c:v>2945</c:v>
                </c:pt>
                <c:pt idx="212">
                  <c:v>2945</c:v>
                </c:pt>
                <c:pt idx="213">
                  <c:v>3010</c:v>
                </c:pt>
                <c:pt idx="214">
                  <c:v>3010</c:v>
                </c:pt>
                <c:pt idx="215">
                  <c:v>3010</c:v>
                </c:pt>
                <c:pt idx="216">
                  <c:v>3010</c:v>
                </c:pt>
                <c:pt idx="217">
                  <c:v>3010</c:v>
                </c:pt>
                <c:pt idx="218">
                  <c:v>2685</c:v>
                </c:pt>
                <c:pt idx="219">
                  <c:v>2685</c:v>
                </c:pt>
                <c:pt idx="220">
                  <c:v>2685</c:v>
                </c:pt>
                <c:pt idx="221">
                  <c:v>2685</c:v>
                </c:pt>
                <c:pt idx="222">
                  <c:v>2685</c:v>
                </c:pt>
                <c:pt idx="223">
                  <c:v>2685</c:v>
                </c:pt>
                <c:pt idx="224">
                  <c:v>2685</c:v>
                </c:pt>
                <c:pt idx="225">
                  <c:v>2685</c:v>
                </c:pt>
                <c:pt idx="226">
                  <c:v>2685</c:v>
                </c:pt>
                <c:pt idx="227">
                  <c:v>2685</c:v>
                </c:pt>
                <c:pt idx="228">
                  <c:v>2620</c:v>
                </c:pt>
                <c:pt idx="229">
                  <c:v>2620</c:v>
                </c:pt>
                <c:pt idx="230">
                  <c:v>2620</c:v>
                </c:pt>
                <c:pt idx="231">
                  <c:v>2620</c:v>
                </c:pt>
                <c:pt idx="232">
                  <c:v>2620</c:v>
                </c:pt>
                <c:pt idx="233">
                  <c:v>2620</c:v>
                </c:pt>
                <c:pt idx="234">
                  <c:v>2620</c:v>
                </c:pt>
                <c:pt idx="235">
                  <c:v>2620</c:v>
                </c:pt>
                <c:pt idx="236">
                  <c:v>2620</c:v>
                </c:pt>
                <c:pt idx="237">
                  <c:v>2620</c:v>
                </c:pt>
                <c:pt idx="238">
                  <c:v>2620</c:v>
                </c:pt>
                <c:pt idx="239">
                  <c:v>2620</c:v>
                </c:pt>
                <c:pt idx="240">
                  <c:v>2620</c:v>
                </c:pt>
                <c:pt idx="241">
                  <c:v>2815</c:v>
                </c:pt>
                <c:pt idx="242">
                  <c:v>2815</c:v>
                </c:pt>
                <c:pt idx="243">
                  <c:v>2815</c:v>
                </c:pt>
                <c:pt idx="244">
                  <c:v>2815</c:v>
                </c:pt>
                <c:pt idx="245">
                  <c:v>2815</c:v>
                </c:pt>
                <c:pt idx="246">
                  <c:v>2815</c:v>
                </c:pt>
                <c:pt idx="247">
                  <c:v>2815</c:v>
                </c:pt>
                <c:pt idx="248">
                  <c:v>2880</c:v>
                </c:pt>
                <c:pt idx="249">
                  <c:v>2880</c:v>
                </c:pt>
                <c:pt idx="250">
                  <c:v>2880</c:v>
                </c:pt>
                <c:pt idx="251">
                  <c:v>2880</c:v>
                </c:pt>
                <c:pt idx="252">
                  <c:v>2880</c:v>
                </c:pt>
                <c:pt idx="253">
                  <c:v>2880</c:v>
                </c:pt>
                <c:pt idx="254">
                  <c:v>2880</c:v>
                </c:pt>
                <c:pt idx="255">
                  <c:v>2880</c:v>
                </c:pt>
                <c:pt idx="256">
                  <c:v>2945</c:v>
                </c:pt>
                <c:pt idx="257">
                  <c:v>2945</c:v>
                </c:pt>
                <c:pt idx="258">
                  <c:v>2945</c:v>
                </c:pt>
                <c:pt idx="259">
                  <c:v>2945</c:v>
                </c:pt>
                <c:pt idx="260">
                  <c:v>2945</c:v>
                </c:pt>
                <c:pt idx="261">
                  <c:v>2945</c:v>
                </c:pt>
                <c:pt idx="262">
                  <c:v>2945</c:v>
                </c:pt>
                <c:pt idx="263">
                  <c:v>2945</c:v>
                </c:pt>
                <c:pt idx="264">
                  <c:v>2945</c:v>
                </c:pt>
                <c:pt idx="265">
                  <c:v>2945</c:v>
                </c:pt>
                <c:pt idx="266">
                  <c:v>2945</c:v>
                </c:pt>
                <c:pt idx="267">
                  <c:v>2945</c:v>
                </c:pt>
                <c:pt idx="268">
                  <c:v>2945</c:v>
                </c:pt>
                <c:pt idx="269">
                  <c:v>2945</c:v>
                </c:pt>
                <c:pt idx="270">
                  <c:v>2945</c:v>
                </c:pt>
                <c:pt idx="271">
                  <c:v>2945</c:v>
                </c:pt>
                <c:pt idx="272">
                  <c:v>2945</c:v>
                </c:pt>
                <c:pt idx="273">
                  <c:v>2945</c:v>
                </c:pt>
                <c:pt idx="274">
                  <c:v>3010</c:v>
                </c:pt>
                <c:pt idx="275">
                  <c:v>3010</c:v>
                </c:pt>
                <c:pt idx="276">
                  <c:v>3010</c:v>
                </c:pt>
                <c:pt idx="277">
                  <c:v>3010</c:v>
                </c:pt>
                <c:pt idx="278">
                  <c:v>2750</c:v>
                </c:pt>
                <c:pt idx="279">
                  <c:v>2750</c:v>
                </c:pt>
                <c:pt idx="280">
                  <c:v>2750</c:v>
                </c:pt>
                <c:pt idx="281">
                  <c:v>2750</c:v>
                </c:pt>
                <c:pt idx="282">
                  <c:v>2750</c:v>
                </c:pt>
                <c:pt idx="283">
                  <c:v>2750</c:v>
                </c:pt>
                <c:pt idx="284">
                  <c:v>2620</c:v>
                </c:pt>
                <c:pt idx="285">
                  <c:v>2620</c:v>
                </c:pt>
                <c:pt idx="286">
                  <c:v>2620</c:v>
                </c:pt>
                <c:pt idx="287">
                  <c:v>2620</c:v>
                </c:pt>
                <c:pt idx="288">
                  <c:v>2620</c:v>
                </c:pt>
                <c:pt idx="289">
                  <c:v>2620</c:v>
                </c:pt>
                <c:pt idx="290">
                  <c:v>2490</c:v>
                </c:pt>
                <c:pt idx="291">
                  <c:v>2425</c:v>
                </c:pt>
                <c:pt idx="292">
                  <c:v>2425</c:v>
                </c:pt>
                <c:pt idx="293">
                  <c:v>2425</c:v>
                </c:pt>
                <c:pt idx="294">
                  <c:v>2425</c:v>
                </c:pt>
                <c:pt idx="295">
                  <c:v>2425</c:v>
                </c:pt>
                <c:pt idx="296">
                  <c:v>2425</c:v>
                </c:pt>
                <c:pt idx="297">
                  <c:v>2360</c:v>
                </c:pt>
                <c:pt idx="298">
                  <c:v>2295</c:v>
                </c:pt>
                <c:pt idx="299">
                  <c:v>2295</c:v>
                </c:pt>
                <c:pt idx="300">
                  <c:v>2295</c:v>
                </c:pt>
                <c:pt idx="301">
                  <c:v>2295</c:v>
                </c:pt>
                <c:pt idx="302">
                  <c:v>2295</c:v>
                </c:pt>
                <c:pt idx="303">
                  <c:v>2295</c:v>
                </c:pt>
                <c:pt idx="304">
                  <c:v>1995</c:v>
                </c:pt>
                <c:pt idx="305">
                  <c:v>1995</c:v>
                </c:pt>
                <c:pt idx="306">
                  <c:v>1995</c:v>
                </c:pt>
                <c:pt idx="307">
                  <c:v>1995</c:v>
                </c:pt>
                <c:pt idx="308">
                  <c:v>1995</c:v>
                </c:pt>
                <c:pt idx="309">
                  <c:v>1995</c:v>
                </c:pt>
                <c:pt idx="310">
                  <c:v>1995</c:v>
                </c:pt>
                <c:pt idx="311">
                  <c:v>1995</c:v>
                </c:pt>
                <c:pt idx="312">
                  <c:v>1995</c:v>
                </c:pt>
                <c:pt idx="313">
                  <c:v>1995</c:v>
                </c:pt>
                <c:pt idx="314">
                  <c:v>1995</c:v>
                </c:pt>
                <c:pt idx="315">
                  <c:v>1995</c:v>
                </c:pt>
                <c:pt idx="316">
                  <c:v>1995</c:v>
                </c:pt>
                <c:pt idx="317">
                  <c:v>1995</c:v>
                </c:pt>
                <c:pt idx="318">
                  <c:v>1995</c:v>
                </c:pt>
                <c:pt idx="319">
                  <c:v>2125</c:v>
                </c:pt>
                <c:pt idx="320">
                  <c:v>2125</c:v>
                </c:pt>
                <c:pt idx="321">
                  <c:v>2125</c:v>
                </c:pt>
                <c:pt idx="322">
                  <c:v>2125</c:v>
                </c:pt>
                <c:pt idx="323">
                  <c:v>2190</c:v>
                </c:pt>
                <c:pt idx="324">
                  <c:v>2190</c:v>
                </c:pt>
                <c:pt idx="325">
                  <c:v>2320</c:v>
                </c:pt>
                <c:pt idx="326">
                  <c:v>2320</c:v>
                </c:pt>
                <c:pt idx="327">
                  <c:v>2320</c:v>
                </c:pt>
                <c:pt idx="328">
                  <c:v>2320</c:v>
                </c:pt>
                <c:pt idx="329">
                  <c:v>2320</c:v>
                </c:pt>
                <c:pt idx="330">
                  <c:v>2320</c:v>
                </c:pt>
                <c:pt idx="331">
                  <c:v>2320</c:v>
                </c:pt>
                <c:pt idx="332">
                  <c:v>2320</c:v>
                </c:pt>
                <c:pt idx="333">
                  <c:v>2320</c:v>
                </c:pt>
                <c:pt idx="334">
                  <c:v>2320</c:v>
                </c:pt>
                <c:pt idx="335">
                  <c:v>2320</c:v>
                </c:pt>
                <c:pt idx="336">
                  <c:v>2320</c:v>
                </c:pt>
                <c:pt idx="337">
                  <c:v>2320</c:v>
                </c:pt>
                <c:pt idx="338">
                  <c:v>2320</c:v>
                </c:pt>
                <c:pt idx="339">
                  <c:v>2320</c:v>
                </c:pt>
                <c:pt idx="340">
                  <c:v>2320</c:v>
                </c:pt>
                <c:pt idx="341">
                  <c:v>2320</c:v>
                </c:pt>
                <c:pt idx="342">
                  <c:v>2320</c:v>
                </c:pt>
                <c:pt idx="343">
                  <c:v>2320</c:v>
                </c:pt>
                <c:pt idx="344">
                  <c:v>2320</c:v>
                </c:pt>
                <c:pt idx="345">
                  <c:v>2320</c:v>
                </c:pt>
                <c:pt idx="346">
                  <c:v>2385</c:v>
                </c:pt>
                <c:pt idx="347">
                  <c:v>2385</c:v>
                </c:pt>
                <c:pt idx="348">
                  <c:v>2580</c:v>
                </c:pt>
                <c:pt idx="349">
                  <c:v>2580</c:v>
                </c:pt>
                <c:pt idx="350">
                  <c:v>2580</c:v>
                </c:pt>
                <c:pt idx="351">
                  <c:v>2580</c:v>
                </c:pt>
                <c:pt idx="352">
                  <c:v>2580</c:v>
                </c:pt>
                <c:pt idx="353">
                  <c:v>2580</c:v>
                </c:pt>
                <c:pt idx="354">
                  <c:v>2580</c:v>
                </c:pt>
                <c:pt idx="355">
                  <c:v>2645</c:v>
                </c:pt>
                <c:pt idx="356">
                  <c:v>2645</c:v>
                </c:pt>
                <c:pt idx="357">
                  <c:v>2645</c:v>
                </c:pt>
                <c:pt idx="358">
                  <c:v>2645</c:v>
                </c:pt>
                <c:pt idx="359">
                  <c:v>2645</c:v>
                </c:pt>
                <c:pt idx="360">
                  <c:v>2645</c:v>
                </c:pt>
                <c:pt idx="361">
                  <c:v>2645</c:v>
                </c:pt>
                <c:pt idx="362">
                  <c:v>2645</c:v>
                </c:pt>
                <c:pt idx="363">
                  <c:v>2645</c:v>
                </c:pt>
                <c:pt idx="364">
                  <c:v>2645</c:v>
                </c:pt>
                <c:pt idx="365">
                  <c:v>2645</c:v>
                </c:pt>
              </c:numCache>
            </c:numRef>
          </c:val>
        </c:ser>
        <c:dLbls>
          <c:showLegendKey val="0"/>
          <c:showVal val="0"/>
          <c:showCatName val="0"/>
          <c:showSerName val="0"/>
          <c:showPercent val="0"/>
          <c:showBubbleSize val="0"/>
        </c:dLbls>
        <c:gapWidth val="150"/>
        <c:axId val="63011072"/>
        <c:axId val="63009536"/>
      </c:barChart>
      <c:lineChart>
        <c:grouping val="standard"/>
        <c:varyColors val="0"/>
        <c:ser>
          <c:idx val="0"/>
          <c:order val="0"/>
          <c:tx>
            <c:strRef>
              <c:f>画图价格数据提取!$AC$372:$AC$373</c:f>
              <c:strCache>
                <c:ptCount val="1"/>
                <c:pt idx="0">
                  <c:v>醋酐 江苏丹化</c:v>
                </c:pt>
              </c:strCache>
            </c:strRef>
          </c:tx>
          <c:spPr>
            <a:ln w="25400">
              <a:solidFill>
                <a:srgbClr val="666699"/>
              </a:solidFill>
              <a:prstDash val="solid"/>
            </a:ln>
          </c:spPr>
          <c:marker>
            <c:symbol val="none"/>
          </c:marker>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画图价格数据提取!$AC$374:$AC$738</c:f>
              <c:numCache>
                <c:formatCode>General</c:formatCode>
                <c:ptCount val="365"/>
                <c:pt idx="0">
                  <c:v>4800</c:v>
                </c:pt>
                <c:pt idx="1">
                  <c:v>4800</c:v>
                </c:pt>
                <c:pt idx="2">
                  <c:v>4800</c:v>
                </c:pt>
                <c:pt idx="3">
                  <c:v>4800</c:v>
                </c:pt>
                <c:pt idx="4">
                  <c:v>4800</c:v>
                </c:pt>
                <c:pt idx="5">
                  <c:v>4800</c:v>
                </c:pt>
                <c:pt idx="6">
                  <c:v>4800</c:v>
                </c:pt>
                <c:pt idx="7">
                  <c:v>4800</c:v>
                </c:pt>
                <c:pt idx="8">
                  <c:v>4800</c:v>
                </c:pt>
                <c:pt idx="9">
                  <c:v>4800</c:v>
                </c:pt>
                <c:pt idx="10">
                  <c:v>4800</c:v>
                </c:pt>
                <c:pt idx="11">
                  <c:v>4800</c:v>
                </c:pt>
                <c:pt idx="12">
                  <c:v>4800</c:v>
                </c:pt>
                <c:pt idx="13">
                  <c:v>4800</c:v>
                </c:pt>
                <c:pt idx="14">
                  <c:v>4800</c:v>
                </c:pt>
                <c:pt idx="15">
                  <c:v>4800</c:v>
                </c:pt>
                <c:pt idx="16">
                  <c:v>4800</c:v>
                </c:pt>
                <c:pt idx="17">
                  <c:v>4800</c:v>
                </c:pt>
                <c:pt idx="18">
                  <c:v>4800</c:v>
                </c:pt>
                <c:pt idx="19">
                  <c:v>4800</c:v>
                </c:pt>
                <c:pt idx="20">
                  <c:v>4800</c:v>
                </c:pt>
                <c:pt idx="21">
                  <c:v>4800</c:v>
                </c:pt>
                <c:pt idx="22">
                  <c:v>4800</c:v>
                </c:pt>
                <c:pt idx="23">
                  <c:v>4800</c:v>
                </c:pt>
                <c:pt idx="24">
                  <c:v>5400</c:v>
                </c:pt>
                <c:pt idx="25">
                  <c:v>5400</c:v>
                </c:pt>
                <c:pt idx="26">
                  <c:v>5400</c:v>
                </c:pt>
                <c:pt idx="27">
                  <c:v>5400</c:v>
                </c:pt>
                <c:pt idx="28">
                  <c:v>5400</c:v>
                </c:pt>
                <c:pt idx="29">
                  <c:v>5400</c:v>
                </c:pt>
                <c:pt idx="30">
                  <c:v>5400</c:v>
                </c:pt>
                <c:pt idx="31">
                  <c:v>5400</c:v>
                </c:pt>
                <c:pt idx="32">
                  <c:v>5400</c:v>
                </c:pt>
                <c:pt idx="33">
                  <c:v>5400</c:v>
                </c:pt>
                <c:pt idx="34">
                  <c:v>5400</c:v>
                </c:pt>
                <c:pt idx="35">
                  <c:v>5400</c:v>
                </c:pt>
                <c:pt idx="36">
                  <c:v>5400</c:v>
                </c:pt>
                <c:pt idx="37">
                  <c:v>5400</c:v>
                </c:pt>
                <c:pt idx="38">
                  <c:v>5400</c:v>
                </c:pt>
                <c:pt idx="39">
                  <c:v>5400</c:v>
                </c:pt>
                <c:pt idx="40">
                  <c:v>5400</c:v>
                </c:pt>
                <c:pt idx="41">
                  <c:v>5400</c:v>
                </c:pt>
                <c:pt idx="42">
                  <c:v>5400</c:v>
                </c:pt>
                <c:pt idx="43">
                  <c:v>5400</c:v>
                </c:pt>
                <c:pt idx="44">
                  <c:v>5400</c:v>
                </c:pt>
                <c:pt idx="45">
                  <c:v>5400</c:v>
                </c:pt>
                <c:pt idx="46">
                  <c:v>5400</c:v>
                </c:pt>
                <c:pt idx="47">
                  <c:v>5400</c:v>
                </c:pt>
                <c:pt idx="48">
                  <c:v>5400</c:v>
                </c:pt>
                <c:pt idx="49">
                  <c:v>5400</c:v>
                </c:pt>
                <c:pt idx="50">
                  <c:v>5400</c:v>
                </c:pt>
                <c:pt idx="51">
                  <c:v>5400</c:v>
                </c:pt>
                <c:pt idx="52">
                  <c:v>5400</c:v>
                </c:pt>
                <c:pt idx="53">
                  <c:v>5400</c:v>
                </c:pt>
                <c:pt idx="54">
                  <c:v>5600</c:v>
                </c:pt>
                <c:pt idx="55">
                  <c:v>5600</c:v>
                </c:pt>
                <c:pt idx="56">
                  <c:v>5600</c:v>
                </c:pt>
                <c:pt idx="57">
                  <c:v>5600</c:v>
                </c:pt>
                <c:pt idx="58">
                  <c:v>5600</c:v>
                </c:pt>
                <c:pt idx="59">
                  <c:v>5600</c:v>
                </c:pt>
                <c:pt idx="60">
                  <c:v>5600</c:v>
                </c:pt>
                <c:pt idx="61">
                  <c:v>5600</c:v>
                </c:pt>
                <c:pt idx="62">
                  <c:v>5600</c:v>
                </c:pt>
                <c:pt idx="63">
                  <c:v>5600</c:v>
                </c:pt>
                <c:pt idx="64">
                  <c:v>5600</c:v>
                </c:pt>
                <c:pt idx="65">
                  <c:v>5600</c:v>
                </c:pt>
                <c:pt idx="66">
                  <c:v>5600</c:v>
                </c:pt>
                <c:pt idx="67">
                  <c:v>5600</c:v>
                </c:pt>
                <c:pt idx="68">
                  <c:v>5600</c:v>
                </c:pt>
                <c:pt idx="69">
                  <c:v>5600</c:v>
                </c:pt>
                <c:pt idx="70">
                  <c:v>5600</c:v>
                </c:pt>
                <c:pt idx="71">
                  <c:v>5600</c:v>
                </c:pt>
                <c:pt idx="72">
                  <c:v>5600</c:v>
                </c:pt>
                <c:pt idx="73">
                  <c:v>5600</c:v>
                </c:pt>
                <c:pt idx="74">
                  <c:v>6000</c:v>
                </c:pt>
                <c:pt idx="75">
                  <c:v>6000</c:v>
                </c:pt>
                <c:pt idx="76">
                  <c:v>6000</c:v>
                </c:pt>
                <c:pt idx="77">
                  <c:v>6000</c:v>
                </c:pt>
                <c:pt idx="78">
                  <c:v>6000</c:v>
                </c:pt>
                <c:pt idx="79">
                  <c:v>6000</c:v>
                </c:pt>
                <c:pt idx="80">
                  <c:v>6000</c:v>
                </c:pt>
                <c:pt idx="81">
                  <c:v>6000</c:v>
                </c:pt>
                <c:pt idx="82">
                  <c:v>6000</c:v>
                </c:pt>
                <c:pt idx="83">
                  <c:v>6000</c:v>
                </c:pt>
                <c:pt idx="84">
                  <c:v>6000</c:v>
                </c:pt>
                <c:pt idx="85">
                  <c:v>6000</c:v>
                </c:pt>
                <c:pt idx="86">
                  <c:v>6000</c:v>
                </c:pt>
                <c:pt idx="87">
                  <c:v>6000</c:v>
                </c:pt>
                <c:pt idx="88">
                  <c:v>6000</c:v>
                </c:pt>
                <c:pt idx="89">
                  <c:v>6000</c:v>
                </c:pt>
                <c:pt idx="90">
                  <c:v>6000</c:v>
                </c:pt>
                <c:pt idx="91">
                  <c:v>6000</c:v>
                </c:pt>
                <c:pt idx="92">
                  <c:v>6000</c:v>
                </c:pt>
                <c:pt idx="93">
                  <c:v>6000</c:v>
                </c:pt>
                <c:pt idx="94">
                  <c:v>6000</c:v>
                </c:pt>
                <c:pt idx="95">
                  <c:v>6000</c:v>
                </c:pt>
                <c:pt idx="96">
                  <c:v>6000</c:v>
                </c:pt>
                <c:pt idx="97">
                  <c:v>6000</c:v>
                </c:pt>
                <c:pt idx="98">
                  <c:v>6000</c:v>
                </c:pt>
                <c:pt idx="99">
                  <c:v>6000</c:v>
                </c:pt>
                <c:pt idx="100">
                  <c:v>6000</c:v>
                </c:pt>
                <c:pt idx="101">
                  <c:v>6000</c:v>
                </c:pt>
                <c:pt idx="102">
                  <c:v>6000</c:v>
                </c:pt>
                <c:pt idx="103">
                  <c:v>6000</c:v>
                </c:pt>
                <c:pt idx="104">
                  <c:v>6000</c:v>
                </c:pt>
                <c:pt idx="105">
                  <c:v>6000</c:v>
                </c:pt>
                <c:pt idx="106">
                  <c:v>6000</c:v>
                </c:pt>
                <c:pt idx="107">
                  <c:v>6000</c:v>
                </c:pt>
                <c:pt idx="108">
                  <c:v>6000</c:v>
                </c:pt>
                <c:pt idx="109">
                  <c:v>6000</c:v>
                </c:pt>
                <c:pt idx="110">
                  <c:v>6000</c:v>
                </c:pt>
                <c:pt idx="111">
                  <c:v>6000</c:v>
                </c:pt>
                <c:pt idx="112">
                  <c:v>6000</c:v>
                </c:pt>
                <c:pt idx="113">
                  <c:v>6000</c:v>
                </c:pt>
                <c:pt idx="114">
                  <c:v>6000</c:v>
                </c:pt>
                <c:pt idx="115">
                  <c:v>6000</c:v>
                </c:pt>
                <c:pt idx="116">
                  <c:v>6000</c:v>
                </c:pt>
                <c:pt idx="117">
                  <c:v>6000</c:v>
                </c:pt>
                <c:pt idx="118">
                  <c:v>6000</c:v>
                </c:pt>
                <c:pt idx="119">
                  <c:v>6000</c:v>
                </c:pt>
                <c:pt idx="120">
                  <c:v>6000</c:v>
                </c:pt>
                <c:pt idx="121">
                  <c:v>6000</c:v>
                </c:pt>
                <c:pt idx="122">
                  <c:v>6000</c:v>
                </c:pt>
                <c:pt idx="123">
                  <c:v>6000</c:v>
                </c:pt>
                <c:pt idx="124">
                  <c:v>6000</c:v>
                </c:pt>
                <c:pt idx="125">
                  <c:v>6000</c:v>
                </c:pt>
                <c:pt idx="126">
                  <c:v>6000</c:v>
                </c:pt>
                <c:pt idx="127">
                  <c:v>6000</c:v>
                </c:pt>
                <c:pt idx="128">
                  <c:v>6000</c:v>
                </c:pt>
                <c:pt idx="129">
                  <c:v>6000</c:v>
                </c:pt>
                <c:pt idx="130">
                  <c:v>6000</c:v>
                </c:pt>
                <c:pt idx="131">
                  <c:v>6000</c:v>
                </c:pt>
                <c:pt idx="132">
                  <c:v>6000</c:v>
                </c:pt>
                <c:pt idx="133">
                  <c:v>6000</c:v>
                </c:pt>
                <c:pt idx="134">
                  <c:v>6000</c:v>
                </c:pt>
                <c:pt idx="135">
                  <c:v>6000</c:v>
                </c:pt>
                <c:pt idx="136">
                  <c:v>6000</c:v>
                </c:pt>
                <c:pt idx="137">
                  <c:v>6000</c:v>
                </c:pt>
                <c:pt idx="138">
                  <c:v>6000</c:v>
                </c:pt>
                <c:pt idx="139">
                  <c:v>6000</c:v>
                </c:pt>
                <c:pt idx="140">
                  <c:v>6000</c:v>
                </c:pt>
                <c:pt idx="141">
                  <c:v>6000</c:v>
                </c:pt>
                <c:pt idx="142">
                  <c:v>6000</c:v>
                </c:pt>
                <c:pt idx="143">
                  <c:v>6000</c:v>
                </c:pt>
                <c:pt idx="144">
                  <c:v>6000</c:v>
                </c:pt>
                <c:pt idx="145">
                  <c:v>6000</c:v>
                </c:pt>
                <c:pt idx="146">
                  <c:v>6000</c:v>
                </c:pt>
                <c:pt idx="147">
                  <c:v>6000</c:v>
                </c:pt>
                <c:pt idx="148">
                  <c:v>6000</c:v>
                </c:pt>
                <c:pt idx="149">
                  <c:v>6000</c:v>
                </c:pt>
                <c:pt idx="150">
                  <c:v>6000</c:v>
                </c:pt>
                <c:pt idx="151">
                  <c:v>6000</c:v>
                </c:pt>
                <c:pt idx="152">
                  <c:v>6000</c:v>
                </c:pt>
                <c:pt idx="153">
                  <c:v>6000</c:v>
                </c:pt>
                <c:pt idx="154">
                  <c:v>6000</c:v>
                </c:pt>
                <c:pt idx="155">
                  <c:v>6000</c:v>
                </c:pt>
                <c:pt idx="156">
                  <c:v>6000</c:v>
                </c:pt>
                <c:pt idx="157">
                  <c:v>6000</c:v>
                </c:pt>
                <c:pt idx="158">
                  <c:v>6000</c:v>
                </c:pt>
                <c:pt idx="159">
                  <c:v>6000</c:v>
                </c:pt>
                <c:pt idx="160">
                  <c:v>6000</c:v>
                </c:pt>
                <c:pt idx="161">
                  <c:v>6000</c:v>
                </c:pt>
                <c:pt idx="162">
                  <c:v>6000</c:v>
                </c:pt>
                <c:pt idx="163">
                  <c:v>6000</c:v>
                </c:pt>
                <c:pt idx="164">
                  <c:v>6000</c:v>
                </c:pt>
                <c:pt idx="165">
                  <c:v>6000</c:v>
                </c:pt>
                <c:pt idx="166">
                  <c:v>6000</c:v>
                </c:pt>
                <c:pt idx="167">
                  <c:v>6000</c:v>
                </c:pt>
                <c:pt idx="168">
                  <c:v>6000</c:v>
                </c:pt>
                <c:pt idx="169">
                  <c:v>6000</c:v>
                </c:pt>
                <c:pt idx="170">
                  <c:v>6000</c:v>
                </c:pt>
                <c:pt idx="171">
                  <c:v>6000</c:v>
                </c:pt>
                <c:pt idx="172">
                  <c:v>6000</c:v>
                </c:pt>
                <c:pt idx="173">
                  <c:v>6000</c:v>
                </c:pt>
                <c:pt idx="174">
                  <c:v>6000</c:v>
                </c:pt>
                <c:pt idx="175">
                  <c:v>6000</c:v>
                </c:pt>
                <c:pt idx="176">
                  <c:v>6000</c:v>
                </c:pt>
                <c:pt idx="177">
                  <c:v>6000</c:v>
                </c:pt>
                <c:pt idx="178">
                  <c:v>6000</c:v>
                </c:pt>
                <c:pt idx="179">
                  <c:v>6000</c:v>
                </c:pt>
                <c:pt idx="180">
                  <c:v>6000</c:v>
                </c:pt>
                <c:pt idx="181">
                  <c:v>6000</c:v>
                </c:pt>
                <c:pt idx="182">
                  <c:v>6000</c:v>
                </c:pt>
                <c:pt idx="183">
                  <c:v>6000</c:v>
                </c:pt>
                <c:pt idx="184">
                  <c:v>6000</c:v>
                </c:pt>
                <c:pt idx="185">
                  <c:v>6000</c:v>
                </c:pt>
                <c:pt idx="186">
                  <c:v>6000</c:v>
                </c:pt>
                <c:pt idx="187">
                  <c:v>6000</c:v>
                </c:pt>
                <c:pt idx="188">
                  <c:v>6000</c:v>
                </c:pt>
                <c:pt idx="189">
                  <c:v>6000</c:v>
                </c:pt>
                <c:pt idx="190">
                  <c:v>6000</c:v>
                </c:pt>
                <c:pt idx="191">
                  <c:v>6000</c:v>
                </c:pt>
                <c:pt idx="192">
                  <c:v>6000</c:v>
                </c:pt>
                <c:pt idx="193">
                  <c:v>6000</c:v>
                </c:pt>
                <c:pt idx="194">
                  <c:v>6000</c:v>
                </c:pt>
                <c:pt idx="195">
                  <c:v>6000</c:v>
                </c:pt>
                <c:pt idx="196">
                  <c:v>6000</c:v>
                </c:pt>
                <c:pt idx="197">
                  <c:v>6000</c:v>
                </c:pt>
                <c:pt idx="198">
                  <c:v>6000</c:v>
                </c:pt>
                <c:pt idx="199">
                  <c:v>6000</c:v>
                </c:pt>
                <c:pt idx="200">
                  <c:v>6000</c:v>
                </c:pt>
                <c:pt idx="201">
                  <c:v>6000</c:v>
                </c:pt>
                <c:pt idx="202">
                  <c:v>6000</c:v>
                </c:pt>
                <c:pt idx="203">
                  <c:v>6000</c:v>
                </c:pt>
                <c:pt idx="204">
                  <c:v>6000</c:v>
                </c:pt>
                <c:pt idx="205">
                  <c:v>6000</c:v>
                </c:pt>
                <c:pt idx="206">
                  <c:v>6000</c:v>
                </c:pt>
                <c:pt idx="207">
                  <c:v>6000</c:v>
                </c:pt>
                <c:pt idx="208">
                  <c:v>6000</c:v>
                </c:pt>
                <c:pt idx="209">
                  <c:v>6000</c:v>
                </c:pt>
                <c:pt idx="210">
                  <c:v>6000</c:v>
                </c:pt>
                <c:pt idx="211">
                  <c:v>6000</c:v>
                </c:pt>
                <c:pt idx="212">
                  <c:v>6000</c:v>
                </c:pt>
                <c:pt idx="213">
                  <c:v>6000</c:v>
                </c:pt>
                <c:pt idx="214">
                  <c:v>6000</c:v>
                </c:pt>
                <c:pt idx="215">
                  <c:v>6000</c:v>
                </c:pt>
                <c:pt idx="216">
                  <c:v>6000</c:v>
                </c:pt>
                <c:pt idx="217">
                  <c:v>6000</c:v>
                </c:pt>
                <c:pt idx="218">
                  <c:v>6000</c:v>
                </c:pt>
                <c:pt idx="219">
                  <c:v>6000</c:v>
                </c:pt>
                <c:pt idx="220">
                  <c:v>6000</c:v>
                </c:pt>
                <c:pt idx="221">
                  <c:v>6000</c:v>
                </c:pt>
                <c:pt idx="222">
                  <c:v>6000</c:v>
                </c:pt>
                <c:pt idx="223">
                  <c:v>6000</c:v>
                </c:pt>
                <c:pt idx="224">
                  <c:v>6000</c:v>
                </c:pt>
                <c:pt idx="225">
                  <c:v>6000</c:v>
                </c:pt>
                <c:pt idx="226">
                  <c:v>6000</c:v>
                </c:pt>
                <c:pt idx="227">
                  <c:v>6000</c:v>
                </c:pt>
                <c:pt idx="228">
                  <c:v>6000</c:v>
                </c:pt>
                <c:pt idx="229">
                  <c:v>6000</c:v>
                </c:pt>
                <c:pt idx="230">
                  <c:v>6000</c:v>
                </c:pt>
                <c:pt idx="231">
                  <c:v>6000</c:v>
                </c:pt>
                <c:pt idx="232">
                  <c:v>6000</c:v>
                </c:pt>
                <c:pt idx="233">
                  <c:v>6000</c:v>
                </c:pt>
                <c:pt idx="234">
                  <c:v>6000</c:v>
                </c:pt>
                <c:pt idx="235">
                  <c:v>6000</c:v>
                </c:pt>
                <c:pt idx="236">
                  <c:v>6000</c:v>
                </c:pt>
                <c:pt idx="237">
                  <c:v>6000</c:v>
                </c:pt>
                <c:pt idx="238">
                  <c:v>6000</c:v>
                </c:pt>
                <c:pt idx="239">
                  <c:v>6000</c:v>
                </c:pt>
                <c:pt idx="240">
                  <c:v>6000</c:v>
                </c:pt>
                <c:pt idx="241">
                  <c:v>6000</c:v>
                </c:pt>
                <c:pt idx="242">
                  <c:v>6000</c:v>
                </c:pt>
                <c:pt idx="243">
                  <c:v>6000</c:v>
                </c:pt>
                <c:pt idx="244">
                  <c:v>6000</c:v>
                </c:pt>
                <c:pt idx="245">
                  <c:v>6000</c:v>
                </c:pt>
                <c:pt idx="246">
                  <c:v>6000</c:v>
                </c:pt>
                <c:pt idx="247">
                  <c:v>6000</c:v>
                </c:pt>
                <c:pt idx="248">
                  <c:v>6000</c:v>
                </c:pt>
                <c:pt idx="249">
                  <c:v>6000</c:v>
                </c:pt>
                <c:pt idx="250">
                  <c:v>6000</c:v>
                </c:pt>
                <c:pt idx="251">
                  <c:v>6000</c:v>
                </c:pt>
                <c:pt idx="252">
                  <c:v>6000</c:v>
                </c:pt>
                <c:pt idx="253">
                  <c:v>6000</c:v>
                </c:pt>
                <c:pt idx="254">
                  <c:v>6000</c:v>
                </c:pt>
                <c:pt idx="255">
                  <c:v>6000</c:v>
                </c:pt>
                <c:pt idx="256">
                  <c:v>6000</c:v>
                </c:pt>
                <c:pt idx="257">
                  <c:v>6000</c:v>
                </c:pt>
                <c:pt idx="258">
                  <c:v>6000</c:v>
                </c:pt>
                <c:pt idx="259">
                  <c:v>6000</c:v>
                </c:pt>
                <c:pt idx="260">
                  <c:v>6000</c:v>
                </c:pt>
                <c:pt idx="261">
                  <c:v>6000</c:v>
                </c:pt>
                <c:pt idx="262">
                  <c:v>6000</c:v>
                </c:pt>
                <c:pt idx="263">
                  <c:v>6000</c:v>
                </c:pt>
                <c:pt idx="264">
                  <c:v>6000</c:v>
                </c:pt>
                <c:pt idx="265">
                  <c:v>6000</c:v>
                </c:pt>
                <c:pt idx="266">
                  <c:v>6000</c:v>
                </c:pt>
                <c:pt idx="267">
                  <c:v>6000</c:v>
                </c:pt>
                <c:pt idx="268">
                  <c:v>6000</c:v>
                </c:pt>
                <c:pt idx="269">
                  <c:v>6000</c:v>
                </c:pt>
                <c:pt idx="270">
                  <c:v>6000</c:v>
                </c:pt>
                <c:pt idx="271">
                  <c:v>6000</c:v>
                </c:pt>
                <c:pt idx="272">
                  <c:v>6000</c:v>
                </c:pt>
                <c:pt idx="273">
                  <c:v>6000</c:v>
                </c:pt>
                <c:pt idx="274">
                  <c:v>6000</c:v>
                </c:pt>
                <c:pt idx="275">
                  <c:v>6000</c:v>
                </c:pt>
                <c:pt idx="276">
                  <c:v>6000</c:v>
                </c:pt>
                <c:pt idx="277">
                  <c:v>6000</c:v>
                </c:pt>
                <c:pt idx="278">
                  <c:v>6000</c:v>
                </c:pt>
                <c:pt idx="279">
                  <c:v>6000</c:v>
                </c:pt>
                <c:pt idx="280">
                  <c:v>6000</c:v>
                </c:pt>
                <c:pt idx="281">
                  <c:v>6000</c:v>
                </c:pt>
                <c:pt idx="282">
                  <c:v>6000</c:v>
                </c:pt>
                <c:pt idx="283">
                  <c:v>6000</c:v>
                </c:pt>
                <c:pt idx="284">
                  <c:v>6000</c:v>
                </c:pt>
                <c:pt idx="285">
                  <c:v>6000</c:v>
                </c:pt>
                <c:pt idx="286">
                  <c:v>6000</c:v>
                </c:pt>
                <c:pt idx="287">
                  <c:v>6000</c:v>
                </c:pt>
                <c:pt idx="288">
                  <c:v>6000</c:v>
                </c:pt>
                <c:pt idx="289">
                  <c:v>6000</c:v>
                </c:pt>
                <c:pt idx="290">
                  <c:v>6000</c:v>
                </c:pt>
                <c:pt idx="291">
                  <c:v>6000</c:v>
                </c:pt>
                <c:pt idx="292">
                  <c:v>6000</c:v>
                </c:pt>
                <c:pt idx="293">
                  <c:v>6000</c:v>
                </c:pt>
                <c:pt idx="294">
                  <c:v>6000</c:v>
                </c:pt>
                <c:pt idx="295">
                  <c:v>6000</c:v>
                </c:pt>
                <c:pt idx="296">
                  <c:v>6000</c:v>
                </c:pt>
                <c:pt idx="297">
                  <c:v>6000</c:v>
                </c:pt>
                <c:pt idx="298">
                  <c:v>6000</c:v>
                </c:pt>
                <c:pt idx="299">
                  <c:v>6000</c:v>
                </c:pt>
                <c:pt idx="300">
                  <c:v>6000</c:v>
                </c:pt>
                <c:pt idx="301">
                  <c:v>6000</c:v>
                </c:pt>
                <c:pt idx="302">
                  <c:v>6000</c:v>
                </c:pt>
                <c:pt idx="303">
                  <c:v>6000</c:v>
                </c:pt>
                <c:pt idx="304">
                  <c:v>5700</c:v>
                </c:pt>
                <c:pt idx="305">
                  <c:v>5700</c:v>
                </c:pt>
                <c:pt idx="306">
                  <c:v>5700</c:v>
                </c:pt>
                <c:pt idx="307">
                  <c:v>5700</c:v>
                </c:pt>
                <c:pt idx="308">
                  <c:v>5700</c:v>
                </c:pt>
                <c:pt idx="309">
                  <c:v>5700</c:v>
                </c:pt>
                <c:pt idx="310">
                  <c:v>5700</c:v>
                </c:pt>
                <c:pt idx="311">
                  <c:v>5700</c:v>
                </c:pt>
                <c:pt idx="312">
                  <c:v>5700</c:v>
                </c:pt>
                <c:pt idx="313">
                  <c:v>5700</c:v>
                </c:pt>
                <c:pt idx="314">
                  <c:v>5700</c:v>
                </c:pt>
                <c:pt idx="315">
                  <c:v>5700</c:v>
                </c:pt>
                <c:pt idx="316">
                  <c:v>5700</c:v>
                </c:pt>
                <c:pt idx="317">
                  <c:v>5700</c:v>
                </c:pt>
                <c:pt idx="318">
                  <c:v>5700</c:v>
                </c:pt>
                <c:pt idx="319">
                  <c:v>5700</c:v>
                </c:pt>
                <c:pt idx="320">
                  <c:v>5700</c:v>
                </c:pt>
                <c:pt idx="321">
                  <c:v>5700</c:v>
                </c:pt>
                <c:pt idx="322">
                  <c:v>5700</c:v>
                </c:pt>
                <c:pt idx="323">
                  <c:v>5700</c:v>
                </c:pt>
                <c:pt idx="324">
                  <c:v>5700</c:v>
                </c:pt>
                <c:pt idx="325">
                  <c:v>5700</c:v>
                </c:pt>
                <c:pt idx="326">
                  <c:v>5700</c:v>
                </c:pt>
                <c:pt idx="327">
                  <c:v>5700</c:v>
                </c:pt>
                <c:pt idx="328">
                  <c:v>5700</c:v>
                </c:pt>
                <c:pt idx="329">
                  <c:v>5700</c:v>
                </c:pt>
                <c:pt idx="330">
                  <c:v>5700</c:v>
                </c:pt>
                <c:pt idx="331">
                  <c:v>5700</c:v>
                </c:pt>
                <c:pt idx="332">
                  <c:v>5700</c:v>
                </c:pt>
                <c:pt idx="333">
                  <c:v>5700</c:v>
                </c:pt>
                <c:pt idx="334">
                  <c:v>5700</c:v>
                </c:pt>
                <c:pt idx="335">
                  <c:v>5700</c:v>
                </c:pt>
                <c:pt idx="336">
                  <c:v>5700</c:v>
                </c:pt>
                <c:pt idx="337">
                  <c:v>5700</c:v>
                </c:pt>
                <c:pt idx="338">
                  <c:v>5700</c:v>
                </c:pt>
                <c:pt idx="339">
                  <c:v>5700</c:v>
                </c:pt>
                <c:pt idx="340">
                  <c:v>5700</c:v>
                </c:pt>
                <c:pt idx="341">
                  <c:v>5700</c:v>
                </c:pt>
                <c:pt idx="342">
                  <c:v>5700</c:v>
                </c:pt>
                <c:pt idx="343">
                  <c:v>5700</c:v>
                </c:pt>
                <c:pt idx="344">
                  <c:v>5700</c:v>
                </c:pt>
                <c:pt idx="345">
                  <c:v>5700</c:v>
                </c:pt>
                <c:pt idx="346">
                  <c:v>5700</c:v>
                </c:pt>
                <c:pt idx="347">
                  <c:v>5700</c:v>
                </c:pt>
                <c:pt idx="348">
                  <c:v>5700</c:v>
                </c:pt>
                <c:pt idx="349">
                  <c:v>5700</c:v>
                </c:pt>
                <c:pt idx="350">
                  <c:v>5700</c:v>
                </c:pt>
                <c:pt idx="351">
                  <c:v>5700</c:v>
                </c:pt>
                <c:pt idx="352">
                  <c:v>5700</c:v>
                </c:pt>
                <c:pt idx="353">
                  <c:v>5700</c:v>
                </c:pt>
                <c:pt idx="354">
                  <c:v>5700</c:v>
                </c:pt>
                <c:pt idx="355">
                  <c:v>5700</c:v>
                </c:pt>
                <c:pt idx="356">
                  <c:v>5700</c:v>
                </c:pt>
                <c:pt idx="357">
                  <c:v>5700</c:v>
                </c:pt>
                <c:pt idx="358">
                  <c:v>5700</c:v>
                </c:pt>
                <c:pt idx="359">
                  <c:v>5700</c:v>
                </c:pt>
                <c:pt idx="360">
                  <c:v>5700</c:v>
                </c:pt>
                <c:pt idx="361">
                  <c:v>5700</c:v>
                </c:pt>
                <c:pt idx="362">
                  <c:v>5700</c:v>
                </c:pt>
                <c:pt idx="363">
                  <c:v>5700</c:v>
                </c:pt>
                <c:pt idx="364">
                  <c:v>5700</c:v>
                </c:pt>
              </c:numCache>
            </c:numRef>
          </c:val>
          <c:smooth val="0"/>
        </c:ser>
        <c:dLbls>
          <c:showLegendKey val="0"/>
          <c:showVal val="0"/>
          <c:showCatName val="0"/>
          <c:showSerName val="0"/>
          <c:showPercent val="0"/>
          <c:showBubbleSize val="0"/>
        </c:dLbls>
        <c:marker val="1"/>
        <c:smooth val="0"/>
        <c:axId val="62354944"/>
        <c:axId val="62356480"/>
      </c:lineChart>
      <c:dateAx>
        <c:axId val="62354944"/>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2356480"/>
        <c:crosses val="autoZero"/>
        <c:auto val="1"/>
        <c:lblOffset val="100"/>
        <c:baseTimeUnit val="days"/>
        <c:majorUnit val="3"/>
        <c:majorTimeUnit val="months"/>
        <c:minorUnit val="2"/>
        <c:minorTimeUnit val="days"/>
      </c:dateAx>
      <c:valAx>
        <c:axId val="62356480"/>
        <c:scaling>
          <c:orientation val="minMax"/>
          <c:min val="200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2354944"/>
        <c:crosses val="autoZero"/>
        <c:crossBetween val="between"/>
      </c:valAx>
      <c:valAx>
        <c:axId val="63009536"/>
        <c:scaling>
          <c:orientation val="minMax"/>
        </c:scaling>
        <c:delete val="0"/>
        <c:axPos val="r"/>
        <c:numFmt formatCode="0_ " sourceLinked="1"/>
        <c:majorTickMark val="out"/>
        <c:minorTickMark val="none"/>
        <c:tickLblPos val="nextTo"/>
        <c:crossAx val="63011072"/>
        <c:crosses val="max"/>
        <c:crossBetween val="between"/>
      </c:valAx>
      <c:dateAx>
        <c:axId val="63011072"/>
        <c:scaling>
          <c:orientation val="minMax"/>
        </c:scaling>
        <c:delete val="1"/>
        <c:axPos val="b"/>
        <c:numFmt formatCode="m/d/yyyy" sourceLinked="1"/>
        <c:majorTickMark val="out"/>
        <c:minorTickMark val="none"/>
        <c:tickLblPos val="none"/>
        <c:crossAx val="63009536"/>
        <c:crosses val="autoZero"/>
        <c:auto val="1"/>
        <c:lblOffset val="100"/>
        <c:baseTimeUnit val="days"/>
      </c:dateAx>
      <c:spPr>
        <a:solidFill>
          <a:srgbClr val="FFFFFF"/>
        </a:solidFill>
        <a:ln w="25400">
          <a:noFill/>
        </a:ln>
      </c:spPr>
    </c:plotArea>
    <c:legend>
      <c:legendPos val="r"/>
      <c:layout>
        <c:manualLayout>
          <c:xMode val="edge"/>
          <c:yMode val="edge"/>
          <c:x val="0.13702099483204144"/>
          <c:y val="0.89010628990522178"/>
          <c:w val="0.66988307493541521"/>
          <c:h val="9.5709312931628224E-2"/>
        </c:manualLayout>
      </c:layout>
      <c:overlay val="0"/>
      <c:spPr>
        <a:noFill/>
        <a:ln w="25400">
          <a:noFill/>
        </a:ln>
      </c:spPr>
    </c:legend>
    <c:plotVisOnly val="1"/>
    <c:dispBlanksAs val="zero"/>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342345145051552E-2"/>
          <c:y val="4.9647331425633934E-2"/>
          <c:w val="0.80557027406047765"/>
          <c:h val="0.71279382975373873"/>
        </c:manualLayout>
      </c:layout>
      <c:areaChart>
        <c:grouping val="standard"/>
        <c:varyColors val="0"/>
        <c:ser>
          <c:idx val="1"/>
          <c:order val="1"/>
          <c:tx>
            <c:strRef>
              <c:f>价差数据提取!$B$97</c:f>
              <c:strCache>
                <c:ptCount val="1"/>
                <c:pt idx="0">
                  <c:v>乙烯价差</c:v>
                </c:pt>
              </c:strCache>
            </c:strRef>
          </c:tx>
          <c:spPr>
            <a:solidFill>
              <a:srgbClr val="1F497D">
                <a:lumMod val="40000"/>
                <a:lumOff val="60000"/>
              </a:srgbClr>
            </a:solidFill>
          </c:spPr>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价差数据提取!$D$97:$NE$97</c:f>
              <c:numCache>
                <c:formatCode>0_ </c:formatCode>
                <c:ptCount val="366"/>
                <c:pt idx="0">
                  <c:v>633</c:v>
                </c:pt>
                <c:pt idx="1">
                  <c:v>633</c:v>
                </c:pt>
                <c:pt idx="2">
                  <c:v>624</c:v>
                </c:pt>
                <c:pt idx="3">
                  <c:v>592</c:v>
                </c:pt>
                <c:pt idx="4">
                  <c:v>587</c:v>
                </c:pt>
                <c:pt idx="5">
                  <c:v>626</c:v>
                </c:pt>
                <c:pt idx="6">
                  <c:v>626</c:v>
                </c:pt>
                <c:pt idx="7">
                  <c:v>594</c:v>
                </c:pt>
                <c:pt idx="8">
                  <c:v>594</c:v>
                </c:pt>
                <c:pt idx="9">
                  <c:v>594</c:v>
                </c:pt>
                <c:pt idx="10">
                  <c:v>589</c:v>
                </c:pt>
                <c:pt idx="11">
                  <c:v>589</c:v>
                </c:pt>
                <c:pt idx="12">
                  <c:v>589</c:v>
                </c:pt>
                <c:pt idx="13">
                  <c:v>589</c:v>
                </c:pt>
                <c:pt idx="14">
                  <c:v>589</c:v>
                </c:pt>
                <c:pt idx="15">
                  <c:v>586</c:v>
                </c:pt>
                <c:pt idx="16">
                  <c:v>607</c:v>
                </c:pt>
                <c:pt idx="17">
                  <c:v>583</c:v>
                </c:pt>
                <c:pt idx="18">
                  <c:v>616</c:v>
                </c:pt>
                <c:pt idx="19">
                  <c:v>617</c:v>
                </c:pt>
                <c:pt idx="20">
                  <c:v>617</c:v>
                </c:pt>
                <c:pt idx="21">
                  <c:v>638</c:v>
                </c:pt>
                <c:pt idx="22">
                  <c:v>638</c:v>
                </c:pt>
                <c:pt idx="23">
                  <c:v>663</c:v>
                </c:pt>
                <c:pt idx="24">
                  <c:v>649</c:v>
                </c:pt>
                <c:pt idx="25">
                  <c:v>674</c:v>
                </c:pt>
                <c:pt idx="26">
                  <c:v>672</c:v>
                </c:pt>
                <c:pt idx="27">
                  <c:v>672</c:v>
                </c:pt>
                <c:pt idx="28">
                  <c:v>707</c:v>
                </c:pt>
                <c:pt idx="29">
                  <c:v>707</c:v>
                </c:pt>
                <c:pt idx="30">
                  <c:v>698</c:v>
                </c:pt>
                <c:pt idx="31">
                  <c:v>707</c:v>
                </c:pt>
                <c:pt idx="32">
                  <c:v>724</c:v>
                </c:pt>
                <c:pt idx="33">
                  <c:v>708</c:v>
                </c:pt>
                <c:pt idx="34">
                  <c:v>708</c:v>
                </c:pt>
                <c:pt idx="35">
                  <c:v>708</c:v>
                </c:pt>
                <c:pt idx="36">
                  <c:v>706</c:v>
                </c:pt>
                <c:pt idx="37">
                  <c:v>773</c:v>
                </c:pt>
                <c:pt idx="38">
                  <c:v>773</c:v>
                </c:pt>
                <c:pt idx="39">
                  <c:v>756</c:v>
                </c:pt>
                <c:pt idx="40">
                  <c:v>733</c:v>
                </c:pt>
                <c:pt idx="41">
                  <c:v>733</c:v>
                </c:pt>
                <c:pt idx="42">
                  <c:v>733</c:v>
                </c:pt>
                <c:pt idx="43">
                  <c:v>741</c:v>
                </c:pt>
                <c:pt idx="44">
                  <c:v>710</c:v>
                </c:pt>
                <c:pt idx="45">
                  <c:v>696</c:v>
                </c:pt>
                <c:pt idx="46">
                  <c:v>705</c:v>
                </c:pt>
                <c:pt idx="47">
                  <c:v>710</c:v>
                </c:pt>
                <c:pt idx="48">
                  <c:v>710</c:v>
                </c:pt>
                <c:pt idx="49">
                  <c:v>710</c:v>
                </c:pt>
                <c:pt idx="50">
                  <c:v>702</c:v>
                </c:pt>
                <c:pt idx="51">
                  <c:v>702</c:v>
                </c:pt>
                <c:pt idx="52">
                  <c:v>709</c:v>
                </c:pt>
                <c:pt idx="53">
                  <c:v>703</c:v>
                </c:pt>
                <c:pt idx="54">
                  <c:v>699</c:v>
                </c:pt>
                <c:pt idx="55">
                  <c:v>699</c:v>
                </c:pt>
                <c:pt idx="56">
                  <c:v>699</c:v>
                </c:pt>
                <c:pt idx="57">
                  <c:v>699</c:v>
                </c:pt>
                <c:pt idx="58">
                  <c:v>716</c:v>
                </c:pt>
                <c:pt idx="59">
                  <c:v>711</c:v>
                </c:pt>
                <c:pt idx="60">
                  <c:v>709</c:v>
                </c:pt>
                <c:pt idx="61">
                  <c:v>706</c:v>
                </c:pt>
                <c:pt idx="62">
                  <c:v>706</c:v>
                </c:pt>
                <c:pt idx="63">
                  <c:v>706</c:v>
                </c:pt>
                <c:pt idx="64">
                  <c:v>711</c:v>
                </c:pt>
                <c:pt idx="65">
                  <c:v>706</c:v>
                </c:pt>
                <c:pt idx="66">
                  <c:v>697</c:v>
                </c:pt>
                <c:pt idx="67">
                  <c:v>685</c:v>
                </c:pt>
                <c:pt idx="68">
                  <c:v>679</c:v>
                </c:pt>
                <c:pt idx="69">
                  <c:v>679</c:v>
                </c:pt>
                <c:pt idx="70">
                  <c:v>679</c:v>
                </c:pt>
                <c:pt idx="71">
                  <c:v>666</c:v>
                </c:pt>
                <c:pt idx="72">
                  <c:v>667</c:v>
                </c:pt>
                <c:pt idx="73">
                  <c:v>669</c:v>
                </c:pt>
                <c:pt idx="74">
                  <c:v>658</c:v>
                </c:pt>
                <c:pt idx="75">
                  <c:v>646</c:v>
                </c:pt>
                <c:pt idx="76">
                  <c:v>646</c:v>
                </c:pt>
                <c:pt idx="77">
                  <c:v>646</c:v>
                </c:pt>
                <c:pt idx="78">
                  <c:v>647</c:v>
                </c:pt>
                <c:pt idx="79">
                  <c:v>631</c:v>
                </c:pt>
                <c:pt idx="80">
                  <c:v>624</c:v>
                </c:pt>
                <c:pt idx="81">
                  <c:v>622</c:v>
                </c:pt>
                <c:pt idx="82">
                  <c:v>623</c:v>
                </c:pt>
                <c:pt idx="83">
                  <c:v>623</c:v>
                </c:pt>
                <c:pt idx="84">
                  <c:v>623</c:v>
                </c:pt>
                <c:pt idx="85">
                  <c:v>623</c:v>
                </c:pt>
                <c:pt idx="86">
                  <c:v>620</c:v>
                </c:pt>
                <c:pt idx="87">
                  <c:v>630</c:v>
                </c:pt>
                <c:pt idx="88">
                  <c:v>645</c:v>
                </c:pt>
                <c:pt idx="89">
                  <c:v>638</c:v>
                </c:pt>
                <c:pt idx="90">
                  <c:v>638</c:v>
                </c:pt>
                <c:pt idx="91">
                  <c:v>638</c:v>
                </c:pt>
                <c:pt idx="92">
                  <c:v>638</c:v>
                </c:pt>
                <c:pt idx="93">
                  <c:v>641</c:v>
                </c:pt>
                <c:pt idx="94">
                  <c:v>651</c:v>
                </c:pt>
                <c:pt idx="95">
                  <c:v>657</c:v>
                </c:pt>
                <c:pt idx="96">
                  <c:v>649</c:v>
                </c:pt>
                <c:pt idx="97">
                  <c:v>649</c:v>
                </c:pt>
                <c:pt idx="98">
                  <c:v>649</c:v>
                </c:pt>
                <c:pt idx="99">
                  <c:v>637</c:v>
                </c:pt>
                <c:pt idx="100">
                  <c:v>623</c:v>
                </c:pt>
                <c:pt idx="101">
                  <c:v>619</c:v>
                </c:pt>
                <c:pt idx="102">
                  <c:v>619</c:v>
                </c:pt>
                <c:pt idx="103">
                  <c:v>615</c:v>
                </c:pt>
                <c:pt idx="104">
                  <c:v>615</c:v>
                </c:pt>
                <c:pt idx="105">
                  <c:v>615</c:v>
                </c:pt>
                <c:pt idx="106">
                  <c:v>567</c:v>
                </c:pt>
                <c:pt idx="107">
                  <c:v>555</c:v>
                </c:pt>
                <c:pt idx="108">
                  <c:v>571</c:v>
                </c:pt>
                <c:pt idx="109">
                  <c:v>567</c:v>
                </c:pt>
                <c:pt idx="110">
                  <c:v>576</c:v>
                </c:pt>
                <c:pt idx="111">
                  <c:v>576</c:v>
                </c:pt>
                <c:pt idx="112">
                  <c:v>576</c:v>
                </c:pt>
                <c:pt idx="113">
                  <c:v>577</c:v>
                </c:pt>
                <c:pt idx="114">
                  <c:v>596</c:v>
                </c:pt>
                <c:pt idx="115">
                  <c:v>596</c:v>
                </c:pt>
                <c:pt idx="116">
                  <c:v>589</c:v>
                </c:pt>
                <c:pt idx="117">
                  <c:v>589</c:v>
                </c:pt>
                <c:pt idx="118">
                  <c:v>589</c:v>
                </c:pt>
                <c:pt idx="119">
                  <c:v>589</c:v>
                </c:pt>
                <c:pt idx="120">
                  <c:v>505</c:v>
                </c:pt>
                <c:pt idx="121">
                  <c:v>507</c:v>
                </c:pt>
                <c:pt idx="122">
                  <c:v>502</c:v>
                </c:pt>
                <c:pt idx="123">
                  <c:v>487</c:v>
                </c:pt>
                <c:pt idx="124">
                  <c:v>481</c:v>
                </c:pt>
                <c:pt idx="125">
                  <c:v>481</c:v>
                </c:pt>
                <c:pt idx="126">
                  <c:v>481</c:v>
                </c:pt>
                <c:pt idx="127">
                  <c:v>464</c:v>
                </c:pt>
                <c:pt idx="128">
                  <c:v>465</c:v>
                </c:pt>
                <c:pt idx="129">
                  <c:v>459</c:v>
                </c:pt>
                <c:pt idx="130">
                  <c:v>439</c:v>
                </c:pt>
                <c:pt idx="131">
                  <c:v>437</c:v>
                </c:pt>
                <c:pt idx="132">
                  <c:v>437</c:v>
                </c:pt>
                <c:pt idx="133">
                  <c:v>437</c:v>
                </c:pt>
                <c:pt idx="134">
                  <c:v>438</c:v>
                </c:pt>
                <c:pt idx="135">
                  <c:v>430</c:v>
                </c:pt>
                <c:pt idx="136">
                  <c:v>457</c:v>
                </c:pt>
                <c:pt idx="137">
                  <c:v>465</c:v>
                </c:pt>
                <c:pt idx="138">
                  <c:v>470</c:v>
                </c:pt>
                <c:pt idx="139">
                  <c:v>470</c:v>
                </c:pt>
                <c:pt idx="140">
                  <c:v>470</c:v>
                </c:pt>
                <c:pt idx="141">
                  <c:v>445</c:v>
                </c:pt>
                <c:pt idx="142">
                  <c:v>458</c:v>
                </c:pt>
                <c:pt idx="143">
                  <c:v>445</c:v>
                </c:pt>
                <c:pt idx="144">
                  <c:v>440</c:v>
                </c:pt>
                <c:pt idx="145">
                  <c:v>444</c:v>
                </c:pt>
                <c:pt idx="146">
                  <c:v>444</c:v>
                </c:pt>
                <c:pt idx="147">
                  <c:v>444</c:v>
                </c:pt>
                <c:pt idx="148">
                  <c:v>425</c:v>
                </c:pt>
                <c:pt idx="149">
                  <c:v>425</c:v>
                </c:pt>
                <c:pt idx="150">
                  <c:v>432</c:v>
                </c:pt>
                <c:pt idx="151">
                  <c:v>449</c:v>
                </c:pt>
                <c:pt idx="152">
                  <c:v>403</c:v>
                </c:pt>
                <c:pt idx="153">
                  <c:v>403</c:v>
                </c:pt>
                <c:pt idx="154">
                  <c:v>403</c:v>
                </c:pt>
                <c:pt idx="155">
                  <c:v>385</c:v>
                </c:pt>
                <c:pt idx="156">
                  <c:v>392</c:v>
                </c:pt>
                <c:pt idx="157">
                  <c:v>405</c:v>
                </c:pt>
                <c:pt idx="158">
                  <c:v>391</c:v>
                </c:pt>
                <c:pt idx="159">
                  <c:v>394</c:v>
                </c:pt>
                <c:pt idx="160">
                  <c:v>394</c:v>
                </c:pt>
                <c:pt idx="161">
                  <c:v>394</c:v>
                </c:pt>
                <c:pt idx="162">
                  <c:v>394</c:v>
                </c:pt>
                <c:pt idx="163">
                  <c:v>364</c:v>
                </c:pt>
                <c:pt idx="164">
                  <c:v>379</c:v>
                </c:pt>
                <c:pt idx="165">
                  <c:v>374</c:v>
                </c:pt>
                <c:pt idx="166">
                  <c:v>360</c:v>
                </c:pt>
                <c:pt idx="167">
                  <c:v>360</c:v>
                </c:pt>
                <c:pt idx="168">
                  <c:v>360</c:v>
                </c:pt>
                <c:pt idx="169">
                  <c:v>376</c:v>
                </c:pt>
                <c:pt idx="170">
                  <c:v>403</c:v>
                </c:pt>
                <c:pt idx="171">
                  <c:v>372</c:v>
                </c:pt>
                <c:pt idx="172">
                  <c:v>396</c:v>
                </c:pt>
                <c:pt idx="173">
                  <c:v>417</c:v>
                </c:pt>
                <c:pt idx="174">
                  <c:v>417</c:v>
                </c:pt>
                <c:pt idx="175">
                  <c:v>417</c:v>
                </c:pt>
                <c:pt idx="176">
                  <c:v>456</c:v>
                </c:pt>
                <c:pt idx="177">
                  <c:v>485</c:v>
                </c:pt>
                <c:pt idx="178">
                  <c:v>523</c:v>
                </c:pt>
                <c:pt idx="179">
                  <c:v>524</c:v>
                </c:pt>
                <c:pt idx="180">
                  <c:v>501</c:v>
                </c:pt>
                <c:pt idx="181">
                  <c:v>501</c:v>
                </c:pt>
                <c:pt idx="182">
                  <c:v>501</c:v>
                </c:pt>
                <c:pt idx="183">
                  <c:v>504</c:v>
                </c:pt>
                <c:pt idx="184">
                  <c:v>496</c:v>
                </c:pt>
                <c:pt idx="185">
                  <c:v>507</c:v>
                </c:pt>
                <c:pt idx="186">
                  <c:v>504</c:v>
                </c:pt>
                <c:pt idx="187">
                  <c:v>498</c:v>
                </c:pt>
                <c:pt idx="188">
                  <c:v>498</c:v>
                </c:pt>
                <c:pt idx="189">
                  <c:v>498</c:v>
                </c:pt>
                <c:pt idx="190">
                  <c:v>490</c:v>
                </c:pt>
                <c:pt idx="191">
                  <c:v>497</c:v>
                </c:pt>
                <c:pt idx="192">
                  <c:v>587</c:v>
                </c:pt>
                <c:pt idx="193">
                  <c:v>597</c:v>
                </c:pt>
                <c:pt idx="194">
                  <c:v>597</c:v>
                </c:pt>
                <c:pt idx="195">
                  <c:v>597</c:v>
                </c:pt>
                <c:pt idx="196">
                  <c:v>597</c:v>
                </c:pt>
                <c:pt idx="197">
                  <c:v>597</c:v>
                </c:pt>
                <c:pt idx="198">
                  <c:v>592</c:v>
                </c:pt>
                <c:pt idx="199">
                  <c:v>604</c:v>
                </c:pt>
                <c:pt idx="200">
                  <c:v>625</c:v>
                </c:pt>
                <c:pt idx="201">
                  <c:v>612</c:v>
                </c:pt>
                <c:pt idx="202">
                  <c:v>612</c:v>
                </c:pt>
                <c:pt idx="203">
                  <c:v>612</c:v>
                </c:pt>
                <c:pt idx="204">
                  <c:v>630</c:v>
                </c:pt>
                <c:pt idx="205">
                  <c:v>678</c:v>
                </c:pt>
                <c:pt idx="206">
                  <c:v>673</c:v>
                </c:pt>
                <c:pt idx="207">
                  <c:v>668</c:v>
                </c:pt>
                <c:pt idx="208">
                  <c:v>665</c:v>
                </c:pt>
                <c:pt idx="209">
                  <c:v>665</c:v>
                </c:pt>
                <c:pt idx="210">
                  <c:v>665</c:v>
                </c:pt>
                <c:pt idx="211">
                  <c:v>649</c:v>
                </c:pt>
                <c:pt idx="212">
                  <c:v>652</c:v>
                </c:pt>
                <c:pt idx="213">
                  <c:v>643</c:v>
                </c:pt>
                <c:pt idx="214">
                  <c:v>648</c:v>
                </c:pt>
                <c:pt idx="215">
                  <c:v>661</c:v>
                </c:pt>
                <c:pt idx="216">
                  <c:v>661</c:v>
                </c:pt>
                <c:pt idx="217">
                  <c:v>661</c:v>
                </c:pt>
                <c:pt idx="218">
                  <c:v>661</c:v>
                </c:pt>
                <c:pt idx="219">
                  <c:v>698</c:v>
                </c:pt>
                <c:pt idx="220">
                  <c:v>712</c:v>
                </c:pt>
                <c:pt idx="221">
                  <c:v>733</c:v>
                </c:pt>
                <c:pt idx="222">
                  <c:v>725</c:v>
                </c:pt>
                <c:pt idx="223">
                  <c:v>725</c:v>
                </c:pt>
                <c:pt idx="224">
                  <c:v>725</c:v>
                </c:pt>
                <c:pt idx="225">
                  <c:v>767</c:v>
                </c:pt>
                <c:pt idx="226">
                  <c:v>803</c:v>
                </c:pt>
                <c:pt idx="227">
                  <c:v>810</c:v>
                </c:pt>
                <c:pt idx="228">
                  <c:v>799</c:v>
                </c:pt>
                <c:pt idx="229">
                  <c:v>790</c:v>
                </c:pt>
                <c:pt idx="230">
                  <c:v>790</c:v>
                </c:pt>
                <c:pt idx="231">
                  <c:v>790</c:v>
                </c:pt>
                <c:pt idx="232">
                  <c:v>801</c:v>
                </c:pt>
                <c:pt idx="233">
                  <c:v>822</c:v>
                </c:pt>
                <c:pt idx="234">
                  <c:v>846</c:v>
                </c:pt>
                <c:pt idx="235">
                  <c:v>894</c:v>
                </c:pt>
                <c:pt idx="236">
                  <c:v>886</c:v>
                </c:pt>
                <c:pt idx="237">
                  <c:v>886</c:v>
                </c:pt>
                <c:pt idx="238">
                  <c:v>886</c:v>
                </c:pt>
                <c:pt idx="239">
                  <c:v>885</c:v>
                </c:pt>
                <c:pt idx="240">
                  <c:v>891</c:v>
                </c:pt>
                <c:pt idx="241">
                  <c:v>903</c:v>
                </c:pt>
                <c:pt idx="242">
                  <c:v>898</c:v>
                </c:pt>
                <c:pt idx="243">
                  <c:v>898</c:v>
                </c:pt>
                <c:pt idx="244">
                  <c:v>898</c:v>
                </c:pt>
                <c:pt idx="245">
                  <c:v>898</c:v>
                </c:pt>
                <c:pt idx="246">
                  <c:v>901</c:v>
                </c:pt>
                <c:pt idx="247">
                  <c:v>897</c:v>
                </c:pt>
                <c:pt idx="248">
                  <c:v>897</c:v>
                </c:pt>
                <c:pt idx="249">
                  <c:v>887</c:v>
                </c:pt>
                <c:pt idx="250">
                  <c:v>877</c:v>
                </c:pt>
                <c:pt idx="251">
                  <c:v>877</c:v>
                </c:pt>
                <c:pt idx="252">
                  <c:v>877</c:v>
                </c:pt>
                <c:pt idx="253">
                  <c:v>868</c:v>
                </c:pt>
                <c:pt idx="254">
                  <c:v>866</c:v>
                </c:pt>
                <c:pt idx="255">
                  <c:v>896</c:v>
                </c:pt>
                <c:pt idx="256">
                  <c:v>906</c:v>
                </c:pt>
                <c:pt idx="257">
                  <c:v>917</c:v>
                </c:pt>
                <c:pt idx="258">
                  <c:v>917</c:v>
                </c:pt>
                <c:pt idx="259">
                  <c:v>917</c:v>
                </c:pt>
                <c:pt idx="260">
                  <c:v>891</c:v>
                </c:pt>
                <c:pt idx="261">
                  <c:v>868</c:v>
                </c:pt>
                <c:pt idx="262">
                  <c:v>864</c:v>
                </c:pt>
                <c:pt idx="263">
                  <c:v>885</c:v>
                </c:pt>
                <c:pt idx="264">
                  <c:v>885</c:v>
                </c:pt>
                <c:pt idx="265">
                  <c:v>885</c:v>
                </c:pt>
                <c:pt idx="266">
                  <c:v>885</c:v>
                </c:pt>
                <c:pt idx="267">
                  <c:v>893</c:v>
                </c:pt>
                <c:pt idx="268">
                  <c:v>877</c:v>
                </c:pt>
                <c:pt idx="269">
                  <c:v>875</c:v>
                </c:pt>
                <c:pt idx="270">
                  <c:v>871</c:v>
                </c:pt>
                <c:pt idx="271">
                  <c:v>853</c:v>
                </c:pt>
                <c:pt idx="272">
                  <c:v>853</c:v>
                </c:pt>
                <c:pt idx="273">
                  <c:v>853</c:v>
                </c:pt>
                <c:pt idx="274">
                  <c:v>853</c:v>
                </c:pt>
                <c:pt idx="275">
                  <c:v>847</c:v>
                </c:pt>
                <c:pt idx="276">
                  <c:v>840</c:v>
                </c:pt>
                <c:pt idx="277">
                  <c:v>822</c:v>
                </c:pt>
                <c:pt idx="278">
                  <c:v>827</c:v>
                </c:pt>
                <c:pt idx="279">
                  <c:v>827</c:v>
                </c:pt>
                <c:pt idx="280">
                  <c:v>827</c:v>
                </c:pt>
                <c:pt idx="281">
                  <c:v>828</c:v>
                </c:pt>
                <c:pt idx="282">
                  <c:v>825</c:v>
                </c:pt>
                <c:pt idx="283">
                  <c:v>838</c:v>
                </c:pt>
                <c:pt idx="284">
                  <c:v>840</c:v>
                </c:pt>
                <c:pt idx="285">
                  <c:v>844</c:v>
                </c:pt>
                <c:pt idx="286">
                  <c:v>844</c:v>
                </c:pt>
                <c:pt idx="287">
                  <c:v>844</c:v>
                </c:pt>
                <c:pt idx="288">
                  <c:v>834</c:v>
                </c:pt>
                <c:pt idx="289">
                  <c:v>839</c:v>
                </c:pt>
                <c:pt idx="290">
                  <c:v>849</c:v>
                </c:pt>
                <c:pt idx="291">
                  <c:v>861</c:v>
                </c:pt>
                <c:pt idx="292">
                  <c:v>921</c:v>
                </c:pt>
                <c:pt idx="293">
                  <c:v>921</c:v>
                </c:pt>
                <c:pt idx="294">
                  <c:v>921</c:v>
                </c:pt>
                <c:pt idx="295">
                  <c:v>921</c:v>
                </c:pt>
                <c:pt idx="296">
                  <c:v>921</c:v>
                </c:pt>
                <c:pt idx="297">
                  <c:v>918</c:v>
                </c:pt>
                <c:pt idx="298">
                  <c:v>912</c:v>
                </c:pt>
                <c:pt idx="299">
                  <c:v>914</c:v>
                </c:pt>
                <c:pt idx="300">
                  <c:v>914</c:v>
                </c:pt>
                <c:pt idx="301">
                  <c:v>914</c:v>
                </c:pt>
                <c:pt idx="302">
                  <c:v>901</c:v>
                </c:pt>
                <c:pt idx="303">
                  <c:v>913</c:v>
                </c:pt>
                <c:pt idx="304">
                  <c:v>901</c:v>
                </c:pt>
                <c:pt idx="305">
                  <c:v>884</c:v>
                </c:pt>
                <c:pt idx="306">
                  <c:v>885</c:v>
                </c:pt>
                <c:pt idx="307">
                  <c:v>885</c:v>
                </c:pt>
                <c:pt idx="308">
                  <c:v>885</c:v>
                </c:pt>
                <c:pt idx="309">
                  <c:v>890</c:v>
                </c:pt>
                <c:pt idx="310">
                  <c:v>912</c:v>
                </c:pt>
                <c:pt idx="311">
                  <c:v>921</c:v>
                </c:pt>
                <c:pt idx="312">
                  <c:v>921</c:v>
                </c:pt>
                <c:pt idx="313">
                  <c:v>918</c:v>
                </c:pt>
                <c:pt idx="314">
                  <c:v>918</c:v>
                </c:pt>
                <c:pt idx="315">
                  <c:v>918</c:v>
                </c:pt>
                <c:pt idx="316">
                  <c:v>896</c:v>
                </c:pt>
                <c:pt idx="317">
                  <c:v>874</c:v>
                </c:pt>
                <c:pt idx="318">
                  <c:v>861</c:v>
                </c:pt>
                <c:pt idx="319">
                  <c:v>880</c:v>
                </c:pt>
                <c:pt idx="320">
                  <c:v>880</c:v>
                </c:pt>
                <c:pt idx="321">
                  <c:v>880</c:v>
                </c:pt>
                <c:pt idx="322">
                  <c:v>880</c:v>
                </c:pt>
                <c:pt idx="323">
                  <c:v>880</c:v>
                </c:pt>
                <c:pt idx="324">
                  <c:v>880</c:v>
                </c:pt>
                <c:pt idx="325">
                  <c:v>816</c:v>
                </c:pt>
                <c:pt idx="326">
                  <c:v>809</c:v>
                </c:pt>
                <c:pt idx="327">
                  <c:v>790</c:v>
                </c:pt>
                <c:pt idx="328">
                  <c:v>790</c:v>
                </c:pt>
                <c:pt idx="329">
                  <c:v>790</c:v>
                </c:pt>
                <c:pt idx="330">
                  <c:v>740</c:v>
                </c:pt>
                <c:pt idx="331">
                  <c:v>769</c:v>
                </c:pt>
                <c:pt idx="332">
                  <c:v>769</c:v>
                </c:pt>
                <c:pt idx="333">
                  <c:v>786</c:v>
                </c:pt>
                <c:pt idx="334">
                  <c:v>740</c:v>
                </c:pt>
                <c:pt idx="335">
                  <c:v>740</c:v>
                </c:pt>
                <c:pt idx="336">
                  <c:v>740</c:v>
                </c:pt>
                <c:pt idx="337">
                  <c:v>741</c:v>
                </c:pt>
                <c:pt idx="338">
                  <c:v>756</c:v>
                </c:pt>
                <c:pt idx="339">
                  <c:v>725</c:v>
                </c:pt>
                <c:pt idx="340">
                  <c:v>722</c:v>
                </c:pt>
                <c:pt idx="341">
                  <c:v>699</c:v>
                </c:pt>
                <c:pt idx="342">
                  <c:v>699</c:v>
                </c:pt>
                <c:pt idx="343">
                  <c:v>699</c:v>
                </c:pt>
                <c:pt idx="344">
                  <c:v>664</c:v>
                </c:pt>
                <c:pt idx="345">
                  <c:v>659</c:v>
                </c:pt>
                <c:pt idx="346">
                  <c:v>636</c:v>
                </c:pt>
                <c:pt idx="347">
                  <c:v>578</c:v>
                </c:pt>
                <c:pt idx="348">
                  <c:v>595</c:v>
                </c:pt>
                <c:pt idx="349">
                  <c:v>595</c:v>
                </c:pt>
                <c:pt idx="350">
                  <c:v>595</c:v>
                </c:pt>
                <c:pt idx="351">
                  <c:v>558</c:v>
                </c:pt>
                <c:pt idx="352">
                  <c:v>544</c:v>
                </c:pt>
                <c:pt idx="353">
                  <c:v>514</c:v>
                </c:pt>
                <c:pt idx="354">
                  <c:v>489</c:v>
                </c:pt>
                <c:pt idx="355">
                  <c:v>481</c:v>
                </c:pt>
                <c:pt idx="356">
                  <c:v>481</c:v>
                </c:pt>
                <c:pt idx="357">
                  <c:v>481</c:v>
                </c:pt>
                <c:pt idx="358">
                  <c:v>454</c:v>
                </c:pt>
                <c:pt idx="359">
                  <c:v>459</c:v>
                </c:pt>
                <c:pt idx="360">
                  <c:v>463</c:v>
                </c:pt>
                <c:pt idx="361">
                  <c:v>458</c:v>
                </c:pt>
                <c:pt idx="362">
                  <c:v>439</c:v>
                </c:pt>
                <c:pt idx="363">
                  <c:v>439</c:v>
                </c:pt>
                <c:pt idx="364">
                  <c:v>439</c:v>
                </c:pt>
                <c:pt idx="365">
                  <c:v>439</c:v>
                </c:pt>
              </c:numCache>
            </c:numRef>
          </c:val>
        </c:ser>
        <c:dLbls>
          <c:showLegendKey val="0"/>
          <c:showVal val="0"/>
          <c:showCatName val="0"/>
          <c:showSerName val="0"/>
          <c:showPercent val="0"/>
          <c:showBubbleSize val="0"/>
        </c:dLbls>
        <c:axId val="63591168"/>
        <c:axId val="63585280"/>
      </c:areaChart>
      <c:lineChart>
        <c:grouping val="standard"/>
        <c:varyColors val="0"/>
        <c:ser>
          <c:idx val="0"/>
          <c:order val="0"/>
          <c:tx>
            <c:strRef>
              <c:f>画图价格数据提取!$AF$372:$AF$373</c:f>
              <c:strCache>
                <c:ptCount val="1"/>
                <c:pt idx="0">
                  <c:v>乙烯国际 CFR东南亚</c:v>
                </c:pt>
              </c:strCache>
            </c:strRef>
          </c:tx>
          <c:spPr>
            <a:ln w="25400">
              <a:solidFill>
                <a:srgbClr val="666699"/>
              </a:solidFill>
              <a:prstDash val="solid"/>
            </a:ln>
          </c:spPr>
          <c:marker>
            <c:symbol val="none"/>
          </c:marker>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画图价格数据提取!$AF$374:$AF$738</c:f>
              <c:numCache>
                <c:formatCode>General</c:formatCode>
                <c:ptCount val="365"/>
                <c:pt idx="0">
                  <c:v>930</c:v>
                </c:pt>
                <c:pt idx="1">
                  <c:v>930</c:v>
                </c:pt>
                <c:pt idx="2">
                  <c:v>905</c:v>
                </c:pt>
                <c:pt idx="3">
                  <c:v>905</c:v>
                </c:pt>
                <c:pt idx="4">
                  <c:v>895</c:v>
                </c:pt>
                <c:pt idx="5">
                  <c:v>895</c:v>
                </c:pt>
                <c:pt idx="6">
                  <c:v>895</c:v>
                </c:pt>
                <c:pt idx="7">
                  <c:v>895</c:v>
                </c:pt>
                <c:pt idx="8">
                  <c:v>895</c:v>
                </c:pt>
                <c:pt idx="9">
                  <c:v>895</c:v>
                </c:pt>
                <c:pt idx="10">
                  <c:v>890</c:v>
                </c:pt>
                <c:pt idx="11">
                  <c:v>890</c:v>
                </c:pt>
                <c:pt idx="12">
                  <c:v>890</c:v>
                </c:pt>
                <c:pt idx="13">
                  <c:v>890</c:v>
                </c:pt>
                <c:pt idx="14">
                  <c:v>890</c:v>
                </c:pt>
                <c:pt idx="15">
                  <c:v>890</c:v>
                </c:pt>
                <c:pt idx="16">
                  <c:v>890</c:v>
                </c:pt>
                <c:pt idx="17">
                  <c:v>890</c:v>
                </c:pt>
                <c:pt idx="18">
                  <c:v>935</c:v>
                </c:pt>
                <c:pt idx="19">
                  <c:v>935</c:v>
                </c:pt>
                <c:pt idx="20">
                  <c:v>935</c:v>
                </c:pt>
                <c:pt idx="21">
                  <c:v>935</c:v>
                </c:pt>
                <c:pt idx="22">
                  <c:v>935</c:v>
                </c:pt>
                <c:pt idx="23">
                  <c:v>935</c:v>
                </c:pt>
                <c:pt idx="24">
                  <c:v>945</c:v>
                </c:pt>
                <c:pt idx="25">
                  <c:v>970</c:v>
                </c:pt>
                <c:pt idx="26">
                  <c:v>970</c:v>
                </c:pt>
                <c:pt idx="27">
                  <c:v>970</c:v>
                </c:pt>
                <c:pt idx="28">
                  <c:v>985</c:v>
                </c:pt>
                <c:pt idx="29">
                  <c:v>985</c:v>
                </c:pt>
                <c:pt idx="30">
                  <c:v>985</c:v>
                </c:pt>
                <c:pt idx="31">
                  <c:v>1000</c:v>
                </c:pt>
                <c:pt idx="32">
                  <c:v>1005</c:v>
                </c:pt>
                <c:pt idx="33">
                  <c:v>1005</c:v>
                </c:pt>
                <c:pt idx="34">
                  <c:v>1005</c:v>
                </c:pt>
                <c:pt idx="35">
                  <c:v>1005</c:v>
                </c:pt>
                <c:pt idx="36">
                  <c:v>1005</c:v>
                </c:pt>
                <c:pt idx="37">
                  <c:v>1085</c:v>
                </c:pt>
                <c:pt idx="38">
                  <c:v>1085</c:v>
                </c:pt>
                <c:pt idx="39">
                  <c:v>1085</c:v>
                </c:pt>
                <c:pt idx="40">
                  <c:v>1085</c:v>
                </c:pt>
                <c:pt idx="41">
                  <c:v>1085</c:v>
                </c:pt>
                <c:pt idx="42">
                  <c:v>1085</c:v>
                </c:pt>
                <c:pt idx="43">
                  <c:v>1085</c:v>
                </c:pt>
                <c:pt idx="44">
                  <c:v>1085</c:v>
                </c:pt>
                <c:pt idx="45">
                  <c:v>1085</c:v>
                </c:pt>
                <c:pt idx="46">
                  <c:v>1085</c:v>
                </c:pt>
                <c:pt idx="47">
                  <c:v>1085</c:v>
                </c:pt>
                <c:pt idx="48">
                  <c:v>1085</c:v>
                </c:pt>
                <c:pt idx="49">
                  <c:v>1085</c:v>
                </c:pt>
                <c:pt idx="50">
                  <c:v>1085</c:v>
                </c:pt>
                <c:pt idx="51">
                  <c:v>1085</c:v>
                </c:pt>
                <c:pt idx="52">
                  <c:v>1085</c:v>
                </c:pt>
                <c:pt idx="53">
                  <c:v>1085</c:v>
                </c:pt>
                <c:pt idx="54">
                  <c:v>1085</c:v>
                </c:pt>
                <c:pt idx="55">
                  <c:v>1085</c:v>
                </c:pt>
                <c:pt idx="56">
                  <c:v>1085</c:v>
                </c:pt>
                <c:pt idx="57">
                  <c:v>1085</c:v>
                </c:pt>
                <c:pt idx="58">
                  <c:v>1085</c:v>
                </c:pt>
                <c:pt idx="59">
                  <c:v>1085</c:v>
                </c:pt>
                <c:pt idx="60">
                  <c:v>1085</c:v>
                </c:pt>
                <c:pt idx="61">
                  <c:v>1085</c:v>
                </c:pt>
                <c:pt idx="62">
                  <c:v>1085</c:v>
                </c:pt>
                <c:pt idx="63">
                  <c:v>1085</c:v>
                </c:pt>
                <c:pt idx="64">
                  <c:v>1085</c:v>
                </c:pt>
                <c:pt idx="65">
                  <c:v>1085</c:v>
                </c:pt>
                <c:pt idx="66">
                  <c:v>1080</c:v>
                </c:pt>
                <c:pt idx="67">
                  <c:v>1080</c:v>
                </c:pt>
                <c:pt idx="68">
                  <c:v>1080</c:v>
                </c:pt>
                <c:pt idx="69">
                  <c:v>1080</c:v>
                </c:pt>
                <c:pt idx="70">
                  <c:v>1080</c:v>
                </c:pt>
                <c:pt idx="71">
                  <c:v>1065</c:v>
                </c:pt>
                <c:pt idx="72">
                  <c:v>1065</c:v>
                </c:pt>
                <c:pt idx="73">
                  <c:v>1065</c:v>
                </c:pt>
                <c:pt idx="74">
                  <c:v>1065</c:v>
                </c:pt>
                <c:pt idx="75">
                  <c:v>1065</c:v>
                </c:pt>
                <c:pt idx="76">
                  <c:v>1065</c:v>
                </c:pt>
                <c:pt idx="77">
                  <c:v>1065</c:v>
                </c:pt>
                <c:pt idx="78">
                  <c:v>1065</c:v>
                </c:pt>
                <c:pt idx="79">
                  <c:v>1065</c:v>
                </c:pt>
                <c:pt idx="80">
                  <c:v>1055</c:v>
                </c:pt>
                <c:pt idx="81">
                  <c:v>1055</c:v>
                </c:pt>
                <c:pt idx="82">
                  <c:v>1055</c:v>
                </c:pt>
                <c:pt idx="83">
                  <c:v>1055</c:v>
                </c:pt>
                <c:pt idx="84">
                  <c:v>1055</c:v>
                </c:pt>
                <c:pt idx="85">
                  <c:v>1055</c:v>
                </c:pt>
                <c:pt idx="86">
                  <c:v>1055</c:v>
                </c:pt>
                <c:pt idx="87">
                  <c:v>1055</c:v>
                </c:pt>
                <c:pt idx="88">
                  <c:v>1055</c:v>
                </c:pt>
                <c:pt idx="89">
                  <c:v>1055</c:v>
                </c:pt>
                <c:pt idx="90">
                  <c:v>1055</c:v>
                </c:pt>
                <c:pt idx="91">
                  <c:v>1055</c:v>
                </c:pt>
                <c:pt idx="92">
                  <c:v>1055</c:v>
                </c:pt>
                <c:pt idx="93">
                  <c:v>1055</c:v>
                </c:pt>
                <c:pt idx="94">
                  <c:v>1065</c:v>
                </c:pt>
                <c:pt idx="95">
                  <c:v>1065</c:v>
                </c:pt>
                <c:pt idx="96">
                  <c:v>1065</c:v>
                </c:pt>
                <c:pt idx="97">
                  <c:v>1065</c:v>
                </c:pt>
                <c:pt idx="98">
                  <c:v>1065</c:v>
                </c:pt>
                <c:pt idx="99">
                  <c:v>1060</c:v>
                </c:pt>
                <c:pt idx="100">
                  <c:v>1055</c:v>
                </c:pt>
                <c:pt idx="101">
                  <c:v>1055</c:v>
                </c:pt>
                <c:pt idx="102">
                  <c:v>1055</c:v>
                </c:pt>
                <c:pt idx="103">
                  <c:v>1055</c:v>
                </c:pt>
                <c:pt idx="104">
                  <c:v>1055</c:v>
                </c:pt>
                <c:pt idx="105">
                  <c:v>1055</c:v>
                </c:pt>
                <c:pt idx="106">
                  <c:v>1010</c:v>
                </c:pt>
                <c:pt idx="107">
                  <c:v>1010</c:v>
                </c:pt>
                <c:pt idx="108">
                  <c:v>1010</c:v>
                </c:pt>
                <c:pt idx="109">
                  <c:v>1010</c:v>
                </c:pt>
                <c:pt idx="110">
                  <c:v>1010</c:v>
                </c:pt>
                <c:pt idx="111">
                  <c:v>1010</c:v>
                </c:pt>
                <c:pt idx="112">
                  <c:v>1010</c:v>
                </c:pt>
                <c:pt idx="113">
                  <c:v>1010</c:v>
                </c:pt>
                <c:pt idx="114">
                  <c:v>1010</c:v>
                </c:pt>
                <c:pt idx="115">
                  <c:v>1010</c:v>
                </c:pt>
                <c:pt idx="116">
                  <c:v>1010</c:v>
                </c:pt>
                <c:pt idx="117">
                  <c:v>1010</c:v>
                </c:pt>
                <c:pt idx="118">
                  <c:v>1010</c:v>
                </c:pt>
                <c:pt idx="119">
                  <c:v>1010</c:v>
                </c:pt>
                <c:pt idx="120">
                  <c:v>920</c:v>
                </c:pt>
                <c:pt idx="121">
                  <c:v>920</c:v>
                </c:pt>
                <c:pt idx="122">
                  <c:v>920</c:v>
                </c:pt>
                <c:pt idx="123">
                  <c:v>920</c:v>
                </c:pt>
                <c:pt idx="124">
                  <c:v>920</c:v>
                </c:pt>
                <c:pt idx="125">
                  <c:v>920</c:v>
                </c:pt>
                <c:pt idx="126">
                  <c:v>920</c:v>
                </c:pt>
                <c:pt idx="127">
                  <c:v>900</c:v>
                </c:pt>
                <c:pt idx="128">
                  <c:v>900</c:v>
                </c:pt>
                <c:pt idx="129">
                  <c:v>900</c:v>
                </c:pt>
                <c:pt idx="130">
                  <c:v>900</c:v>
                </c:pt>
                <c:pt idx="131">
                  <c:v>900</c:v>
                </c:pt>
                <c:pt idx="132">
                  <c:v>900</c:v>
                </c:pt>
                <c:pt idx="133">
                  <c:v>900</c:v>
                </c:pt>
                <c:pt idx="134">
                  <c:v>890</c:v>
                </c:pt>
                <c:pt idx="135">
                  <c:v>890</c:v>
                </c:pt>
                <c:pt idx="136">
                  <c:v>890</c:v>
                </c:pt>
                <c:pt idx="137">
                  <c:v>890</c:v>
                </c:pt>
                <c:pt idx="138">
                  <c:v>890</c:v>
                </c:pt>
                <c:pt idx="139">
                  <c:v>890</c:v>
                </c:pt>
                <c:pt idx="140">
                  <c:v>890</c:v>
                </c:pt>
                <c:pt idx="141">
                  <c:v>870</c:v>
                </c:pt>
                <c:pt idx="142">
                  <c:v>870</c:v>
                </c:pt>
                <c:pt idx="143">
                  <c:v>855</c:v>
                </c:pt>
                <c:pt idx="144">
                  <c:v>855</c:v>
                </c:pt>
                <c:pt idx="145">
                  <c:v>855</c:v>
                </c:pt>
                <c:pt idx="146">
                  <c:v>855</c:v>
                </c:pt>
                <c:pt idx="147">
                  <c:v>855</c:v>
                </c:pt>
                <c:pt idx="148">
                  <c:v>850</c:v>
                </c:pt>
                <c:pt idx="149">
                  <c:v>850</c:v>
                </c:pt>
                <c:pt idx="150">
                  <c:v>850</c:v>
                </c:pt>
                <c:pt idx="151">
                  <c:v>860</c:v>
                </c:pt>
                <c:pt idx="152">
                  <c:v>820</c:v>
                </c:pt>
                <c:pt idx="153">
                  <c:v>820</c:v>
                </c:pt>
                <c:pt idx="154">
                  <c:v>820</c:v>
                </c:pt>
                <c:pt idx="155">
                  <c:v>805</c:v>
                </c:pt>
                <c:pt idx="156">
                  <c:v>805</c:v>
                </c:pt>
                <c:pt idx="157">
                  <c:v>805</c:v>
                </c:pt>
                <c:pt idx="158">
                  <c:v>795</c:v>
                </c:pt>
                <c:pt idx="159">
                  <c:v>795</c:v>
                </c:pt>
                <c:pt idx="160">
                  <c:v>795</c:v>
                </c:pt>
                <c:pt idx="161">
                  <c:v>795</c:v>
                </c:pt>
                <c:pt idx="162">
                  <c:v>795</c:v>
                </c:pt>
                <c:pt idx="163">
                  <c:v>780</c:v>
                </c:pt>
                <c:pt idx="164">
                  <c:v>780</c:v>
                </c:pt>
                <c:pt idx="165">
                  <c:v>780</c:v>
                </c:pt>
                <c:pt idx="166">
                  <c:v>770</c:v>
                </c:pt>
                <c:pt idx="167">
                  <c:v>770</c:v>
                </c:pt>
                <c:pt idx="168">
                  <c:v>770</c:v>
                </c:pt>
                <c:pt idx="169">
                  <c:v>780</c:v>
                </c:pt>
                <c:pt idx="170">
                  <c:v>790</c:v>
                </c:pt>
                <c:pt idx="171">
                  <c:v>790</c:v>
                </c:pt>
                <c:pt idx="172">
                  <c:v>790</c:v>
                </c:pt>
                <c:pt idx="173">
                  <c:v>790</c:v>
                </c:pt>
                <c:pt idx="174">
                  <c:v>790</c:v>
                </c:pt>
                <c:pt idx="175">
                  <c:v>790</c:v>
                </c:pt>
                <c:pt idx="176">
                  <c:v>806</c:v>
                </c:pt>
                <c:pt idx="177">
                  <c:v>825</c:v>
                </c:pt>
                <c:pt idx="178">
                  <c:v>875</c:v>
                </c:pt>
                <c:pt idx="179">
                  <c:v>886</c:v>
                </c:pt>
                <c:pt idx="180">
                  <c:v>886</c:v>
                </c:pt>
                <c:pt idx="181">
                  <c:v>886</c:v>
                </c:pt>
                <c:pt idx="182">
                  <c:v>886</c:v>
                </c:pt>
                <c:pt idx="183">
                  <c:v>895</c:v>
                </c:pt>
                <c:pt idx="184">
                  <c:v>900</c:v>
                </c:pt>
                <c:pt idx="185">
                  <c:v>900</c:v>
                </c:pt>
                <c:pt idx="186">
                  <c:v>900</c:v>
                </c:pt>
                <c:pt idx="187">
                  <c:v>900</c:v>
                </c:pt>
                <c:pt idx="188">
                  <c:v>900</c:v>
                </c:pt>
                <c:pt idx="189">
                  <c:v>900</c:v>
                </c:pt>
                <c:pt idx="190">
                  <c:v>904</c:v>
                </c:pt>
                <c:pt idx="191">
                  <c:v>904</c:v>
                </c:pt>
                <c:pt idx="192">
                  <c:v>1000</c:v>
                </c:pt>
                <c:pt idx="193">
                  <c:v>1000</c:v>
                </c:pt>
                <c:pt idx="194">
                  <c:v>1000</c:v>
                </c:pt>
                <c:pt idx="195">
                  <c:v>1000</c:v>
                </c:pt>
                <c:pt idx="196">
                  <c:v>1000</c:v>
                </c:pt>
                <c:pt idx="197">
                  <c:v>1000</c:v>
                </c:pt>
                <c:pt idx="198">
                  <c:v>1010</c:v>
                </c:pt>
                <c:pt idx="199">
                  <c:v>1020</c:v>
                </c:pt>
                <c:pt idx="200">
                  <c:v>1040</c:v>
                </c:pt>
                <c:pt idx="201">
                  <c:v>1040</c:v>
                </c:pt>
                <c:pt idx="202">
                  <c:v>1040</c:v>
                </c:pt>
                <c:pt idx="203">
                  <c:v>1040</c:v>
                </c:pt>
                <c:pt idx="204">
                  <c:v>1065</c:v>
                </c:pt>
                <c:pt idx="205">
                  <c:v>1100</c:v>
                </c:pt>
                <c:pt idx="206">
                  <c:v>1100</c:v>
                </c:pt>
                <c:pt idx="207">
                  <c:v>1100</c:v>
                </c:pt>
                <c:pt idx="208">
                  <c:v>1100</c:v>
                </c:pt>
                <c:pt idx="209">
                  <c:v>1100</c:v>
                </c:pt>
                <c:pt idx="210">
                  <c:v>1100</c:v>
                </c:pt>
                <c:pt idx="211">
                  <c:v>1090</c:v>
                </c:pt>
                <c:pt idx="212">
                  <c:v>1095</c:v>
                </c:pt>
                <c:pt idx="213">
                  <c:v>1095</c:v>
                </c:pt>
                <c:pt idx="214">
                  <c:v>1105</c:v>
                </c:pt>
                <c:pt idx="215">
                  <c:v>1105</c:v>
                </c:pt>
                <c:pt idx="216">
                  <c:v>1105</c:v>
                </c:pt>
                <c:pt idx="217">
                  <c:v>1105</c:v>
                </c:pt>
                <c:pt idx="218">
                  <c:v>1105</c:v>
                </c:pt>
                <c:pt idx="219">
                  <c:v>1140</c:v>
                </c:pt>
                <c:pt idx="220">
                  <c:v>1150</c:v>
                </c:pt>
                <c:pt idx="221">
                  <c:v>1180</c:v>
                </c:pt>
                <c:pt idx="222">
                  <c:v>1180</c:v>
                </c:pt>
                <c:pt idx="223">
                  <c:v>1180</c:v>
                </c:pt>
                <c:pt idx="224">
                  <c:v>1180</c:v>
                </c:pt>
                <c:pt idx="225">
                  <c:v>1215</c:v>
                </c:pt>
                <c:pt idx="226">
                  <c:v>1245</c:v>
                </c:pt>
                <c:pt idx="227">
                  <c:v>1265</c:v>
                </c:pt>
                <c:pt idx="228">
                  <c:v>1275</c:v>
                </c:pt>
                <c:pt idx="229">
                  <c:v>1285</c:v>
                </c:pt>
                <c:pt idx="230">
                  <c:v>1285</c:v>
                </c:pt>
                <c:pt idx="231">
                  <c:v>1285</c:v>
                </c:pt>
                <c:pt idx="232">
                  <c:v>1300</c:v>
                </c:pt>
                <c:pt idx="233">
                  <c:v>1325</c:v>
                </c:pt>
                <c:pt idx="234">
                  <c:v>1350</c:v>
                </c:pt>
                <c:pt idx="235">
                  <c:v>1395</c:v>
                </c:pt>
                <c:pt idx="236">
                  <c:v>1395</c:v>
                </c:pt>
                <c:pt idx="237">
                  <c:v>1395</c:v>
                </c:pt>
                <c:pt idx="238">
                  <c:v>1395</c:v>
                </c:pt>
                <c:pt idx="239">
                  <c:v>1395</c:v>
                </c:pt>
                <c:pt idx="240">
                  <c:v>1415</c:v>
                </c:pt>
                <c:pt idx="241">
                  <c:v>1415</c:v>
                </c:pt>
                <c:pt idx="242">
                  <c:v>1415</c:v>
                </c:pt>
                <c:pt idx="243">
                  <c:v>1420</c:v>
                </c:pt>
                <c:pt idx="244">
                  <c:v>1420</c:v>
                </c:pt>
                <c:pt idx="245">
                  <c:v>1420</c:v>
                </c:pt>
                <c:pt idx="246">
                  <c:v>1420</c:v>
                </c:pt>
                <c:pt idx="247">
                  <c:v>1420</c:v>
                </c:pt>
                <c:pt idx="248">
                  <c:v>1420</c:v>
                </c:pt>
                <c:pt idx="249">
                  <c:v>1420</c:v>
                </c:pt>
                <c:pt idx="250">
                  <c:v>1420</c:v>
                </c:pt>
                <c:pt idx="251">
                  <c:v>1420</c:v>
                </c:pt>
                <c:pt idx="252">
                  <c:v>1420</c:v>
                </c:pt>
                <c:pt idx="253">
                  <c:v>1420</c:v>
                </c:pt>
                <c:pt idx="254">
                  <c:v>1420</c:v>
                </c:pt>
                <c:pt idx="255">
                  <c:v>1420</c:v>
                </c:pt>
                <c:pt idx="256">
                  <c:v>1420</c:v>
                </c:pt>
                <c:pt idx="257">
                  <c:v>1420</c:v>
                </c:pt>
                <c:pt idx="258">
                  <c:v>1420</c:v>
                </c:pt>
                <c:pt idx="259">
                  <c:v>1420</c:v>
                </c:pt>
                <c:pt idx="260">
                  <c:v>1410</c:v>
                </c:pt>
                <c:pt idx="261">
                  <c:v>1400</c:v>
                </c:pt>
                <c:pt idx="262">
                  <c:v>1400</c:v>
                </c:pt>
                <c:pt idx="263">
                  <c:v>1400</c:v>
                </c:pt>
                <c:pt idx="264">
                  <c:v>1400</c:v>
                </c:pt>
                <c:pt idx="265">
                  <c:v>1400</c:v>
                </c:pt>
                <c:pt idx="266">
                  <c:v>1400</c:v>
                </c:pt>
                <c:pt idx="267">
                  <c:v>1400</c:v>
                </c:pt>
                <c:pt idx="268">
                  <c:v>1400</c:v>
                </c:pt>
                <c:pt idx="269">
                  <c:v>1400</c:v>
                </c:pt>
                <c:pt idx="270">
                  <c:v>1390</c:v>
                </c:pt>
                <c:pt idx="271">
                  <c:v>1390</c:v>
                </c:pt>
                <c:pt idx="272">
                  <c:v>1390</c:v>
                </c:pt>
                <c:pt idx="273">
                  <c:v>1390</c:v>
                </c:pt>
                <c:pt idx="274">
                  <c:v>1385</c:v>
                </c:pt>
                <c:pt idx="275">
                  <c:v>1380</c:v>
                </c:pt>
                <c:pt idx="276">
                  <c:v>1380</c:v>
                </c:pt>
                <c:pt idx="277">
                  <c:v>1380</c:v>
                </c:pt>
                <c:pt idx="278">
                  <c:v>1380</c:v>
                </c:pt>
                <c:pt idx="279">
                  <c:v>1380</c:v>
                </c:pt>
                <c:pt idx="280">
                  <c:v>1380</c:v>
                </c:pt>
                <c:pt idx="281">
                  <c:v>1380</c:v>
                </c:pt>
                <c:pt idx="282">
                  <c:v>1380</c:v>
                </c:pt>
                <c:pt idx="283">
                  <c:v>1380</c:v>
                </c:pt>
                <c:pt idx="284">
                  <c:v>1380</c:v>
                </c:pt>
                <c:pt idx="285">
                  <c:v>1383</c:v>
                </c:pt>
                <c:pt idx="286">
                  <c:v>1383</c:v>
                </c:pt>
                <c:pt idx="287">
                  <c:v>1383</c:v>
                </c:pt>
                <c:pt idx="288">
                  <c:v>1383</c:v>
                </c:pt>
                <c:pt idx="289">
                  <c:v>1398</c:v>
                </c:pt>
                <c:pt idx="290">
                  <c:v>1398</c:v>
                </c:pt>
                <c:pt idx="291">
                  <c:v>1415</c:v>
                </c:pt>
                <c:pt idx="292">
                  <c:v>1465</c:v>
                </c:pt>
                <c:pt idx="293">
                  <c:v>1465</c:v>
                </c:pt>
                <c:pt idx="294">
                  <c:v>1465</c:v>
                </c:pt>
                <c:pt idx="295">
                  <c:v>1465</c:v>
                </c:pt>
                <c:pt idx="296">
                  <c:v>1465</c:v>
                </c:pt>
                <c:pt idx="297">
                  <c:v>1465</c:v>
                </c:pt>
                <c:pt idx="298">
                  <c:v>1465</c:v>
                </c:pt>
                <c:pt idx="299">
                  <c:v>1465</c:v>
                </c:pt>
                <c:pt idx="300">
                  <c:v>1465</c:v>
                </c:pt>
                <c:pt idx="301">
                  <c:v>1465</c:v>
                </c:pt>
                <c:pt idx="302">
                  <c:v>1425</c:v>
                </c:pt>
                <c:pt idx="303">
                  <c:v>1425</c:v>
                </c:pt>
                <c:pt idx="304">
                  <c:v>1425</c:v>
                </c:pt>
                <c:pt idx="305">
                  <c:v>1420</c:v>
                </c:pt>
                <c:pt idx="306">
                  <c:v>1420</c:v>
                </c:pt>
                <c:pt idx="307">
                  <c:v>1420</c:v>
                </c:pt>
                <c:pt idx="308">
                  <c:v>1420</c:v>
                </c:pt>
                <c:pt idx="309">
                  <c:v>1420</c:v>
                </c:pt>
                <c:pt idx="310">
                  <c:v>1420</c:v>
                </c:pt>
                <c:pt idx="311">
                  <c:v>1420</c:v>
                </c:pt>
                <c:pt idx="312">
                  <c:v>1420</c:v>
                </c:pt>
                <c:pt idx="313">
                  <c:v>1390</c:v>
                </c:pt>
                <c:pt idx="314">
                  <c:v>1390</c:v>
                </c:pt>
                <c:pt idx="315">
                  <c:v>1390</c:v>
                </c:pt>
                <c:pt idx="316">
                  <c:v>1370</c:v>
                </c:pt>
                <c:pt idx="317">
                  <c:v>1360</c:v>
                </c:pt>
                <c:pt idx="318">
                  <c:v>1350</c:v>
                </c:pt>
                <c:pt idx="319">
                  <c:v>1350</c:v>
                </c:pt>
                <c:pt idx="320">
                  <c:v>1350</c:v>
                </c:pt>
                <c:pt idx="321">
                  <c:v>1350</c:v>
                </c:pt>
                <c:pt idx="322">
                  <c:v>1350</c:v>
                </c:pt>
                <c:pt idx="323">
                  <c:v>1350</c:v>
                </c:pt>
                <c:pt idx="324">
                  <c:v>1350</c:v>
                </c:pt>
                <c:pt idx="325">
                  <c:v>1300</c:v>
                </c:pt>
                <c:pt idx="326">
                  <c:v>1300</c:v>
                </c:pt>
                <c:pt idx="327">
                  <c:v>1300</c:v>
                </c:pt>
                <c:pt idx="328">
                  <c:v>1300</c:v>
                </c:pt>
                <c:pt idx="329">
                  <c:v>1300</c:v>
                </c:pt>
                <c:pt idx="330">
                  <c:v>1270</c:v>
                </c:pt>
                <c:pt idx="331">
                  <c:v>1260</c:v>
                </c:pt>
                <c:pt idx="332">
                  <c:v>1260</c:v>
                </c:pt>
                <c:pt idx="333">
                  <c:v>1260</c:v>
                </c:pt>
                <c:pt idx="334">
                  <c:v>1205</c:v>
                </c:pt>
                <c:pt idx="335">
                  <c:v>1205</c:v>
                </c:pt>
                <c:pt idx="336">
                  <c:v>1205</c:v>
                </c:pt>
                <c:pt idx="337">
                  <c:v>1205</c:v>
                </c:pt>
                <c:pt idx="338">
                  <c:v>1205</c:v>
                </c:pt>
                <c:pt idx="339">
                  <c:v>1180</c:v>
                </c:pt>
                <c:pt idx="340">
                  <c:v>1180</c:v>
                </c:pt>
                <c:pt idx="341">
                  <c:v>1180</c:v>
                </c:pt>
                <c:pt idx="342">
                  <c:v>1180</c:v>
                </c:pt>
                <c:pt idx="343">
                  <c:v>1180</c:v>
                </c:pt>
                <c:pt idx="344">
                  <c:v>1150</c:v>
                </c:pt>
                <c:pt idx="345">
                  <c:v>1130</c:v>
                </c:pt>
                <c:pt idx="346">
                  <c:v>1120</c:v>
                </c:pt>
                <c:pt idx="347">
                  <c:v>1070</c:v>
                </c:pt>
                <c:pt idx="348">
                  <c:v>1100</c:v>
                </c:pt>
                <c:pt idx="349">
                  <c:v>1100</c:v>
                </c:pt>
                <c:pt idx="350">
                  <c:v>1100</c:v>
                </c:pt>
                <c:pt idx="351">
                  <c:v>1070</c:v>
                </c:pt>
                <c:pt idx="352">
                  <c:v>1060</c:v>
                </c:pt>
                <c:pt idx="353">
                  <c:v>1020</c:v>
                </c:pt>
                <c:pt idx="354">
                  <c:v>1010</c:v>
                </c:pt>
                <c:pt idx="355">
                  <c:v>1000</c:v>
                </c:pt>
                <c:pt idx="356">
                  <c:v>1000</c:v>
                </c:pt>
                <c:pt idx="357">
                  <c:v>1000</c:v>
                </c:pt>
                <c:pt idx="358">
                  <c:v>975</c:v>
                </c:pt>
                <c:pt idx="359">
                  <c:v>960</c:v>
                </c:pt>
                <c:pt idx="360">
                  <c:v>960</c:v>
                </c:pt>
                <c:pt idx="361">
                  <c:v>955</c:v>
                </c:pt>
                <c:pt idx="362">
                  <c:v>955</c:v>
                </c:pt>
                <c:pt idx="363">
                  <c:v>955</c:v>
                </c:pt>
                <c:pt idx="364">
                  <c:v>955</c:v>
                </c:pt>
              </c:numCache>
            </c:numRef>
          </c:val>
          <c:smooth val="0"/>
        </c:ser>
        <c:dLbls>
          <c:showLegendKey val="0"/>
          <c:showVal val="0"/>
          <c:showCatName val="0"/>
          <c:showSerName val="0"/>
          <c:showPercent val="0"/>
          <c:showBubbleSize val="0"/>
        </c:dLbls>
        <c:marker val="1"/>
        <c:smooth val="0"/>
        <c:axId val="63582208"/>
        <c:axId val="63583744"/>
      </c:lineChart>
      <c:dateAx>
        <c:axId val="63582208"/>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3583744"/>
        <c:crosses val="autoZero"/>
        <c:auto val="1"/>
        <c:lblOffset val="100"/>
        <c:baseTimeUnit val="days"/>
        <c:majorUnit val="3"/>
        <c:majorTimeUnit val="months"/>
        <c:minorUnit val="2"/>
        <c:minorTimeUnit val="days"/>
      </c:dateAx>
      <c:valAx>
        <c:axId val="63583744"/>
        <c:scaling>
          <c:orientation val="minMax"/>
          <c:min val="60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3582208"/>
        <c:crosses val="autoZero"/>
        <c:crossBetween val="between"/>
      </c:valAx>
      <c:valAx>
        <c:axId val="63585280"/>
        <c:scaling>
          <c:orientation val="minMax"/>
        </c:scaling>
        <c:delete val="0"/>
        <c:axPos val="r"/>
        <c:numFmt formatCode="0_ " sourceLinked="1"/>
        <c:majorTickMark val="out"/>
        <c:minorTickMark val="none"/>
        <c:tickLblPos val="nextTo"/>
        <c:crossAx val="63591168"/>
        <c:crosses val="max"/>
        <c:crossBetween val="between"/>
      </c:valAx>
      <c:dateAx>
        <c:axId val="63591168"/>
        <c:scaling>
          <c:orientation val="minMax"/>
        </c:scaling>
        <c:delete val="1"/>
        <c:axPos val="b"/>
        <c:numFmt formatCode="m/d/yyyy" sourceLinked="1"/>
        <c:majorTickMark val="out"/>
        <c:minorTickMark val="none"/>
        <c:tickLblPos val="none"/>
        <c:crossAx val="63585280"/>
        <c:crosses val="autoZero"/>
        <c:auto val="1"/>
        <c:lblOffset val="100"/>
        <c:baseTimeUnit val="days"/>
      </c:dateAx>
      <c:spPr>
        <a:solidFill>
          <a:srgbClr val="FFFFFF"/>
        </a:solidFill>
        <a:ln w="25400">
          <a:noFill/>
        </a:ln>
      </c:spPr>
    </c:plotArea>
    <c:legend>
      <c:legendPos val="r"/>
      <c:layout>
        <c:manualLayout>
          <c:xMode val="edge"/>
          <c:yMode val="edge"/>
          <c:x val="0.18066023127862171"/>
          <c:y val="0.86646562796671689"/>
          <c:w val="0.64100418410041871"/>
          <c:h val="9.5709312931628224E-2"/>
        </c:manualLayout>
      </c:layout>
      <c:overlay val="0"/>
      <c:spPr>
        <a:noFill/>
        <a:ln w="25400">
          <a:noFill/>
        </a:ln>
      </c:spPr>
    </c:legend>
    <c:plotVisOnly val="1"/>
    <c:dispBlanksAs val="zero"/>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342345145051552E-2"/>
          <c:y val="4.9647331425633934E-2"/>
          <c:w val="0.80557027406047765"/>
          <c:h val="0.71279382975373873"/>
        </c:manualLayout>
      </c:layout>
      <c:barChart>
        <c:barDir val="col"/>
        <c:grouping val="clustered"/>
        <c:varyColors val="0"/>
        <c:ser>
          <c:idx val="1"/>
          <c:order val="1"/>
          <c:tx>
            <c:strRef>
              <c:f>价差数据提取!$B$98</c:f>
              <c:strCache>
                <c:ptCount val="1"/>
                <c:pt idx="0">
                  <c:v>丙烯价差</c:v>
                </c:pt>
              </c:strCache>
            </c:strRef>
          </c:tx>
          <c:spPr>
            <a:solidFill>
              <a:srgbClr val="1F497D">
                <a:lumMod val="40000"/>
                <a:lumOff val="60000"/>
              </a:srgbClr>
            </a:solidFill>
          </c:spPr>
          <c:invertIfNegative val="0"/>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价差数据提取!$D$98:$NE$98</c:f>
              <c:numCache>
                <c:formatCode>0_ </c:formatCode>
                <c:ptCount val="366"/>
                <c:pt idx="0">
                  <c:v>733</c:v>
                </c:pt>
                <c:pt idx="1">
                  <c:v>530</c:v>
                </c:pt>
                <c:pt idx="2">
                  <c:v>536</c:v>
                </c:pt>
                <c:pt idx="3">
                  <c:v>529</c:v>
                </c:pt>
                <c:pt idx="4">
                  <c:v>528</c:v>
                </c:pt>
                <c:pt idx="5">
                  <c:v>341</c:v>
                </c:pt>
                <c:pt idx="6">
                  <c:v>341</c:v>
                </c:pt>
                <c:pt idx="7">
                  <c:v>341</c:v>
                </c:pt>
                <c:pt idx="8">
                  <c:v>341</c:v>
                </c:pt>
                <c:pt idx="9">
                  <c:v>341</c:v>
                </c:pt>
                <c:pt idx="10">
                  <c:v>341</c:v>
                </c:pt>
                <c:pt idx="11">
                  <c:v>341</c:v>
                </c:pt>
                <c:pt idx="12">
                  <c:v>341</c:v>
                </c:pt>
                <c:pt idx="13">
                  <c:v>341</c:v>
                </c:pt>
                <c:pt idx="14">
                  <c:v>341</c:v>
                </c:pt>
                <c:pt idx="15">
                  <c:v>283</c:v>
                </c:pt>
                <c:pt idx="16">
                  <c:v>290</c:v>
                </c:pt>
                <c:pt idx="17">
                  <c:v>289</c:v>
                </c:pt>
                <c:pt idx="18">
                  <c:v>291</c:v>
                </c:pt>
                <c:pt idx="19">
                  <c:v>290</c:v>
                </c:pt>
                <c:pt idx="20">
                  <c:v>290</c:v>
                </c:pt>
                <c:pt idx="21">
                  <c:v>191</c:v>
                </c:pt>
                <c:pt idx="22">
                  <c:v>192</c:v>
                </c:pt>
                <c:pt idx="23">
                  <c:v>92</c:v>
                </c:pt>
                <c:pt idx="24">
                  <c:v>93</c:v>
                </c:pt>
                <c:pt idx="25">
                  <c:v>94</c:v>
                </c:pt>
                <c:pt idx="26">
                  <c:v>95</c:v>
                </c:pt>
                <c:pt idx="27">
                  <c:v>95</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#N/A</c:v>
                </c:pt>
                <c:pt idx="109">
                  <c:v>#N/A</c:v>
                </c:pt>
                <c:pt idx="110">
                  <c:v>#N/A</c:v>
                </c:pt>
                <c:pt idx="111">
                  <c:v>#N/A</c:v>
                </c:pt>
                <c:pt idx="112">
                  <c:v>#N/A</c:v>
                </c:pt>
                <c:pt idx="113">
                  <c:v>#N/A</c:v>
                </c:pt>
                <c:pt idx="114">
                  <c:v>#N/A</c:v>
                </c:pt>
                <c:pt idx="115">
                  <c:v>#N/A</c:v>
                </c:pt>
                <c:pt idx="116">
                  <c:v>#N/A</c:v>
                </c:pt>
                <c:pt idx="117">
                  <c:v>#N/A</c:v>
                </c:pt>
                <c:pt idx="118">
                  <c:v>#N/A</c:v>
                </c:pt>
                <c:pt idx="119">
                  <c:v>#N/A</c:v>
                </c:pt>
                <c:pt idx="120">
                  <c:v>#N/A</c:v>
                </c:pt>
                <c:pt idx="121">
                  <c:v>#N/A</c:v>
                </c:pt>
                <c:pt idx="122">
                  <c:v>#N/A</c:v>
                </c:pt>
                <c:pt idx="123">
                  <c:v>#N/A</c:v>
                </c:pt>
                <c:pt idx="124">
                  <c:v>#N/A</c:v>
                </c:pt>
                <c:pt idx="125">
                  <c:v>#N/A</c:v>
                </c:pt>
                <c:pt idx="126">
                  <c:v>#N/A</c:v>
                </c:pt>
                <c:pt idx="127">
                  <c:v>#N/A</c:v>
                </c:pt>
                <c:pt idx="128">
                  <c:v>#N/A</c:v>
                </c:pt>
                <c:pt idx="129">
                  <c:v>#N/A</c:v>
                </c:pt>
                <c:pt idx="130">
                  <c:v>#N/A</c:v>
                </c:pt>
                <c:pt idx="131">
                  <c:v>#N/A</c:v>
                </c:pt>
                <c:pt idx="132">
                  <c:v>#N/A</c:v>
                </c:pt>
                <c:pt idx="133">
                  <c:v>#N/A</c:v>
                </c:pt>
                <c:pt idx="134">
                  <c:v>#N/A</c:v>
                </c:pt>
                <c:pt idx="135">
                  <c:v>#N/A</c:v>
                </c:pt>
                <c:pt idx="136">
                  <c:v>#N/A</c:v>
                </c:pt>
                <c:pt idx="137">
                  <c:v>#N/A</c:v>
                </c:pt>
                <c:pt idx="138">
                  <c:v>#N/A</c:v>
                </c:pt>
                <c:pt idx="139">
                  <c:v>#N/A</c:v>
                </c:pt>
                <c:pt idx="140">
                  <c:v>#N/A</c:v>
                </c:pt>
                <c:pt idx="141">
                  <c:v>#N/A</c:v>
                </c:pt>
                <c:pt idx="142">
                  <c:v>#N/A</c:v>
                </c:pt>
                <c:pt idx="143">
                  <c:v>#N/A</c:v>
                </c:pt>
                <c:pt idx="144">
                  <c:v>#N/A</c:v>
                </c:pt>
                <c:pt idx="145">
                  <c:v>#N/A</c:v>
                </c:pt>
                <c:pt idx="146">
                  <c:v>#N/A</c:v>
                </c:pt>
                <c:pt idx="147">
                  <c:v>#N/A</c:v>
                </c:pt>
                <c:pt idx="148">
                  <c:v>#N/A</c:v>
                </c:pt>
                <c:pt idx="149">
                  <c:v>#N/A</c:v>
                </c:pt>
                <c:pt idx="150">
                  <c:v>#N/A</c:v>
                </c:pt>
                <c:pt idx="151">
                  <c:v>#N/A</c:v>
                </c:pt>
                <c:pt idx="152">
                  <c:v>#N/A</c:v>
                </c:pt>
                <c:pt idx="153">
                  <c:v>#N/A</c:v>
                </c:pt>
                <c:pt idx="154">
                  <c:v>#N/A</c:v>
                </c:pt>
                <c:pt idx="155">
                  <c:v>#N/A</c:v>
                </c:pt>
                <c:pt idx="156">
                  <c:v>#N/A</c:v>
                </c:pt>
                <c:pt idx="157">
                  <c:v>#N/A</c:v>
                </c:pt>
                <c:pt idx="158">
                  <c:v>#N/A</c:v>
                </c:pt>
                <c:pt idx="159">
                  <c:v>#N/A</c:v>
                </c:pt>
                <c:pt idx="160">
                  <c:v>#N/A</c:v>
                </c:pt>
                <c:pt idx="161">
                  <c:v>#N/A</c:v>
                </c:pt>
                <c:pt idx="162">
                  <c:v>#N/A</c:v>
                </c:pt>
                <c:pt idx="163">
                  <c:v>#N/A</c:v>
                </c:pt>
                <c:pt idx="164">
                  <c:v>#N/A</c:v>
                </c:pt>
                <c:pt idx="165">
                  <c:v>#N/A</c:v>
                </c:pt>
                <c:pt idx="166">
                  <c:v>#N/A</c:v>
                </c:pt>
                <c:pt idx="167">
                  <c:v>#N/A</c:v>
                </c:pt>
                <c:pt idx="168">
                  <c:v>#N/A</c:v>
                </c:pt>
                <c:pt idx="169">
                  <c:v>#N/A</c:v>
                </c:pt>
                <c:pt idx="170">
                  <c:v>#N/A</c:v>
                </c:pt>
                <c:pt idx="171">
                  <c:v>#N/A</c:v>
                </c:pt>
                <c:pt idx="172">
                  <c:v>#N/A</c:v>
                </c:pt>
                <c:pt idx="173">
                  <c:v>#N/A</c:v>
                </c:pt>
                <c:pt idx="174">
                  <c:v>#N/A</c:v>
                </c:pt>
                <c:pt idx="175">
                  <c:v>#N/A</c:v>
                </c:pt>
                <c:pt idx="176">
                  <c:v>18</c:v>
                </c:pt>
                <c:pt idx="177">
                  <c:v>15</c:v>
                </c:pt>
                <c:pt idx="178">
                  <c:v>#N/A</c:v>
                </c:pt>
                <c:pt idx="179">
                  <c:v>#N/A</c:v>
                </c:pt>
                <c:pt idx="180">
                  <c:v>1</c:v>
                </c:pt>
                <c:pt idx="181">
                  <c:v>1</c:v>
                </c:pt>
                <c:pt idx="182">
                  <c:v>1</c:v>
                </c:pt>
                <c:pt idx="183">
                  <c:v>139</c:v>
                </c:pt>
                <c:pt idx="184">
                  <c:v>143</c:v>
                </c:pt>
                <c:pt idx="185">
                  <c:v>143</c:v>
                </c:pt>
                <c:pt idx="186">
                  <c:v>143</c:v>
                </c:pt>
                <c:pt idx="187">
                  <c:v>144</c:v>
                </c:pt>
                <c:pt idx="188">
                  <c:v>144</c:v>
                </c:pt>
                <c:pt idx="189">
                  <c:v>144</c:v>
                </c:pt>
                <c:pt idx="190">
                  <c:v>249</c:v>
                </c:pt>
                <c:pt idx="191">
                  <c:v>191</c:v>
                </c:pt>
                <c:pt idx="192">
                  <c:v>8</c:v>
                </c:pt>
                <c:pt idx="193">
                  <c:v>#N/A</c:v>
                </c:pt>
                <c:pt idx="194">
                  <c:v>#N/A</c:v>
                </c:pt>
                <c:pt idx="195">
                  <c:v>#N/A</c:v>
                </c:pt>
                <c:pt idx="196">
                  <c:v>#N/A</c:v>
                </c:pt>
                <c:pt idx="197">
                  <c:v>#N/A</c:v>
                </c:pt>
                <c:pt idx="198">
                  <c:v>#N/A</c:v>
                </c:pt>
                <c:pt idx="199">
                  <c:v>#N/A</c:v>
                </c:pt>
                <c:pt idx="200">
                  <c:v>#N/A</c:v>
                </c:pt>
                <c:pt idx="201">
                  <c:v>#N/A</c:v>
                </c:pt>
                <c:pt idx="202">
                  <c:v>#N/A</c:v>
                </c:pt>
                <c:pt idx="203">
                  <c:v>#N/A</c:v>
                </c:pt>
                <c:pt idx="204">
                  <c:v>#N/A</c:v>
                </c:pt>
                <c:pt idx="205">
                  <c:v>#N/A</c:v>
                </c:pt>
                <c:pt idx="206">
                  <c:v>#N/A</c:v>
                </c:pt>
                <c:pt idx="207">
                  <c:v>#N/A</c:v>
                </c:pt>
                <c:pt idx="208">
                  <c:v>#N/A</c:v>
                </c:pt>
                <c:pt idx="209">
                  <c:v>#N/A</c:v>
                </c:pt>
                <c:pt idx="210">
                  <c:v>#N/A</c:v>
                </c:pt>
                <c:pt idx="211">
                  <c:v>#N/A</c:v>
                </c:pt>
                <c:pt idx="212">
                  <c:v>#N/A</c:v>
                </c:pt>
                <c:pt idx="213">
                  <c:v>#N/A</c:v>
                </c:pt>
                <c:pt idx="214">
                  <c:v>#N/A</c:v>
                </c:pt>
                <c:pt idx="215">
                  <c:v>#N/A</c:v>
                </c:pt>
                <c:pt idx="216">
                  <c:v>#N/A</c:v>
                </c:pt>
                <c:pt idx="217">
                  <c:v>#N/A</c:v>
                </c:pt>
                <c:pt idx="218">
                  <c:v>#N/A</c:v>
                </c:pt>
                <c:pt idx="219">
                  <c:v>#N/A</c:v>
                </c:pt>
                <c:pt idx="220">
                  <c:v>#N/A</c:v>
                </c:pt>
                <c:pt idx="221">
                  <c:v>#N/A</c:v>
                </c:pt>
                <c:pt idx="222">
                  <c:v>#N/A</c:v>
                </c:pt>
                <c:pt idx="223">
                  <c:v>#N/A</c:v>
                </c:pt>
                <c:pt idx="224">
                  <c:v>#N/A</c:v>
                </c:pt>
                <c:pt idx="225">
                  <c:v>#N/A</c:v>
                </c:pt>
                <c:pt idx="226">
                  <c:v>#N/A</c:v>
                </c:pt>
                <c:pt idx="227">
                  <c:v>#N/A</c:v>
                </c:pt>
                <c:pt idx="228">
                  <c:v>#N/A</c:v>
                </c:pt>
                <c:pt idx="229">
                  <c:v>#N/A</c:v>
                </c:pt>
                <c:pt idx="230">
                  <c:v>#N/A</c:v>
                </c:pt>
                <c:pt idx="231">
                  <c:v>#N/A</c:v>
                </c:pt>
                <c:pt idx="232">
                  <c:v>192</c:v>
                </c:pt>
                <c:pt idx="233">
                  <c:v>190</c:v>
                </c:pt>
                <c:pt idx="234">
                  <c:v>188</c:v>
                </c:pt>
                <c:pt idx="235">
                  <c:v>192</c:v>
                </c:pt>
                <c:pt idx="236">
                  <c:v>189</c:v>
                </c:pt>
                <c:pt idx="237">
                  <c:v>189</c:v>
                </c:pt>
                <c:pt idx="238">
                  <c:v>189</c:v>
                </c:pt>
                <c:pt idx="239">
                  <c:v>128</c:v>
                </c:pt>
                <c:pt idx="240">
                  <c:v>128</c:v>
                </c:pt>
                <c:pt idx="241">
                  <c:v>126</c:v>
                </c:pt>
                <c:pt idx="242">
                  <c:v>124</c:v>
                </c:pt>
                <c:pt idx="243">
                  <c:v>124</c:v>
                </c:pt>
                <c:pt idx="244">
                  <c:v>124</c:v>
                </c:pt>
                <c:pt idx="245">
                  <c:v>124</c:v>
                </c:pt>
                <c:pt idx="246">
                  <c:v>139</c:v>
                </c:pt>
                <c:pt idx="247">
                  <c:v>142</c:v>
                </c:pt>
                <c:pt idx="248">
                  <c:v>41</c:v>
                </c:pt>
                <c:pt idx="249">
                  <c:v>43</c:v>
                </c:pt>
                <c:pt idx="250">
                  <c:v>43</c:v>
                </c:pt>
                <c:pt idx="251">
                  <c:v>43</c:v>
                </c:pt>
                <c:pt idx="252">
                  <c:v>43</c:v>
                </c:pt>
                <c:pt idx="253">
                  <c:v>#N/A</c:v>
                </c:pt>
                <c:pt idx="254">
                  <c:v>#N/A</c:v>
                </c:pt>
                <c:pt idx="255">
                  <c:v>1</c:v>
                </c:pt>
                <c:pt idx="256">
                  <c:v>3</c:v>
                </c:pt>
                <c:pt idx="257">
                  <c:v>1</c:v>
                </c:pt>
                <c:pt idx="258">
                  <c:v>1</c:v>
                </c:pt>
                <c:pt idx="259">
                  <c:v>1</c:v>
                </c:pt>
                <c:pt idx="260">
                  <c:v>#N/A</c:v>
                </c:pt>
                <c:pt idx="261">
                  <c:v>#N/A</c:v>
                </c:pt>
                <c:pt idx="262">
                  <c:v>#N/A</c:v>
                </c:pt>
                <c:pt idx="263">
                  <c:v>#N/A</c:v>
                </c:pt>
                <c:pt idx="264">
                  <c:v>#N/A</c:v>
                </c:pt>
                <c:pt idx="265">
                  <c:v>#N/A</c:v>
                </c:pt>
                <c:pt idx="266">
                  <c:v>#N/A</c:v>
                </c:pt>
                <c:pt idx="267">
                  <c:v>#N/A</c:v>
                </c:pt>
                <c:pt idx="268">
                  <c:v>#N/A</c:v>
                </c:pt>
                <c:pt idx="269">
                  <c:v>#N/A</c:v>
                </c:pt>
                <c:pt idx="270">
                  <c:v>#N/A</c:v>
                </c:pt>
                <c:pt idx="271">
                  <c:v>#N/A</c:v>
                </c:pt>
                <c:pt idx="272">
                  <c:v>#N/A</c:v>
                </c:pt>
                <c:pt idx="273">
                  <c:v>#N/A</c:v>
                </c:pt>
                <c:pt idx="274">
                  <c:v>#N/A</c:v>
                </c:pt>
                <c:pt idx="275">
                  <c:v>#N/A</c:v>
                </c:pt>
                <c:pt idx="276">
                  <c:v>#N/A</c:v>
                </c:pt>
                <c:pt idx="277">
                  <c:v>#N/A</c:v>
                </c:pt>
                <c:pt idx="278">
                  <c:v>#N/A</c:v>
                </c:pt>
                <c:pt idx="279">
                  <c:v>#N/A</c:v>
                </c:pt>
                <c:pt idx="280">
                  <c:v>#N/A</c:v>
                </c:pt>
                <c:pt idx="281">
                  <c:v>320</c:v>
                </c:pt>
                <c:pt idx="282">
                  <c:v>323</c:v>
                </c:pt>
                <c:pt idx="283">
                  <c:v>327</c:v>
                </c:pt>
                <c:pt idx="284">
                  <c:v>324</c:v>
                </c:pt>
                <c:pt idx="285">
                  <c:v>326</c:v>
                </c:pt>
                <c:pt idx="286">
                  <c:v>326</c:v>
                </c:pt>
                <c:pt idx="287">
                  <c:v>326</c:v>
                </c:pt>
                <c:pt idx="288">
                  <c:v>322</c:v>
                </c:pt>
                <c:pt idx="289">
                  <c:v>677</c:v>
                </c:pt>
                <c:pt idx="290">
                  <c:v>679</c:v>
                </c:pt>
                <c:pt idx="291">
                  <c:v>678</c:v>
                </c:pt>
                <c:pt idx="292">
                  <c:v>675</c:v>
                </c:pt>
                <c:pt idx="293">
                  <c:v>675</c:v>
                </c:pt>
                <c:pt idx="294">
                  <c:v>675</c:v>
                </c:pt>
                <c:pt idx="295">
                  <c:v>705</c:v>
                </c:pt>
                <c:pt idx="296">
                  <c:v>709</c:v>
                </c:pt>
                <c:pt idx="297">
                  <c:v>713</c:v>
                </c:pt>
                <c:pt idx="298">
                  <c:v>714</c:v>
                </c:pt>
                <c:pt idx="299">
                  <c:v>716</c:v>
                </c:pt>
                <c:pt idx="300">
                  <c:v>716</c:v>
                </c:pt>
                <c:pt idx="301">
                  <c:v>716</c:v>
                </c:pt>
                <c:pt idx="302">
                  <c:v>873</c:v>
                </c:pt>
                <c:pt idx="303">
                  <c:v>874</c:v>
                </c:pt>
                <c:pt idx="304">
                  <c:v>873</c:v>
                </c:pt>
                <c:pt idx="305">
                  <c:v>871</c:v>
                </c:pt>
                <c:pt idx="306">
                  <c:v>872</c:v>
                </c:pt>
                <c:pt idx="307">
                  <c:v>872</c:v>
                </c:pt>
                <c:pt idx="308">
                  <c:v>872</c:v>
                </c:pt>
                <c:pt idx="309">
                  <c:v>814</c:v>
                </c:pt>
                <c:pt idx="310">
                  <c:v>718</c:v>
                </c:pt>
                <c:pt idx="311">
                  <c:v>725</c:v>
                </c:pt>
                <c:pt idx="312">
                  <c:v>724</c:v>
                </c:pt>
                <c:pt idx="313">
                  <c:v>718</c:v>
                </c:pt>
                <c:pt idx="314">
                  <c:v>718</c:v>
                </c:pt>
                <c:pt idx="315">
                  <c:v>718</c:v>
                </c:pt>
                <c:pt idx="316">
                  <c:v>472</c:v>
                </c:pt>
                <c:pt idx="317">
                  <c:v>473</c:v>
                </c:pt>
                <c:pt idx="318">
                  <c:v>469</c:v>
                </c:pt>
                <c:pt idx="319">
                  <c:v>473</c:v>
                </c:pt>
                <c:pt idx="320">
                  <c:v>473</c:v>
                </c:pt>
                <c:pt idx="321">
                  <c:v>473</c:v>
                </c:pt>
                <c:pt idx="322">
                  <c:v>473</c:v>
                </c:pt>
                <c:pt idx="323">
                  <c:v>1578</c:v>
                </c:pt>
                <c:pt idx="324">
                  <c:v>1582</c:v>
                </c:pt>
                <c:pt idx="325">
                  <c:v>1581</c:v>
                </c:pt>
                <c:pt idx="326">
                  <c:v>1579</c:v>
                </c:pt>
                <c:pt idx="327">
                  <c:v>1578</c:v>
                </c:pt>
                <c:pt idx="328">
                  <c:v>1578</c:v>
                </c:pt>
                <c:pt idx="329">
                  <c:v>1578</c:v>
                </c:pt>
                <c:pt idx="330">
                  <c:v>1269</c:v>
                </c:pt>
                <c:pt idx="331">
                  <c:v>1273</c:v>
                </c:pt>
                <c:pt idx="332">
                  <c:v>1271</c:v>
                </c:pt>
                <c:pt idx="333">
                  <c:v>1276</c:v>
                </c:pt>
                <c:pt idx="334">
                  <c:v>1281</c:v>
                </c:pt>
                <c:pt idx="335">
                  <c:v>1281</c:v>
                </c:pt>
                <c:pt idx="336">
                  <c:v>1281</c:v>
                </c:pt>
                <c:pt idx="337">
                  <c:v>1634</c:v>
                </c:pt>
                <c:pt idx="338">
                  <c:v>1643</c:v>
                </c:pt>
                <c:pt idx="339">
                  <c:v>1646</c:v>
                </c:pt>
                <c:pt idx="340">
                  <c:v>1649</c:v>
                </c:pt>
                <c:pt idx="341">
                  <c:v>1646</c:v>
                </c:pt>
                <c:pt idx="342">
                  <c:v>1646</c:v>
                </c:pt>
                <c:pt idx="343">
                  <c:v>1646</c:v>
                </c:pt>
                <c:pt idx="344">
                  <c:v>1723</c:v>
                </c:pt>
                <c:pt idx="345">
                  <c:v>1721</c:v>
                </c:pt>
                <c:pt idx="346">
                  <c:v>1719</c:v>
                </c:pt>
                <c:pt idx="347">
                  <c:v>1718</c:v>
                </c:pt>
                <c:pt idx="348">
                  <c:v>1715</c:v>
                </c:pt>
                <c:pt idx="349">
                  <c:v>1715</c:v>
                </c:pt>
                <c:pt idx="350">
                  <c:v>1715</c:v>
                </c:pt>
                <c:pt idx="351">
                  <c:v>1038</c:v>
                </c:pt>
                <c:pt idx="352">
                  <c:v>1037</c:v>
                </c:pt>
                <c:pt idx="353">
                  <c:v>1039</c:v>
                </c:pt>
                <c:pt idx="354">
                  <c:v>1036</c:v>
                </c:pt>
                <c:pt idx="355">
                  <c:v>1033</c:v>
                </c:pt>
                <c:pt idx="356">
                  <c:v>1033</c:v>
                </c:pt>
                <c:pt idx="357">
                  <c:v>1033</c:v>
                </c:pt>
                <c:pt idx="358">
                  <c:v>717</c:v>
                </c:pt>
                <c:pt idx="359">
                  <c:v>718</c:v>
                </c:pt>
                <c:pt idx="360">
                  <c:v>708</c:v>
                </c:pt>
                <c:pt idx="361">
                  <c:v>708</c:v>
                </c:pt>
                <c:pt idx="362">
                  <c:v>708</c:v>
                </c:pt>
                <c:pt idx="363">
                  <c:v>708</c:v>
                </c:pt>
                <c:pt idx="364">
                  <c:v>708</c:v>
                </c:pt>
                <c:pt idx="365">
                  <c:v>678</c:v>
                </c:pt>
              </c:numCache>
            </c:numRef>
          </c:val>
        </c:ser>
        <c:dLbls>
          <c:showLegendKey val="0"/>
          <c:showVal val="0"/>
          <c:showCatName val="0"/>
          <c:showSerName val="0"/>
          <c:showPercent val="0"/>
          <c:showBubbleSize val="0"/>
        </c:dLbls>
        <c:gapWidth val="150"/>
        <c:axId val="63609856"/>
        <c:axId val="63608320"/>
      </c:barChart>
      <c:lineChart>
        <c:grouping val="standard"/>
        <c:varyColors val="0"/>
        <c:ser>
          <c:idx val="0"/>
          <c:order val="0"/>
          <c:tx>
            <c:strRef>
              <c:f>画图价格数据提取!$AG$372:$AG$373</c:f>
              <c:strCache>
                <c:ptCount val="1"/>
                <c:pt idx="0">
                  <c:v>丙烯国际 CFR东南亚</c:v>
                </c:pt>
              </c:strCache>
            </c:strRef>
          </c:tx>
          <c:spPr>
            <a:ln w="25400">
              <a:solidFill>
                <a:srgbClr val="666699"/>
              </a:solidFill>
              <a:prstDash val="solid"/>
            </a:ln>
          </c:spPr>
          <c:marker>
            <c:symbol val="none"/>
          </c:marker>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画图价格数据提取!$AG$374:$AG$738</c:f>
              <c:numCache>
                <c:formatCode>General</c:formatCode>
                <c:ptCount val="365"/>
                <c:pt idx="0">
                  <c:v>680</c:v>
                </c:pt>
                <c:pt idx="1">
                  <c:v>680</c:v>
                </c:pt>
                <c:pt idx="2">
                  <c:v>680</c:v>
                </c:pt>
                <c:pt idx="3">
                  <c:v>680</c:v>
                </c:pt>
                <c:pt idx="4">
                  <c:v>680</c:v>
                </c:pt>
                <c:pt idx="5">
                  <c:v>680</c:v>
                </c:pt>
                <c:pt idx="6">
                  <c:v>680</c:v>
                </c:pt>
                <c:pt idx="7">
                  <c:v>680</c:v>
                </c:pt>
                <c:pt idx="8">
                  <c:v>680</c:v>
                </c:pt>
                <c:pt idx="9">
                  <c:v>680</c:v>
                </c:pt>
                <c:pt idx="10">
                  <c:v>680</c:v>
                </c:pt>
                <c:pt idx="11">
                  <c:v>680</c:v>
                </c:pt>
                <c:pt idx="12">
                  <c:v>680</c:v>
                </c:pt>
                <c:pt idx="13">
                  <c:v>680</c:v>
                </c:pt>
                <c:pt idx="14">
                  <c:v>680</c:v>
                </c:pt>
                <c:pt idx="15">
                  <c:v>670</c:v>
                </c:pt>
                <c:pt idx="16">
                  <c:v>670</c:v>
                </c:pt>
                <c:pt idx="17">
                  <c:v>670</c:v>
                </c:pt>
                <c:pt idx="18">
                  <c:v>670</c:v>
                </c:pt>
                <c:pt idx="19">
                  <c:v>670</c:v>
                </c:pt>
                <c:pt idx="20">
                  <c:v>670</c:v>
                </c:pt>
                <c:pt idx="21">
                  <c:v>655</c:v>
                </c:pt>
                <c:pt idx="22">
                  <c:v>655</c:v>
                </c:pt>
                <c:pt idx="23">
                  <c:v>655</c:v>
                </c:pt>
                <c:pt idx="24">
                  <c:v>655</c:v>
                </c:pt>
                <c:pt idx="25">
                  <c:v>655</c:v>
                </c:pt>
                <c:pt idx="26">
                  <c:v>655</c:v>
                </c:pt>
                <c:pt idx="27">
                  <c:v>655</c:v>
                </c:pt>
                <c:pt idx="28">
                  <c:v>630</c:v>
                </c:pt>
                <c:pt idx="29">
                  <c:v>630</c:v>
                </c:pt>
                <c:pt idx="30">
                  <c:v>630</c:v>
                </c:pt>
                <c:pt idx="31">
                  <c:v>630</c:v>
                </c:pt>
                <c:pt idx="32">
                  <c:v>630</c:v>
                </c:pt>
                <c:pt idx="33">
                  <c:v>630</c:v>
                </c:pt>
                <c:pt idx="34">
                  <c:v>630</c:v>
                </c:pt>
                <c:pt idx="35">
                  <c:v>630</c:v>
                </c:pt>
                <c:pt idx="36">
                  <c:v>630</c:v>
                </c:pt>
                <c:pt idx="37">
                  <c:v>630</c:v>
                </c:pt>
                <c:pt idx="38">
                  <c:v>630</c:v>
                </c:pt>
                <c:pt idx="39">
                  <c:v>630</c:v>
                </c:pt>
                <c:pt idx="40">
                  <c:v>630</c:v>
                </c:pt>
                <c:pt idx="41">
                  <c:v>630</c:v>
                </c:pt>
                <c:pt idx="42">
                  <c:v>630</c:v>
                </c:pt>
                <c:pt idx="43">
                  <c:v>660</c:v>
                </c:pt>
                <c:pt idx="44">
                  <c:v>660</c:v>
                </c:pt>
                <c:pt idx="45">
                  <c:v>660</c:v>
                </c:pt>
                <c:pt idx="46">
                  <c:v>660</c:v>
                </c:pt>
                <c:pt idx="47">
                  <c:v>660</c:v>
                </c:pt>
                <c:pt idx="48">
                  <c:v>660</c:v>
                </c:pt>
                <c:pt idx="49">
                  <c:v>660</c:v>
                </c:pt>
                <c:pt idx="50">
                  <c:v>660</c:v>
                </c:pt>
                <c:pt idx="51">
                  <c:v>660</c:v>
                </c:pt>
                <c:pt idx="52">
                  <c:v>660</c:v>
                </c:pt>
                <c:pt idx="53">
                  <c:v>660</c:v>
                </c:pt>
                <c:pt idx="54">
                  <c:v>660</c:v>
                </c:pt>
                <c:pt idx="55">
                  <c:v>660</c:v>
                </c:pt>
                <c:pt idx="56">
                  <c:v>660</c:v>
                </c:pt>
                <c:pt idx="57">
                  <c:v>650</c:v>
                </c:pt>
                <c:pt idx="58">
                  <c:v>650</c:v>
                </c:pt>
                <c:pt idx="59">
                  <c:v>650</c:v>
                </c:pt>
                <c:pt idx="60">
                  <c:v>650</c:v>
                </c:pt>
                <c:pt idx="61">
                  <c:v>650</c:v>
                </c:pt>
                <c:pt idx="62">
                  <c:v>650</c:v>
                </c:pt>
                <c:pt idx="63">
                  <c:v>650</c:v>
                </c:pt>
                <c:pt idx="64">
                  <c:v>650</c:v>
                </c:pt>
                <c:pt idx="65">
                  <c:v>650</c:v>
                </c:pt>
                <c:pt idx="66">
                  <c:v>650</c:v>
                </c:pt>
                <c:pt idx="67">
                  <c:v>650</c:v>
                </c:pt>
                <c:pt idx="68">
                  <c:v>650</c:v>
                </c:pt>
                <c:pt idx="69">
                  <c:v>650</c:v>
                </c:pt>
                <c:pt idx="70">
                  <c:v>650</c:v>
                </c:pt>
                <c:pt idx="71">
                  <c:v>650</c:v>
                </c:pt>
                <c:pt idx="72">
                  <c:v>650</c:v>
                </c:pt>
                <c:pt idx="73">
                  <c:v>650</c:v>
                </c:pt>
                <c:pt idx="74">
                  <c:v>650</c:v>
                </c:pt>
                <c:pt idx="75">
                  <c:v>650</c:v>
                </c:pt>
                <c:pt idx="76">
                  <c:v>650</c:v>
                </c:pt>
                <c:pt idx="77">
                  <c:v>650</c:v>
                </c:pt>
                <c:pt idx="78">
                  <c:v>625</c:v>
                </c:pt>
                <c:pt idx="79">
                  <c:v>625</c:v>
                </c:pt>
                <c:pt idx="80">
                  <c:v>625</c:v>
                </c:pt>
                <c:pt idx="81">
                  <c:v>625</c:v>
                </c:pt>
                <c:pt idx="82">
                  <c:v>625</c:v>
                </c:pt>
                <c:pt idx="83">
                  <c:v>625</c:v>
                </c:pt>
                <c:pt idx="84">
                  <c:v>625</c:v>
                </c:pt>
                <c:pt idx="85">
                  <c:v>570</c:v>
                </c:pt>
                <c:pt idx="86">
                  <c:v>570</c:v>
                </c:pt>
                <c:pt idx="87">
                  <c:v>570</c:v>
                </c:pt>
                <c:pt idx="88">
                  <c:v>570</c:v>
                </c:pt>
                <c:pt idx="89">
                  <c:v>570</c:v>
                </c:pt>
                <c:pt idx="90">
                  <c:v>570</c:v>
                </c:pt>
                <c:pt idx="91">
                  <c:v>570</c:v>
                </c:pt>
                <c:pt idx="92">
                  <c:v>539</c:v>
                </c:pt>
                <c:pt idx="93">
                  <c:v>539</c:v>
                </c:pt>
                <c:pt idx="94">
                  <c:v>539</c:v>
                </c:pt>
                <c:pt idx="95">
                  <c:v>539</c:v>
                </c:pt>
                <c:pt idx="96">
                  <c:v>539</c:v>
                </c:pt>
                <c:pt idx="97">
                  <c:v>539</c:v>
                </c:pt>
                <c:pt idx="98">
                  <c:v>539</c:v>
                </c:pt>
                <c:pt idx="99">
                  <c:v>537</c:v>
                </c:pt>
                <c:pt idx="100">
                  <c:v>537</c:v>
                </c:pt>
                <c:pt idx="101">
                  <c:v>537</c:v>
                </c:pt>
                <c:pt idx="102">
                  <c:v>537</c:v>
                </c:pt>
                <c:pt idx="103">
                  <c:v>537</c:v>
                </c:pt>
                <c:pt idx="104">
                  <c:v>537</c:v>
                </c:pt>
                <c:pt idx="105">
                  <c:v>537</c:v>
                </c:pt>
                <c:pt idx="106">
                  <c:v>535</c:v>
                </c:pt>
                <c:pt idx="107">
                  <c:v>535</c:v>
                </c:pt>
                <c:pt idx="108">
                  <c:v>535</c:v>
                </c:pt>
                <c:pt idx="109">
                  <c:v>535</c:v>
                </c:pt>
                <c:pt idx="110">
                  <c:v>535</c:v>
                </c:pt>
                <c:pt idx="111">
                  <c:v>535</c:v>
                </c:pt>
                <c:pt idx="112">
                  <c:v>535</c:v>
                </c:pt>
                <c:pt idx="113">
                  <c:v>540</c:v>
                </c:pt>
                <c:pt idx="114">
                  <c:v>540</c:v>
                </c:pt>
                <c:pt idx="115">
                  <c:v>540</c:v>
                </c:pt>
                <c:pt idx="116">
                  <c:v>540</c:v>
                </c:pt>
                <c:pt idx="117">
                  <c:v>540</c:v>
                </c:pt>
                <c:pt idx="118">
                  <c:v>540</c:v>
                </c:pt>
                <c:pt idx="119">
                  <c:v>540</c:v>
                </c:pt>
                <c:pt idx="120">
                  <c:v>520</c:v>
                </c:pt>
                <c:pt idx="121">
                  <c:v>520</c:v>
                </c:pt>
                <c:pt idx="122">
                  <c:v>520</c:v>
                </c:pt>
                <c:pt idx="123">
                  <c:v>520</c:v>
                </c:pt>
                <c:pt idx="124">
                  <c:v>520</c:v>
                </c:pt>
                <c:pt idx="125">
                  <c:v>520</c:v>
                </c:pt>
                <c:pt idx="126">
                  <c:v>520</c:v>
                </c:pt>
                <c:pt idx="127">
                  <c:v>495</c:v>
                </c:pt>
                <c:pt idx="128">
                  <c:v>495</c:v>
                </c:pt>
                <c:pt idx="129">
                  <c:v>495</c:v>
                </c:pt>
                <c:pt idx="130">
                  <c:v>495</c:v>
                </c:pt>
                <c:pt idx="131">
                  <c:v>495</c:v>
                </c:pt>
                <c:pt idx="132">
                  <c:v>495</c:v>
                </c:pt>
                <c:pt idx="133">
                  <c:v>495</c:v>
                </c:pt>
                <c:pt idx="134">
                  <c:v>505</c:v>
                </c:pt>
                <c:pt idx="135">
                  <c:v>505</c:v>
                </c:pt>
                <c:pt idx="136">
                  <c:v>505</c:v>
                </c:pt>
                <c:pt idx="137">
                  <c:v>505</c:v>
                </c:pt>
                <c:pt idx="138">
                  <c:v>505</c:v>
                </c:pt>
                <c:pt idx="139">
                  <c:v>505</c:v>
                </c:pt>
                <c:pt idx="140">
                  <c:v>505</c:v>
                </c:pt>
                <c:pt idx="141">
                  <c:v>510</c:v>
                </c:pt>
                <c:pt idx="142">
                  <c:v>510</c:v>
                </c:pt>
                <c:pt idx="143">
                  <c:v>510</c:v>
                </c:pt>
                <c:pt idx="144">
                  <c:v>510</c:v>
                </c:pt>
                <c:pt idx="145">
                  <c:v>510</c:v>
                </c:pt>
                <c:pt idx="146">
                  <c:v>510</c:v>
                </c:pt>
                <c:pt idx="147">
                  <c:v>510</c:v>
                </c:pt>
                <c:pt idx="148">
                  <c:v>595</c:v>
                </c:pt>
                <c:pt idx="149">
                  <c:v>595</c:v>
                </c:pt>
                <c:pt idx="150">
                  <c:v>595</c:v>
                </c:pt>
                <c:pt idx="151">
                  <c:v>595</c:v>
                </c:pt>
                <c:pt idx="152">
                  <c:v>595</c:v>
                </c:pt>
                <c:pt idx="153">
                  <c:v>595</c:v>
                </c:pt>
                <c:pt idx="154">
                  <c:v>595</c:v>
                </c:pt>
                <c:pt idx="155">
                  <c:v>645</c:v>
                </c:pt>
                <c:pt idx="156">
                  <c:v>645</c:v>
                </c:pt>
                <c:pt idx="157">
                  <c:v>645</c:v>
                </c:pt>
                <c:pt idx="158">
                  <c:v>645</c:v>
                </c:pt>
                <c:pt idx="159">
                  <c:v>645</c:v>
                </c:pt>
                <c:pt idx="160">
                  <c:v>645</c:v>
                </c:pt>
                <c:pt idx="161">
                  <c:v>645</c:v>
                </c:pt>
                <c:pt idx="162">
                  <c:v>701</c:v>
                </c:pt>
                <c:pt idx="163">
                  <c:v>701</c:v>
                </c:pt>
                <c:pt idx="164">
                  <c:v>701</c:v>
                </c:pt>
                <c:pt idx="165">
                  <c:v>701</c:v>
                </c:pt>
                <c:pt idx="166">
                  <c:v>701</c:v>
                </c:pt>
                <c:pt idx="167">
                  <c:v>701</c:v>
                </c:pt>
                <c:pt idx="168">
                  <c:v>701</c:v>
                </c:pt>
                <c:pt idx="169">
                  <c:v>695</c:v>
                </c:pt>
                <c:pt idx="170">
                  <c:v>695</c:v>
                </c:pt>
                <c:pt idx="171">
                  <c:v>695</c:v>
                </c:pt>
                <c:pt idx="172">
                  <c:v>695</c:v>
                </c:pt>
                <c:pt idx="173">
                  <c:v>695</c:v>
                </c:pt>
                <c:pt idx="174">
                  <c:v>695</c:v>
                </c:pt>
                <c:pt idx="175">
                  <c:v>695</c:v>
                </c:pt>
                <c:pt idx="176">
                  <c:v>783</c:v>
                </c:pt>
                <c:pt idx="177">
                  <c:v>783</c:v>
                </c:pt>
                <c:pt idx="178">
                  <c:v>783</c:v>
                </c:pt>
                <c:pt idx="179">
                  <c:v>783</c:v>
                </c:pt>
                <c:pt idx="180">
                  <c:v>783</c:v>
                </c:pt>
                <c:pt idx="181">
                  <c:v>783</c:v>
                </c:pt>
                <c:pt idx="182">
                  <c:v>783</c:v>
                </c:pt>
                <c:pt idx="183">
                  <c:v>804</c:v>
                </c:pt>
                <c:pt idx="184">
                  <c:v>804</c:v>
                </c:pt>
                <c:pt idx="185">
                  <c:v>804</c:v>
                </c:pt>
                <c:pt idx="186">
                  <c:v>804</c:v>
                </c:pt>
                <c:pt idx="187">
                  <c:v>804</c:v>
                </c:pt>
                <c:pt idx="188">
                  <c:v>804</c:v>
                </c:pt>
                <c:pt idx="189">
                  <c:v>804</c:v>
                </c:pt>
                <c:pt idx="190">
                  <c:v>820</c:v>
                </c:pt>
                <c:pt idx="191">
                  <c:v>820</c:v>
                </c:pt>
                <c:pt idx="192">
                  <c:v>820</c:v>
                </c:pt>
                <c:pt idx="193">
                  <c:v>820</c:v>
                </c:pt>
                <c:pt idx="194">
                  <c:v>820</c:v>
                </c:pt>
                <c:pt idx="195">
                  <c:v>820</c:v>
                </c:pt>
                <c:pt idx="196">
                  <c:v>820</c:v>
                </c:pt>
                <c:pt idx="197">
                  <c:v>840</c:v>
                </c:pt>
                <c:pt idx="198">
                  <c:v>840</c:v>
                </c:pt>
                <c:pt idx="199">
                  <c:v>840</c:v>
                </c:pt>
                <c:pt idx="200">
                  <c:v>840</c:v>
                </c:pt>
                <c:pt idx="201">
                  <c:v>840</c:v>
                </c:pt>
                <c:pt idx="202">
                  <c:v>840</c:v>
                </c:pt>
                <c:pt idx="203">
                  <c:v>840</c:v>
                </c:pt>
                <c:pt idx="204">
                  <c:v>840</c:v>
                </c:pt>
                <c:pt idx="205">
                  <c:v>840</c:v>
                </c:pt>
                <c:pt idx="206">
                  <c:v>840</c:v>
                </c:pt>
                <c:pt idx="207">
                  <c:v>840</c:v>
                </c:pt>
                <c:pt idx="208">
                  <c:v>840</c:v>
                </c:pt>
                <c:pt idx="209">
                  <c:v>840</c:v>
                </c:pt>
                <c:pt idx="210">
                  <c:v>840</c:v>
                </c:pt>
                <c:pt idx="211">
                  <c:v>840</c:v>
                </c:pt>
                <c:pt idx="212">
                  <c:v>840</c:v>
                </c:pt>
                <c:pt idx="213">
                  <c:v>840</c:v>
                </c:pt>
                <c:pt idx="214">
                  <c:v>840</c:v>
                </c:pt>
                <c:pt idx="215">
                  <c:v>840</c:v>
                </c:pt>
                <c:pt idx="216">
                  <c:v>840</c:v>
                </c:pt>
                <c:pt idx="217">
                  <c:v>840</c:v>
                </c:pt>
                <c:pt idx="218">
                  <c:v>855</c:v>
                </c:pt>
                <c:pt idx="219">
                  <c:v>855</c:v>
                </c:pt>
                <c:pt idx="220">
                  <c:v>855</c:v>
                </c:pt>
                <c:pt idx="221">
                  <c:v>855</c:v>
                </c:pt>
                <c:pt idx="222">
                  <c:v>855</c:v>
                </c:pt>
                <c:pt idx="223">
                  <c:v>855</c:v>
                </c:pt>
                <c:pt idx="224">
                  <c:v>855</c:v>
                </c:pt>
                <c:pt idx="225">
                  <c:v>910</c:v>
                </c:pt>
                <c:pt idx="226">
                  <c:v>910</c:v>
                </c:pt>
                <c:pt idx="227">
                  <c:v>910</c:v>
                </c:pt>
                <c:pt idx="228">
                  <c:v>910</c:v>
                </c:pt>
                <c:pt idx="229">
                  <c:v>910</c:v>
                </c:pt>
                <c:pt idx="230">
                  <c:v>910</c:v>
                </c:pt>
                <c:pt idx="231">
                  <c:v>910</c:v>
                </c:pt>
                <c:pt idx="232">
                  <c:v>955</c:v>
                </c:pt>
                <c:pt idx="233">
                  <c:v>955</c:v>
                </c:pt>
                <c:pt idx="234">
                  <c:v>955</c:v>
                </c:pt>
                <c:pt idx="235">
                  <c:v>955</c:v>
                </c:pt>
                <c:pt idx="236">
                  <c:v>955</c:v>
                </c:pt>
                <c:pt idx="237">
                  <c:v>955</c:v>
                </c:pt>
                <c:pt idx="238">
                  <c:v>955</c:v>
                </c:pt>
                <c:pt idx="239">
                  <c:v>945</c:v>
                </c:pt>
                <c:pt idx="240">
                  <c:v>945</c:v>
                </c:pt>
                <c:pt idx="241">
                  <c:v>945</c:v>
                </c:pt>
                <c:pt idx="242">
                  <c:v>945</c:v>
                </c:pt>
                <c:pt idx="243">
                  <c:v>945</c:v>
                </c:pt>
                <c:pt idx="244">
                  <c:v>945</c:v>
                </c:pt>
                <c:pt idx="245">
                  <c:v>945</c:v>
                </c:pt>
                <c:pt idx="246">
                  <c:v>947</c:v>
                </c:pt>
                <c:pt idx="247">
                  <c:v>947</c:v>
                </c:pt>
                <c:pt idx="248">
                  <c:v>947</c:v>
                </c:pt>
                <c:pt idx="249">
                  <c:v>947</c:v>
                </c:pt>
                <c:pt idx="250">
                  <c:v>947</c:v>
                </c:pt>
                <c:pt idx="251">
                  <c:v>947</c:v>
                </c:pt>
                <c:pt idx="252">
                  <c:v>947</c:v>
                </c:pt>
                <c:pt idx="253">
                  <c:v>940</c:v>
                </c:pt>
                <c:pt idx="254">
                  <c:v>940</c:v>
                </c:pt>
                <c:pt idx="255">
                  <c:v>940</c:v>
                </c:pt>
                <c:pt idx="256">
                  <c:v>940</c:v>
                </c:pt>
                <c:pt idx="257">
                  <c:v>940</c:v>
                </c:pt>
                <c:pt idx="258">
                  <c:v>940</c:v>
                </c:pt>
                <c:pt idx="259">
                  <c:v>940</c:v>
                </c:pt>
                <c:pt idx="260">
                  <c:v>920</c:v>
                </c:pt>
                <c:pt idx="261">
                  <c:v>920</c:v>
                </c:pt>
                <c:pt idx="262">
                  <c:v>920</c:v>
                </c:pt>
                <c:pt idx="263">
                  <c:v>920</c:v>
                </c:pt>
                <c:pt idx="264">
                  <c:v>920</c:v>
                </c:pt>
                <c:pt idx="265">
                  <c:v>920</c:v>
                </c:pt>
                <c:pt idx="266">
                  <c:v>920</c:v>
                </c:pt>
                <c:pt idx="267">
                  <c:v>940</c:v>
                </c:pt>
                <c:pt idx="268">
                  <c:v>940</c:v>
                </c:pt>
                <c:pt idx="269">
                  <c:v>940</c:v>
                </c:pt>
                <c:pt idx="270">
                  <c:v>940</c:v>
                </c:pt>
                <c:pt idx="271">
                  <c:v>940</c:v>
                </c:pt>
                <c:pt idx="272">
                  <c:v>940</c:v>
                </c:pt>
                <c:pt idx="273">
                  <c:v>940</c:v>
                </c:pt>
                <c:pt idx="274">
                  <c:v>970</c:v>
                </c:pt>
                <c:pt idx="275">
                  <c:v>970</c:v>
                </c:pt>
                <c:pt idx="276">
                  <c:v>970</c:v>
                </c:pt>
                <c:pt idx="277">
                  <c:v>970</c:v>
                </c:pt>
                <c:pt idx="278">
                  <c:v>970</c:v>
                </c:pt>
                <c:pt idx="279">
                  <c:v>970</c:v>
                </c:pt>
                <c:pt idx="280">
                  <c:v>970</c:v>
                </c:pt>
                <c:pt idx="281">
                  <c:v>1010</c:v>
                </c:pt>
                <c:pt idx="282">
                  <c:v>1010</c:v>
                </c:pt>
                <c:pt idx="283">
                  <c:v>1010</c:v>
                </c:pt>
                <c:pt idx="284">
                  <c:v>1010</c:v>
                </c:pt>
                <c:pt idx="285">
                  <c:v>1010</c:v>
                </c:pt>
                <c:pt idx="286">
                  <c:v>1010</c:v>
                </c:pt>
                <c:pt idx="287">
                  <c:v>1010</c:v>
                </c:pt>
                <c:pt idx="288">
                  <c:v>1010</c:v>
                </c:pt>
                <c:pt idx="289">
                  <c:v>1010</c:v>
                </c:pt>
                <c:pt idx="290">
                  <c:v>1010</c:v>
                </c:pt>
                <c:pt idx="291">
                  <c:v>1010</c:v>
                </c:pt>
                <c:pt idx="292">
                  <c:v>1010</c:v>
                </c:pt>
                <c:pt idx="293">
                  <c:v>1010</c:v>
                </c:pt>
                <c:pt idx="294">
                  <c:v>1010</c:v>
                </c:pt>
                <c:pt idx="295">
                  <c:v>1015</c:v>
                </c:pt>
                <c:pt idx="296">
                  <c:v>1015</c:v>
                </c:pt>
                <c:pt idx="297">
                  <c:v>1015</c:v>
                </c:pt>
                <c:pt idx="298">
                  <c:v>1015</c:v>
                </c:pt>
                <c:pt idx="299">
                  <c:v>1015</c:v>
                </c:pt>
                <c:pt idx="300">
                  <c:v>1015</c:v>
                </c:pt>
                <c:pt idx="301">
                  <c:v>1015</c:v>
                </c:pt>
                <c:pt idx="302">
                  <c:v>1040</c:v>
                </c:pt>
                <c:pt idx="303">
                  <c:v>1040</c:v>
                </c:pt>
                <c:pt idx="304">
                  <c:v>1040</c:v>
                </c:pt>
                <c:pt idx="305">
                  <c:v>1040</c:v>
                </c:pt>
                <c:pt idx="306">
                  <c:v>1040</c:v>
                </c:pt>
                <c:pt idx="307">
                  <c:v>1040</c:v>
                </c:pt>
                <c:pt idx="308">
                  <c:v>1040</c:v>
                </c:pt>
                <c:pt idx="309">
                  <c:v>1030</c:v>
                </c:pt>
                <c:pt idx="310">
                  <c:v>1030</c:v>
                </c:pt>
                <c:pt idx="311">
                  <c:v>1030</c:v>
                </c:pt>
                <c:pt idx="312">
                  <c:v>1030</c:v>
                </c:pt>
                <c:pt idx="313">
                  <c:v>1030</c:v>
                </c:pt>
                <c:pt idx="314">
                  <c:v>1030</c:v>
                </c:pt>
                <c:pt idx="315">
                  <c:v>1030</c:v>
                </c:pt>
                <c:pt idx="316">
                  <c:v>990</c:v>
                </c:pt>
                <c:pt idx="317">
                  <c:v>990</c:v>
                </c:pt>
                <c:pt idx="318">
                  <c:v>990</c:v>
                </c:pt>
                <c:pt idx="319">
                  <c:v>990</c:v>
                </c:pt>
                <c:pt idx="320">
                  <c:v>990</c:v>
                </c:pt>
                <c:pt idx="321">
                  <c:v>990</c:v>
                </c:pt>
                <c:pt idx="322">
                  <c:v>990</c:v>
                </c:pt>
                <c:pt idx="323">
                  <c:v>990</c:v>
                </c:pt>
                <c:pt idx="324">
                  <c:v>990</c:v>
                </c:pt>
                <c:pt idx="325">
                  <c:v>990</c:v>
                </c:pt>
                <c:pt idx="326">
                  <c:v>990</c:v>
                </c:pt>
                <c:pt idx="327">
                  <c:v>990</c:v>
                </c:pt>
                <c:pt idx="328">
                  <c:v>990</c:v>
                </c:pt>
                <c:pt idx="329">
                  <c:v>990</c:v>
                </c:pt>
                <c:pt idx="330">
                  <c:v>940</c:v>
                </c:pt>
                <c:pt idx="331">
                  <c:v>940</c:v>
                </c:pt>
                <c:pt idx="332">
                  <c:v>940</c:v>
                </c:pt>
                <c:pt idx="333">
                  <c:v>940</c:v>
                </c:pt>
                <c:pt idx="334">
                  <c:v>940</c:v>
                </c:pt>
                <c:pt idx="335">
                  <c:v>940</c:v>
                </c:pt>
                <c:pt idx="336">
                  <c:v>940</c:v>
                </c:pt>
                <c:pt idx="337">
                  <c:v>998</c:v>
                </c:pt>
                <c:pt idx="338">
                  <c:v>998</c:v>
                </c:pt>
                <c:pt idx="339">
                  <c:v>998</c:v>
                </c:pt>
                <c:pt idx="340">
                  <c:v>998</c:v>
                </c:pt>
                <c:pt idx="341">
                  <c:v>998</c:v>
                </c:pt>
                <c:pt idx="342">
                  <c:v>998</c:v>
                </c:pt>
                <c:pt idx="343">
                  <c:v>998</c:v>
                </c:pt>
                <c:pt idx="344">
                  <c:v>1010</c:v>
                </c:pt>
                <c:pt idx="345">
                  <c:v>1010</c:v>
                </c:pt>
                <c:pt idx="346">
                  <c:v>1010</c:v>
                </c:pt>
                <c:pt idx="347">
                  <c:v>1010</c:v>
                </c:pt>
                <c:pt idx="348">
                  <c:v>1010</c:v>
                </c:pt>
                <c:pt idx="349">
                  <c:v>1010</c:v>
                </c:pt>
                <c:pt idx="350">
                  <c:v>1010</c:v>
                </c:pt>
                <c:pt idx="351">
                  <c:v>900</c:v>
                </c:pt>
                <c:pt idx="352">
                  <c:v>900</c:v>
                </c:pt>
                <c:pt idx="353">
                  <c:v>900</c:v>
                </c:pt>
                <c:pt idx="354">
                  <c:v>900</c:v>
                </c:pt>
                <c:pt idx="355">
                  <c:v>900</c:v>
                </c:pt>
                <c:pt idx="356">
                  <c:v>900</c:v>
                </c:pt>
                <c:pt idx="357">
                  <c:v>900</c:v>
                </c:pt>
                <c:pt idx="358">
                  <c:v>850</c:v>
                </c:pt>
                <c:pt idx="359">
                  <c:v>850</c:v>
                </c:pt>
                <c:pt idx="360">
                  <c:v>850</c:v>
                </c:pt>
                <c:pt idx="361">
                  <c:v>850</c:v>
                </c:pt>
                <c:pt idx="362">
                  <c:v>850</c:v>
                </c:pt>
                <c:pt idx="363">
                  <c:v>850</c:v>
                </c:pt>
                <c:pt idx="364">
                  <c:v>850</c:v>
                </c:pt>
              </c:numCache>
            </c:numRef>
          </c:val>
          <c:smooth val="0"/>
        </c:ser>
        <c:dLbls>
          <c:showLegendKey val="0"/>
          <c:showVal val="0"/>
          <c:showCatName val="0"/>
          <c:showSerName val="0"/>
          <c:showPercent val="0"/>
          <c:showBubbleSize val="0"/>
        </c:dLbls>
        <c:marker val="1"/>
        <c:smooth val="0"/>
        <c:axId val="63600896"/>
        <c:axId val="63606784"/>
      </c:lineChart>
      <c:dateAx>
        <c:axId val="63600896"/>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3606784"/>
        <c:crosses val="autoZero"/>
        <c:auto val="1"/>
        <c:lblOffset val="100"/>
        <c:baseTimeUnit val="days"/>
        <c:majorUnit val="3"/>
        <c:majorTimeUnit val="months"/>
        <c:minorUnit val="2"/>
        <c:minorTimeUnit val="days"/>
      </c:dateAx>
      <c:valAx>
        <c:axId val="63606784"/>
        <c:scaling>
          <c:orientation val="minMax"/>
          <c:min val="40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3600896"/>
        <c:crosses val="autoZero"/>
        <c:crossBetween val="between"/>
      </c:valAx>
      <c:valAx>
        <c:axId val="63608320"/>
        <c:scaling>
          <c:orientation val="minMax"/>
        </c:scaling>
        <c:delete val="0"/>
        <c:axPos val="r"/>
        <c:numFmt formatCode="0_ " sourceLinked="1"/>
        <c:majorTickMark val="out"/>
        <c:minorTickMark val="none"/>
        <c:tickLblPos val="nextTo"/>
        <c:crossAx val="63609856"/>
        <c:crosses val="max"/>
        <c:crossBetween val="between"/>
      </c:valAx>
      <c:dateAx>
        <c:axId val="63609856"/>
        <c:scaling>
          <c:orientation val="minMax"/>
        </c:scaling>
        <c:delete val="1"/>
        <c:axPos val="b"/>
        <c:numFmt formatCode="m/d/yyyy" sourceLinked="1"/>
        <c:majorTickMark val="out"/>
        <c:minorTickMark val="none"/>
        <c:tickLblPos val="none"/>
        <c:crossAx val="63608320"/>
        <c:crosses val="autoZero"/>
        <c:auto val="1"/>
        <c:lblOffset val="100"/>
        <c:baseTimeUnit val="days"/>
      </c:dateAx>
      <c:spPr>
        <a:solidFill>
          <a:srgbClr val="FFFFFF"/>
        </a:solidFill>
        <a:ln w="25400">
          <a:noFill/>
        </a:ln>
      </c:spPr>
    </c:plotArea>
    <c:legend>
      <c:legendPos val="r"/>
      <c:layout>
        <c:manualLayout>
          <c:xMode val="edge"/>
          <c:yMode val="edge"/>
          <c:x val="9.3204134366925054E-2"/>
          <c:y val="0.87592189274214982"/>
          <c:w val="0.72288145994832065"/>
          <c:h val="9.5709312931628224E-2"/>
        </c:manualLayout>
      </c:layout>
      <c:overlay val="0"/>
      <c:spPr>
        <a:noFill/>
        <a:ln w="25400">
          <a:noFill/>
        </a:ln>
      </c:spPr>
    </c:legend>
    <c:plotVisOnly val="1"/>
    <c:dispBlanksAs val="zero"/>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342345145051691E-2"/>
          <c:y val="4.9647331425633934E-2"/>
          <c:w val="0.80557027406047765"/>
          <c:h val="0.71279382975373873"/>
        </c:manualLayout>
      </c:layout>
      <c:barChart>
        <c:barDir val="col"/>
        <c:grouping val="clustered"/>
        <c:varyColors val="0"/>
        <c:ser>
          <c:idx val="1"/>
          <c:order val="1"/>
          <c:tx>
            <c:strRef>
              <c:f>价差数据提取!$B$99</c:f>
              <c:strCache>
                <c:ptCount val="1"/>
                <c:pt idx="0">
                  <c:v>丁二烯价差</c:v>
                </c:pt>
              </c:strCache>
            </c:strRef>
          </c:tx>
          <c:spPr>
            <a:solidFill>
              <a:srgbClr val="1F497D">
                <a:lumMod val="40000"/>
                <a:lumOff val="60000"/>
              </a:srgbClr>
            </a:solidFill>
          </c:spPr>
          <c:invertIfNegative val="0"/>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价差数据提取!$D$99:$NE$99</c:f>
              <c:numCache>
                <c:formatCode>0_ </c:formatCode>
                <c:ptCount val="366"/>
                <c:pt idx="0">
                  <c:v>1450</c:v>
                </c:pt>
                <c:pt idx="1">
                  <c:v>1247</c:v>
                </c:pt>
                <c:pt idx="2">
                  <c:v>1254</c:v>
                </c:pt>
                <c:pt idx="3">
                  <c:v>1245</c:v>
                </c:pt>
                <c:pt idx="4">
                  <c:v>1244</c:v>
                </c:pt>
                <c:pt idx="5">
                  <c:v>1060</c:v>
                </c:pt>
                <c:pt idx="6">
                  <c:v>1060</c:v>
                </c:pt>
                <c:pt idx="7">
                  <c:v>1060</c:v>
                </c:pt>
                <c:pt idx="8">
                  <c:v>1060</c:v>
                </c:pt>
                <c:pt idx="9">
                  <c:v>1060</c:v>
                </c:pt>
                <c:pt idx="10">
                  <c:v>1060</c:v>
                </c:pt>
                <c:pt idx="11">
                  <c:v>1060</c:v>
                </c:pt>
                <c:pt idx="12">
                  <c:v>1060</c:v>
                </c:pt>
                <c:pt idx="13">
                  <c:v>1060</c:v>
                </c:pt>
                <c:pt idx="14">
                  <c:v>1060</c:v>
                </c:pt>
                <c:pt idx="15">
                  <c:v>806</c:v>
                </c:pt>
                <c:pt idx="16">
                  <c:v>814</c:v>
                </c:pt>
                <c:pt idx="17">
                  <c:v>813</c:v>
                </c:pt>
                <c:pt idx="18">
                  <c:v>815</c:v>
                </c:pt>
                <c:pt idx="19">
                  <c:v>814</c:v>
                </c:pt>
                <c:pt idx="20">
                  <c:v>814</c:v>
                </c:pt>
                <c:pt idx="21">
                  <c:v>814</c:v>
                </c:pt>
                <c:pt idx="22">
                  <c:v>815</c:v>
                </c:pt>
                <c:pt idx="23">
                  <c:v>715</c:v>
                </c:pt>
                <c:pt idx="24">
                  <c:v>716</c:v>
                </c:pt>
                <c:pt idx="25">
                  <c:v>717</c:v>
                </c:pt>
                <c:pt idx="26">
                  <c:v>718</c:v>
                </c:pt>
                <c:pt idx="27">
                  <c:v>718</c:v>
                </c:pt>
                <c:pt idx="28">
                  <c:v>620</c:v>
                </c:pt>
                <c:pt idx="29">
                  <c:v>620</c:v>
                </c:pt>
                <c:pt idx="30">
                  <c:v>620</c:v>
                </c:pt>
                <c:pt idx="31">
                  <c:v>621</c:v>
                </c:pt>
                <c:pt idx="32">
                  <c:v>421</c:v>
                </c:pt>
                <c:pt idx="33">
                  <c:v>424</c:v>
                </c:pt>
                <c:pt idx="34">
                  <c:v>424</c:v>
                </c:pt>
                <c:pt idx="35">
                  <c:v>424</c:v>
                </c:pt>
                <c:pt idx="36">
                  <c:v>424</c:v>
                </c:pt>
                <c:pt idx="37">
                  <c:v>424</c:v>
                </c:pt>
                <c:pt idx="38">
                  <c:v>424</c:v>
                </c:pt>
                <c:pt idx="39">
                  <c:v>424</c:v>
                </c:pt>
                <c:pt idx="40">
                  <c:v>424</c:v>
                </c:pt>
                <c:pt idx="41">
                  <c:v>424</c:v>
                </c:pt>
                <c:pt idx="42">
                  <c:v>424</c:v>
                </c:pt>
                <c:pt idx="43">
                  <c:v>225</c:v>
                </c:pt>
                <c:pt idx="44">
                  <c:v>201</c:v>
                </c:pt>
                <c:pt idx="45">
                  <c:v>190</c:v>
                </c:pt>
                <c:pt idx="46">
                  <c:v>180</c:v>
                </c:pt>
                <c:pt idx="47">
                  <c:v>173</c:v>
                </c:pt>
                <c:pt idx="48">
                  <c:v>173</c:v>
                </c:pt>
                <c:pt idx="49">
                  <c:v>238</c:v>
                </c:pt>
                <c:pt idx="50">
                  <c:v>238</c:v>
                </c:pt>
                <c:pt idx="51">
                  <c:v>235</c:v>
                </c:pt>
                <c:pt idx="52">
                  <c:v>132</c:v>
                </c:pt>
                <c:pt idx="53">
                  <c:v>124</c:v>
                </c:pt>
                <c:pt idx="54">
                  <c:v>121</c:v>
                </c:pt>
                <c:pt idx="55">
                  <c:v>121</c:v>
                </c:pt>
                <c:pt idx="56">
                  <c:v>121</c:v>
                </c:pt>
                <c:pt idx="57">
                  <c:v>221</c:v>
                </c:pt>
                <c:pt idx="58">
                  <c:v>220</c:v>
                </c:pt>
                <c:pt idx="59">
                  <c:v>21</c:v>
                </c:pt>
                <c:pt idx="60">
                  <c:v>21</c:v>
                </c:pt>
                <c:pt idx="61">
                  <c:v>26</c:v>
                </c:pt>
                <c:pt idx="62">
                  <c:v>26</c:v>
                </c:pt>
                <c:pt idx="63">
                  <c:v>26</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#N/A</c:v>
                </c:pt>
                <c:pt idx="109">
                  <c:v>#N/A</c:v>
                </c:pt>
                <c:pt idx="110">
                  <c:v>#N/A</c:v>
                </c:pt>
                <c:pt idx="111">
                  <c:v>#N/A</c:v>
                </c:pt>
                <c:pt idx="112">
                  <c:v>#N/A</c:v>
                </c:pt>
                <c:pt idx="113">
                  <c:v>#N/A</c:v>
                </c:pt>
                <c:pt idx="114">
                  <c:v>#N/A</c:v>
                </c:pt>
                <c:pt idx="115">
                  <c:v>#N/A</c:v>
                </c:pt>
                <c:pt idx="116">
                  <c:v>#N/A</c:v>
                </c:pt>
                <c:pt idx="117">
                  <c:v>#N/A</c:v>
                </c:pt>
                <c:pt idx="118">
                  <c:v>#N/A</c:v>
                </c:pt>
                <c:pt idx="119">
                  <c:v>#N/A</c:v>
                </c:pt>
                <c:pt idx="120">
                  <c:v>#N/A</c:v>
                </c:pt>
                <c:pt idx="121">
                  <c:v>#N/A</c:v>
                </c:pt>
                <c:pt idx="122">
                  <c:v>#N/A</c:v>
                </c:pt>
                <c:pt idx="123">
                  <c:v>#N/A</c:v>
                </c:pt>
                <c:pt idx="124">
                  <c:v>#N/A</c:v>
                </c:pt>
                <c:pt idx="125">
                  <c:v>#N/A</c:v>
                </c:pt>
                <c:pt idx="126">
                  <c:v>#N/A</c:v>
                </c:pt>
                <c:pt idx="127">
                  <c:v>#N/A</c:v>
                </c:pt>
                <c:pt idx="128">
                  <c:v>#N/A</c:v>
                </c:pt>
                <c:pt idx="129">
                  <c:v>#N/A</c:v>
                </c:pt>
                <c:pt idx="130">
                  <c:v>#N/A</c:v>
                </c:pt>
                <c:pt idx="131">
                  <c:v>#N/A</c:v>
                </c:pt>
                <c:pt idx="132">
                  <c:v>#N/A</c:v>
                </c:pt>
                <c:pt idx="133">
                  <c:v>#N/A</c:v>
                </c:pt>
                <c:pt idx="134">
                  <c:v>334</c:v>
                </c:pt>
                <c:pt idx="135">
                  <c:v>343</c:v>
                </c:pt>
                <c:pt idx="136">
                  <c:v>343</c:v>
                </c:pt>
                <c:pt idx="137">
                  <c:v>343</c:v>
                </c:pt>
                <c:pt idx="138">
                  <c:v>343</c:v>
                </c:pt>
                <c:pt idx="139">
                  <c:v>343</c:v>
                </c:pt>
                <c:pt idx="140">
                  <c:v>343</c:v>
                </c:pt>
                <c:pt idx="141">
                  <c:v>343</c:v>
                </c:pt>
                <c:pt idx="142">
                  <c:v>343</c:v>
                </c:pt>
                <c:pt idx="143">
                  <c:v>347</c:v>
                </c:pt>
                <c:pt idx="144">
                  <c:v>353</c:v>
                </c:pt>
                <c:pt idx="145">
                  <c:v>358</c:v>
                </c:pt>
                <c:pt idx="146">
                  <c:v>358</c:v>
                </c:pt>
                <c:pt idx="147">
                  <c:v>358</c:v>
                </c:pt>
                <c:pt idx="148">
                  <c:v>773</c:v>
                </c:pt>
                <c:pt idx="149">
                  <c:v>771</c:v>
                </c:pt>
                <c:pt idx="150">
                  <c:v>767</c:v>
                </c:pt>
                <c:pt idx="151">
                  <c:v>763</c:v>
                </c:pt>
                <c:pt idx="152">
                  <c:v>756</c:v>
                </c:pt>
                <c:pt idx="153">
                  <c:v>756</c:v>
                </c:pt>
                <c:pt idx="154">
                  <c:v>756</c:v>
                </c:pt>
                <c:pt idx="155">
                  <c:v>794</c:v>
                </c:pt>
                <c:pt idx="156">
                  <c:v>798</c:v>
                </c:pt>
                <c:pt idx="157">
                  <c:v>794</c:v>
                </c:pt>
                <c:pt idx="158">
                  <c:v>798</c:v>
                </c:pt>
                <c:pt idx="159">
                  <c:v>798</c:v>
                </c:pt>
                <c:pt idx="160">
                  <c:v>798</c:v>
                </c:pt>
                <c:pt idx="161">
                  <c:v>798</c:v>
                </c:pt>
                <c:pt idx="162">
                  <c:v>644</c:v>
                </c:pt>
                <c:pt idx="163">
                  <c:v>631</c:v>
                </c:pt>
                <c:pt idx="164">
                  <c:v>632</c:v>
                </c:pt>
                <c:pt idx="165">
                  <c:v>627</c:v>
                </c:pt>
                <c:pt idx="166">
                  <c:v>630</c:v>
                </c:pt>
                <c:pt idx="167">
                  <c:v>630</c:v>
                </c:pt>
                <c:pt idx="168">
                  <c:v>630</c:v>
                </c:pt>
                <c:pt idx="169">
                  <c:v>503</c:v>
                </c:pt>
                <c:pt idx="170">
                  <c:v>515</c:v>
                </c:pt>
                <c:pt idx="171">
                  <c:v>515</c:v>
                </c:pt>
                <c:pt idx="172">
                  <c:v>527</c:v>
                </c:pt>
                <c:pt idx="173">
                  <c:v>543</c:v>
                </c:pt>
                <c:pt idx="174">
                  <c:v>543</c:v>
                </c:pt>
                <c:pt idx="175">
                  <c:v>543</c:v>
                </c:pt>
                <c:pt idx="176">
                  <c:v>736</c:v>
                </c:pt>
                <c:pt idx="177">
                  <c:v>732</c:v>
                </c:pt>
                <c:pt idx="178">
                  <c:v>716</c:v>
                </c:pt>
                <c:pt idx="179">
                  <c:v>716</c:v>
                </c:pt>
                <c:pt idx="180">
                  <c:v>716</c:v>
                </c:pt>
                <c:pt idx="181">
                  <c:v>716</c:v>
                </c:pt>
                <c:pt idx="182">
                  <c:v>716</c:v>
                </c:pt>
                <c:pt idx="183">
                  <c:v>752</c:v>
                </c:pt>
                <c:pt idx="184">
                  <c:v>757</c:v>
                </c:pt>
                <c:pt idx="185">
                  <c:v>757</c:v>
                </c:pt>
                <c:pt idx="186">
                  <c:v>757</c:v>
                </c:pt>
                <c:pt idx="187">
                  <c:v>758</c:v>
                </c:pt>
                <c:pt idx="188">
                  <c:v>758</c:v>
                </c:pt>
                <c:pt idx="189">
                  <c:v>758</c:v>
                </c:pt>
                <c:pt idx="190">
                  <c:v>857</c:v>
                </c:pt>
                <c:pt idx="191">
                  <c:v>792</c:v>
                </c:pt>
                <c:pt idx="192">
                  <c:v>600</c:v>
                </c:pt>
                <c:pt idx="193">
                  <c:v>496</c:v>
                </c:pt>
                <c:pt idx="194">
                  <c:v>#N/A</c:v>
                </c:pt>
                <c:pt idx="195">
                  <c:v>#N/A</c:v>
                </c:pt>
                <c:pt idx="196">
                  <c:v>#N/A</c:v>
                </c:pt>
                <c:pt idx="197">
                  <c:v>#N/A</c:v>
                </c:pt>
                <c:pt idx="198">
                  <c:v>#N/A</c:v>
                </c:pt>
                <c:pt idx="199">
                  <c:v>#N/A</c:v>
                </c:pt>
                <c:pt idx="200">
                  <c:v>#N/A</c:v>
                </c:pt>
                <c:pt idx="201">
                  <c:v>#N/A</c:v>
                </c:pt>
                <c:pt idx="202">
                  <c:v>#N/A</c:v>
                </c:pt>
                <c:pt idx="203">
                  <c:v>#N/A</c:v>
                </c:pt>
                <c:pt idx="204">
                  <c:v>619</c:v>
                </c:pt>
                <c:pt idx="205">
                  <c:v>618</c:v>
                </c:pt>
                <c:pt idx="206">
                  <c:v>618</c:v>
                </c:pt>
                <c:pt idx="207">
                  <c:v>621</c:v>
                </c:pt>
                <c:pt idx="208">
                  <c:v>620</c:v>
                </c:pt>
                <c:pt idx="209">
                  <c:v>620</c:v>
                </c:pt>
                <c:pt idx="210">
                  <c:v>620</c:v>
                </c:pt>
                <c:pt idx="211">
                  <c:v>1171</c:v>
                </c:pt>
                <c:pt idx="212">
                  <c:v>1170</c:v>
                </c:pt>
                <c:pt idx="213">
                  <c:v>1173</c:v>
                </c:pt>
                <c:pt idx="214">
                  <c:v>1173</c:v>
                </c:pt>
                <c:pt idx="215">
                  <c:v>1173</c:v>
                </c:pt>
                <c:pt idx="216">
                  <c:v>1173</c:v>
                </c:pt>
                <c:pt idx="217">
                  <c:v>1173</c:v>
                </c:pt>
                <c:pt idx="218">
                  <c:v>1691</c:v>
                </c:pt>
                <c:pt idx="219">
                  <c:v>1688</c:v>
                </c:pt>
                <c:pt idx="220">
                  <c:v>1690</c:v>
                </c:pt>
                <c:pt idx="221">
                  <c:v>1686</c:v>
                </c:pt>
                <c:pt idx="222">
                  <c:v>1688</c:v>
                </c:pt>
                <c:pt idx="223">
                  <c:v>1688</c:v>
                </c:pt>
                <c:pt idx="224">
                  <c:v>1688</c:v>
                </c:pt>
                <c:pt idx="225">
                  <c:v>2544</c:v>
                </c:pt>
                <c:pt idx="226">
                  <c:v>2547</c:v>
                </c:pt>
                <c:pt idx="227">
                  <c:v>2546</c:v>
                </c:pt>
                <c:pt idx="228">
                  <c:v>2547</c:v>
                </c:pt>
                <c:pt idx="229">
                  <c:v>2545</c:v>
                </c:pt>
                <c:pt idx="230">
                  <c:v>2545</c:v>
                </c:pt>
                <c:pt idx="231">
                  <c:v>2545</c:v>
                </c:pt>
                <c:pt idx="232">
                  <c:v>2792</c:v>
                </c:pt>
                <c:pt idx="233">
                  <c:v>2789</c:v>
                </c:pt>
                <c:pt idx="234">
                  <c:v>2787</c:v>
                </c:pt>
                <c:pt idx="235">
                  <c:v>2791</c:v>
                </c:pt>
                <c:pt idx="236">
                  <c:v>2787</c:v>
                </c:pt>
                <c:pt idx="237">
                  <c:v>2787</c:v>
                </c:pt>
                <c:pt idx="238">
                  <c:v>2787</c:v>
                </c:pt>
                <c:pt idx="239">
                  <c:v>2850</c:v>
                </c:pt>
                <c:pt idx="240">
                  <c:v>2849</c:v>
                </c:pt>
                <c:pt idx="241">
                  <c:v>2846</c:v>
                </c:pt>
                <c:pt idx="242">
                  <c:v>2843</c:v>
                </c:pt>
                <c:pt idx="243">
                  <c:v>2843</c:v>
                </c:pt>
                <c:pt idx="244">
                  <c:v>2843</c:v>
                </c:pt>
                <c:pt idx="245">
                  <c:v>2843</c:v>
                </c:pt>
                <c:pt idx="246">
                  <c:v>2663</c:v>
                </c:pt>
                <c:pt idx="247">
                  <c:v>2667</c:v>
                </c:pt>
                <c:pt idx="248">
                  <c:v>2567</c:v>
                </c:pt>
                <c:pt idx="249">
                  <c:v>2569</c:v>
                </c:pt>
                <c:pt idx="250">
                  <c:v>2569</c:v>
                </c:pt>
                <c:pt idx="251">
                  <c:v>2569</c:v>
                </c:pt>
                <c:pt idx="252">
                  <c:v>2569</c:v>
                </c:pt>
                <c:pt idx="253">
                  <c:v>1527</c:v>
                </c:pt>
                <c:pt idx="254">
                  <c:v>1530</c:v>
                </c:pt>
                <c:pt idx="255">
                  <c:v>1530</c:v>
                </c:pt>
                <c:pt idx="256">
                  <c:v>1533</c:v>
                </c:pt>
                <c:pt idx="257">
                  <c:v>1531</c:v>
                </c:pt>
                <c:pt idx="258">
                  <c:v>1531</c:v>
                </c:pt>
                <c:pt idx="259">
                  <c:v>1531</c:v>
                </c:pt>
                <c:pt idx="260">
                  <c:v>1012</c:v>
                </c:pt>
                <c:pt idx="261">
                  <c:v>1013</c:v>
                </c:pt>
                <c:pt idx="262">
                  <c:v>1018</c:v>
                </c:pt>
                <c:pt idx="263">
                  <c:v>1016</c:v>
                </c:pt>
                <c:pt idx="264">
                  <c:v>1015</c:v>
                </c:pt>
                <c:pt idx="265">
                  <c:v>1015</c:v>
                </c:pt>
                <c:pt idx="266">
                  <c:v>1015</c:v>
                </c:pt>
                <c:pt idx="267">
                  <c:v>702</c:v>
                </c:pt>
                <c:pt idx="268">
                  <c:v>701</c:v>
                </c:pt>
                <c:pt idx="269">
                  <c:v>698</c:v>
                </c:pt>
                <c:pt idx="270">
                  <c:v>598</c:v>
                </c:pt>
                <c:pt idx="271">
                  <c:v>594</c:v>
                </c:pt>
                <c:pt idx="272">
                  <c:v>594</c:v>
                </c:pt>
                <c:pt idx="273">
                  <c:v>594</c:v>
                </c:pt>
                <c:pt idx="274">
                  <c:v>411</c:v>
                </c:pt>
                <c:pt idx="275">
                  <c:v>410</c:v>
                </c:pt>
                <c:pt idx="276">
                  <c:v>407</c:v>
                </c:pt>
                <c:pt idx="277">
                  <c:v>405</c:v>
                </c:pt>
                <c:pt idx="278">
                  <c:v>406</c:v>
                </c:pt>
                <c:pt idx="279">
                  <c:v>406</c:v>
                </c:pt>
                <c:pt idx="280">
                  <c:v>406</c:v>
                </c:pt>
                <c:pt idx="281">
                  <c:v>687</c:v>
                </c:pt>
                <c:pt idx="282">
                  <c:v>690</c:v>
                </c:pt>
                <c:pt idx="283">
                  <c:v>694</c:v>
                </c:pt>
                <c:pt idx="284">
                  <c:v>691</c:v>
                </c:pt>
                <c:pt idx="285">
                  <c:v>693</c:v>
                </c:pt>
                <c:pt idx="286">
                  <c:v>693</c:v>
                </c:pt>
                <c:pt idx="287">
                  <c:v>693</c:v>
                </c:pt>
                <c:pt idx="288">
                  <c:v>720</c:v>
                </c:pt>
                <c:pt idx="289">
                  <c:v>1074</c:v>
                </c:pt>
                <c:pt idx="290">
                  <c:v>1077</c:v>
                </c:pt>
                <c:pt idx="291">
                  <c:v>1075</c:v>
                </c:pt>
                <c:pt idx="292">
                  <c:v>1072</c:v>
                </c:pt>
                <c:pt idx="293">
                  <c:v>1072</c:v>
                </c:pt>
                <c:pt idx="294">
                  <c:v>1072</c:v>
                </c:pt>
                <c:pt idx="295">
                  <c:v>828</c:v>
                </c:pt>
                <c:pt idx="296">
                  <c:v>831</c:v>
                </c:pt>
                <c:pt idx="297">
                  <c:v>835</c:v>
                </c:pt>
                <c:pt idx="298">
                  <c:v>836</c:v>
                </c:pt>
                <c:pt idx="299">
                  <c:v>838</c:v>
                </c:pt>
                <c:pt idx="300">
                  <c:v>838</c:v>
                </c:pt>
                <c:pt idx="301">
                  <c:v>838</c:v>
                </c:pt>
                <c:pt idx="302">
                  <c:v>751</c:v>
                </c:pt>
                <c:pt idx="303">
                  <c:v>752</c:v>
                </c:pt>
                <c:pt idx="304">
                  <c:v>751</c:v>
                </c:pt>
                <c:pt idx="305">
                  <c:v>748</c:v>
                </c:pt>
                <c:pt idx="306">
                  <c:v>749</c:v>
                </c:pt>
                <c:pt idx="307">
                  <c:v>749</c:v>
                </c:pt>
                <c:pt idx="308">
                  <c:v>749</c:v>
                </c:pt>
                <c:pt idx="309">
                  <c:v>385</c:v>
                </c:pt>
                <c:pt idx="310">
                  <c:v>289</c:v>
                </c:pt>
                <c:pt idx="311">
                  <c:v>295</c:v>
                </c:pt>
                <c:pt idx="312">
                  <c:v>294</c:v>
                </c:pt>
                <c:pt idx="313">
                  <c:v>288</c:v>
                </c:pt>
                <c:pt idx="314">
                  <c:v>288</c:v>
                </c:pt>
                <c:pt idx="315">
                  <c:v>288</c:v>
                </c:pt>
                <c:pt idx="316">
                  <c:v>#N/A</c:v>
                </c:pt>
                <c:pt idx="317">
                  <c:v>#N/A</c:v>
                </c:pt>
                <c:pt idx="318">
                  <c:v>#N/A</c:v>
                </c:pt>
                <c:pt idx="319">
                  <c:v>#N/A</c:v>
                </c:pt>
                <c:pt idx="320">
                  <c:v>#N/A</c:v>
                </c:pt>
                <c:pt idx="321">
                  <c:v>#N/A</c:v>
                </c:pt>
                <c:pt idx="322">
                  <c:v>#N/A</c:v>
                </c:pt>
                <c:pt idx="323">
                  <c:v>534</c:v>
                </c:pt>
                <c:pt idx="324">
                  <c:v>538</c:v>
                </c:pt>
                <c:pt idx="325">
                  <c:v>537</c:v>
                </c:pt>
                <c:pt idx="326">
                  <c:v>535</c:v>
                </c:pt>
                <c:pt idx="327">
                  <c:v>535</c:v>
                </c:pt>
                <c:pt idx="328">
                  <c:v>535</c:v>
                </c:pt>
                <c:pt idx="329">
                  <c:v>535</c:v>
                </c:pt>
                <c:pt idx="330">
                  <c:v>533</c:v>
                </c:pt>
                <c:pt idx="331">
                  <c:v>536</c:v>
                </c:pt>
                <c:pt idx="332">
                  <c:v>535</c:v>
                </c:pt>
                <c:pt idx="333">
                  <c:v>539</c:v>
                </c:pt>
                <c:pt idx="334">
                  <c:v>543</c:v>
                </c:pt>
                <c:pt idx="335">
                  <c:v>543</c:v>
                </c:pt>
                <c:pt idx="336">
                  <c:v>543</c:v>
                </c:pt>
                <c:pt idx="337">
                  <c:v>601</c:v>
                </c:pt>
                <c:pt idx="338">
                  <c:v>609</c:v>
                </c:pt>
                <c:pt idx="339">
                  <c:v>612</c:v>
                </c:pt>
                <c:pt idx="340">
                  <c:v>614</c:v>
                </c:pt>
                <c:pt idx="341">
                  <c:v>612</c:v>
                </c:pt>
                <c:pt idx="342">
                  <c:v>612</c:v>
                </c:pt>
                <c:pt idx="343">
                  <c:v>612</c:v>
                </c:pt>
                <c:pt idx="344">
                  <c:v>491</c:v>
                </c:pt>
                <c:pt idx="345">
                  <c:v>489</c:v>
                </c:pt>
                <c:pt idx="346">
                  <c:v>487</c:v>
                </c:pt>
                <c:pt idx="347">
                  <c:v>487</c:v>
                </c:pt>
                <c:pt idx="348">
                  <c:v>484</c:v>
                </c:pt>
                <c:pt idx="349">
                  <c:v>484</c:v>
                </c:pt>
                <c:pt idx="350">
                  <c:v>484</c:v>
                </c:pt>
                <c:pt idx="351">
                  <c:v>#N/A</c:v>
                </c:pt>
                <c:pt idx="352">
                  <c:v>#N/A</c:v>
                </c:pt>
                <c:pt idx="353">
                  <c:v>#N/A</c:v>
                </c:pt>
                <c:pt idx="354">
                  <c:v>#N/A</c:v>
                </c:pt>
                <c:pt idx="355">
                  <c:v>#N/A</c:v>
                </c:pt>
                <c:pt idx="356">
                  <c:v>#N/A</c:v>
                </c:pt>
                <c:pt idx="357">
                  <c:v>#N/A</c:v>
                </c:pt>
                <c:pt idx="358">
                  <c:v>#N/A</c:v>
                </c:pt>
                <c:pt idx="359">
                  <c:v>#N/A</c:v>
                </c:pt>
                <c:pt idx="360">
                  <c:v>#N/A</c:v>
                </c:pt>
                <c:pt idx="361">
                  <c:v>#N/A</c:v>
                </c:pt>
                <c:pt idx="362">
                  <c:v>#N/A</c:v>
                </c:pt>
                <c:pt idx="363">
                  <c:v>#N/A</c:v>
                </c:pt>
                <c:pt idx="364">
                  <c:v>#N/A</c:v>
                </c:pt>
                <c:pt idx="365">
                  <c:v>#N/A</c:v>
                </c:pt>
              </c:numCache>
            </c:numRef>
          </c:val>
        </c:ser>
        <c:dLbls>
          <c:showLegendKey val="0"/>
          <c:showVal val="0"/>
          <c:showCatName val="0"/>
          <c:showSerName val="0"/>
          <c:showPercent val="0"/>
          <c:showBubbleSize val="0"/>
        </c:dLbls>
        <c:gapWidth val="150"/>
        <c:axId val="63632896"/>
        <c:axId val="63631360"/>
      </c:barChart>
      <c:lineChart>
        <c:grouping val="standard"/>
        <c:varyColors val="0"/>
        <c:ser>
          <c:idx val="0"/>
          <c:order val="0"/>
          <c:tx>
            <c:strRef>
              <c:f>画图价格数据提取!$AH$372:$AH$373</c:f>
              <c:strCache>
                <c:ptCount val="1"/>
                <c:pt idx="0">
                  <c:v>丁二烯国际 CFR东南亚</c:v>
                </c:pt>
              </c:strCache>
            </c:strRef>
          </c:tx>
          <c:spPr>
            <a:ln w="25400">
              <a:solidFill>
                <a:srgbClr val="666699"/>
              </a:solidFill>
              <a:prstDash val="solid"/>
            </a:ln>
          </c:spPr>
          <c:marker>
            <c:symbol val="none"/>
          </c:marker>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画图价格数据提取!$AH$374:$AH$738</c:f>
              <c:numCache>
                <c:formatCode>General</c:formatCode>
                <c:ptCount val="365"/>
                <c:pt idx="0">
                  <c:v>790</c:v>
                </c:pt>
                <c:pt idx="1">
                  <c:v>790</c:v>
                </c:pt>
                <c:pt idx="2">
                  <c:v>790</c:v>
                </c:pt>
                <c:pt idx="3">
                  <c:v>790</c:v>
                </c:pt>
                <c:pt idx="4">
                  <c:v>790</c:v>
                </c:pt>
                <c:pt idx="5">
                  <c:v>790</c:v>
                </c:pt>
                <c:pt idx="6">
                  <c:v>790</c:v>
                </c:pt>
                <c:pt idx="7">
                  <c:v>790</c:v>
                </c:pt>
                <c:pt idx="8">
                  <c:v>790</c:v>
                </c:pt>
                <c:pt idx="9">
                  <c:v>790</c:v>
                </c:pt>
                <c:pt idx="10">
                  <c:v>790</c:v>
                </c:pt>
                <c:pt idx="11">
                  <c:v>790</c:v>
                </c:pt>
                <c:pt idx="12">
                  <c:v>790</c:v>
                </c:pt>
                <c:pt idx="13">
                  <c:v>790</c:v>
                </c:pt>
                <c:pt idx="14">
                  <c:v>790</c:v>
                </c:pt>
                <c:pt idx="15">
                  <c:v>750</c:v>
                </c:pt>
                <c:pt idx="16">
                  <c:v>750</c:v>
                </c:pt>
                <c:pt idx="17">
                  <c:v>750</c:v>
                </c:pt>
                <c:pt idx="18">
                  <c:v>750</c:v>
                </c:pt>
                <c:pt idx="19">
                  <c:v>750</c:v>
                </c:pt>
                <c:pt idx="20">
                  <c:v>750</c:v>
                </c:pt>
                <c:pt idx="21">
                  <c:v>750</c:v>
                </c:pt>
                <c:pt idx="22">
                  <c:v>750</c:v>
                </c:pt>
                <c:pt idx="23">
                  <c:v>750</c:v>
                </c:pt>
                <c:pt idx="24">
                  <c:v>750</c:v>
                </c:pt>
                <c:pt idx="25">
                  <c:v>750</c:v>
                </c:pt>
                <c:pt idx="26">
                  <c:v>750</c:v>
                </c:pt>
                <c:pt idx="27">
                  <c:v>750</c:v>
                </c:pt>
                <c:pt idx="28">
                  <c:v>735</c:v>
                </c:pt>
                <c:pt idx="29">
                  <c:v>735</c:v>
                </c:pt>
                <c:pt idx="30">
                  <c:v>735</c:v>
                </c:pt>
                <c:pt idx="31">
                  <c:v>735</c:v>
                </c:pt>
                <c:pt idx="32">
                  <c:v>735</c:v>
                </c:pt>
                <c:pt idx="33">
                  <c:v>735</c:v>
                </c:pt>
                <c:pt idx="34">
                  <c:v>735</c:v>
                </c:pt>
                <c:pt idx="35">
                  <c:v>735</c:v>
                </c:pt>
                <c:pt idx="36">
                  <c:v>735</c:v>
                </c:pt>
                <c:pt idx="37">
                  <c:v>735</c:v>
                </c:pt>
                <c:pt idx="38">
                  <c:v>735</c:v>
                </c:pt>
                <c:pt idx="39">
                  <c:v>735</c:v>
                </c:pt>
                <c:pt idx="40">
                  <c:v>735</c:v>
                </c:pt>
                <c:pt idx="41">
                  <c:v>735</c:v>
                </c:pt>
                <c:pt idx="42">
                  <c:v>735</c:v>
                </c:pt>
                <c:pt idx="43">
                  <c:v>735</c:v>
                </c:pt>
                <c:pt idx="44">
                  <c:v>735</c:v>
                </c:pt>
                <c:pt idx="45">
                  <c:v>735</c:v>
                </c:pt>
                <c:pt idx="46">
                  <c:v>735</c:v>
                </c:pt>
                <c:pt idx="47">
                  <c:v>735</c:v>
                </c:pt>
                <c:pt idx="48">
                  <c:v>735</c:v>
                </c:pt>
                <c:pt idx="49">
                  <c:v>745</c:v>
                </c:pt>
                <c:pt idx="50">
                  <c:v>745</c:v>
                </c:pt>
                <c:pt idx="51">
                  <c:v>745</c:v>
                </c:pt>
                <c:pt idx="52">
                  <c:v>745</c:v>
                </c:pt>
                <c:pt idx="53">
                  <c:v>745</c:v>
                </c:pt>
                <c:pt idx="54">
                  <c:v>745</c:v>
                </c:pt>
                <c:pt idx="55">
                  <c:v>745</c:v>
                </c:pt>
                <c:pt idx="56">
                  <c:v>745</c:v>
                </c:pt>
                <c:pt idx="57">
                  <c:v>760</c:v>
                </c:pt>
                <c:pt idx="58">
                  <c:v>760</c:v>
                </c:pt>
                <c:pt idx="59">
                  <c:v>760</c:v>
                </c:pt>
                <c:pt idx="60">
                  <c:v>760</c:v>
                </c:pt>
                <c:pt idx="61">
                  <c:v>760</c:v>
                </c:pt>
                <c:pt idx="62">
                  <c:v>760</c:v>
                </c:pt>
                <c:pt idx="63">
                  <c:v>760</c:v>
                </c:pt>
                <c:pt idx="64">
                  <c:v>675</c:v>
                </c:pt>
                <c:pt idx="65">
                  <c:v>675</c:v>
                </c:pt>
                <c:pt idx="66">
                  <c:v>675</c:v>
                </c:pt>
                <c:pt idx="67">
                  <c:v>675</c:v>
                </c:pt>
                <c:pt idx="68">
                  <c:v>675</c:v>
                </c:pt>
                <c:pt idx="69">
                  <c:v>675</c:v>
                </c:pt>
                <c:pt idx="70">
                  <c:v>675</c:v>
                </c:pt>
                <c:pt idx="71">
                  <c:v>657</c:v>
                </c:pt>
                <c:pt idx="72">
                  <c:v>657</c:v>
                </c:pt>
                <c:pt idx="73">
                  <c:v>657</c:v>
                </c:pt>
                <c:pt idx="74">
                  <c:v>657</c:v>
                </c:pt>
                <c:pt idx="75">
                  <c:v>657</c:v>
                </c:pt>
                <c:pt idx="76">
                  <c:v>657</c:v>
                </c:pt>
                <c:pt idx="77">
                  <c:v>657</c:v>
                </c:pt>
                <c:pt idx="78">
                  <c:v>660</c:v>
                </c:pt>
                <c:pt idx="79">
                  <c:v>660</c:v>
                </c:pt>
                <c:pt idx="80">
                  <c:v>660</c:v>
                </c:pt>
                <c:pt idx="81">
                  <c:v>660</c:v>
                </c:pt>
                <c:pt idx="82">
                  <c:v>660</c:v>
                </c:pt>
                <c:pt idx="83">
                  <c:v>660</c:v>
                </c:pt>
                <c:pt idx="84">
                  <c:v>660</c:v>
                </c:pt>
                <c:pt idx="85">
                  <c:v>680</c:v>
                </c:pt>
                <c:pt idx="86">
                  <c:v>680</c:v>
                </c:pt>
                <c:pt idx="87">
                  <c:v>680</c:v>
                </c:pt>
                <c:pt idx="88">
                  <c:v>680</c:v>
                </c:pt>
                <c:pt idx="89">
                  <c:v>680</c:v>
                </c:pt>
                <c:pt idx="90">
                  <c:v>680</c:v>
                </c:pt>
                <c:pt idx="91">
                  <c:v>680</c:v>
                </c:pt>
                <c:pt idx="92">
                  <c:v>710</c:v>
                </c:pt>
                <c:pt idx="93">
                  <c:v>710</c:v>
                </c:pt>
                <c:pt idx="94">
                  <c:v>710</c:v>
                </c:pt>
                <c:pt idx="95">
                  <c:v>710</c:v>
                </c:pt>
                <c:pt idx="96">
                  <c:v>710</c:v>
                </c:pt>
                <c:pt idx="97">
                  <c:v>710</c:v>
                </c:pt>
                <c:pt idx="98">
                  <c:v>710</c:v>
                </c:pt>
                <c:pt idx="99">
                  <c:v>720</c:v>
                </c:pt>
                <c:pt idx="100">
                  <c:v>720</c:v>
                </c:pt>
                <c:pt idx="101">
                  <c:v>720</c:v>
                </c:pt>
                <c:pt idx="102">
                  <c:v>720</c:v>
                </c:pt>
                <c:pt idx="103">
                  <c:v>720</c:v>
                </c:pt>
                <c:pt idx="104">
                  <c:v>720</c:v>
                </c:pt>
                <c:pt idx="105">
                  <c:v>720</c:v>
                </c:pt>
                <c:pt idx="106">
                  <c:v>725</c:v>
                </c:pt>
                <c:pt idx="107">
                  <c:v>725</c:v>
                </c:pt>
                <c:pt idx="108">
                  <c:v>725</c:v>
                </c:pt>
                <c:pt idx="109">
                  <c:v>725</c:v>
                </c:pt>
                <c:pt idx="110">
                  <c:v>725</c:v>
                </c:pt>
                <c:pt idx="111">
                  <c:v>725</c:v>
                </c:pt>
                <c:pt idx="112">
                  <c:v>725</c:v>
                </c:pt>
                <c:pt idx="113">
                  <c:v>725</c:v>
                </c:pt>
                <c:pt idx="114">
                  <c:v>725</c:v>
                </c:pt>
                <c:pt idx="115">
                  <c:v>725</c:v>
                </c:pt>
                <c:pt idx="116">
                  <c:v>725</c:v>
                </c:pt>
                <c:pt idx="117">
                  <c:v>725</c:v>
                </c:pt>
                <c:pt idx="118">
                  <c:v>725</c:v>
                </c:pt>
                <c:pt idx="119">
                  <c:v>725</c:v>
                </c:pt>
                <c:pt idx="120">
                  <c:v>740</c:v>
                </c:pt>
                <c:pt idx="121">
                  <c:v>740</c:v>
                </c:pt>
                <c:pt idx="122">
                  <c:v>740</c:v>
                </c:pt>
                <c:pt idx="123">
                  <c:v>740</c:v>
                </c:pt>
                <c:pt idx="124">
                  <c:v>740</c:v>
                </c:pt>
                <c:pt idx="125">
                  <c:v>740</c:v>
                </c:pt>
                <c:pt idx="126">
                  <c:v>740</c:v>
                </c:pt>
                <c:pt idx="127">
                  <c:v>720</c:v>
                </c:pt>
                <c:pt idx="128">
                  <c:v>720</c:v>
                </c:pt>
                <c:pt idx="129">
                  <c:v>720</c:v>
                </c:pt>
                <c:pt idx="130">
                  <c:v>720</c:v>
                </c:pt>
                <c:pt idx="131">
                  <c:v>720</c:v>
                </c:pt>
                <c:pt idx="132">
                  <c:v>720</c:v>
                </c:pt>
                <c:pt idx="133">
                  <c:v>720</c:v>
                </c:pt>
                <c:pt idx="134">
                  <c:v>840</c:v>
                </c:pt>
                <c:pt idx="135">
                  <c:v>840</c:v>
                </c:pt>
                <c:pt idx="136">
                  <c:v>840</c:v>
                </c:pt>
                <c:pt idx="137">
                  <c:v>840</c:v>
                </c:pt>
                <c:pt idx="138">
                  <c:v>840</c:v>
                </c:pt>
                <c:pt idx="139">
                  <c:v>840</c:v>
                </c:pt>
                <c:pt idx="140">
                  <c:v>840</c:v>
                </c:pt>
                <c:pt idx="141">
                  <c:v>840</c:v>
                </c:pt>
                <c:pt idx="142">
                  <c:v>840</c:v>
                </c:pt>
                <c:pt idx="143">
                  <c:v>840</c:v>
                </c:pt>
                <c:pt idx="144">
                  <c:v>840</c:v>
                </c:pt>
                <c:pt idx="145">
                  <c:v>840</c:v>
                </c:pt>
                <c:pt idx="146">
                  <c:v>840</c:v>
                </c:pt>
                <c:pt idx="147">
                  <c:v>840</c:v>
                </c:pt>
                <c:pt idx="148">
                  <c:v>905</c:v>
                </c:pt>
                <c:pt idx="149">
                  <c:v>905</c:v>
                </c:pt>
                <c:pt idx="150">
                  <c:v>905</c:v>
                </c:pt>
                <c:pt idx="151">
                  <c:v>905</c:v>
                </c:pt>
                <c:pt idx="152">
                  <c:v>905</c:v>
                </c:pt>
                <c:pt idx="153">
                  <c:v>905</c:v>
                </c:pt>
                <c:pt idx="154">
                  <c:v>905</c:v>
                </c:pt>
                <c:pt idx="155">
                  <c:v>910</c:v>
                </c:pt>
                <c:pt idx="156">
                  <c:v>910</c:v>
                </c:pt>
                <c:pt idx="157">
                  <c:v>910</c:v>
                </c:pt>
                <c:pt idx="158">
                  <c:v>910</c:v>
                </c:pt>
                <c:pt idx="159">
                  <c:v>910</c:v>
                </c:pt>
                <c:pt idx="160">
                  <c:v>910</c:v>
                </c:pt>
                <c:pt idx="161">
                  <c:v>910</c:v>
                </c:pt>
                <c:pt idx="162">
                  <c:v>885</c:v>
                </c:pt>
                <c:pt idx="163">
                  <c:v>885</c:v>
                </c:pt>
                <c:pt idx="164">
                  <c:v>885</c:v>
                </c:pt>
                <c:pt idx="165">
                  <c:v>885</c:v>
                </c:pt>
                <c:pt idx="166">
                  <c:v>885</c:v>
                </c:pt>
                <c:pt idx="167">
                  <c:v>885</c:v>
                </c:pt>
                <c:pt idx="168">
                  <c:v>885</c:v>
                </c:pt>
                <c:pt idx="169">
                  <c:v>865</c:v>
                </c:pt>
                <c:pt idx="170">
                  <c:v>865</c:v>
                </c:pt>
                <c:pt idx="171">
                  <c:v>865</c:v>
                </c:pt>
                <c:pt idx="172">
                  <c:v>865</c:v>
                </c:pt>
                <c:pt idx="173">
                  <c:v>865</c:v>
                </c:pt>
                <c:pt idx="174">
                  <c:v>865</c:v>
                </c:pt>
                <c:pt idx="175">
                  <c:v>865</c:v>
                </c:pt>
                <c:pt idx="176">
                  <c:v>895</c:v>
                </c:pt>
                <c:pt idx="177">
                  <c:v>895</c:v>
                </c:pt>
                <c:pt idx="178">
                  <c:v>895</c:v>
                </c:pt>
                <c:pt idx="179">
                  <c:v>895</c:v>
                </c:pt>
                <c:pt idx="180">
                  <c:v>895</c:v>
                </c:pt>
                <c:pt idx="181">
                  <c:v>895</c:v>
                </c:pt>
                <c:pt idx="182">
                  <c:v>895</c:v>
                </c:pt>
                <c:pt idx="183">
                  <c:v>900</c:v>
                </c:pt>
                <c:pt idx="184">
                  <c:v>900</c:v>
                </c:pt>
                <c:pt idx="185">
                  <c:v>900</c:v>
                </c:pt>
                <c:pt idx="186">
                  <c:v>900</c:v>
                </c:pt>
                <c:pt idx="187">
                  <c:v>900</c:v>
                </c:pt>
                <c:pt idx="188">
                  <c:v>900</c:v>
                </c:pt>
                <c:pt idx="189">
                  <c:v>900</c:v>
                </c:pt>
                <c:pt idx="190">
                  <c:v>915</c:v>
                </c:pt>
                <c:pt idx="191">
                  <c:v>915</c:v>
                </c:pt>
                <c:pt idx="192">
                  <c:v>915</c:v>
                </c:pt>
                <c:pt idx="193">
                  <c:v>915</c:v>
                </c:pt>
                <c:pt idx="194">
                  <c:v>915</c:v>
                </c:pt>
                <c:pt idx="195">
                  <c:v>915</c:v>
                </c:pt>
                <c:pt idx="196">
                  <c:v>915</c:v>
                </c:pt>
                <c:pt idx="197">
                  <c:v>915</c:v>
                </c:pt>
                <c:pt idx="198">
                  <c:v>915</c:v>
                </c:pt>
                <c:pt idx="199">
                  <c:v>915</c:v>
                </c:pt>
                <c:pt idx="200">
                  <c:v>915</c:v>
                </c:pt>
                <c:pt idx="201">
                  <c:v>915</c:v>
                </c:pt>
                <c:pt idx="202">
                  <c:v>915</c:v>
                </c:pt>
                <c:pt idx="203">
                  <c:v>915</c:v>
                </c:pt>
                <c:pt idx="204">
                  <c:v>1025</c:v>
                </c:pt>
                <c:pt idx="205">
                  <c:v>1025</c:v>
                </c:pt>
                <c:pt idx="206">
                  <c:v>1025</c:v>
                </c:pt>
                <c:pt idx="207">
                  <c:v>1025</c:v>
                </c:pt>
                <c:pt idx="208">
                  <c:v>1025</c:v>
                </c:pt>
                <c:pt idx="209">
                  <c:v>1025</c:v>
                </c:pt>
                <c:pt idx="210">
                  <c:v>1025</c:v>
                </c:pt>
                <c:pt idx="211">
                  <c:v>1115</c:v>
                </c:pt>
                <c:pt idx="212">
                  <c:v>1115</c:v>
                </c:pt>
                <c:pt idx="213">
                  <c:v>1115</c:v>
                </c:pt>
                <c:pt idx="214">
                  <c:v>1115</c:v>
                </c:pt>
                <c:pt idx="215">
                  <c:v>1115</c:v>
                </c:pt>
                <c:pt idx="216">
                  <c:v>1115</c:v>
                </c:pt>
                <c:pt idx="217">
                  <c:v>1115</c:v>
                </c:pt>
                <c:pt idx="218">
                  <c:v>1200</c:v>
                </c:pt>
                <c:pt idx="219">
                  <c:v>1200</c:v>
                </c:pt>
                <c:pt idx="220">
                  <c:v>1200</c:v>
                </c:pt>
                <c:pt idx="221">
                  <c:v>1200</c:v>
                </c:pt>
                <c:pt idx="222">
                  <c:v>1200</c:v>
                </c:pt>
                <c:pt idx="223">
                  <c:v>1200</c:v>
                </c:pt>
                <c:pt idx="224">
                  <c:v>1200</c:v>
                </c:pt>
                <c:pt idx="225">
                  <c:v>1340</c:v>
                </c:pt>
                <c:pt idx="226">
                  <c:v>1340</c:v>
                </c:pt>
                <c:pt idx="227">
                  <c:v>1340</c:v>
                </c:pt>
                <c:pt idx="228">
                  <c:v>1340</c:v>
                </c:pt>
                <c:pt idx="229">
                  <c:v>1340</c:v>
                </c:pt>
                <c:pt idx="230">
                  <c:v>1340</c:v>
                </c:pt>
                <c:pt idx="231">
                  <c:v>1340</c:v>
                </c:pt>
                <c:pt idx="232">
                  <c:v>1380</c:v>
                </c:pt>
                <c:pt idx="233">
                  <c:v>1380</c:v>
                </c:pt>
                <c:pt idx="234">
                  <c:v>1380</c:v>
                </c:pt>
                <c:pt idx="235">
                  <c:v>1380</c:v>
                </c:pt>
                <c:pt idx="236">
                  <c:v>1380</c:v>
                </c:pt>
                <c:pt idx="237">
                  <c:v>1380</c:v>
                </c:pt>
                <c:pt idx="238">
                  <c:v>1380</c:v>
                </c:pt>
                <c:pt idx="239">
                  <c:v>1390</c:v>
                </c:pt>
                <c:pt idx="240">
                  <c:v>1390</c:v>
                </c:pt>
                <c:pt idx="241">
                  <c:v>1390</c:v>
                </c:pt>
                <c:pt idx="242">
                  <c:v>1390</c:v>
                </c:pt>
                <c:pt idx="243">
                  <c:v>1390</c:v>
                </c:pt>
                <c:pt idx="244">
                  <c:v>1390</c:v>
                </c:pt>
                <c:pt idx="245">
                  <c:v>1390</c:v>
                </c:pt>
                <c:pt idx="246">
                  <c:v>1360</c:v>
                </c:pt>
                <c:pt idx="247">
                  <c:v>1360</c:v>
                </c:pt>
                <c:pt idx="248">
                  <c:v>1360</c:v>
                </c:pt>
                <c:pt idx="249">
                  <c:v>1360</c:v>
                </c:pt>
                <c:pt idx="250">
                  <c:v>1360</c:v>
                </c:pt>
                <c:pt idx="251">
                  <c:v>1360</c:v>
                </c:pt>
                <c:pt idx="252">
                  <c:v>1360</c:v>
                </c:pt>
                <c:pt idx="253">
                  <c:v>1190</c:v>
                </c:pt>
                <c:pt idx="254">
                  <c:v>1190</c:v>
                </c:pt>
                <c:pt idx="255">
                  <c:v>1190</c:v>
                </c:pt>
                <c:pt idx="256">
                  <c:v>1190</c:v>
                </c:pt>
                <c:pt idx="257">
                  <c:v>1190</c:v>
                </c:pt>
                <c:pt idx="258">
                  <c:v>1190</c:v>
                </c:pt>
                <c:pt idx="259">
                  <c:v>1190</c:v>
                </c:pt>
                <c:pt idx="260">
                  <c:v>1130</c:v>
                </c:pt>
                <c:pt idx="261">
                  <c:v>1130</c:v>
                </c:pt>
                <c:pt idx="262">
                  <c:v>1130</c:v>
                </c:pt>
                <c:pt idx="263">
                  <c:v>1130</c:v>
                </c:pt>
                <c:pt idx="264">
                  <c:v>1130</c:v>
                </c:pt>
                <c:pt idx="265">
                  <c:v>1130</c:v>
                </c:pt>
                <c:pt idx="266">
                  <c:v>1130</c:v>
                </c:pt>
                <c:pt idx="267">
                  <c:v>1095</c:v>
                </c:pt>
                <c:pt idx="268">
                  <c:v>1095</c:v>
                </c:pt>
                <c:pt idx="269">
                  <c:v>1095</c:v>
                </c:pt>
                <c:pt idx="270">
                  <c:v>1095</c:v>
                </c:pt>
                <c:pt idx="271">
                  <c:v>1095</c:v>
                </c:pt>
                <c:pt idx="272">
                  <c:v>1095</c:v>
                </c:pt>
                <c:pt idx="273">
                  <c:v>1095</c:v>
                </c:pt>
                <c:pt idx="274">
                  <c:v>1065</c:v>
                </c:pt>
                <c:pt idx="275">
                  <c:v>1065</c:v>
                </c:pt>
                <c:pt idx="276">
                  <c:v>1065</c:v>
                </c:pt>
                <c:pt idx="277">
                  <c:v>1065</c:v>
                </c:pt>
                <c:pt idx="278">
                  <c:v>1065</c:v>
                </c:pt>
                <c:pt idx="279">
                  <c:v>1065</c:v>
                </c:pt>
                <c:pt idx="280">
                  <c:v>1065</c:v>
                </c:pt>
                <c:pt idx="281">
                  <c:v>1070</c:v>
                </c:pt>
                <c:pt idx="282">
                  <c:v>1070</c:v>
                </c:pt>
                <c:pt idx="283">
                  <c:v>1070</c:v>
                </c:pt>
                <c:pt idx="284">
                  <c:v>1070</c:v>
                </c:pt>
                <c:pt idx="285">
                  <c:v>1070</c:v>
                </c:pt>
                <c:pt idx="286">
                  <c:v>1070</c:v>
                </c:pt>
                <c:pt idx="287">
                  <c:v>1070</c:v>
                </c:pt>
                <c:pt idx="288">
                  <c:v>1075</c:v>
                </c:pt>
                <c:pt idx="289">
                  <c:v>1075</c:v>
                </c:pt>
                <c:pt idx="290">
                  <c:v>1075</c:v>
                </c:pt>
                <c:pt idx="291">
                  <c:v>1075</c:v>
                </c:pt>
                <c:pt idx="292">
                  <c:v>1075</c:v>
                </c:pt>
                <c:pt idx="293">
                  <c:v>1075</c:v>
                </c:pt>
                <c:pt idx="294">
                  <c:v>1075</c:v>
                </c:pt>
                <c:pt idx="295">
                  <c:v>1035</c:v>
                </c:pt>
                <c:pt idx="296">
                  <c:v>1035</c:v>
                </c:pt>
                <c:pt idx="297">
                  <c:v>1035</c:v>
                </c:pt>
                <c:pt idx="298">
                  <c:v>1035</c:v>
                </c:pt>
                <c:pt idx="299">
                  <c:v>1035</c:v>
                </c:pt>
                <c:pt idx="300">
                  <c:v>1035</c:v>
                </c:pt>
                <c:pt idx="301">
                  <c:v>1035</c:v>
                </c:pt>
                <c:pt idx="302">
                  <c:v>1020</c:v>
                </c:pt>
                <c:pt idx="303">
                  <c:v>1020</c:v>
                </c:pt>
                <c:pt idx="304">
                  <c:v>1020</c:v>
                </c:pt>
                <c:pt idx="305">
                  <c:v>1020</c:v>
                </c:pt>
                <c:pt idx="306">
                  <c:v>1020</c:v>
                </c:pt>
                <c:pt idx="307">
                  <c:v>1020</c:v>
                </c:pt>
                <c:pt idx="308">
                  <c:v>1020</c:v>
                </c:pt>
                <c:pt idx="309">
                  <c:v>960</c:v>
                </c:pt>
                <c:pt idx="310">
                  <c:v>960</c:v>
                </c:pt>
                <c:pt idx="311">
                  <c:v>960</c:v>
                </c:pt>
                <c:pt idx="312">
                  <c:v>960</c:v>
                </c:pt>
                <c:pt idx="313">
                  <c:v>960</c:v>
                </c:pt>
                <c:pt idx="314">
                  <c:v>960</c:v>
                </c:pt>
                <c:pt idx="315">
                  <c:v>960</c:v>
                </c:pt>
                <c:pt idx="316">
                  <c:v>830</c:v>
                </c:pt>
                <c:pt idx="317">
                  <c:v>830</c:v>
                </c:pt>
                <c:pt idx="318">
                  <c:v>830</c:v>
                </c:pt>
                <c:pt idx="319">
                  <c:v>830</c:v>
                </c:pt>
                <c:pt idx="320">
                  <c:v>830</c:v>
                </c:pt>
                <c:pt idx="321">
                  <c:v>830</c:v>
                </c:pt>
                <c:pt idx="322">
                  <c:v>830</c:v>
                </c:pt>
                <c:pt idx="323">
                  <c:v>820</c:v>
                </c:pt>
                <c:pt idx="324">
                  <c:v>820</c:v>
                </c:pt>
                <c:pt idx="325">
                  <c:v>820</c:v>
                </c:pt>
                <c:pt idx="326">
                  <c:v>820</c:v>
                </c:pt>
                <c:pt idx="327">
                  <c:v>820</c:v>
                </c:pt>
                <c:pt idx="328">
                  <c:v>820</c:v>
                </c:pt>
                <c:pt idx="329">
                  <c:v>820</c:v>
                </c:pt>
                <c:pt idx="330">
                  <c:v>820</c:v>
                </c:pt>
                <c:pt idx="331">
                  <c:v>820</c:v>
                </c:pt>
                <c:pt idx="332">
                  <c:v>820</c:v>
                </c:pt>
                <c:pt idx="333">
                  <c:v>820</c:v>
                </c:pt>
                <c:pt idx="334">
                  <c:v>820</c:v>
                </c:pt>
                <c:pt idx="335">
                  <c:v>820</c:v>
                </c:pt>
                <c:pt idx="336">
                  <c:v>820</c:v>
                </c:pt>
                <c:pt idx="337">
                  <c:v>830</c:v>
                </c:pt>
                <c:pt idx="338">
                  <c:v>830</c:v>
                </c:pt>
                <c:pt idx="339">
                  <c:v>830</c:v>
                </c:pt>
                <c:pt idx="340">
                  <c:v>830</c:v>
                </c:pt>
                <c:pt idx="341">
                  <c:v>830</c:v>
                </c:pt>
                <c:pt idx="342">
                  <c:v>830</c:v>
                </c:pt>
                <c:pt idx="343">
                  <c:v>830</c:v>
                </c:pt>
                <c:pt idx="344">
                  <c:v>810</c:v>
                </c:pt>
                <c:pt idx="345">
                  <c:v>810</c:v>
                </c:pt>
                <c:pt idx="346">
                  <c:v>810</c:v>
                </c:pt>
                <c:pt idx="347">
                  <c:v>810</c:v>
                </c:pt>
                <c:pt idx="348">
                  <c:v>810</c:v>
                </c:pt>
                <c:pt idx="349">
                  <c:v>810</c:v>
                </c:pt>
                <c:pt idx="350">
                  <c:v>810</c:v>
                </c:pt>
                <c:pt idx="351">
                  <c:v>690</c:v>
                </c:pt>
                <c:pt idx="352">
                  <c:v>690</c:v>
                </c:pt>
                <c:pt idx="353">
                  <c:v>690</c:v>
                </c:pt>
                <c:pt idx="354">
                  <c:v>690</c:v>
                </c:pt>
                <c:pt idx="355">
                  <c:v>690</c:v>
                </c:pt>
                <c:pt idx="356">
                  <c:v>690</c:v>
                </c:pt>
                <c:pt idx="357">
                  <c:v>690</c:v>
                </c:pt>
                <c:pt idx="358">
                  <c:v>640</c:v>
                </c:pt>
                <c:pt idx="359">
                  <c:v>640</c:v>
                </c:pt>
                <c:pt idx="360">
                  <c:v>640</c:v>
                </c:pt>
                <c:pt idx="361">
                  <c:v>640</c:v>
                </c:pt>
                <c:pt idx="362">
                  <c:v>640</c:v>
                </c:pt>
                <c:pt idx="363">
                  <c:v>640</c:v>
                </c:pt>
                <c:pt idx="364">
                  <c:v>640</c:v>
                </c:pt>
              </c:numCache>
            </c:numRef>
          </c:val>
          <c:smooth val="0"/>
        </c:ser>
        <c:dLbls>
          <c:showLegendKey val="0"/>
          <c:showVal val="0"/>
          <c:showCatName val="0"/>
          <c:showSerName val="0"/>
          <c:showPercent val="0"/>
          <c:showBubbleSize val="0"/>
        </c:dLbls>
        <c:marker val="1"/>
        <c:smooth val="0"/>
        <c:axId val="63628032"/>
        <c:axId val="63629568"/>
      </c:lineChart>
      <c:dateAx>
        <c:axId val="63628032"/>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3629568"/>
        <c:crosses val="autoZero"/>
        <c:auto val="1"/>
        <c:lblOffset val="100"/>
        <c:baseTimeUnit val="days"/>
        <c:majorUnit val="3"/>
        <c:majorTimeUnit val="months"/>
        <c:minorUnit val="2"/>
        <c:minorTimeUnit val="days"/>
      </c:dateAx>
      <c:valAx>
        <c:axId val="63629568"/>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3628032"/>
        <c:crosses val="autoZero"/>
        <c:crossBetween val="between"/>
      </c:valAx>
      <c:valAx>
        <c:axId val="63631360"/>
        <c:scaling>
          <c:orientation val="minMax"/>
        </c:scaling>
        <c:delete val="0"/>
        <c:axPos val="r"/>
        <c:numFmt formatCode="0_ " sourceLinked="1"/>
        <c:majorTickMark val="out"/>
        <c:minorTickMark val="none"/>
        <c:tickLblPos val="nextTo"/>
        <c:crossAx val="63632896"/>
        <c:crosses val="max"/>
        <c:crossBetween val="between"/>
      </c:valAx>
      <c:dateAx>
        <c:axId val="63632896"/>
        <c:scaling>
          <c:orientation val="minMax"/>
        </c:scaling>
        <c:delete val="1"/>
        <c:axPos val="b"/>
        <c:numFmt formatCode="m/d/yyyy" sourceLinked="1"/>
        <c:majorTickMark val="out"/>
        <c:minorTickMark val="none"/>
        <c:tickLblPos val="none"/>
        <c:crossAx val="63631360"/>
        <c:crosses val="autoZero"/>
        <c:auto val="1"/>
        <c:lblOffset val="100"/>
        <c:baseTimeUnit val="days"/>
      </c:dateAx>
      <c:spPr>
        <a:solidFill>
          <a:srgbClr val="FFFFFF"/>
        </a:solidFill>
        <a:ln w="25400">
          <a:noFill/>
        </a:ln>
      </c:spPr>
    </c:plotArea>
    <c:legend>
      <c:legendPos val="r"/>
      <c:layout>
        <c:manualLayout>
          <c:xMode val="edge"/>
          <c:yMode val="edge"/>
          <c:x val="7.3849160206718348E-2"/>
          <c:y val="0.8806500251298377"/>
          <c:w val="0.79678456072351422"/>
          <c:h val="9.5709312931628224E-2"/>
        </c:manualLayout>
      </c:layout>
      <c:overlay val="0"/>
      <c:spPr>
        <a:noFill/>
        <a:ln w="25400">
          <a:noFill/>
        </a:ln>
      </c:spPr>
    </c:legend>
    <c:plotVisOnly val="1"/>
    <c:dispBlanksAs val="zero"/>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880393533870546E-2"/>
          <c:y val="4.9647331425633934E-2"/>
          <c:w val="0.81393983534944392"/>
          <c:h val="0.71279382975373873"/>
        </c:manualLayout>
      </c:layout>
      <c:lineChart>
        <c:grouping val="standard"/>
        <c:varyColors val="0"/>
        <c:ser>
          <c:idx val="0"/>
          <c:order val="0"/>
          <c:tx>
            <c:strRef>
              <c:f>画图价格数据提取!$AJ$372:$AJ$373</c:f>
              <c:strCache>
                <c:ptCount val="1"/>
                <c:pt idx="0">
                  <c:v>烧碱（32%离子膜） 华东高端</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画图价格数据提取!$AJ$374:$AJ$738</c:f>
              <c:numCache>
                <c:formatCode>General</c:formatCode>
                <c:ptCount val="365"/>
                <c:pt idx="0">
                  <c:v>800</c:v>
                </c:pt>
                <c:pt idx="1">
                  <c:v>800</c:v>
                </c:pt>
                <c:pt idx="2">
                  <c:v>800</c:v>
                </c:pt>
                <c:pt idx="3">
                  <c:v>800</c:v>
                </c:pt>
                <c:pt idx="4">
                  <c:v>800</c:v>
                </c:pt>
                <c:pt idx="5">
                  <c:v>800</c:v>
                </c:pt>
                <c:pt idx="6">
                  <c:v>800</c:v>
                </c:pt>
                <c:pt idx="7">
                  <c:v>800</c:v>
                </c:pt>
                <c:pt idx="8">
                  <c:v>800</c:v>
                </c:pt>
                <c:pt idx="9">
                  <c:v>800</c:v>
                </c:pt>
                <c:pt idx="10">
                  <c:v>800</c:v>
                </c:pt>
                <c:pt idx="11">
                  <c:v>800</c:v>
                </c:pt>
                <c:pt idx="12">
                  <c:v>800</c:v>
                </c:pt>
                <c:pt idx="13">
                  <c:v>800</c:v>
                </c:pt>
                <c:pt idx="14">
                  <c:v>800</c:v>
                </c:pt>
                <c:pt idx="15">
                  <c:v>800</c:v>
                </c:pt>
                <c:pt idx="16">
                  <c:v>800</c:v>
                </c:pt>
                <c:pt idx="17">
                  <c:v>800</c:v>
                </c:pt>
                <c:pt idx="18">
                  <c:v>800</c:v>
                </c:pt>
                <c:pt idx="19">
                  <c:v>800</c:v>
                </c:pt>
                <c:pt idx="20">
                  <c:v>800</c:v>
                </c:pt>
                <c:pt idx="21">
                  <c:v>800</c:v>
                </c:pt>
                <c:pt idx="22">
                  <c:v>800</c:v>
                </c:pt>
                <c:pt idx="23">
                  <c:v>800</c:v>
                </c:pt>
                <c:pt idx="24">
                  <c:v>800</c:v>
                </c:pt>
                <c:pt idx="25">
                  <c:v>800</c:v>
                </c:pt>
                <c:pt idx="26">
                  <c:v>800</c:v>
                </c:pt>
                <c:pt idx="27">
                  <c:v>800</c:v>
                </c:pt>
                <c:pt idx="28">
                  <c:v>800</c:v>
                </c:pt>
                <c:pt idx="29">
                  <c:v>800</c:v>
                </c:pt>
                <c:pt idx="30">
                  <c:v>800</c:v>
                </c:pt>
                <c:pt idx="31">
                  <c:v>805</c:v>
                </c:pt>
                <c:pt idx="32">
                  <c:v>805</c:v>
                </c:pt>
                <c:pt idx="33">
                  <c:v>805</c:v>
                </c:pt>
                <c:pt idx="34">
                  <c:v>805</c:v>
                </c:pt>
                <c:pt idx="35">
                  <c:v>805</c:v>
                </c:pt>
                <c:pt idx="36">
                  <c:v>800</c:v>
                </c:pt>
                <c:pt idx="37">
                  <c:v>810</c:v>
                </c:pt>
                <c:pt idx="38">
                  <c:v>810</c:v>
                </c:pt>
                <c:pt idx="39">
                  <c:v>810</c:v>
                </c:pt>
                <c:pt idx="40">
                  <c:v>810</c:v>
                </c:pt>
                <c:pt idx="41">
                  <c:v>810</c:v>
                </c:pt>
                <c:pt idx="42">
                  <c:v>810</c:v>
                </c:pt>
                <c:pt idx="43">
                  <c:v>810</c:v>
                </c:pt>
                <c:pt idx="44">
                  <c:v>810</c:v>
                </c:pt>
                <c:pt idx="45">
                  <c:v>810</c:v>
                </c:pt>
                <c:pt idx="46">
                  <c:v>810</c:v>
                </c:pt>
                <c:pt idx="47">
                  <c:v>810</c:v>
                </c:pt>
                <c:pt idx="48">
                  <c:v>810</c:v>
                </c:pt>
                <c:pt idx="49">
                  <c:v>810</c:v>
                </c:pt>
                <c:pt idx="50">
                  <c:v>760</c:v>
                </c:pt>
                <c:pt idx="51">
                  <c:v>760</c:v>
                </c:pt>
                <c:pt idx="52">
                  <c:v>760</c:v>
                </c:pt>
                <c:pt idx="53">
                  <c:v>760</c:v>
                </c:pt>
                <c:pt idx="54">
                  <c:v>760</c:v>
                </c:pt>
                <c:pt idx="55">
                  <c:v>790</c:v>
                </c:pt>
                <c:pt idx="56">
                  <c:v>790</c:v>
                </c:pt>
                <c:pt idx="57">
                  <c:v>820</c:v>
                </c:pt>
                <c:pt idx="58">
                  <c:v>820</c:v>
                </c:pt>
                <c:pt idx="59">
                  <c:v>820</c:v>
                </c:pt>
                <c:pt idx="60">
                  <c:v>820</c:v>
                </c:pt>
                <c:pt idx="61">
                  <c:v>850</c:v>
                </c:pt>
                <c:pt idx="62">
                  <c:v>850</c:v>
                </c:pt>
                <c:pt idx="63">
                  <c:v>850</c:v>
                </c:pt>
                <c:pt idx="64">
                  <c:v>870</c:v>
                </c:pt>
                <c:pt idx="65">
                  <c:v>870</c:v>
                </c:pt>
                <c:pt idx="66">
                  <c:v>870</c:v>
                </c:pt>
                <c:pt idx="67">
                  <c:v>890</c:v>
                </c:pt>
                <c:pt idx="68">
                  <c:v>890</c:v>
                </c:pt>
                <c:pt idx="69">
                  <c:v>890</c:v>
                </c:pt>
                <c:pt idx="70">
                  <c:v>890</c:v>
                </c:pt>
                <c:pt idx="71">
                  <c:v>910</c:v>
                </c:pt>
                <c:pt idx="72">
                  <c:v>910</c:v>
                </c:pt>
                <c:pt idx="73">
                  <c:v>910</c:v>
                </c:pt>
                <c:pt idx="74">
                  <c:v>910</c:v>
                </c:pt>
                <c:pt idx="75">
                  <c:v>910</c:v>
                </c:pt>
                <c:pt idx="76">
                  <c:v>910</c:v>
                </c:pt>
                <c:pt idx="77">
                  <c:v>910</c:v>
                </c:pt>
                <c:pt idx="78">
                  <c:v>910</c:v>
                </c:pt>
                <c:pt idx="79">
                  <c:v>910</c:v>
                </c:pt>
                <c:pt idx="80">
                  <c:v>910</c:v>
                </c:pt>
                <c:pt idx="81">
                  <c:v>910</c:v>
                </c:pt>
                <c:pt idx="82">
                  <c:v>930</c:v>
                </c:pt>
                <c:pt idx="83">
                  <c:v>930</c:v>
                </c:pt>
                <c:pt idx="84">
                  <c:v>930</c:v>
                </c:pt>
                <c:pt idx="85">
                  <c:v>930</c:v>
                </c:pt>
                <c:pt idx="86">
                  <c:v>930</c:v>
                </c:pt>
                <c:pt idx="87">
                  <c:v>930</c:v>
                </c:pt>
                <c:pt idx="88">
                  <c:v>930</c:v>
                </c:pt>
                <c:pt idx="89">
                  <c:v>930</c:v>
                </c:pt>
                <c:pt idx="90">
                  <c:v>930</c:v>
                </c:pt>
                <c:pt idx="91">
                  <c:v>930</c:v>
                </c:pt>
                <c:pt idx="92">
                  <c:v>930</c:v>
                </c:pt>
                <c:pt idx="93">
                  <c:v>930</c:v>
                </c:pt>
                <c:pt idx="94">
                  <c:v>930</c:v>
                </c:pt>
                <c:pt idx="95">
                  <c:v>930</c:v>
                </c:pt>
                <c:pt idx="96">
                  <c:v>930</c:v>
                </c:pt>
                <c:pt idx="97">
                  <c:v>930</c:v>
                </c:pt>
                <c:pt idx="98">
                  <c:v>930</c:v>
                </c:pt>
                <c:pt idx="99">
                  <c:v>930</c:v>
                </c:pt>
                <c:pt idx="100">
                  <c:v>930</c:v>
                </c:pt>
                <c:pt idx="101">
                  <c:v>930</c:v>
                </c:pt>
                <c:pt idx="102">
                  <c:v>930</c:v>
                </c:pt>
                <c:pt idx="103">
                  <c:v>930</c:v>
                </c:pt>
                <c:pt idx="104">
                  <c:v>930</c:v>
                </c:pt>
                <c:pt idx="105">
                  <c:v>930</c:v>
                </c:pt>
                <c:pt idx="106">
                  <c:v>930</c:v>
                </c:pt>
                <c:pt idx="107">
                  <c:v>930</c:v>
                </c:pt>
                <c:pt idx="108">
                  <c:v>930</c:v>
                </c:pt>
                <c:pt idx="109">
                  <c:v>930</c:v>
                </c:pt>
                <c:pt idx="110">
                  <c:v>930</c:v>
                </c:pt>
                <c:pt idx="111">
                  <c:v>930</c:v>
                </c:pt>
                <c:pt idx="112">
                  <c:v>930</c:v>
                </c:pt>
                <c:pt idx="113">
                  <c:v>930</c:v>
                </c:pt>
                <c:pt idx="114">
                  <c:v>930</c:v>
                </c:pt>
                <c:pt idx="115">
                  <c:v>930</c:v>
                </c:pt>
                <c:pt idx="116">
                  <c:v>930</c:v>
                </c:pt>
                <c:pt idx="117">
                  <c:v>930</c:v>
                </c:pt>
                <c:pt idx="118">
                  <c:v>930</c:v>
                </c:pt>
                <c:pt idx="119">
                  <c:v>930</c:v>
                </c:pt>
                <c:pt idx="120">
                  <c:v>930</c:v>
                </c:pt>
                <c:pt idx="121">
                  <c:v>930</c:v>
                </c:pt>
                <c:pt idx="122">
                  <c:v>930</c:v>
                </c:pt>
                <c:pt idx="123">
                  <c:v>930</c:v>
                </c:pt>
                <c:pt idx="124">
                  <c:v>930</c:v>
                </c:pt>
                <c:pt idx="125">
                  <c:v>930</c:v>
                </c:pt>
                <c:pt idx="126">
                  <c:v>930</c:v>
                </c:pt>
                <c:pt idx="127">
                  <c:v>930</c:v>
                </c:pt>
                <c:pt idx="128">
                  <c:v>930</c:v>
                </c:pt>
                <c:pt idx="129">
                  <c:v>930</c:v>
                </c:pt>
                <c:pt idx="130">
                  <c:v>930</c:v>
                </c:pt>
                <c:pt idx="131">
                  <c:v>930</c:v>
                </c:pt>
                <c:pt idx="132">
                  <c:v>930</c:v>
                </c:pt>
                <c:pt idx="133">
                  <c:v>930</c:v>
                </c:pt>
                <c:pt idx="134">
                  <c:v>930</c:v>
                </c:pt>
                <c:pt idx="135">
                  <c:v>930</c:v>
                </c:pt>
                <c:pt idx="136">
                  <c:v>930</c:v>
                </c:pt>
                <c:pt idx="137">
                  <c:v>930</c:v>
                </c:pt>
                <c:pt idx="138">
                  <c:v>930</c:v>
                </c:pt>
                <c:pt idx="139">
                  <c:v>930</c:v>
                </c:pt>
                <c:pt idx="140">
                  <c:v>930</c:v>
                </c:pt>
                <c:pt idx="141">
                  <c:v>930</c:v>
                </c:pt>
                <c:pt idx="142">
                  <c:v>930</c:v>
                </c:pt>
                <c:pt idx="143">
                  <c:v>930</c:v>
                </c:pt>
                <c:pt idx="144">
                  <c:v>930</c:v>
                </c:pt>
                <c:pt idx="145">
                  <c:v>930</c:v>
                </c:pt>
                <c:pt idx="146">
                  <c:v>930</c:v>
                </c:pt>
                <c:pt idx="147">
                  <c:v>930</c:v>
                </c:pt>
                <c:pt idx="148">
                  <c:v>930</c:v>
                </c:pt>
                <c:pt idx="149">
                  <c:v>930</c:v>
                </c:pt>
                <c:pt idx="150">
                  <c:v>930</c:v>
                </c:pt>
                <c:pt idx="151">
                  <c:v>930</c:v>
                </c:pt>
                <c:pt idx="152">
                  <c:v>930</c:v>
                </c:pt>
                <c:pt idx="153">
                  <c:v>930</c:v>
                </c:pt>
                <c:pt idx="154">
                  <c:v>930</c:v>
                </c:pt>
                <c:pt idx="155">
                  <c:v>930</c:v>
                </c:pt>
                <c:pt idx="156">
                  <c:v>930</c:v>
                </c:pt>
                <c:pt idx="157">
                  <c:v>930</c:v>
                </c:pt>
                <c:pt idx="158">
                  <c:v>930</c:v>
                </c:pt>
                <c:pt idx="159">
                  <c:v>930</c:v>
                </c:pt>
                <c:pt idx="160">
                  <c:v>930</c:v>
                </c:pt>
                <c:pt idx="161">
                  <c:v>930</c:v>
                </c:pt>
                <c:pt idx="162">
                  <c:v>930</c:v>
                </c:pt>
                <c:pt idx="163">
                  <c:v>930</c:v>
                </c:pt>
                <c:pt idx="164">
                  <c:v>930</c:v>
                </c:pt>
                <c:pt idx="165">
                  <c:v>930</c:v>
                </c:pt>
                <c:pt idx="166">
                  <c:v>930</c:v>
                </c:pt>
                <c:pt idx="167">
                  <c:v>930</c:v>
                </c:pt>
                <c:pt idx="168">
                  <c:v>930</c:v>
                </c:pt>
                <c:pt idx="169">
                  <c:v>930</c:v>
                </c:pt>
                <c:pt idx="170">
                  <c:v>930</c:v>
                </c:pt>
                <c:pt idx="171">
                  <c:v>930</c:v>
                </c:pt>
                <c:pt idx="172">
                  <c:v>905</c:v>
                </c:pt>
                <c:pt idx="173">
                  <c:v>905</c:v>
                </c:pt>
                <c:pt idx="174">
                  <c:v>905</c:v>
                </c:pt>
                <c:pt idx="175">
                  <c:v>905</c:v>
                </c:pt>
                <c:pt idx="176">
                  <c:v>905</c:v>
                </c:pt>
                <c:pt idx="177">
                  <c:v>905</c:v>
                </c:pt>
                <c:pt idx="178">
                  <c:v>905</c:v>
                </c:pt>
                <c:pt idx="179">
                  <c:v>890</c:v>
                </c:pt>
                <c:pt idx="180">
                  <c:v>890</c:v>
                </c:pt>
                <c:pt idx="181">
                  <c:v>890</c:v>
                </c:pt>
                <c:pt idx="182">
                  <c:v>880</c:v>
                </c:pt>
                <c:pt idx="183">
                  <c:v>880</c:v>
                </c:pt>
                <c:pt idx="184">
                  <c:v>880</c:v>
                </c:pt>
                <c:pt idx="185">
                  <c:v>880</c:v>
                </c:pt>
                <c:pt idx="186">
                  <c:v>880</c:v>
                </c:pt>
                <c:pt idx="187">
                  <c:v>880</c:v>
                </c:pt>
                <c:pt idx="188">
                  <c:v>880</c:v>
                </c:pt>
                <c:pt idx="189">
                  <c:v>880</c:v>
                </c:pt>
                <c:pt idx="190">
                  <c:v>880</c:v>
                </c:pt>
                <c:pt idx="191">
                  <c:v>880</c:v>
                </c:pt>
                <c:pt idx="192">
                  <c:v>880</c:v>
                </c:pt>
                <c:pt idx="193">
                  <c:v>880</c:v>
                </c:pt>
                <c:pt idx="194">
                  <c:v>880</c:v>
                </c:pt>
                <c:pt idx="195">
                  <c:v>880</c:v>
                </c:pt>
                <c:pt idx="196">
                  <c:v>880</c:v>
                </c:pt>
                <c:pt idx="197">
                  <c:v>880</c:v>
                </c:pt>
                <c:pt idx="198">
                  <c:v>880</c:v>
                </c:pt>
                <c:pt idx="199">
                  <c:v>880</c:v>
                </c:pt>
                <c:pt idx="200">
                  <c:v>880</c:v>
                </c:pt>
                <c:pt idx="201">
                  <c:v>880</c:v>
                </c:pt>
                <c:pt idx="202">
                  <c:v>880</c:v>
                </c:pt>
                <c:pt idx="203">
                  <c:v>880</c:v>
                </c:pt>
                <c:pt idx="204">
                  <c:v>880</c:v>
                </c:pt>
                <c:pt idx="205">
                  <c:v>880</c:v>
                </c:pt>
                <c:pt idx="206">
                  <c:v>880</c:v>
                </c:pt>
                <c:pt idx="207">
                  <c:v>880</c:v>
                </c:pt>
                <c:pt idx="208">
                  <c:v>880</c:v>
                </c:pt>
                <c:pt idx="209">
                  <c:v>880</c:v>
                </c:pt>
                <c:pt idx="210">
                  <c:v>880</c:v>
                </c:pt>
                <c:pt idx="211">
                  <c:v>880</c:v>
                </c:pt>
                <c:pt idx="212">
                  <c:v>880</c:v>
                </c:pt>
                <c:pt idx="213">
                  <c:v>880</c:v>
                </c:pt>
                <c:pt idx="214">
                  <c:v>880</c:v>
                </c:pt>
                <c:pt idx="215">
                  <c:v>880</c:v>
                </c:pt>
                <c:pt idx="216">
                  <c:v>880</c:v>
                </c:pt>
                <c:pt idx="217">
                  <c:v>880</c:v>
                </c:pt>
                <c:pt idx="218">
                  <c:v>880</c:v>
                </c:pt>
                <c:pt idx="219">
                  <c:v>880</c:v>
                </c:pt>
                <c:pt idx="220">
                  <c:v>880</c:v>
                </c:pt>
                <c:pt idx="221">
                  <c:v>880</c:v>
                </c:pt>
                <c:pt idx="222">
                  <c:v>880</c:v>
                </c:pt>
                <c:pt idx="223">
                  <c:v>880</c:v>
                </c:pt>
                <c:pt idx="224">
                  <c:v>880</c:v>
                </c:pt>
                <c:pt idx="225">
                  <c:v>880</c:v>
                </c:pt>
                <c:pt idx="226">
                  <c:v>880</c:v>
                </c:pt>
                <c:pt idx="227">
                  <c:v>880</c:v>
                </c:pt>
                <c:pt idx="228">
                  <c:v>880</c:v>
                </c:pt>
                <c:pt idx="229">
                  <c:v>880</c:v>
                </c:pt>
                <c:pt idx="230">
                  <c:v>880</c:v>
                </c:pt>
                <c:pt idx="231">
                  <c:v>880</c:v>
                </c:pt>
                <c:pt idx="232">
                  <c:v>880</c:v>
                </c:pt>
                <c:pt idx="233">
                  <c:v>880</c:v>
                </c:pt>
                <c:pt idx="234">
                  <c:v>880</c:v>
                </c:pt>
                <c:pt idx="235">
                  <c:v>880</c:v>
                </c:pt>
                <c:pt idx="236">
                  <c:v>880</c:v>
                </c:pt>
                <c:pt idx="237">
                  <c:v>880</c:v>
                </c:pt>
                <c:pt idx="238">
                  <c:v>880</c:v>
                </c:pt>
                <c:pt idx="239">
                  <c:v>880</c:v>
                </c:pt>
                <c:pt idx="240">
                  <c:v>880</c:v>
                </c:pt>
                <c:pt idx="241">
                  <c:v>880</c:v>
                </c:pt>
                <c:pt idx="242">
                  <c:v>880</c:v>
                </c:pt>
                <c:pt idx="243">
                  <c:v>880</c:v>
                </c:pt>
                <c:pt idx="244">
                  <c:v>880</c:v>
                </c:pt>
                <c:pt idx="245">
                  <c:v>880</c:v>
                </c:pt>
                <c:pt idx="246">
                  <c:v>850</c:v>
                </c:pt>
                <c:pt idx="247">
                  <c:v>850</c:v>
                </c:pt>
                <c:pt idx="248">
                  <c:v>850</c:v>
                </c:pt>
                <c:pt idx="249">
                  <c:v>850</c:v>
                </c:pt>
                <c:pt idx="250">
                  <c:v>850</c:v>
                </c:pt>
                <c:pt idx="251">
                  <c:v>850</c:v>
                </c:pt>
                <c:pt idx="252">
                  <c:v>850</c:v>
                </c:pt>
                <c:pt idx="253">
                  <c:v>850</c:v>
                </c:pt>
                <c:pt idx="254">
                  <c:v>850</c:v>
                </c:pt>
                <c:pt idx="255">
                  <c:v>850</c:v>
                </c:pt>
                <c:pt idx="256">
                  <c:v>850</c:v>
                </c:pt>
                <c:pt idx="257">
                  <c:v>850</c:v>
                </c:pt>
                <c:pt idx="258">
                  <c:v>850</c:v>
                </c:pt>
                <c:pt idx="259">
                  <c:v>850</c:v>
                </c:pt>
                <c:pt idx="260">
                  <c:v>850</c:v>
                </c:pt>
                <c:pt idx="261">
                  <c:v>850</c:v>
                </c:pt>
                <c:pt idx="262">
                  <c:v>850</c:v>
                </c:pt>
                <c:pt idx="263">
                  <c:v>850</c:v>
                </c:pt>
                <c:pt idx="264">
                  <c:v>850</c:v>
                </c:pt>
                <c:pt idx="265">
                  <c:v>850</c:v>
                </c:pt>
                <c:pt idx="266">
                  <c:v>850</c:v>
                </c:pt>
                <c:pt idx="267">
                  <c:v>850</c:v>
                </c:pt>
                <c:pt idx="268">
                  <c:v>850</c:v>
                </c:pt>
                <c:pt idx="269">
                  <c:v>850</c:v>
                </c:pt>
                <c:pt idx="270">
                  <c:v>850</c:v>
                </c:pt>
                <c:pt idx="271">
                  <c:v>850</c:v>
                </c:pt>
                <c:pt idx="272">
                  <c:v>850</c:v>
                </c:pt>
                <c:pt idx="273">
                  <c:v>820</c:v>
                </c:pt>
                <c:pt idx="274">
                  <c:v>820</c:v>
                </c:pt>
                <c:pt idx="275">
                  <c:v>820</c:v>
                </c:pt>
                <c:pt idx="276">
                  <c:v>820</c:v>
                </c:pt>
                <c:pt idx="277">
                  <c:v>820</c:v>
                </c:pt>
                <c:pt idx="278">
                  <c:v>820</c:v>
                </c:pt>
                <c:pt idx="279">
                  <c:v>820</c:v>
                </c:pt>
                <c:pt idx="280">
                  <c:v>820</c:v>
                </c:pt>
                <c:pt idx="281">
                  <c:v>820</c:v>
                </c:pt>
                <c:pt idx="282">
                  <c:v>820</c:v>
                </c:pt>
                <c:pt idx="283">
                  <c:v>820</c:v>
                </c:pt>
                <c:pt idx="284">
                  <c:v>820</c:v>
                </c:pt>
                <c:pt idx="285">
                  <c:v>820</c:v>
                </c:pt>
                <c:pt idx="286">
                  <c:v>820</c:v>
                </c:pt>
                <c:pt idx="287">
                  <c:v>820</c:v>
                </c:pt>
                <c:pt idx="288">
                  <c:v>800</c:v>
                </c:pt>
                <c:pt idx="289">
                  <c:v>800</c:v>
                </c:pt>
                <c:pt idx="290">
                  <c:v>800</c:v>
                </c:pt>
                <c:pt idx="291">
                  <c:v>800</c:v>
                </c:pt>
                <c:pt idx="292">
                  <c:v>800</c:v>
                </c:pt>
                <c:pt idx="293">
                  <c:v>800</c:v>
                </c:pt>
                <c:pt idx="294">
                  <c:v>800</c:v>
                </c:pt>
                <c:pt idx="295">
                  <c:v>800</c:v>
                </c:pt>
                <c:pt idx="296">
                  <c:v>800</c:v>
                </c:pt>
                <c:pt idx="297">
                  <c:v>800</c:v>
                </c:pt>
                <c:pt idx="298">
                  <c:v>800</c:v>
                </c:pt>
                <c:pt idx="299">
                  <c:v>800</c:v>
                </c:pt>
                <c:pt idx="300">
                  <c:v>800</c:v>
                </c:pt>
                <c:pt idx="301">
                  <c:v>800</c:v>
                </c:pt>
                <c:pt idx="302">
                  <c:v>800</c:v>
                </c:pt>
                <c:pt idx="303">
                  <c:v>800</c:v>
                </c:pt>
                <c:pt idx="304">
                  <c:v>800</c:v>
                </c:pt>
                <c:pt idx="305">
                  <c:v>800</c:v>
                </c:pt>
                <c:pt idx="306">
                  <c:v>800</c:v>
                </c:pt>
                <c:pt idx="307">
                  <c:v>800</c:v>
                </c:pt>
                <c:pt idx="308">
                  <c:v>800</c:v>
                </c:pt>
                <c:pt idx="309">
                  <c:v>800</c:v>
                </c:pt>
                <c:pt idx="310">
                  <c:v>800</c:v>
                </c:pt>
                <c:pt idx="311">
                  <c:v>800</c:v>
                </c:pt>
                <c:pt idx="312">
                  <c:v>800</c:v>
                </c:pt>
                <c:pt idx="313">
                  <c:v>800</c:v>
                </c:pt>
                <c:pt idx="314">
                  <c:v>800</c:v>
                </c:pt>
                <c:pt idx="315">
                  <c:v>800</c:v>
                </c:pt>
                <c:pt idx="316">
                  <c:v>800</c:v>
                </c:pt>
                <c:pt idx="317">
                  <c:v>800</c:v>
                </c:pt>
                <c:pt idx="318">
                  <c:v>800</c:v>
                </c:pt>
                <c:pt idx="319">
                  <c:v>800</c:v>
                </c:pt>
                <c:pt idx="320">
                  <c:v>800</c:v>
                </c:pt>
                <c:pt idx="321">
                  <c:v>800</c:v>
                </c:pt>
                <c:pt idx="322">
                  <c:v>800</c:v>
                </c:pt>
                <c:pt idx="323">
                  <c:v>800</c:v>
                </c:pt>
                <c:pt idx="324">
                  <c:v>800</c:v>
                </c:pt>
                <c:pt idx="325">
                  <c:v>800</c:v>
                </c:pt>
                <c:pt idx="326">
                  <c:v>800</c:v>
                </c:pt>
                <c:pt idx="327">
                  <c:v>800</c:v>
                </c:pt>
                <c:pt idx="328">
                  <c:v>800</c:v>
                </c:pt>
                <c:pt idx="329">
                  <c:v>800</c:v>
                </c:pt>
                <c:pt idx="330">
                  <c:v>800</c:v>
                </c:pt>
                <c:pt idx="331">
                  <c:v>800</c:v>
                </c:pt>
                <c:pt idx="332">
                  <c:v>800</c:v>
                </c:pt>
                <c:pt idx="333">
                  <c:v>800</c:v>
                </c:pt>
                <c:pt idx="334">
                  <c:v>800</c:v>
                </c:pt>
                <c:pt idx="335">
                  <c:v>800</c:v>
                </c:pt>
                <c:pt idx="336">
                  <c:v>800</c:v>
                </c:pt>
                <c:pt idx="337">
                  <c:v>800</c:v>
                </c:pt>
                <c:pt idx="338">
                  <c:v>800</c:v>
                </c:pt>
                <c:pt idx="339">
                  <c:v>800</c:v>
                </c:pt>
                <c:pt idx="340">
                  <c:v>800</c:v>
                </c:pt>
                <c:pt idx="341">
                  <c:v>800</c:v>
                </c:pt>
                <c:pt idx="342">
                  <c:v>800</c:v>
                </c:pt>
                <c:pt idx="343">
                  <c:v>800</c:v>
                </c:pt>
                <c:pt idx="344">
                  <c:v>800</c:v>
                </c:pt>
                <c:pt idx="345">
                  <c:v>800</c:v>
                </c:pt>
                <c:pt idx="346">
                  <c:v>800</c:v>
                </c:pt>
                <c:pt idx="347">
                  <c:v>800</c:v>
                </c:pt>
                <c:pt idx="348">
                  <c:v>800</c:v>
                </c:pt>
                <c:pt idx="349">
                  <c:v>800</c:v>
                </c:pt>
                <c:pt idx="350">
                  <c:v>780</c:v>
                </c:pt>
                <c:pt idx="351">
                  <c:v>780</c:v>
                </c:pt>
                <c:pt idx="352">
                  <c:v>780</c:v>
                </c:pt>
                <c:pt idx="353">
                  <c:v>780</c:v>
                </c:pt>
                <c:pt idx="354">
                  <c:v>750</c:v>
                </c:pt>
                <c:pt idx="355">
                  <c:v>750</c:v>
                </c:pt>
                <c:pt idx="356">
                  <c:v>750</c:v>
                </c:pt>
                <c:pt idx="357">
                  <c:v>750</c:v>
                </c:pt>
                <c:pt idx="358">
                  <c:v>750</c:v>
                </c:pt>
                <c:pt idx="359">
                  <c:v>750</c:v>
                </c:pt>
                <c:pt idx="360">
                  <c:v>750</c:v>
                </c:pt>
                <c:pt idx="361">
                  <c:v>750</c:v>
                </c:pt>
                <c:pt idx="362">
                  <c:v>750</c:v>
                </c:pt>
                <c:pt idx="363">
                  <c:v>750</c:v>
                </c:pt>
                <c:pt idx="364">
                  <c:v>750</c:v>
                </c:pt>
              </c:numCache>
            </c:numRef>
          </c:val>
          <c:smooth val="0"/>
        </c:ser>
        <c:dLbls>
          <c:showLegendKey val="0"/>
          <c:showVal val="0"/>
          <c:showCatName val="0"/>
          <c:showSerName val="0"/>
          <c:showPercent val="0"/>
          <c:showBubbleSize val="0"/>
        </c:dLbls>
        <c:marker val="1"/>
        <c:smooth val="0"/>
        <c:axId val="63710336"/>
        <c:axId val="63711872"/>
      </c:lineChart>
      <c:dateAx>
        <c:axId val="63710336"/>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3711872"/>
        <c:crosses val="autoZero"/>
        <c:auto val="1"/>
        <c:lblOffset val="100"/>
        <c:baseTimeUnit val="days"/>
        <c:majorUnit val="3"/>
        <c:majorTimeUnit val="months"/>
        <c:minorUnit val="2"/>
        <c:minorTimeUnit val="days"/>
      </c:dateAx>
      <c:valAx>
        <c:axId val="63711872"/>
        <c:scaling>
          <c:orientation val="minMax"/>
          <c:min val="30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3710336"/>
        <c:crosses val="autoZero"/>
        <c:crossBetween val="midCat"/>
      </c:valAx>
      <c:spPr>
        <a:solidFill>
          <a:srgbClr val="FFFFFF"/>
        </a:solidFill>
        <a:ln w="25400">
          <a:noFill/>
        </a:ln>
      </c:spPr>
    </c:plotArea>
    <c:legend>
      <c:legendPos val="r"/>
      <c:layout>
        <c:manualLayout>
          <c:xMode val="edge"/>
          <c:yMode val="edge"/>
          <c:x val="8.8517764857881223E-2"/>
          <c:y val="0.90429068706839233"/>
          <c:w val="0.88584108527131777"/>
          <c:h val="8.5109733623720929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166827731990533E-2"/>
          <c:y val="4.8611275944267916E-2"/>
          <c:w val="0.87708511776759834"/>
          <c:h val="0.69305744155227977"/>
        </c:manualLayout>
      </c:layout>
      <c:lineChart>
        <c:grouping val="standard"/>
        <c:varyColors val="0"/>
        <c:ser>
          <c:idx val="0"/>
          <c:order val="0"/>
          <c:tx>
            <c:strRef>
              <c:f>画图价格数据提取!$F$372:$F$373</c:f>
              <c:strCache>
                <c:ptCount val="1"/>
                <c:pt idx="0">
                  <c:v>液化气 上海石化</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画图价格数据提取!$F$374:$F$738</c:f>
              <c:numCache>
                <c:formatCode>General</c:formatCode>
                <c:ptCount val="365"/>
                <c:pt idx="0">
                  <c:v>2750</c:v>
                </c:pt>
                <c:pt idx="1">
                  <c:v>2900</c:v>
                </c:pt>
                <c:pt idx="2">
                  <c:v>2900</c:v>
                </c:pt>
                <c:pt idx="3">
                  <c:v>2900</c:v>
                </c:pt>
                <c:pt idx="4">
                  <c:v>2900</c:v>
                </c:pt>
                <c:pt idx="5">
                  <c:v>2900</c:v>
                </c:pt>
                <c:pt idx="6">
                  <c:v>2900</c:v>
                </c:pt>
                <c:pt idx="7">
                  <c:v>2900</c:v>
                </c:pt>
                <c:pt idx="8">
                  <c:v>2900</c:v>
                </c:pt>
                <c:pt idx="9">
                  <c:v>2900</c:v>
                </c:pt>
                <c:pt idx="10">
                  <c:v>2900</c:v>
                </c:pt>
                <c:pt idx="11">
                  <c:v>2900</c:v>
                </c:pt>
                <c:pt idx="12">
                  <c:v>2900</c:v>
                </c:pt>
                <c:pt idx="13">
                  <c:v>2900</c:v>
                </c:pt>
                <c:pt idx="14">
                  <c:v>2900</c:v>
                </c:pt>
                <c:pt idx="15">
                  <c:v>2900</c:v>
                </c:pt>
                <c:pt idx="16">
                  <c:v>2900</c:v>
                </c:pt>
                <c:pt idx="17">
                  <c:v>3070</c:v>
                </c:pt>
                <c:pt idx="18">
                  <c:v>3070</c:v>
                </c:pt>
                <c:pt idx="19">
                  <c:v>3220</c:v>
                </c:pt>
                <c:pt idx="20">
                  <c:v>3220</c:v>
                </c:pt>
                <c:pt idx="21">
                  <c:v>3220</c:v>
                </c:pt>
                <c:pt idx="22">
                  <c:v>3220</c:v>
                </c:pt>
                <c:pt idx="23">
                  <c:v>3220</c:v>
                </c:pt>
                <c:pt idx="24">
                  <c:v>3150</c:v>
                </c:pt>
                <c:pt idx="25">
                  <c:v>3150</c:v>
                </c:pt>
                <c:pt idx="26">
                  <c:v>3150</c:v>
                </c:pt>
                <c:pt idx="27">
                  <c:v>3150</c:v>
                </c:pt>
                <c:pt idx="28">
                  <c:v>3150</c:v>
                </c:pt>
                <c:pt idx="29">
                  <c:v>3120</c:v>
                </c:pt>
                <c:pt idx="30">
                  <c:v>3120</c:v>
                </c:pt>
                <c:pt idx="31">
                  <c:v>3120</c:v>
                </c:pt>
                <c:pt idx="32">
                  <c:v>3120</c:v>
                </c:pt>
                <c:pt idx="33">
                  <c:v>3220</c:v>
                </c:pt>
                <c:pt idx="34">
                  <c:v>3220</c:v>
                </c:pt>
                <c:pt idx="35">
                  <c:v>3220</c:v>
                </c:pt>
                <c:pt idx="36">
                  <c:v>3320</c:v>
                </c:pt>
                <c:pt idx="37">
                  <c:v>3320</c:v>
                </c:pt>
                <c:pt idx="38">
                  <c:v>3320</c:v>
                </c:pt>
                <c:pt idx="39">
                  <c:v>3320</c:v>
                </c:pt>
                <c:pt idx="40">
                  <c:v>3320</c:v>
                </c:pt>
                <c:pt idx="41">
                  <c:v>3320</c:v>
                </c:pt>
                <c:pt idx="42">
                  <c:v>3320</c:v>
                </c:pt>
                <c:pt idx="43">
                  <c:v>3320</c:v>
                </c:pt>
                <c:pt idx="44">
                  <c:v>3320</c:v>
                </c:pt>
                <c:pt idx="45">
                  <c:v>3320</c:v>
                </c:pt>
                <c:pt idx="46">
                  <c:v>3420</c:v>
                </c:pt>
                <c:pt idx="47">
                  <c:v>3420</c:v>
                </c:pt>
                <c:pt idx="48">
                  <c:v>3420</c:v>
                </c:pt>
                <c:pt idx="49">
                  <c:v>3420</c:v>
                </c:pt>
                <c:pt idx="50">
                  <c:v>3420</c:v>
                </c:pt>
                <c:pt idx="51">
                  <c:v>3370</c:v>
                </c:pt>
                <c:pt idx="52">
                  <c:v>3370</c:v>
                </c:pt>
                <c:pt idx="53">
                  <c:v>3370</c:v>
                </c:pt>
                <c:pt idx="54">
                  <c:v>3370</c:v>
                </c:pt>
                <c:pt idx="55">
                  <c:v>3370</c:v>
                </c:pt>
                <c:pt idx="56">
                  <c:v>3370</c:v>
                </c:pt>
                <c:pt idx="57">
                  <c:v>3370</c:v>
                </c:pt>
                <c:pt idx="58">
                  <c:v>3370</c:v>
                </c:pt>
                <c:pt idx="59">
                  <c:v>3370</c:v>
                </c:pt>
                <c:pt idx="60">
                  <c:v>3370</c:v>
                </c:pt>
                <c:pt idx="61">
                  <c:v>3520</c:v>
                </c:pt>
                <c:pt idx="62">
                  <c:v>3520</c:v>
                </c:pt>
                <c:pt idx="63">
                  <c:v>3520</c:v>
                </c:pt>
                <c:pt idx="64">
                  <c:v>3520</c:v>
                </c:pt>
                <c:pt idx="65">
                  <c:v>3520</c:v>
                </c:pt>
                <c:pt idx="66">
                  <c:v>3640</c:v>
                </c:pt>
                <c:pt idx="67">
                  <c:v>3640</c:v>
                </c:pt>
                <c:pt idx="68">
                  <c:v>3740</c:v>
                </c:pt>
                <c:pt idx="69">
                  <c:v>3740</c:v>
                </c:pt>
                <c:pt idx="70">
                  <c:v>3740</c:v>
                </c:pt>
                <c:pt idx="71">
                  <c:v>3920</c:v>
                </c:pt>
                <c:pt idx="72">
                  <c:v>3920</c:v>
                </c:pt>
                <c:pt idx="73">
                  <c:v>3920</c:v>
                </c:pt>
                <c:pt idx="74">
                  <c:v>3870</c:v>
                </c:pt>
                <c:pt idx="75">
                  <c:v>3870</c:v>
                </c:pt>
                <c:pt idx="76">
                  <c:v>3870</c:v>
                </c:pt>
                <c:pt idx="77">
                  <c:v>3870</c:v>
                </c:pt>
                <c:pt idx="78">
                  <c:v>3820</c:v>
                </c:pt>
                <c:pt idx="79">
                  <c:v>3820</c:v>
                </c:pt>
                <c:pt idx="80">
                  <c:v>3820</c:v>
                </c:pt>
                <c:pt idx="81">
                  <c:v>3870</c:v>
                </c:pt>
                <c:pt idx="82">
                  <c:v>3870</c:v>
                </c:pt>
                <c:pt idx="83">
                  <c:v>3870</c:v>
                </c:pt>
                <c:pt idx="84">
                  <c:v>3870</c:v>
                </c:pt>
                <c:pt idx="85">
                  <c:v>3870</c:v>
                </c:pt>
                <c:pt idx="86">
                  <c:v>3770</c:v>
                </c:pt>
                <c:pt idx="87">
                  <c:v>3670</c:v>
                </c:pt>
                <c:pt idx="88">
                  <c:v>3570</c:v>
                </c:pt>
                <c:pt idx="89">
                  <c:v>3370</c:v>
                </c:pt>
                <c:pt idx="90">
                  <c:v>3370</c:v>
                </c:pt>
                <c:pt idx="91">
                  <c:v>3370</c:v>
                </c:pt>
                <c:pt idx="92">
                  <c:v>3370</c:v>
                </c:pt>
                <c:pt idx="93">
                  <c:v>3520</c:v>
                </c:pt>
                <c:pt idx="94">
                  <c:v>3520</c:v>
                </c:pt>
                <c:pt idx="95">
                  <c:v>3520</c:v>
                </c:pt>
                <c:pt idx="96">
                  <c:v>3670</c:v>
                </c:pt>
                <c:pt idx="97">
                  <c:v>3670</c:v>
                </c:pt>
                <c:pt idx="98">
                  <c:v>3670</c:v>
                </c:pt>
                <c:pt idx="99">
                  <c:v>3820</c:v>
                </c:pt>
                <c:pt idx="100">
                  <c:v>3820</c:v>
                </c:pt>
                <c:pt idx="101">
                  <c:v>3820</c:v>
                </c:pt>
                <c:pt idx="102">
                  <c:v>3820</c:v>
                </c:pt>
                <c:pt idx="103">
                  <c:v>3820</c:v>
                </c:pt>
                <c:pt idx="104">
                  <c:v>3820</c:v>
                </c:pt>
                <c:pt idx="105">
                  <c:v>3820</c:v>
                </c:pt>
                <c:pt idx="106">
                  <c:v>3820</c:v>
                </c:pt>
                <c:pt idx="107">
                  <c:v>3820</c:v>
                </c:pt>
                <c:pt idx="108">
                  <c:v>3820</c:v>
                </c:pt>
                <c:pt idx="109">
                  <c:v>3650</c:v>
                </c:pt>
                <c:pt idx="110">
                  <c:v>3650</c:v>
                </c:pt>
                <c:pt idx="111">
                  <c:v>3650</c:v>
                </c:pt>
                <c:pt idx="112">
                  <c:v>3650</c:v>
                </c:pt>
                <c:pt idx="113">
                  <c:v>3650</c:v>
                </c:pt>
                <c:pt idx="114">
                  <c:v>3650</c:v>
                </c:pt>
                <c:pt idx="115">
                  <c:v>3620</c:v>
                </c:pt>
                <c:pt idx="116">
                  <c:v>3620</c:v>
                </c:pt>
                <c:pt idx="117">
                  <c:v>3620</c:v>
                </c:pt>
                <c:pt idx="118">
                  <c:v>3620</c:v>
                </c:pt>
                <c:pt idx="119">
                  <c:v>3620</c:v>
                </c:pt>
                <c:pt idx="120">
                  <c:v>3620</c:v>
                </c:pt>
                <c:pt idx="121">
                  <c:v>3620</c:v>
                </c:pt>
                <c:pt idx="122">
                  <c:v>3620</c:v>
                </c:pt>
                <c:pt idx="123">
                  <c:v>3500</c:v>
                </c:pt>
                <c:pt idx="124">
                  <c:v>3500</c:v>
                </c:pt>
                <c:pt idx="125">
                  <c:v>3500</c:v>
                </c:pt>
                <c:pt idx="126">
                  <c:v>3500</c:v>
                </c:pt>
                <c:pt idx="127">
                  <c:v>3500</c:v>
                </c:pt>
                <c:pt idx="128">
                  <c:v>3600</c:v>
                </c:pt>
                <c:pt idx="129">
                  <c:v>3700</c:v>
                </c:pt>
                <c:pt idx="130">
                  <c:v>3700</c:v>
                </c:pt>
                <c:pt idx="131">
                  <c:v>3700</c:v>
                </c:pt>
                <c:pt idx="132">
                  <c:v>3700</c:v>
                </c:pt>
                <c:pt idx="133">
                  <c:v>3700</c:v>
                </c:pt>
                <c:pt idx="134">
                  <c:v>3650</c:v>
                </c:pt>
                <c:pt idx="135">
                  <c:v>3500</c:v>
                </c:pt>
                <c:pt idx="136">
                  <c:v>3500</c:v>
                </c:pt>
                <c:pt idx="137">
                  <c:v>3500</c:v>
                </c:pt>
                <c:pt idx="138">
                  <c:v>3500</c:v>
                </c:pt>
                <c:pt idx="139">
                  <c:v>3500</c:v>
                </c:pt>
                <c:pt idx="140">
                  <c:v>3500</c:v>
                </c:pt>
                <c:pt idx="141">
                  <c:v>3500</c:v>
                </c:pt>
                <c:pt idx="142">
                  <c:v>3500</c:v>
                </c:pt>
                <c:pt idx="143">
                  <c:v>3500</c:v>
                </c:pt>
                <c:pt idx="144">
                  <c:v>3500</c:v>
                </c:pt>
                <c:pt idx="145">
                  <c:v>3500</c:v>
                </c:pt>
                <c:pt idx="146">
                  <c:v>3500</c:v>
                </c:pt>
                <c:pt idx="147">
                  <c:v>3500</c:v>
                </c:pt>
                <c:pt idx="148">
                  <c:v>3500</c:v>
                </c:pt>
                <c:pt idx="149">
                  <c:v>3500</c:v>
                </c:pt>
                <c:pt idx="150">
                  <c:v>3500</c:v>
                </c:pt>
                <c:pt idx="151">
                  <c:v>3500</c:v>
                </c:pt>
                <c:pt idx="152">
                  <c:v>3550</c:v>
                </c:pt>
                <c:pt idx="153">
                  <c:v>3550</c:v>
                </c:pt>
                <c:pt idx="154">
                  <c:v>3550</c:v>
                </c:pt>
                <c:pt idx="155">
                  <c:v>3550</c:v>
                </c:pt>
                <c:pt idx="156">
                  <c:v>3550</c:v>
                </c:pt>
                <c:pt idx="157">
                  <c:v>3550</c:v>
                </c:pt>
                <c:pt idx="158">
                  <c:v>3550</c:v>
                </c:pt>
                <c:pt idx="159">
                  <c:v>3550</c:v>
                </c:pt>
                <c:pt idx="160">
                  <c:v>3550</c:v>
                </c:pt>
                <c:pt idx="161">
                  <c:v>3550</c:v>
                </c:pt>
                <c:pt idx="162">
                  <c:v>3550</c:v>
                </c:pt>
                <c:pt idx="163">
                  <c:v>3550</c:v>
                </c:pt>
                <c:pt idx="164">
                  <c:v>3550</c:v>
                </c:pt>
                <c:pt idx="165">
                  <c:v>3550</c:v>
                </c:pt>
                <c:pt idx="166">
                  <c:v>3550</c:v>
                </c:pt>
                <c:pt idx="167">
                  <c:v>3550</c:v>
                </c:pt>
                <c:pt idx="168">
                  <c:v>3550</c:v>
                </c:pt>
                <c:pt idx="169">
                  <c:v>3550</c:v>
                </c:pt>
                <c:pt idx="170">
                  <c:v>3550</c:v>
                </c:pt>
                <c:pt idx="171">
                  <c:v>3550</c:v>
                </c:pt>
                <c:pt idx="172">
                  <c:v>3550</c:v>
                </c:pt>
                <c:pt idx="173">
                  <c:v>3500</c:v>
                </c:pt>
                <c:pt idx="174">
                  <c:v>3500</c:v>
                </c:pt>
                <c:pt idx="175">
                  <c:v>3500</c:v>
                </c:pt>
                <c:pt idx="176">
                  <c:v>3600</c:v>
                </c:pt>
                <c:pt idx="177">
                  <c:v>3600</c:v>
                </c:pt>
                <c:pt idx="178">
                  <c:v>3700</c:v>
                </c:pt>
                <c:pt idx="179">
                  <c:v>3700</c:v>
                </c:pt>
                <c:pt idx="180">
                  <c:v>3700</c:v>
                </c:pt>
                <c:pt idx="181">
                  <c:v>3700</c:v>
                </c:pt>
                <c:pt idx="182">
                  <c:v>3700</c:v>
                </c:pt>
                <c:pt idx="183">
                  <c:v>3720</c:v>
                </c:pt>
                <c:pt idx="184">
                  <c:v>3720</c:v>
                </c:pt>
                <c:pt idx="185">
                  <c:v>3720</c:v>
                </c:pt>
                <c:pt idx="186">
                  <c:v>3620</c:v>
                </c:pt>
                <c:pt idx="187">
                  <c:v>3520</c:v>
                </c:pt>
                <c:pt idx="188">
                  <c:v>3520</c:v>
                </c:pt>
                <c:pt idx="189">
                  <c:v>3520</c:v>
                </c:pt>
                <c:pt idx="190">
                  <c:v>3470</c:v>
                </c:pt>
                <c:pt idx="191">
                  <c:v>3470</c:v>
                </c:pt>
                <c:pt idx="192">
                  <c:v>3520</c:v>
                </c:pt>
                <c:pt idx="193">
                  <c:v>3520</c:v>
                </c:pt>
                <c:pt idx="194">
                  <c:v>3520</c:v>
                </c:pt>
                <c:pt idx="195">
                  <c:v>3520</c:v>
                </c:pt>
                <c:pt idx="196">
                  <c:v>3520</c:v>
                </c:pt>
                <c:pt idx="197">
                  <c:v>3600</c:v>
                </c:pt>
                <c:pt idx="198">
                  <c:v>3600</c:v>
                </c:pt>
                <c:pt idx="199">
                  <c:v>3600</c:v>
                </c:pt>
                <c:pt idx="200">
                  <c:v>3600</c:v>
                </c:pt>
                <c:pt idx="201">
                  <c:v>3600</c:v>
                </c:pt>
                <c:pt idx="202">
                  <c:v>3600</c:v>
                </c:pt>
                <c:pt idx="203">
                  <c:v>3600</c:v>
                </c:pt>
                <c:pt idx="204">
                  <c:v>3600</c:v>
                </c:pt>
                <c:pt idx="205">
                  <c:v>3600</c:v>
                </c:pt>
                <c:pt idx="206">
                  <c:v>3600</c:v>
                </c:pt>
                <c:pt idx="207">
                  <c:v>3600</c:v>
                </c:pt>
                <c:pt idx="208">
                  <c:v>3600</c:v>
                </c:pt>
                <c:pt idx="209">
                  <c:v>3600</c:v>
                </c:pt>
                <c:pt idx="210">
                  <c:v>3600</c:v>
                </c:pt>
                <c:pt idx="211">
                  <c:v>3550</c:v>
                </c:pt>
                <c:pt idx="212">
                  <c:v>3500</c:v>
                </c:pt>
                <c:pt idx="213">
                  <c:v>3500</c:v>
                </c:pt>
                <c:pt idx="214">
                  <c:v>3650</c:v>
                </c:pt>
                <c:pt idx="215">
                  <c:v>3650</c:v>
                </c:pt>
                <c:pt idx="216">
                  <c:v>3650</c:v>
                </c:pt>
                <c:pt idx="217">
                  <c:v>3650</c:v>
                </c:pt>
                <c:pt idx="218">
                  <c:v>3850</c:v>
                </c:pt>
                <c:pt idx="219">
                  <c:v>3850</c:v>
                </c:pt>
                <c:pt idx="220">
                  <c:v>3850</c:v>
                </c:pt>
                <c:pt idx="221">
                  <c:v>3800</c:v>
                </c:pt>
                <c:pt idx="222">
                  <c:v>3730</c:v>
                </c:pt>
                <c:pt idx="223">
                  <c:v>3730</c:v>
                </c:pt>
                <c:pt idx="224">
                  <c:v>3730</c:v>
                </c:pt>
                <c:pt idx="225">
                  <c:v>3730</c:v>
                </c:pt>
                <c:pt idx="226">
                  <c:v>3730</c:v>
                </c:pt>
                <c:pt idx="227">
                  <c:v>3730</c:v>
                </c:pt>
                <c:pt idx="228">
                  <c:v>3730</c:v>
                </c:pt>
                <c:pt idx="229">
                  <c:v>3730</c:v>
                </c:pt>
                <c:pt idx="230">
                  <c:v>3730</c:v>
                </c:pt>
                <c:pt idx="231">
                  <c:v>3730</c:v>
                </c:pt>
                <c:pt idx="232">
                  <c:v>3730</c:v>
                </c:pt>
                <c:pt idx="233">
                  <c:v>3730</c:v>
                </c:pt>
                <c:pt idx="234">
                  <c:v>3730</c:v>
                </c:pt>
                <c:pt idx="235">
                  <c:v>3730</c:v>
                </c:pt>
                <c:pt idx="236">
                  <c:v>3730</c:v>
                </c:pt>
                <c:pt idx="237">
                  <c:v>3730</c:v>
                </c:pt>
                <c:pt idx="238">
                  <c:v>3730</c:v>
                </c:pt>
                <c:pt idx="239">
                  <c:v>3730</c:v>
                </c:pt>
                <c:pt idx="240">
                  <c:v>3730</c:v>
                </c:pt>
                <c:pt idx="241">
                  <c:v>3730</c:v>
                </c:pt>
                <c:pt idx="242">
                  <c:v>3800</c:v>
                </c:pt>
                <c:pt idx="243">
                  <c:v>3800</c:v>
                </c:pt>
                <c:pt idx="244">
                  <c:v>3800</c:v>
                </c:pt>
                <c:pt idx="245">
                  <c:v>3800</c:v>
                </c:pt>
                <c:pt idx="246">
                  <c:v>3850</c:v>
                </c:pt>
                <c:pt idx="247">
                  <c:v>3850</c:v>
                </c:pt>
                <c:pt idx="248">
                  <c:v>3950</c:v>
                </c:pt>
                <c:pt idx="249">
                  <c:v>3950</c:v>
                </c:pt>
                <c:pt idx="250">
                  <c:v>3950</c:v>
                </c:pt>
                <c:pt idx="251">
                  <c:v>3950</c:v>
                </c:pt>
                <c:pt idx="252">
                  <c:v>3950</c:v>
                </c:pt>
                <c:pt idx="253">
                  <c:v>3950</c:v>
                </c:pt>
                <c:pt idx="254">
                  <c:v>3800</c:v>
                </c:pt>
                <c:pt idx="255">
                  <c:v>3800</c:v>
                </c:pt>
                <c:pt idx="256">
                  <c:v>3920</c:v>
                </c:pt>
                <c:pt idx="257">
                  <c:v>3920</c:v>
                </c:pt>
                <c:pt idx="258">
                  <c:v>3920</c:v>
                </c:pt>
                <c:pt idx="259">
                  <c:v>3920</c:v>
                </c:pt>
                <c:pt idx="260">
                  <c:v>3920</c:v>
                </c:pt>
                <c:pt idx="261">
                  <c:v>3870</c:v>
                </c:pt>
                <c:pt idx="262">
                  <c:v>3800</c:v>
                </c:pt>
                <c:pt idx="263">
                  <c:v>3800</c:v>
                </c:pt>
                <c:pt idx="264">
                  <c:v>3800</c:v>
                </c:pt>
                <c:pt idx="265">
                  <c:v>3800</c:v>
                </c:pt>
                <c:pt idx="266">
                  <c:v>3800</c:v>
                </c:pt>
                <c:pt idx="267">
                  <c:v>3900</c:v>
                </c:pt>
                <c:pt idx="268">
                  <c:v>3900</c:v>
                </c:pt>
                <c:pt idx="269">
                  <c:v>3900</c:v>
                </c:pt>
                <c:pt idx="270">
                  <c:v>3900</c:v>
                </c:pt>
                <c:pt idx="271">
                  <c:v>3900</c:v>
                </c:pt>
                <c:pt idx="272">
                  <c:v>3900</c:v>
                </c:pt>
                <c:pt idx="273">
                  <c:v>3900</c:v>
                </c:pt>
                <c:pt idx="274">
                  <c:v>3900</c:v>
                </c:pt>
                <c:pt idx="275">
                  <c:v>3870</c:v>
                </c:pt>
                <c:pt idx="276">
                  <c:v>3870</c:v>
                </c:pt>
                <c:pt idx="277">
                  <c:v>3870</c:v>
                </c:pt>
                <c:pt idx="278">
                  <c:v>3870</c:v>
                </c:pt>
                <c:pt idx="279">
                  <c:v>3870</c:v>
                </c:pt>
                <c:pt idx="280">
                  <c:v>3870</c:v>
                </c:pt>
                <c:pt idx="281">
                  <c:v>3870</c:v>
                </c:pt>
                <c:pt idx="282">
                  <c:v>3920</c:v>
                </c:pt>
                <c:pt idx="283">
                  <c:v>3920</c:v>
                </c:pt>
                <c:pt idx="284">
                  <c:v>4120</c:v>
                </c:pt>
                <c:pt idx="285">
                  <c:v>4120</c:v>
                </c:pt>
                <c:pt idx="286">
                  <c:v>4120</c:v>
                </c:pt>
                <c:pt idx="287">
                  <c:v>4120</c:v>
                </c:pt>
                <c:pt idx="288">
                  <c:v>4150</c:v>
                </c:pt>
                <c:pt idx="289">
                  <c:v>4150</c:v>
                </c:pt>
                <c:pt idx="290">
                  <c:v>4050</c:v>
                </c:pt>
                <c:pt idx="291">
                  <c:v>4050</c:v>
                </c:pt>
                <c:pt idx="292">
                  <c:v>4050</c:v>
                </c:pt>
                <c:pt idx="293">
                  <c:v>4050</c:v>
                </c:pt>
                <c:pt idx="294">
                  <c:v>4050</c:v>
                </c:pt>
                <c:pt idx="295">
                  <c:v>4050</c:v>
                </c:pt>
                <c:pt idx="296">
                  <c:v>4050</c:v>
                </c:pt>
                <c:pt idx="297">
                  <c:v>4220</c:v>
                </c:pt>
                <c:pt idx="298">
                  <c:v>4220</c:v>
                </c:pt>
                <c:pt idx="299">
                  <c:v>4300</c:v>
                </c:pt>
                <c:pt idx="300">
                  <c:v>4300</c:v>
                </c:pt>
                <c:pt idx="301">
                  <c:v>4300</c:v>
                </c:pt>
                <c:pt idx="302">
                  <c:v>4300</c:v>
                </c:pt>
                <c:pt idx="303">
                  <c:v>4300</c:v>
                </c:pt>
                <c:pt idx="304">
                  <c:v>4350</c:v>
                </c:pt>
                <c:pt idx="305">
                  <c:v>4350</c:v>
                </c:pt>
                <c:pt idx="306">
                  <c:v>4350</c:v>
                </c:pt>
                <c:pt idx="307">
                  <c:v>4350</c:v>
                </c:pt>
                <c:pt idx="308">
                  <c:v>4350</c:v>
                </c:pt>
                <c:pt idx="309">
                  <c:v>4250</c:v>
                </c:pt>
                <c:pt idx="310">
                  <c:v>4150</c:v>
                </c:pt>
                <c:pt idx="311">
                  <c:v>4350</c:v>
                </c:pt>
                <c:pt idx="312">
                  <c:v>4350</c:v>
                </c:pt>
                <c:pt idx="313">
                  <c:v>4350</c:v>
                </c:pt>
                <c:pt idx="314">
                  <c:v>4350</c:v>
                </c:pt>
                <c:pt idx="315">
                  <c:v>4350</c:v>
                </c:pt>
                <c:pt idx="316">
                  <c:v>4350</c:v>
                </c:pt>
                <c:pt idx="317">
                  <c:v>4350</c:v>
                </c:pt>
                <c:pt idx="318">
                  <c:v>4100</c:v>
                </c:pt>
                <c:pt idx="319">
                  <c:v>4000</c:v>
                </c:pt>
                <c:pt idx="320">
                  <c:v>4000</c:v>
                </c:pt>
                <c:pt idx="321">
                  <c:v>4000</c:v>
                </c:pt>
                <c:pt idx="322">
                  <c:v>4000</c:v>
                </c:pt>
                <c:pt idx="323">
                  <c:v>4000</c:v>
                </c:pt>
                <c:pt idx="324">
                  <c:v>4100</c:v>
                </c:pt>
                <c:pt idx="325">
                  <c:v>4250</c:v>
                </c:pt>
                <c:pt idx="326">
                  <c:v>4250</c:v>
                </c:pt>
                <c:pt idx="327">
                  <c:v>4250</c:v>
                </c:pt>
                <c:pt idx="328">
                  <c:v>4250</c:v>
                </c:pt>
                <c:pt idx="329">
                  <c:v>4250</c:v>
                </c:pt>
                <c:pt idx="330">
                  <c:v>4150</c:v>
                </c:pt>
                <c:pt idx="331">
                  <c:v>4050</c:v>
                </c:pt>
                <c:pt idx="332">
                  <c:v>4050</c:v>
                </c:pt>
                <c:pt idx="333">
                  <c:v>4050</c:v>
                </c:pt>
                <c:pt idx="334">
                  <c:v>4000</c:v>
                </c:pt>
                <c:pt idx="335">
                  <c:v>4000</c:v>
                </c:pt>
                <c:pt idx="336">
                  <c:v>4000</c:v>
                </c:pt>
                <c:pt idx="337">
                  <c:v>4100</c:v>
                </c:pt>
                <c:pt idx="338">
                  <c:v>4200</c:v>
                </c:pt>
                <c:pt idx="339">
                  <c:v>4280</c:v>
                </c:pt>
                <c:pt idx="340">
                  <c:v>4350</c:v>
                </c:pt>
                <c:pt idx="341">
                  <c:v>4350</c:v>
                </c:pt>
                <c:pt idx="342">
                  <c:v>4350</c:v>
                </c:pt>
                <c:pt idx="343">
                  <c:v>4350</c:v>
                </c:pt>
                <c:pt idx="344">
                  <c:v>4250</c:v>
                </c:pt>
                <c:pt idx="345">
                  <c:v>4350</c:v>
                </c:pt>
                <c:pt idx="346">
                  <c:v>4550</c:v>
                </c:pt>
                <c:pt idx="347">
                  <c:v>4550</c:v>
                </c:pt>
                <c:pt idx="348">
                  <c:v>4700</c:v>
                </c:pt>
                <c:pt idx="349">
                  <c:v>4700</c:v>
                </c:pt>
                <c:pt idx="350">
                  <c:v>4700</c:v>
                </c:pt>
                <c:pt idx="351">
                  <c:v>4850</c:v>
                </c:pt>
                <c:pt idx="352">
                  <c:v>4950</c:v>
                </c:pt>
                <c:pt idx="353">
                  <c:v>4950</c:v>
                </c:pt>
                <c:pt idx="354">
                  <c:v>4950</c:v>
                </c:pt>
                <c:pt idx="355">
                  <c:v>4850</c:v>
                </c:pt>
                <c:pt idx="356">
                  <c:v>4850</c:v>
                </c:pt>
                <c:pt idx="357">
                  <c:v>4600</c:v>
                </c:pt>
                <c:pt idx="358">
                  <c:v>4500</c:v>
                </c:pt>
                <c:pt idx="359">
                  <c:v>4300</c:v>
                </c:pt>
                <c:pt idx="360">
                  <c:v>4300</c:v>
                </c:pt>
                <c:pt idx="361">
                  <c:v>4300</c:v>
                </c:pt>
                <c:pt idx="362">
                  <c:v>4300</c:v>
                </c:pt>
                <c:pt idx="363">
                  <c:v>4300</c:v>
                </c:pt>
                <c:pt idx="364">
                  <c:v>4300</c:v>
                </c:pt>
              </c:numCache>
            </c:numRef>
          </c:val>
          <c:smooth val="0"/>
        </c:ser>
        <c:dLbls>
          <c:showLegendKey val="0"/>
          <c:showVal val="0"/>
          <c:showCatName val="0"/>
          <c:showSerName val="0"/>
          <c:showPercent val="0"/>
          <c:showBubbleSize val="0"/>
        </c:dLbls>
        <c:marker val="1"/>
        <c:smooth val="0"/>
        <c:axId val="405159296"/>
        <c:axId val="464743424"/>
      </c:lineChart>
      <c:dateAx>
        <c:axId val="405159296"/>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464743424"/>
        <c:crosses val="autoZero"/>
        <c:auto val="1"/>
        <c:lblOffset val="100"/>
        <c:baseTimeUnit val="days"/>
        <c:majorUnit val="3"/>
        <c:majorTimeUnit val="months"/>
        <c:minorUnit val="2"/>
        <c:minorTimeUnit val="days"/>
      </c:dateAx>
      <c:valAx>
        <c:axId val="464743424"/>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405159296"/>
        <c:crosses val="autoZero"/>
        <c:crossBetween val="midCat"/>
      </c:valAx>
      <c:spPr>
        <a:noFill/>
        <a:ln w="25400">
          <a:noFill/>
        </a:ln>
      </c:spPr>
    </c:plotArea>
    <c:legend>
      <c:legendPos val="r"/>
      <c:layout>
        <c:manualLayout>
          <c:xMode val="edge"/>
          <c:yMode val="edge"/>
          <c:x val="0.13781492248062024"/>
          <c:y val="0.8661138568579303"/>
          <c:w val="0.53268217054263556"/>
          <c:h val="7.6389147912421032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342345145051469E-2"/>
          <c:y val="4.9647331425633934E-2"/>
          <c:w val="0.80557027406047765"/>
          <c:h val="0.71279382975373873"/>
        </c:manualLayout>
      </c:layout>
      <c:lineChart>
        <c:grouping val="standard"/>
        <c:varyColors val="0"/>
        <c:ser>
          <c:idx val="0"/>
          <c:order val="0"/>
          <c:tx>
            <c:strRef>
              <c:f>画图价格数据提取!$AK$372:$AK$373</c:f>
              <c:strCache>
                <c:ptCount val="1"/>
                <c:pt idx="0">
                  <c:v>纯碱（轻质） 华东高端</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画图价格数据提取!$AK$374:$AK$738</c:f>
              <c:numCache>
                <c:formatCode>General</c:formatCode>
                <c:ptCount val="365"/>
                <c:pt idx="0">
                  <c:v>1385</c:v>
                </c:pt>
                <c:pt idx="1">
                  <c:v>1385</c:v>
                </c:pt>
                <c:pt idx="2">
                  <c:v>1365</c:v>
                </c:pt>
                <c:pt idx="3">
                  <c:v>1365</c:v>
                </c:pt>
                <c:pt idx="4">
                  <c:v>1365</c:v>
                </c:pt>
                <c:pt idx="5">
                  <c:v>1365</c:v>
                </c:pt>
                <c:pt idx="6">
                  <c:v>1365</c:v>
                </c:pt>
                <c:pt idx="7">
                  <c:v>1365</c:v>
                </c:pt>
                <c:pt idx="8">
                  <c:v>1365</c:v>
                </c:pt>
                <c:pt idx="9">
                  <c:v>1365</c:v>
                </c:pt>
                <c:pt idx="10">
                  <c:v>1365</c:v>
                </c:pt>
                <c:pt idx="11">
                  <c:v>1365</c:v>
                </c:pt>
                <c:pt idx="12">
                  <c:v>1365</c:v>
                </c:pt>
                <c:pt idx="13">
                  <c:v>1365</c:v>
                </c:pt>
                <c:pt idx="14">
                  <c:v>1365</c:v>
                </c:pt>
                <c:pt idx="15">
                  <c:v>1365</c:v>
                </c:pt>
                <c:pt idx="16">
                  <c:v>1365</c:v>
                </c:pt>
                <c:pt idx="17">
                  <c:v>1365</c:v>
                </c:pt>
                <c:pt idx="18">
                  <c:v>1325</c:v>
                </c:pt>
                <c:pt idx="19">
                  <c:v>1310</c:v>
                </c:pt>
                <c:pt idx="20">
                  <c:v>1310</c:v>
                </c:pt>
                <c:pt idx="21">
                  <c:v>1310</c:v>
                </c:pt>
                <c:pt idx="22">
                  <c:v>1310</c:v>
                </c:pt>
                <c:pt idx="23">
                  <c:v>1310</c:v>
                </c:pt>
                <c:pt idx="24">
                  <c:v>1310</c:v>
                </c:pt>
                <c:pt idx="25">
                  <c:v>1310</c:v>
                </c:pt>
                <c:pt idx="26">
                  <c:v>1310</c:v>
                </c:pt>
                <c:pt idx="27">
                  <c:v>1310</c:v>
                </c:pt>
                <c:pt idx="28">
                  <c:v>1310</c:v>
                </c:pt>
                <c:pt idx="29">
                  <c:v>1310</c:v>
                </c:pt>
                <c:pt idx="30">
                  <c:v>1310</c:v>
                </c:pt>
                <c:pt idx="31">
                  <c:v>1310</c:v>
                </c:pt>
                <c:pt idx="32">
                  <c:v>1310</c:v>
                </c:pt>
                <c:pt idx="33">
                  <c:v>1310</c:v>
                </c:pt>
                <c:pt idx="34">
                  <c:v>1310</c:v>
                </c:pt>
                <c:pt idx="35">
                  <c:v>1310</c:v>
                </c:pt>
                <c:pt idx="36">
                  <c:v>1280</c:v>
                </c:pt>
                <c:pt idx="37">
                  <c:v>1280</c:v>
                </c:pt>
                <c:pt idx="38">
                  <c:v>1280</c:v>
                </c:pt>
                <c:pt idx="39">
                  <c:v>1280</c:v>
                </c:pt>
                <c:pt idx="40">
                  <c:v>1280</c:v>
                </c:pt>
                <c:pt idx="41">
                  <c:v>1280</c:v>
                </c:pt>
                <c:pt idx="42">
                  <c:v>1280</c:v>
                </c:pt>
                <c:pt idx="43">
                  <c:v>1280</c:v>
                </c:pt>
                <c:pt idx="44">
                  <c:v>1280</c:v>
                </c:pt>
                <c:pt idx="45">
                  <c:v>1280</c:v>
                </c:pt>
                <c:pt idx="46">
                  <c:v>1280</c:v>
                </c:pt>
                <c:pt idx="47">
                  <c:v>1280</c:v>
                </c:pt>
                <c:pt idx="48">
                  <c:v>1280</c:v>
                </c:pt>
                <c:pt idx="49">
                  <c:v>1280</c:v>
                </c:pt>
                <c:pt idx="50">
                  <c:v>1280</c:v>
                </c:pt>
                <c:pt idx="51">
                  <c:v>1280</c:v>
                </c:pt>
                <c:pt idx="52">
                  <c:v>1280</c:v>
                </c:pt>
                <c:pt idx="53">
                  <c:v>1280</c:v>
                </c:pt>
                <c:pt idx="54">
                  <c:v>1280</c:v>
                </c:pt>
                <c:pt idx="55">
                  <c:v>1280</c:v>
                </c:pt>
                <c:pt idx="56">
                  <c:v>1280</c:v>
                </c:pt>
                <c:pt idx="57">
                  <c:v>1280</c:v>
                </c:pt>
                <c:pt idx="58">
                  <c:v>1280</c:v>
                </c:pt>
                <c:pt idx="59">
                  <c:v>1280</c:v>
                </c:pt>
                <c:pt idx="60">
                  <c:v>1280</c:v>
                </c:pt>
                <c:pt idx="61">
                  <c:v>1280</c:v>
                </c:pt>
                <c:pt idx="62">
                  <c:v>1280</c:v>
                </c:pt>
                <c:pt idx="63">
                  <c:v>1280</c:v>
                </c:pt>
                <c:pt idx="64">
                  <c:v>1280</c:v>
                </c:pt>
                <c:pt idx="65">
                  <c:v>1280</c:v>
                </c:pt>
                <c:pt idx="66">
                  <c:v>1280</c:v>
                </c:pt>
                <c:pt idx="67">
                  <c:v>1280</c:v>
                </c:pt>
                <c:pt idx="68">
                  <c:v>1280</c:v>
                </c:pt>
                <c:pt idx="69">
                  <c:v>1280</c:v>
                </c:pt>
                <c:pt idx="70">
                  <c:v>1280</c:v>
                </c:pt>
                <c:pt idx="71">
                  <c:v>1280</c:v>
                </c:pt>
                <c:pt idx="72">
                  <c:v>1280</c:v>
                </c:pt>
                <c:pt idx="73">
                  <c:v>1280</c:v>
                </c:pt>
                <c:pt idx="74">
                  <c:v>1280</c:v>
                </c:pt>
                <c:pt idx="75">
                  <c:v>1280</c:v>
                </c:pt>
                <c:pt idx="76">
                  <c:v>1280</c:v>
                </c:pt>
                <c:pt idx="77">
                  <c:v>1280</c:v>
                </c:pt>
                <c:pt idx="78">
                  <c:v>1280</c:v>
                </c:pt>
                <c:pt idx="79">
                  <c:v>1280</c:v>
                </c:pt>
                <c:pt idx="80">
                  <c:v>1280</c:v>
                </c:pt>
                <c:pt idx="81">
                  <c:v>1240</c:v>
                </c:pt>
                <c:pt idx="82">
                  <c:v>1240</c:v>
                </c:pt>
                <c:pt idx="83">
                  <c:v>1240</c:v>
                </c:pt>
                <c:pt idx="84">
                  <c:v>1240</c:v>
                </c:pt>
                <c:pt idx="85">
                  <c:v>1235</c:v>
                </c:pt>
                <c:pt idx="86">
                  <c:v>1235</c:v>
                </c:pt>
                <c:pt idx="87">
                  <c:v>1235</c:v>
                </c:pt>
                <c:pt idx="88">
                  <c:v>1235</c:v>
                </c:pt>
                <c:pt idx="89">
                  <c:v>1235</c:v>
                </c:pt>
                <c:pt idx="90">
                  <c:v>1235</c:v>
                </c:pt>
                <c:pt idx="91">
                  <c:v>1235</c:v>
                </c:pt>
                <c:pt idx="92">
                  <c:v>1235</c:v>
                </c:pt>
                <c:pt idx="93">
                  <c:v>1235</c:v>
                </c:pt>
                <c:pt idx="94">
                  <c:v>1235</c:v>
                </c:pt>
                <c:pt idx="95">
                  <c:v>1235</c:v>
                </c:pt>
                <c:pt idx="96">
                  <c:v>1235</c:v>
                </c:pt>
                <c:pt idx="97">
                  <c:v>1235</c:v>
                </c:pt>
                <c:pt idx="98">
                  <c:v>1235</c:v>
                </c:pt>
                <c:pt idx="99">
                  <c:v>1235</c:v>
                </c:pt>
                <c:pt idx="100">
                  <c:v>1235</c:v>
                </c:pt>
                <c:pt idx="101">
                  <c:v>1235</c:v>
                </c:pt>
                <c:pt idx="102">
                  <c:v>1235</c:v>
                </c:pt>
                <c:pt idx="103">
                  <c:v>1235</c:v>
                </c:pt>
                <c:pt idx="104">
                  <c:v>1235</c:v>
                </c:pt>
                <c:pt idx="105">
                  <c:v>1235</c:v>
                </c:pt>
                <c:pt idx="106">
                  <c:v>1235</c:v>
                </c:pt>
                <c:pt idx="107">
                  <c:v>1235</c:v>
                </c:pt>
                <c:pt idx="108">
                  <c:v>1235</c:v>
                </c:pt>
                <c:pt idx="109">
                  <c:v>1190</c:v>
                </c:pt>
                <c:pt idx="110">
                  <c:v>1190</c:v>
                </c:pt>
                <c:pt idx="111">
                  <c:v>1190</c:v>
                </c:pt>
                <c:pt idx="112">
                  <c:v>1190</c:v>
                </c:pt>
                <c:pt idx="113">
                  <c:v>1190</c:v>
                </c:pt>
                <c:pt idx="114">
                  <c:v>1190</c:v>
                </c:pt>
                <c:pt idx="115">
                  <c:v>1190</c:v>
                </c:pt>
                <c:pt idx="116">
                  <c:v>1190</c:v>
                </c:pt>
                <c:pt idx="117">
                  <c:v>1190</c:v>
                </c:pt>
                <c:pt idx="118">
                  <c:v>1190</c:v>
                </c:pt>
                <c:pt idx="119">
                  <c:v>1190</c:v>
                </c:pt>
                <c:pt idx="120">
                  <c:v>1190</c:v>
                </c:pt>
                <c:pt idx="121">
                  <c:v>1190</c:v>
                </c:pt>
                <c:pt idx="122">
                  <c:v>1190</c:v>
                </c:pt>
                <c:pt idx="123">
                  <c:v>1190</c:v>
                </c:pt>
                <c:pt idx="124">
                  <c:v>1190</c:v>
                </c:pt>
                <c:pt idx="125">
                  <c:v>1190</c:v>
                </c:pt>
                <c:pt idx="126">
                  <c:v>1190</c:v>
                </c:pt>
                <c:pt idx="127">
                  <c:v>1190</c:v>
                </c:pt>
                <c:pt idx="128">
                  <c:v>1190</c:v>
                </c:pt>
                <c:pt idx="129">
                  <c:v>1190</c:v>
                </c:pt>
                <c:pt idx="130">
                  <c:v>1190</c:v>
                </c:pt>
                <c:pt idx="131">
                  <c:v>1190</c:v>
                </c:pt>
                <c:pt idx="132">
                  <c:v>1190</c:v>
                </c:pt>
                <c:pt idx="133">
                  <c:v>1190</c:v>
                </c:pt>
                <c:pt idx="134">
                  <c:v>1200</c:v>
                </c:pt>
                <c:pt idx="135">
                  <c:v>1200</c:v>
                </c:pt>
                <c:pt idx="136">
                  <c:v>1200</c:v>
                </c:pt>
                <c:pt idx="137">
                  <c:v>1200</c:v>
                </c:pt>
                <c:pt idx="138">
                  <c:v>1200</c:v>
                </c:pt>
                <c:pt idx="139">
                  <c:v>1200</c:v>
                </c:pt>
                <c:pt idx="140">
                  <c:v>1200</c:v>
                </c:pt>
                <c:pt idx="141">
                  <c:v>1200</c:v>
                </c:pt>
                <c:pt idx="142">
                  <c:v>1200</c:v>
                </c:pt>
                <c:pt idx="143">
                  <c:v>1200</c:v>
                </c:pt>
                <c:pt idx="144">
                  <c:v>1200</c:v>
                </c:pt>
                <c:pt idx="145">
                  <c:v>1200</c:v>
                </c:pt>
                <c:pt idx="146">
                  <c:v>1200</c:v>
                </c:pt>
                <c:pt idx="147">
                  <c:v>1200</c:v>
                </c:pt>
                <c:pt idx="148">
                  <c:v>1200</c:v>
                </c:pt>
                <c:pt idx="149">
                  <c:v>1200</c:v>
                </c:pt>
                <c:pt idx="150">
                  <c:v>1200</c:v>
                </c:pt>
                <c:pt idx="151">
                  <c:v>1200</c:v>
                </c:pt>
                <c:pt idx="152">
                  <c:v>1200</c:v>
                </c:pt>
                <c:pt idx="153">
                  <c:v>1200</c:v>
                </c:pt>
                <c:pt idx="154">
                  <c:v>1200</c:v>
                </c:pt>
                <c:pt idx="155">
                  <c:v>1200</c:v>
                </c:pt>
                <c:pt idx="156">
                  <c:v>1200</c:v>
                </c:pt>
                <c:pt idx="157">
                  <c:v>1200</c:v>
                </c:pt>
                <c:pt idx="158">
                  <c:v>1200</c:v>
                </c:pt>
                <c:pt idx="159">
                  <c:v>1200</c:v>
                </c:pt>
                <c:pt idx="160">
                  <c:v>1200</c:v>
                </c:pt>
                <c:pt idx="161">
                  <c:v>1200</c:v>
                </c:pt>
                <c:pt idx="162">
                  <c:v>1200</c:v>
                </c:pt>
                <c:pt idx="163">
                  <c:v>1200</c:v>
                </c:pt>
                <c:pt idx="164">
                  <c:v>1215</c:v>
                </c:pt>
                <c:pt idx="165">
                  <c:v>1215</c:v>
                </c:pt>
                <c:pt idx="166">
                  <c:v>1215</c:v>
                </c:pt>
                <c:pt idx="167">
                  <c:v>1230</c:v>
                </c:pt>
                <c:pt idx="168">
                  <c:v>1230</c:v>
                </c:pt>
                <c:pt idx="169">
                  <c:v>1230</c:v>
                </c:pt>
                <c:pt idx="170">
                  <c:v>1230</c:v>
                </c:pt>
                <c:pt idx="171">
                  <c:v>1230</c:v>
                </c:pt>
                <c:pt idx="172">
                  <c:v>1255</c:v>
                </c:pt>
                <c:pt idx="173">
                  <c:v>1255</c:v>
                </c:pt>
                <c:pt idx="174">
                  <c:v>1255</c:v>
                </c:pt>
                <c:pt idx="175">
                  <c:v>1255</c:v>
                </c:pt>
                <c:pt idx="176">
                  <c:v>1255</c:v>
                </c:pt>
                <c:pt idx="177">
                  <c:v>1255</c:v>
                </c:pt>
                <c:pt idx="178">
                  <c:v>1275</c:v>
                </c:pt>
                <c:pt idx="179">
                  <c:v>1275</c:v>
                </c:pt>
                <c:pt idx="180">
                  <c:v>1275</c:v>
                </c:pt>
                <c:pt idx="181">
                  <c:v>1275</c:v>
                </c:pt>
                <c:pt idx="182">
                  <c:v>1275</c:v>
                </c:pt>
                <c:pt idx="183">
                  <c:v>1255</c:v>
                </c:pt>
                <c:pt idx="184">
                  <c:v>1275</c:v>
                </c:pt>
                <c:pt idx="185">
                  <c:v>1275</c:v>
                </c:pt>
                <c:pt idx="186">
                  <c:v>1275</c:v>
                </c:pt>
                <c:pt idx="187">
                  <c:v>1275</c:v>
                </c:pt>
                <c:pt idx="188">
                  <c:v>1275</c:v>
                </c:pt>
                <c:pt idx="189">
                  <c:v>1275</c:v>
                </c:pt>
                <c:pt idx="190">
                  <c:v>1300</c:v>
                </c:pt>
                <c:pt idx="191">
                  <c:v>1300</c:v>
                </c:pt>
                <c:pt idx="192">
                  <c:v>1300</c:v>
                </c:pt>
                <c:pt idx="193">
                  <c:v>1300</c:v>
                </c:pt>
                <c:pt idx="194">
                  <c:v>1300</c:v>
                </c:pt>
                <c:pt idx="195">
                  <c:v>1300</c:v>
                </c:pt>
                <c:pt idx="196">
                  <c:v>1300</c:v>
                </c:pt>
                <c:pt idx="197">
                  <c:v>1300</c:v>
                </c:pt>
                <c:pt idx="198">
                  <c:v>1300</c:v>
                </c:pt>
                <c:pt idx="199">
                  <c:v>1325</c:v>
                </c:pt>
                <c:pt idx="200">
                  <c:v>1365</c:v>
                </c:pt>
                <c:pt idx="201">
                  <c:v>1365</c:v>
                </c:pt>
                <c:pt idx="202">
                  <c:v>1365</c:v>
                </c:pt>
                <c:pt idx="203">
                  <c:v>1365</c:v>
                </c:pt>
                <c:pt idx="204">
                  <c:v>1365</c:v>
                </c:pt>
                <c:pt idx="205">
                  <c:v>1365</c:v>
                </c:pt>
                <c:pt idx="206">
                  <c:v>1365</c:v>
                </c:pt>
                <c:pt idx="207">
                  <c:v>1365</c:v>
                </c:pt>
                <c:pt idx="208">
                  <c:v>1380</c:v>
                </c:pt>
                <c:pt idx="209">
                  <c:v>1380</c:v>
                </c:pt>
                <c:pt idx="210">
                  <c:v>1380</c:v>
                </c:pt>
                <c:pt idx="211">
                  <c:v>1380</c:v>
                </c:pt>
                <c:pt idx="212">
                  <c:v>1380</c:v>
                </c:pt>
                <c:pt idx="213">
                  <c:v>1380</c:v>
                </c:pt>
                <c:pt idx="214">
                  <c:v>1380</c:v>
                </c:pt>
                <c:pt idx="215">
                  <c:v>1380</c:v>
                </c:pt>
                <c:pt idx="216">
                  <c:v>1380</c:v>
                </c:pt>
                <c:pt idx="217">
                  <c:v>1380</c:v>
                </c:pt>
                <c:pt idx="218">
                  <c:v>1380</c:v>
                </c:pt>
                <c:pt idx="219">
                  <c:v>1380</c:v>
                </c:pt>
                <c:pt idx="220">
                  <c:v>1380</c:v>
                </c:pt>
                <c:pt idx="221">
                  <c:v>1415</c:v>
                </c:pt>
                <c:pt idx="222">
                  <c:v>1415</c:v>
                </c:pt>
                <c:pt idx="223">
                  <c:v>1415</c:v>
                </c:pt>
                <c:pt idx="224">
                  <c:v>1415</c:v>
                </c:pt>
                <c:pt idx="225">
                  <c:v>1415</c:v>
                </c:pt>
                <c:pt idx="226">
                  <c:v>1425</c:v>
                </c:pt>
                <c:pt idx="227">
                  <c:v>1425</c:v>
                </c:pt>
                <c:pt idx="228">
                  <c:v>1425</c:v>
                </c:pt>
                <c:pt idx="229">
                  <c:v>1425</c:v>
                </c:pt>
                <c:pt idx="230">
                  <c:v>1425</c:v>
                </c:pt>
                <c:pt idx="231">
                  <c:v>1425</c:v>
                </c:pt>
                <c:pt idx="232">
                  <c:v>1425</c:v>
                </c:pt>
                <c:pt idx="233">
                  <c:v>1425</c:v>
                </c:pt>
                <c:pt idx="234">
                  <c:v>1425</c:v>
                </c:pt>
                <c:pt idx="235">
                  <c:v>1425</c:v>
                </c:pt>
                <c:pt idx="236">
                  <c:v>1425</c:v>
                </c:pt>
                <c:pt idx="237">
                  <c:v>1425</c:v>
                </c:pt>
                <c:pt idx="238">
                  <c:v>1425</c:v>
                </c:pt>
                <c:pt idx="239">
                  <c:v>1425</c:v>
                </c:pt>
                <c:pt idx="240">
                  <c:v>1425</c:v>
                </c:pt>
                <c:pt idx="241">
                  <c:v>1425</c:v>
                </c:pt>
                <c:pt idx="242">
                  <c:v>1425</c:v>
                </c:pt>
                <c:pt idx="243">
                  <c:v>1425</c:v>
                </c:pt>
                <c:pt idx="244">
                  <c:v>1425</c:v>
                </c:pt>
                <c:pt idx="245">
                  <c:v>1425</c:v>
                </c:pt>
                <c:pt idx="246">
                  <c:v>1400</c:v>
                </c:pt>
                <c:pt idx="247">
                  <c:v>1400</c:v>
                </c:pt>
                <c:pt idx="248">
                  <c:v>1400</c:v>
                </c:pt>
                <c:pt idx="249">
                  <c:v>1400</c:v>
                </c:pt>
                <c:pt idx="250">
                  <c:v>1400</c:v>
                </c:pt>
                <c:pt idx="251">
                  <c:v>1400</c:v>
                </c:pt>
                <c:pt idx="252">
                  <c:v>1400</c:v>
                </c:pt>
                <c:pt idx="253">
                  <c:v>1400</c:v>
                </c:pt>
                <c:pt idx="254">
                  <c:v>1400</c:v>
                </c:pt>
                <c:pt idx="255">
                  <c:v>1400</c:v>
                </c:pt>
                <c:pt idx="256">
                  <c:v>1400</c:v>
                </c:pt>
                <c:pt idx="257">
                  <c:v>1400</c:v>
                </c:pt>
                <c:pt idx="258">
                  <c:v>1400</c:v>
                </c:pt>
                <c:pt idx="259">
                  <c:v>1400</c:v>
                </c:pt>
                <c:pt idx="260">
                  <c:v>1395</c:v>
                </c:pt>
                <c:pt idx="261">
                  <c:v>1395</c:v>
                </c:pt>
                <c:pt idx="262">
                  <c:v>1395</c:v>
                </c:pt>
                <c:pt idx="263">
                  <c:v>1395</c:v>
                </c:pt>
                <c:pt idx="264">
                  <c:v>1395</c:v>
                </c:pt>
                <c:pt idx="265">
                  <c:v>1395</c:v>
                </c:pt>
                <c:pt idx="266">
                  <c:v>1395</c:v>
                </c:pt>
                <c:pt idx="267">
                  <c:v>1395</c:v>
                </c:pt>
                <c:pt idx="268">
                  <c:v>1395</c:v>
                </c:pt>
                <c:pt idx="269">
                  <c:v>1390</c:v>
                </c:pt>
                <c:pt idx="270">
                  <c:v>1390</c:v>
                </c:pt>
                <c:pt idx="271">
                  <c:v>1390</c:v>
                </c:pt>
                <c:pt idx="272">
                  <c:v>1390</c:v>
                </c:pt>
                <c:pt idx="273">
                  <c:v>1390</c:v>
                </c:pt>
                <c:pt idx="274">
                  <c:v>1390</c:v>
                </c:pt>
                <c:pt idx="275">
                  <c:v>1390</c:v>
                </c:pt>
                <c:pt idx="276">
                  <c:v>1350</c:v>
                </c:pt>
                <c:pt idx="277">
                  <c:v>1350</c:v>
                </c:pt>
                <c:pt idx="278">
                  <c:v>1350</c:v>
                </c:pt>
                <c:pt idx="279">
                  <c:v>1350</c:v>
                </c:pt>
                <c:pt idx="280">
                  <c:v>1350</c:v>
                </c:pt>
                <c:pt idx="281">
                  <c:v>1350</c:v>
                </c:pt>
                <c:pt idx="282">
                  <c:v>1350</c:v>
                </c:pt>
                <c:pt idx="283">
                  <c:v>1350</c:v>
                </c:pt>
                <c:pt idx="284">
                  <c:v>1350</c:v>
                </c:pt>
                <c:pt idx="285">
                  <c:v>1350</c:v>
                </c:pt>
                <c:pt idx="286">
                  <c:v>1350</c:v>
                </c:pt>
                <c:pt idx="287">
                  <c:v>1350</c:v>
                </c:pt>
                <c:pt idx="288">
                  <c:v>1350</c:v>
                </c:pt>
                <c:pt idx="289">
                  <c:v>1375</c:v>
                </c:pt>
                <c:pt idx="290">
                  <c:v>1375</c:v>
                </c:pt>
                <c:pt idx="291">
                  <c:v>1375</c:v>
                </c:pt>
                <c:pt idx="292">
                  <c:v>1375</c:v>
                </c:pt>
                <c:pt idx="293">
                  <c:v>1375</c:v>
                </c:pt>
                <c:pt idx="294">
                  <c:v>1375</c:v>
                </c:pt>
                <c:pt idx="295">
                  <c:v>1375</c:v>
                </c:pt>
                <c:pt idx="296">
                  <c:v>1375</c:v>
                </c:pt>
                <c:pt idx="297">
                  <c:v>1375</c:v>
                </c:pt>
                <c:pt idx="298">
                  <c:v>1375</c:v>
                </c:pt>
                <c:pt idx="299">
                  <c:v>1375</c:v>
                </c:pt>
                <c:pt idx="300">
                  <c:v>1375</c:v>
                </c:pt>
                <c:pt idx="301">
                  <c:v>1375</c:v>
                </c:pt>
                <c:pt idx="302">
                  <c:v>1375</c:v>
                </c:pt>
                <c:pt idx="303">
                  <c:v>1375</c:v>
                </c:pt>
                <c:pt idx="304">
                  <c:v>1375</c:v>
                </c:pt>
                <c:pt idx="305">
                  <c:v>1375</c:v>
                </c:pt>
                <c:pt idx="306">
                  <c:v>1375</c:v>
                </c:pt>
                <c:pt idx="307">
                  <c:v>1375</c:v>
                </c:pt>
                <c:pt idx="308">
                  <c:v>1375</c:v>
                </c:pt>
                <c:pt idx="309">
                  <c:v>1375</c:v>
                </c:pt>
                <c:pt idx="310">
                  <c:v>1375</c:v>
                </c:pt>
                <c:pt idx="311">
                  <c:v>1375</c:v>
                </c:pt>
                <c:pt idx="312">
                  <c:v>1375</c:v>
                </c:pt>
                <c:pt idx="313">
                  <c:v>1375</c:v>
                </c:pt>
                <c:pt idx="314">
                  <c:v>1375</c:v>
                </c:pt>
                <c:pt idx="315">
                  <c:v>1375</c:v>
                </c:pt>
                <c:pt idx="316">
                  <c:v>1375</c:v>
                </c:pt>
                <c:pt idx="317">
                  <c:v>1375</c:v>
                </c:pt>
                <c:pt idx="318">
                  <c:v>1375</c:v>
                </c:pt>
                <c:pt idx="319">
                  <c:v>1405</c:v>
                </c:pt>
                <c:pt idx="320">
                  <c:v>1405</c:v>
                </c:pt>
                <c:pt idx="321">
                  <c:v>1405</c:v>
                </c:pt>
                <c:pt idx="322">
                  <c:v>1405</c:v>
                </c:pt>
                <c:pt idx="323">
                  <c:v>1405</c:v>
                </c:pt>
                <c:pt idx="324">
                  <c:v>1405</c:v>
                </c:pt>
                <c:pt idx="325">
                  <c:v>1435</c:v>
                </c:pt>
                <c:pt idx="326">
                  <c:v>1435</c:v>
                </c:pt>
                <c:pt idx="327">
                  <c:v>1435</c:v>
                </c:pt>
                <c:pt idx="328">
                  <c:v>1435</c:v>
                </c:pt>
                <c:pt idx="329">
                  <c:v>1435</c:v>
                </c:pt>
                <c:pt idx="330">
                  <c:v>1435</c:v>
                </c:pt>
                <c:pt idx="331">
                  <c:v>1435</c:v>
                </c:pt>
                <c:pt idx="332">
                  <c:v>1435</c:v>
                </c:pt>
                <c:pt idx="333">
                  <c:v>1435</c:v>
                </c:pt>
                <c:pt idx="334">
                  <c:v>1435</c:v>
                </c:pt>
                <c:pt idx="335">
                  <c:v>1435</c:v>
                </c:pt>
                <c:pt idx="336">
                  <c:v>1435</c:v>
                </c:pt>
                <c:pt idx="337">
                  <c:v>1405</c:v>
                </c:pt>
                <c:pt idx="338">
                  <c:v>1405</c:v>
                </c:pt>
                <c:pt idx="339">
                  <c:v>1405</c:v>
                </c:pt>
                <c:pt idx="340">
                  <c:v>1405</c:v>
                </c:pt>
                <c:pt idx="341">
                  <c:v>1405</c:v>
                </c:pt>
                <c:pt idx="342">
                  <c:v>1405</c:v>
                </c:pt>
                <c:pt idx="343">
                  <c:v>1405</c:v>
                </c:pt>
                <c:pt idx="344">
                  <c:v>1405</c:v>
                </c:pt>
                <c:pt idx="345">
                  <c:v>1405</c:v>
                </c:pt>
                <c:pt idx="346">
                  <c:v>1405</c:v>
                </c:pt>
                <c:pt idx="347">
                  <c:v>1415</c:v>
                </c:pt>
                <c:pt idx="348">
                  <c:v>1415</c:v>
                </c:pt>
                <c:pt idx="349">
                  <c:v>1415</c:v>
                </c:pt>
                <c:pt idx="350">
                  <c:v>1415</c:v>
                </c:pt>
                <c:pt idx="351">
                  <c:v>1450</c:v>
                </c:pt>
                <c:pt idx="352">
                  <c:v>1445</c:v>
                </c:pt>
                <c:pt idx="353">
                  <c:v>1445</c:v>
                </c:pt>
                <c:pt idx="354">
                  <c:v>1445</c:v>
                </c:pt>
                <c:pt idx="355">
                  <c:v>1445</c:v>
                </c:pt>
                <c:pt idx="356">
                  <c:v>1445</c:v>
                </c:pt>
                <c:pt idx="357">
                  <c:v>1445</c:v>
                </c:pt>
                <c:pt idx="358">
                  <c:v>1445</c:v>
                </c:pt>
                <c:pt idx="359">
                  <c:v>1445</c:v>
                </c:pt>
                <c:pt idx="360">
                  <c:v>1445</c:v>
                </c:pt>
                <c:pt idx="361">
                  <c:v>1445</c:v>
                </c:pt>
                <c:pt idx="362">
                  <c:v>1445</c:v>
                </c:pt>
                <c:pt idx="363">
                  <c:v>1445</c:v>
                </c:pt>
                <c:pt idx="364">
                  <c:v>1445</c:v>
                </c:pt>
              </c:numCache>
            </c:numRef>
          </c:val>
          <c:smooth val="0"/>
        </c:ser>
        <c:dLbls>
          <c:showLegendKey val="0"/>
          <c:showVal val="0"/>
          <c:showCatName val="0"/>
          <c:showSerName val="0"/>
          <c:showPercent val="0"/>
          <c:showBubbleSize val="0"/>
        </c:dLbls>
        <c:marker val="1"/>
        <c:smooth val="0"/>
        <c:axId val="63723776"/>
        <c:axId val="63733760"/>
      </c:lineChart>
      <c:dateAx>
        <c:axId val="63723776"/>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3733760"/>
        <c:crosses val="autoZero"/>
        <c:auto val="1"/>
        <c:lblOffset val="100"/>
        <c:baseTimeUnit val="days"/>
        <c:majorUnit val="3"/>
        <c:majorTimeUnit val="months"/>
        <c:minorUnit val="2"/>
        <c:minorTimeUnit val="days"/>
      </c:dateAx>
      <c:valAx>
        <c:axId val="63733760"/>
        <c:scaling>
          <c:orientation val="minMax"/>
          <c:min val="80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3723776"/>
        <c:crosses val="autoZero"/>
        <c:crossBetween val="midCat"/>
      </c:valAx>
      <c:spPr>
        <a:solidFill>
          <a:srgbClr val="FFFFFF"/>
        </a:solidFill>
        <a:ln w="25400">
          <a:noFill/>
        </a:ln>
      </c:spPr>
    </c:plotArea>
    <c:legend>
      <c:legendPos val="r"/>
      <c:layout>
        <c:manualLayout>
          <c:xMode val="edge"/>
          <c:yMode val="edge"/>
          <c:x val="0.26154888588718267"/>
          <c:y val="0.90429068706839233"/>
          <c:w val="0.60717312661500322"/>
          <c:h val="8.5109733623720929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342345145051469E-2"/>
          <c:y val="4.9647331425633934E-2"/>
          <c:w val="0.80557027406047765"/>
          <c:h val="0.71279382975373873"/>
        </c:manualLayout>
      </c:layout>
      <c:lineChart>
        <c:grouping val="standard"/>
        <c:varyColors val="0"/>
        <c:ser>
          <c:idx val="0"/>
          <c:order val="0"/>
          <c:tx>
            <c:strRef>
              <c:f>画图价格数据提取!$AL$372:$AL$373</c:f>
              <c:strCache>
                <c:ptCount val="1"/>
                <c:pt idx="0">
                  <c:v>纯碱（重质） 华东高端</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画图价格数据提取!$AL$374:$AL$738</c:f>
              <c:numCache>
                <c:formatCode>General</c:formatCode>
                <c:ptCount val="365"/>
                <c:pt idx="0">
                  <c:v>1500</c:v>
                </c:pt>
                <c:pt idx="1">
                  <c:v>1500</c:v>
                </c:pt>
                <c:pt idx="2">
                  <c:v>1500</c:v>
                </c:pt>
                <c:pt idx="3">
                  <c:v>1500</c:v>
                </c:pt>
                <c:pt idx="4">
                  <c:v>1500</c:v>
                </c:pt>
                <c:pt idx="5">
                  <c:v>1500</c:v>
                </c:pt>
                <c:pt idx="6">
                  <c:v>1500</c:v>
                </c:pt>
                <c:pt idx="7">
                  <c:v>1500</c:v>
                </c:pt>
                <c:pt idx="8">
                  <c:v>1500</c:v>
                </c:pt>
                <c:pt idx="9">
                  <c:v>1500</c:v>
                </c:pt>
                <c:pt idx="10">
                  <c:v>1500</c:v>
                </c:pt>
                <c:pt idx="11">
                  <c:v>1500</c:v>
                </c:pt>
                <c:pt idx="12">
                  <c:v>1500</c:v>
                </c:pt>
                <c:pt idx="13">
                  <c:v>1500</c:v>
                </c:pt>
                <c:pt idx="14">
                  <c:v>1500</c:v>
                </c:pt>
                <c:pt idx="15">
                  <c:v>1500</c:v>
                </c:pt>
                <c:pt idx="16">
                  <c:v>1500</c:v>
                </c:pt>
                <c:pt idx="17">
                  <c:v>1500</c:v>
                </c:pt>
                <c:pt idx="18">
                  <c:v>1400</c:v>
                </c:pt>
                <c:pt idx="19">
                  <c:v>1375</c:v>
                </c:pt>
                <c:pt idx="20">
                  <c:v>1375</c:v>
                </c:pt>
                <c:pt idx="21">
                  <c:v>1375</c:v>
                </c:pt>
                <c:pt idx="22">
                  <c:v>1375</c:v>
                </c:pt>
                <c:pt idx="23">
                  <c:v>1375</c:v>
                </c:pt>
                <c:pt idx="24">
                  <c:v>1375</c:v>
                </c:pt>
                <c:pt idx="25">
                  <c:v>1375</c:v>
                </c:pt>
                <c:pt idx="26">
                  <c:v>1375</c:v>
                </c:pt>
                <c:pt idx="27">
                  <c:v>1375</c:v>
                </c:pt>
                <c:pt idx="28">
                  <c:v>1375</c:v>
                </c:pt>
                <c:pt idx="29">
                  <c:v>1375</c:v>
                </c:pt>
                <c:pt idx="30">
                  <c:v>1375</c:v>
                </c:pt>
                <c:pt idx="31">
                  <c:v>1375</c:v>
                </c:pt>
                <c:pt idx="32">
                  <c:v>1375</c:v>
                </c:pt>
                <c:pt idx="33">
                  <c:v>1375</c:v>
                </c:pt>
                <c:pt idx="34">
                  <c:v>1375</c:v>
                </c:pt>
                <c:pt idx="35">
                  <c:v>1375</c:v>
                </c:pt>
                <c:pt idx="36">
                  <c:v>1280</c:v>
                </c:pt>
                <c:pt idx="37">
                  <c:v>1280</c:v>
                </c:pt>
                <c:pt idx="38">
                  <c:v>1280</c:v>
                </c:pt>
                <c:pt idx="39">
                  <c:v>1280</c:v>
                </c:pt>
                <c:pt idx="40">
                  <c:v>1280</c:v>
                </c:pt>
                <c:pt idx="41">
                  <c:v>1280</c:v>
                </c:pt>
                <c:pt idx="42">
                  <c:v>1280</c:v>
                </c:pt>
                <c:pt idx="43">
                  <c:v>1360</c:v>
                </c:pt>
                <c:pt idx="44">
                  <c:v>1360</c:v>
                </c:pt>
                <c:pt idx="45">
                  <c:v>1360</c:v>
                </c:pt>
                <c:pt idx="46">
                  <c:v>1360</c:v>
                </c:pt>
                <c:pt idx="47">
                  <c:v>1360</c:v>
                </c:pt>
                <c:pt idx="48">
                  <c:v>1360</c:v>
                </c:pt>
                <c:pt idx="49">
                  <c:v>1360</c:v>
                </c:pt>
                <c:pt idx="50">
                  <c:v>1360</c:v>
                </c:pt>
                <c:pt idx="51">
                  <c:v>1360</c:v>
                </c:pt>
                <c:pt idx="52">
                  <c:v>1360</c:v>
                </c:pt>
                <c:pt idx="53">
                  <c:v>1360</c:v>
                </c:pt>
                <c:pt idx="54">
                  <c:v>1360</c:v>
                </c:pt>
                <c:pt idx="55">
                  <c:v>1360</c:v>
                </c:pt>
                <c:pt idx="56">
                  <c:v>1360</c:v>
                </c:pt>
                <c:pt idx="57">
                  <c:v>1360</c:v>
                </c:pt>
                <c:pt idx="58">
                  <c:v>1360</c:v>
                </c:pt>
                <c:pt idx="59">
                  <c:v>1360</c:v>
                </c:pt>
                <c:pt idx="60">
                  <c:v>1360</c:v>
                </c:pt>
                <c:pt idx="61">
                  <c:v>1360</c:v>
                </c:pt>
                <c:pt idx="62">
                  <c:v>1360</c:v>
                </c:pt>
                <c:pt idx="63">
                  <c:v>1360</c:v>
                </c:pt>
                <c:pt idx="64">
                  <c:v>1360</c:v>
                </c:pt>
                <c:pt idx="65">
                  <c:v>1360</c:v>
                </c:pt>
                <c:pt idx="66">
                  <c:v>1360</c:v>
                </c:pt>
                <c:pt idx="67">
                  <c:v>1360</c:v>
                </c:pt>
                <c:pt idx="68">
                  <c:v>1360</c:v>
                </c:pt>
                <c:pt idx="69">
                  <c:v>1360</c:v>
                </c:pt>
                <c:pt idx="70">
                  <c:v>1360</c:v>
                </c:pt>
                <c:pt idx="71">
                  <c:v>1360</c:v>
                </c:pt>
                <c:pt idx="72">
                  <c:v>1360</c:v>
                </c:pt>
                <c:pt idx="73">
                  <c:v>1360</c:v>
                </c:pt>
                <c:pt idx="74">
                  <c:v>1320</c:v>
                </c:pt>
                <c:pt idx="75">
                  <c:v>1320</c:v>
                </c:pt>
                <c:pt idx="76">
                  <c:v>1320</c:v>
                </c:pt>
                <c:pt idx="77">
                  <c:v>1320</c:v>
                </c:pt>
                <c:pt idx="78">
                  <c:v>1320</c:v>
                </c:pt>
                <c:pt idx="79">
                  <c:v>1320</c:v>
                </c:pt>
                <c:pt idx="80">
                  <c:v>1320</c:v>
                </c:pt>
                <c:pt idx="81">
                  <c:v>1310</c:v>
                </c:pt>
                <c:pt idx="82">
                  <c:v>1310</c:v>
                </c:pt>
                <c:pt idx="83">
                  <c:v>1310</c:v>
                </c:pt>
                <c:pt idx="84">
                  <c:v>1310</c:v>
                </c:pt>
                <c:pt idx="85">
                  <c:v>1300</c:v>
                </c:pt>
                <c:pt idx="86">
                  <c:v>1300</c:v>
                </c:pt>
                <c:pt idx="87">
                  <c:v>1300</c:v>
                </c:pt>
                <c:pt idx="88">
                  <c:v>1300</c:v>
                </c:pt>
                <c:pt idx="89">
                  <c:v>1300</c:v>
                </c:pt>
                <c:pt idx="90">
                  <c:v>1300</c:v>
                </c:pt>
                <c:pt idx="91">
                  <c:v>1300</c:v>
                </c:pt>
                <c:pt idx="92">
                  <c:v>1300</c:v>
                </c:pt>
                <c:pt idx="93">
                  <c:v>1300</c:v>
                </c:pt>
                <c:pt idx="94">
                  <c:v>1300</c:v>
                </c:pt>
                <c:pt idx="95">
                  <c:v>1300</c:v>
                </c:pt>
                <c:pt idx="96">
                  <c:v>1300</c:v>
                </c:pt>
                <c:pt idx="97">
                  <c:v>1300</c:v>
                </c:pt>
                <c:pt idx="98">
                  <c:v>1300</c:v>
                </c:pt>
                <c:pt idx="99">
                  <c:v>1300</c:v>
                </c:pt>
                <c:pt idx="100">
                  <c:v>1300</c:v>
                </c:pt>
                <c:pt idx="101">
                  <c:v>1300</c:v>
                </c:pt>
                <c:pt idx="102">
                  <c:v>1300</c:v>
                </c:pt>
                <c:pt idx="103">
                  <c:v>1300</c:v>
                </c:pt>
                <c:pt idx="104">
                  <c:v>1300</c:v>
                </c:pt>
                <c:pt idx="105">
                  <c:v>1300</c:v>
                </c:pt>
                <c:pt idx="106">
                  <c:v>1300</c:v>
                </c:pt>
                <c:pt idx="107">
                  <c:v>1300</c:v>
                </c:pt>
                <c:pt idx="108">
                  <c:v>1300</c:v>
                </c:pt>
                <c:pt idx="109">
                  <c:v>1275</c:v>
                </c:pt>
                <c:pt idx="110">
                  <c:v>1275</c:v>
                </c:pt>
                <c:pt idx="111">
                  <c:v>1275</c:v>
                </c:pt>
                <c:pt idx="112">
                  <c:v>1275</c:v>
                </c:pt>
                <c:pt idx="113">
                  <c:v>1275</c:v>
                </c:pt>
                <c:pt idx="114">
                  <c:v>1275</c:v>
                </c:pt>
                <c:pt idx="115">
                  <c:v>1315</c:v>
                </c:pt>
                <c:pt idx="116">
                  <c:v>1315</c:v>
                </c:pt>
                <c:pt idx="117">
                  <c:v>1315</c:v>
                </c:pt>
                <c:pt idx="118">
                  <c:v>1315</c:v>
                </c:pt>
                <c:pt idx="119">
                  <c:v>1315</c:v>
                </c:pt>
                <c:pt idx="120">
                  <c:v>1315</c:v>
                </c:pt>
                <c:pt idx="121">
                  <c:v>1315</c:v>
                </c:pt>
                <c:pt idx="122">
                  <c:v>1315</c:v>
                </c:pt>
                <c:pt idx="123">
                  <c:v>1315</c:v>
                </c:pt>
                <c:pt idx="124">
                  <c:v>1315</c:v>
                </c:pt>
                <c:pt idx="125">
                  <c:v>1315</c:v>
                </c:pt>
                <c:pt idx="126">
                  <c:v>1315</c:v>
                </c:pt>
                <c:pt idx="127">
                  <c:v>1315</c:v>
                </c:pt>
                <c:pt idx="128">
                  <c:v>1315</c:v>
                </c:pt>
                <c:pt idx="129">
                  <c:v>1315</c:v>
                </c:pt>
                <c:pt idx="130">
                  <c:v>1315</c:v>
                </c:pt>
                <c:pt idx="131">
                  <c:v>1315</c:v>
                </c:pt>
                <c:pt idx="132">
                  <c:v>1315</c:v>
                </c:pt>
                <c:pt idx="133">
                  <c:v>1315</c:v>
                </c:pt>
                <c:pt idx="134">
                  <c:v>1325</c:v>
                </c:pt>
                <c:pt idx="135">
                  <c:v>1325</c:v>
                </c:pt>
                <c:pt idx="136">
                  <c:v>1325</c:v>
                </c:pt>
                <c:pt idx="137">
                  <c:v>1325</c:v>
                </c:pt>
                <c:pt idx="138">
                  <c:v>1325</c:v>
                </c:pt>
                <c:pt idx="139">
                  <c:v>1325</c:v>
                </c:pt>
                <c:pt idx="140">
                  <c:v>1325</c:v>
                </c:pt>
                <c:pt idx="141">
                  <c:v>1325</c:v>
                </c:pt>
                <c:pt idx="142">
                  <c:v>1325</c:v>
                </c:pt>
                <c:pt idx="143">
                  <c:v>1325</c:v>
                </c:pt>
                <c:pt idx="144">
                  <c:v>1325</c:v>
                </c:pt>
                <c:pt idx="145">
                  <c:v>1325</c:v>
                </c:pt>
                <c:pt idx="146">
                  <c:v>1325</c:v>
                </c:pt>
                <c:pt idx="147">
                  <c:v>1325</c:v>
                </c:pt>
                <c:pt idx="148">
                  <c:v>1325</c:v>
                </c:pt>
                <c:pt idx="149">
                  <c:v>1325</c:v>
                </c:pt>
                <c:pt idx="150">
                  <c:v>1325</c:v>
                </c:pt>
                <c:pt idx="151">
                  <c:v>1325</c:v>
                </c:pt>
                <c:pt idx="152">
                  <c:v>1325</c:v>
                </c:pt>
                <c:pt idx="153">
                  <c:v>1325</c:v>
                </c:pt>
                <c:pt idx="154">
                  <c:v>1325</c:v>
                </c:pt>
                <c:pt idx="155">
                  <c:v>1325</c:v>
                </c:pt>
                <c:pt idx="156">
                  <c:v>1325</c:v>
                </c:pt>
                <c:pt idx="157">
                  <c:v>1325</c:v>
                </c:pt>
                <c:pt idx="158">
                  <c:v>1325</c:v>
                </c:pt>
                <c:pt idx="159">
                  <c:v>1325</c:v>
                </c:pt>
                <c:pt idx="160">
                  <c:v>1325</c:v>
                </c:pt>
                <c:pt idx="161">
                  <c:v>1325</c:v>
                </c:pt>
                <c:pt idx="162">
                  <c:v>1325</c:v>
                </c:pt>
                <c:pt idx="163">
                  <c:v>1325</c:v>
                </c:pt>
                <c:pt idx="164">
                  <c:v>1325</c:v>
                </c:pt>
                <c:pt idx="165">
                  <c:v>1325</c:v>
                </c:pt>
                <c:pt idx="166">
                  <c:v>1325</c:v>
                </c:pt>
                <c:pt idx="167">
                  <c:v>1340</c:v>
                </c:pt>
                <c:pt idx="168">
                  <c:v>1340</c:v>
                </c:pt>
                <c:pt idx="169">
                  <c:v>1340</c:v>
                </c:pt>
                <c:pt idx="170">
                  <c:v>1340</c:v>
                </c:pt>
                <c:pt idx="171">
                  <c:v>1340</c:v>
                </c:pt>
                <c:pt idx="172">
                  <c:v>1385</c:v>
                </c:pt>
                <c:pt idx="173">
                  <c:v>1385</c:v>
                </c:pt>
                <c:pt idx="174">
                  <c:v>1385</c:v>
                </c:pt>
                <c:pt idx="175">
                  <c:v>1385</c:v>
                </c:pt>
                <c:pt idx="176">
                  <c:v>1385</c:v>
                </c:pt>
                <c:pt idx="177">
                  <c:v>1385</c:v>
                </c:pt>
                <c:pt idx="178">
                  <c:v>1385</c:v>
                </c:pt>
                <c:pt idx="179">
                  <c:v>1385</c:v>
                </c:pt>
                <c:pt idx="180">
                  <c:v>1385</c:v>
                </c:pt>
                <c:pt idx="181">
                  <c:v>1385</c:v>
                </c:pt>
                <c:pt idx="182">
                  <c:v>1385</c:v>
                </c:pt>
                <c:pt idx="183">
                  <c:v>1385</c:v>
                </c:pt>
                <c:pt idx="184">
                  <c:v>1385</c:v>
                </c:pt>
                <c:pt idx="185">
                  <c:v>1415</c:v>
                </c:pt>
                <c:pt idx="186">
                  <c:v>1415</c:v>
                </c:pt>
                <c:pt idx="187">
                  <c:v>1415</c:v>
                </c:pt>
                <c:pt idx="188">
                  <c:v>1415</c:v>
                </c:pt>
                <c:pt idx="189">
                  <c:v>1415</c:v>
                </c:pt>
                <c:pt idx="190">
                  <c:v>1415</c:v>
                </c:pt>
                <c:pt idx="191">
                  <c:v>1415</c:v>
                </c:pt>
                <c:pt idx="192">
                  <c:v>1415</c:v>
                </c:pt>
                <c:pt idx="193">
                  <c:v>1415</c:v>
                </c:pt>
                <c:pt idx="194">
                  <c:v>1415</c:v>
                </c:pt>
                <c:pt idx="195">
                  <c:v>1415</c:v>
                </c:pt>
                <c:pt idx="196">
                  <c:v>1415</c:v>
                </c:pt>
                <c:pt idx="197">
                  <c:v>1415</c:v>
                </c:pt>
                <c:pt idx="198">
                  <c:v>1415</c:v>
                </c:pt>
                <c:pt idx="199">
                  <c:v>1415</c:v>
                </c:pt>
                <c:pt idx="200">
                  <c:v>1440</c:v>
                </c:pt>
                <c:pt idx="201">
                  <c:v>1440</c:v>
                </c:pt>
                <c:pt idx="202">
                  <c:v>1440</c:v>
                </c:pt>
                <c:pt idx="203">
                  <c:v>1440</c:v>
                </c:pt>
                <c:pt idx="204">
                  <c:v>1440</c:v>
                </c:pt>
                <c:pt idx="205">
                  <c:v>1440</c:v>
                </c:pt>
                <c:pt idx="206">
                  <c:v>1440</c:v>
                </c:pt>
                <c:pt idx="207">
                  <c:v>1440</c:v>
                </c:pt>
                <c:pt idx="208">
                  <c:v>1450</c:v>
                </c:pt>
                <c:pt idx="209">
                  <c:v>1450</c:v>
                </c:pt>
                <c:pt idx="210">
                  <c:v>1450</c:v>
                </c:pt>
                <c:pt idx="211">
                  <c:v>1450</c:v>
                </c:pt>
                <c:pt idx="212">
                  <c:v>1450</c:v>
                </c:pt>
                <c:pt idx="213">
                  <c:v>1475</c:v>
                </c:pt>
                <c:pt idx="214">
                  <c:v>1475</c:v>
                </c:pt>
                <c:pt idx="215">
                  <c:v>1475</c:v>
                </c:pt>
                <c:pt idx="216">
                  <c:v>1475</c:v>
                </c:pt>
                <c:pt idx="217">
                  <c:v>1475</c:v>
                </c:pt>
                <c:pt idx="218">
                  <c:v>1475</c:v>
                </c:pt>
                <c:pt idx="219">
                  <c:v>1475</c:v>
                </c:pt>
                <c:pt idx="220">
                  <c:v>1475</c:v>
                </c:pt>
                <c:pt idx="221">
                  <c:v>1475</c:v>
                </c:pt>
                <c:pt idx="222">
                  <c:v>1475</c:v>
                </c:pt>
                <c:pt idx="223">
                  <c:v>1475</c:v>
                </c:pt>
                <c:pt idx="224">
                  <c:v>1475</c:v>
                </c:pt>
                <c:pt idx="225">
                  <c:v>1475</c:v>
                </c:pt>
                <c:pt idx="226">
                  <c:v>1475</c:v>
                </c:pt>
                <c:pt idx="227">
                  <c:v>1475</c:v>
                </c:pt>
                <c:pt idx="228">
                  <c:v>1475</c:v>
                </c:pt>
                <c:pt idx="229">
                  <c:v>1475</c:v>
                </c:pt>
                <c:pt idx="230">
                  <c:v>1475</c:v>
                </c:pt>
                <c:pt idx="231">
                  <c:v>1475</c:v>
                </c:pt>
                <c:pt idx="232">
                  <c:v>1475</c:v>
                </c:pt>
                <c:pt idx="233">
                  <c:v>1475</c:v>
                </c:pt>
                <c:pt idx="234">
                  <c:v>1475</c:v>
                </c:pt>
                <c:pt idx="235">
                  <c:v>1475</c:v>
                </c:pt>
                <c:pt idx="236">
                  <c:v>1475</c:v>
                </c:pt>
                <c:pt idx="237">
                  <c:v>1475</c:v>
                </c:pt>
                <c:pt idx="238">
                  <c:v>1475</c:v>
                </c:pt>
                <c:pt idx="239">
                  <c:v>1475</c:v>
                </c:pt>
                <c:pt idx="240">
                  <c:v>1475</c:v>
                </c:pt>
                <c:pt idx="241">
                  <c:v>1475</c:v>
                </c:pt>
                <c:pt idx="242">
                  <c:v>1475</c:v>
                </c:pt>
                <c:pt idx="243">
                  <c:v>1475</c:v>
                </c:pt>
                <c:pt idx="244">
                  <c:v>1475</c:v>
                </c:pt>
                <c:pt idx="245">
                  <c:v>1475</c:v>
                </c:pt>
                <c:pt idx="246">
                  <c:v>1475</c:v>
                </c:pt>
                <c:pt idx="247">
                  <c:v>1475</c:v>
                </c:pt>
                <c:pt idx="248">
                  <c:v>1475</c:v>
                </c:pt>
                <c:pt idx="249">
                  <c:v>1475</c:v>
                </c:pt>
                <c:pt idx="250">
                  <c:v>1475</c:v>
                </c:pt>
                <c:pt idx="251">
                  <c:v>1475</c:v>
                </c:pt>
                <c:pt idx="252">
                  <c:v>1475</c:v>
                </c:pt>
                <c:pt idx="253">
                  <c:v>1475</c:v>
                </c:pt>
                <c:pt idx="254">
                  <c:v>1475</c:v>
                </c:pt>
                <c:pt idx="255">
                  <c:v>1475</c:v>
                </c:pt>
                <c:pt idx="256">
                  <c:v>1475</c:v>
                </c:pt>
                <c:pt idx="257">
                  <c:v>1475</c:v>
                </c:pt>
                <c:pt idx="258">
                  <c:v>1475</c:v>
                </c:pt>
                <c:pt idx="259">
                  <c:v>1475</c:v>
                </c:pt>
                <c:pt idx="260">
                  <c:v>1475</c:v>
                </c:pt>
                <c:pt idx="261">
                  <c:v>1475</c:v>
                </c:pt>
                <c:pt idx="262">
                  <c:v>1475</c:v>
                </c:pt>
                <c:pt idx="263">
                  <c:v>1475</c:v>
                </c:pt>
                <c:pt idx="264">
                  <c:v>1475</c:v>
                </c:pt>
                <c:pt idx="265">
                  <c:v>1475</c:v>
                </c:pt>
                <c:pt idx="266">
                  <c:v>1475</c:v>
                </c:pt>
                <c:pt idx="267">
                  <c:v>1475</c:v>
                </c:pt>
                <c:pt idx="268">
                  <c:v>1475</c:v>
                </c:pt>
                <c:pt idx="269">
                  <c:v>1475</c:v>
                </c:pt>
                <c:pt idx="270">
                  <c:v>1475</c:v>
                </c:pt>
                <c:pt idx="271">
                  <c:v>1475</c:v>
                </c:pt>
                <c:pt idx="272">
                  <c:v>1475</c:v>
                </c:pt>
                <c:pt idx="273">
                  <c:v>1475</c:v>
                </c:pt>
                <c:pt idx="274">
                  <c:v>1475</c:v>
                </c:pt>
                <c:pt idx="275">
                  <c:v>1475</c:v>
                </c:pt>
                <c:pt idx="276">
                  <c:v>1440</c:v>
                </c:pt>
                <c:pt idx="277">
                  <c:v>1440</c:v>
                </c:pt>
                <c:pt idx="278">
                  <c:v>1440</c:v>
                </c:pt>
                <c:pt idx="279">
                  <c:v>1440</c:v>
                </c:pt>
                <c:pt idx="280">
                  <c:v>1440</c:v>
                </c:pt>
                <c:pt idx="281">
                  <c:v>1440</c:v>
                </c:pt>
                <c:pt idx="282">
                  <c:v>1440</c:v>
                </c:pt>
                <c:pt idx="283">
                  <c:v>1440</c:v>
                </c:pt>
                <c:pt idx="284">
                  <c:v>1440</c:v>
                </c:pt>
                <c:pt idx="285">
                  <c:v>1440</c:v>
                </c:pt>
                <c:pt idx="286">
                  <c:v>1440</c:v>
                </c:pt>
                <c:pt idx="287">
                  <c:v>1440</c:v>
                </c:pt>
                <c:pt idx="288">
                  <c:v>1440</c:v>
                </c:pt>
                <c:pt idx="289">
                  <c:v>1450</c:v>
                </c:pt>
                <c:pt idx="290">
                  <c:v>1450</c:v>
                </c:pt>
                <c:pt idx="291">
                  <c:v>1450</c:v>
                </c:pt>
                <c:pt idx="292">
                  <c:v>1450</c:v>
                </c:pt>
                <c:pt idx="293">
                  <c:v>1450</c:v>
                </c:pt>
                <c:pt idx="294">
                  <c:v>1450</c:v>
                </c:pt>
                <c:pt idx="295">
                  <c:v>1450</c:v>
                </c:pt>
                <c:pt idx="296">
                  <c:v>1450</c:v>
                </c:pt>
                <c:pt idx="297">
                  <c:v>1450</c:v>
                </c:pt>
                <c:pt idx="298">
                  <c:v>1450</c:v>
                </c:pt>
                <c:pt idx="299">
                  <c:v>1450</c:v>
                </c:pt>
                <c:pt idx="300">
                  <c:v>1450</c:v>
                </c:pt>
                <c:pt idx="301">
                  <c:v>1450</c:v>
                </c:pt>
                <c:pt idx="302">
                  <c:v>1450</c:v>
                </c:pt>
                <c:pt idx="303">
                  <c:v>1450</c:v>
                </c:pt>
                <c:pt idx="304">
                  <c:v>1450</c:v>
                </c:pt>
                <c:pt idx="305">
                  <c:v>1450</c:v>
                </c:pt>
                <c:pt idx="306">
                  <c:v>1450</c:v>
                </c:pt>
                <c:pt idx="307">
                  <c:v>1450</c:v>
                </c:pt>
                <c:pt idx="308">
                  <c:v>1450</c:v>
                </c:pt>
                <c:pt idx="309">
                  <c:v>1450</c:v>
                </c:pt>
                <c:pt idx="310">
                  <c:v>1450</c:v>
                </c:pt>
                <c:pt idx="311">
                  <c:v>1450</c:v>
                </c:pt>
                <c:pt idx="312">
                  <c:v>1450</c:v>
                </c:pt>
                <c:pt idx="313">
                  <c:v>1450</c:v>
                </c:pt>
                <c:pt idx="314">
                  <c:v>1450</c:v>
                </c:pt>
                <c:pt idx="315">
                  <c:v>1450</c:v>
                </c:pt>
                <c:pt idx="316">
                  <c:v>1450</c:v>
                </c:pt>
                <c:pt idx="317">
                  <c:v>1450</c:v>
                </c:pt>
                <c:pt idx="318">
                  <c:v>1450</c:v>
                </c:pt>
                <c:pt idx="319">
                  <c:v>1450</c:v>
                </c:pt>
                <c:pt idx="320">
                  <c:v>1450</c:v>
                </c:pt>
                <c:pt idx="321">
                  <c:v>1450</c:v>
                </c:pt>
                <c:pt idx="322">
                  <c:v>1450</c:v>
                </c:pt>
                <c:pt idx="323">
                  <c:v>1450</c:v>
                </c:pt>
                <c:pt idx="324">
                  <c:v>1450</c:v>
                </c:pt>
                <c:pt idx="325">
                  <c:v>1450</c:v>
                </c:pt>
                <c:pt idx="326">
                  <c:v>1450</c:v>
                </c:pt>
                <c:pt idx="327">
                  <c:v>1450</c:v>
                </c:pt>
                <c:pt idx="328">
                  <c:v>1450</c:v>
                </c:pt>
                <c:pt idx="329">
                  <c:v>1450</c:v>
                </c:pt>
                <c:pt idx="330">
                  <c:v>1450</c:v>
                </c:pt>
                <c:pt idx="331">
                  <c:v>1450</c:v>
                </c:pt>
                <c:pt idx="332">
                  <c:v>1450</c:v>
                </c:pt>
                <c:pt idx="333">
                  <c:v>1450</c:v>
                </c:pt>
                <c:pt idx="334">
                  <c:v>1450</c:v>
                </c:pt>
                <c:pt idx="335">
                  <c:v>1450</c:v>
                </c:pt>
                <c:pt idx="336">
                  <c:v>1450</c:v>
                </c:pt>
                <c:pt idx="337">
                  <c:v>1450</c:v>
                </c:pt>
                <c:pt idx="338">
                  <c:v>1450</c:v>
                </c:pt>
                <c:pt idx="339">
                  <c:v>1450</c:v>
                </c:pt>
                <c:pt idx="340">
                  <c:v>1450</c:v>
                </c:pt>
                <c:pt idx="341">
                  <c:v>1450</c:v>
                </c:pt>
                <c:pt idx="342">
                  <c:v>1450</c:v>
                </c:pt>
                <c:pt idx="343">
                  <c:v>1450</c:v>
                </c:pt>
                <c:pt idx="344">
                  <c:v>1450</c:v>
                </c:pt>
                <c:pt idx="345">
                  <c:v>1450</c:v>
                </c:pt>
                <c:pt idx="346">
                  <c:v>1450</c:v>
                </c:pt>
                <c:pt idx="347">
                  <c:v>1450</c:v>
                </c:pt>
                <c:pt idx="348">
                  <c:v>1450</c:v>
                </c:pt>
                <c:pt idx="349">
                  <c:v>1450</c:v>
                </c:pt>
                <c:pt idx="350">
                  <c:v>1450</c:v>
                </c:pt>
                <c:pt idx="351">
                  <c:v>1415</c:v>
                </c:pt>
                <c:pt idx="352">
                  <c:v>1525</c:v>
                </c:pt>
                <c:pt idx="353">
                  <c:v>1525</c:v>
                </c:pt>
                <c:pt idx="354">
                  <c:v>1525</c:v>
                </c:pt>
                <c:pt idx="355">
                  <c:v>1525</c:v>
                </c:pt>
                <c:pt idx="356">
                  <c:v>1525</c:v>
                </c:pt>
                <c:pt idx="357">
                  <c:v>1525</c:v>
                </c:pt>
                <c:pt idx="358">
                  <c:v>1525</c:v>
                </c:pt>
                <c:pt idx="359">
                  <c:v>1525</c:v>
                </c:pt>
                <c:pt idx="360">
                  <c:v>1525</c:v>
                </c:pt>
                <c:pt idx="361">
                  <c:v>1525</c:v>
                </c:pt>
                <c:pt idx="362">
                  <c:v>1525</c:v>
                </c:pt>
                <c:pt idx="363">
                  <c:v>1525</c:v>
                </c:pt>
                <c:pt idx="364">
                  <c:v>1525</c:v>
                </c:pt>
              </c:numCache>
            </c:numRef>
          </c:val>
          <c:smooth val="0"/>
        </c:ser>
        <c:dLbls>
          <c:showLegendKey val="0"/>
          <c:showVal val="0"/>
          <c:showCatName val="0"/>
          <c:showSerName val="0"/>
          <c:showPercent val="0"/>
          <c:showBubbleSize val="0"/>
        </c:dLbls>
        <c:marker val="1"/>
        <c:smooth val="0"/>
        <c:axId val="63741952"/>
        <c:axId val="63743488"/>
      </c:lineChart>
      <c:dateAx>
        <c:axId val="63741952"/>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3743488"/>
        <c:crosses val="autoZero"/>
        <c:auto val="1"/>
        <c:lblOffset val="100"/>
        <c:baseTimeUnit val="days"/>
        <c:majorUnit val="3"/>
        <c:majorTimeUnit val="months"/>
        <c:minorUnit val="2"/>
        <c:minorTimeUnit val="days"/>
      </c:dateAx>
      <c:valAx>
        <c:axId val="63743488"/>
        <c:scaling>
          <c:orientation val="minMax"/>
          <c:min val="60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3741952"/>
        <c:crosses val="autoZero"/>
        <c:crossBetween val="midCat"/>
      </c:valAx>
      <c:spPr>
        <a:solidFill>
          <a:srgbClr val="FFFFFF"/>
        </a:solidFill>
        <a:ln w="25400">
          <a:noFill/>
        </a:ln>
      </c:spPr>
    </c:plotArea>
    <c:legend>
      <c:legendPos val="r"/>
      <c:layout>
        <c:manualLayout>
          <c:xMode val="edge"/>
          <c:yMode val="edge"/>
          <c:x val="0.12618055555555124"/>
          <c:y val="0.90429068706839233"/>
          <c:w val="0.63588759689922481"/>
          <c:h val="8.5109733623722289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880393533870546E-2"/>
          <c:y val="4.9647331425633934E-2"/>
          <c:w val="0.81393983534944392"/>
          <c:h val="0.71279382975373873"/>
        </c:manualLayout>
      </c:layout>
      <c:lineChart>
        <c:grouping val="standard"/>
        <c:varyColors val="0"/>
        <c:ser>
          <c:idx val="0"/>
          <c:order val="0"/>
          <c:tx>
            <c:strRef>
              <c:f>画图价格数据提取!$AM$372:$AM$373</c:f>
              <c:strCache>
                <c:ptCount val="1"/>
                <c:pt idx="0">
                  <c:v>原盐 华东</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画图价格数据提取!$AM$374:$AM$738</c:f>
              <c:numCache>
                <c:formatCode>General</c:formatCode>
                <c:ptCount val="365"/>
                <c:pt idx="0">
                  <c:v>165</c:v>
                </c:pt>
                <c:pt idx="1">
                  <c:v>165</c:v>
                </c:pt>
                <c:pt idx="2">
                  <c:v>165</c:v>
                </c:pt>
                <c:pt idx="3">
                  <c:v>165</c:v>
                </c:pt>
                <c:pt idx="4">
                  <c:v>165</c:v>
                </c:pt>
                <c:pt idx="5">
                  <c:v>165</c:v>
                </c:pt>
                <c:pt idx="6">
                  <c:v>165</c:v>
                </c:pt>
                <c:pt idx="7">
                  <c:v>165</c:v>
                </c:pt>
                <c:pt idx="8">
                  <c:v>165</c:v>
                </c:pt>
                <c:pt idx="9">
                  <c:v>165</c:v>
                </c:pt>
                <c:pt idx="10">
                  <c:v>165</c:v>
                </c:pt>
                <c:pt idx="11">
                  <c:v>165</c:v>
                </c:pt>
                <c:pt idx="12">
                  <c:v>165</c:v>
                </c:pt>
                <c:pt idx="13">
                  <c:v>165</c:v>
                </c:pt>
                <c:pt idx="14">
                  <c:v>165</c:v>
                </c:pt>
                <c:pt idx="15">
                  <c:v>165</c:v>
                </c:pt>
                <c:pt idx="16">
                  <c:v>165</c:v>
                </c:pt>
                <c:pt idx="17">
                  <c:v>165</c:v>
                </c:pt>
                <c:pt idx="18">
                  <c:v>165</c:v>
                </c:pt>
                <c:pt idx="19">
                  <c:v>165</c:v>
                </c:pt>
                <c:pt idx="20">
                  <c:v>165</c:v>
                </c:pt>
                <c:pt idx="21">
                  <c:v>165</c:v>
                </c:pt>
                <c:pt idx="22">
                  <c:v>165</c:v>
                </c:pt>
                <c:pt idx="23">
                  <c:v>170</c:v>
                </c:pt>
                <c:pt idx="24">
                  <c:v>170</c:v>
                </c:pt>
                <c:pt idx="25">
                  <c:v>170</c:v>
                </c:pt>
                <c:pt idx="26">
                  <c:v>170</c:v>
                </c:pt>
                <c:pt idx="27">
                  <c:v>170</c:v>
                </c:pt>
                <c:pt idx="28">
                  <c:v>170</c:v>
                </c:pt>
                <c:pt idx="29">
                  <c:v>170</c:v>
                </c:pt>
                <c:pt idx="30">
                  <c:v>170</c:v>
                </c:pt>
                <c:pt idx="31">
                  <c:v>170</c:v>
                </c:pt>
                <c:pt idx="32">
                  <c:v>170</c:v>
                </c:pt>
                <c:pt idx="33">
                  <c:v>170</c:v>
                </c:pt>
                <c:pt idx="34">
                  <c:v>170</c:v>
                </c:pt>
                <c:pt idx="35">
                  <c:v>170</c:v>
                </c:pt>
                <c:pt idx="36">
                  <c:v>170</c:v>
                </c:pt>
                <c:pt idx="37">
                  <c:v>170</c:v>
                </c:pt>
                <c:pt idx="38">
                  <c:v>170</c:v>
                </c:pt>
                <c:pt idx="39">
                  <c:v>170</c:v>
                </c:pt>
                <c:pt idx="40">
                  <c:v>170</c:v>
                </c:pt>
                <c:pt idx="41">
                  <c:v>170</c:v>
                </c:pt>
                <c:pt idx="42">
                  <c:v>170</c:v>
                </c:pt>
                <c:pt idx="43">
                  <c:v>170</c:v>
                </c:pt>
                <c:pt idx="44">
                  <c:v>170</c:v>
                </c:pt>
                <c:pt idx="45">
                  <c:v>170</c:v>
                </c:pt>
                <c:pt idx="46">
                  <c:v>170</c:v>
                </c:pt>
                <c:pt idx="47">
                  <c:v>170</c:v>
                </c:pt>
                <c:pt idx="48">
                  <c:v>170</c:v>
                </c:pt>
                <c:pt idx="49">
                  <c:v>170</c:v>
                </c:pt>
                <c:pt idx="50">
                  <c:v>170</c:v>
                </c:pt>
                <c:pt idx="51">
                  <c:v>170</c:v>
                </c:pt>
                <c:pt idx="52">
                  <c:v>170</c:v>
                </c:pt>
                <c:pt idx="53">
                  <c:v>170</c:v>
                </c:pt>
                <c:pt idx="54">
                  <c:v>170</c:v>
                </c:pt>
                <c:pt idx="55">
                  <c:v>170</c:v>
                </c:pt>
                <c:pt idx="56">
                  <c:v>170</c:v>
                </c:pt>
                <c:pt idx="57">
                  <c:v>170</c:v>
                </c:pt>
                <c:pt idx="58">
                  <c:v>170</c:v>
                </c:pt>
                <c:pt idx="59">
                  <c:v>170</c:v>
                </c:pt>
                <c:pt idx="60">
                  <c:v>170</c:v>
                </c:pt>
                <c:pt idx="61">
                  <c:v>170</c:v>
                </c:pt>
                <c:pt idx="62">
                  <c:v>170</c:v>
                </c:pt>
                <c:pt idx="63">
                  <c:v>170</c:v>
                </c:pt>
                <c:pt idx="64">
                  <c:v>170</c:v>
                </c:pt>
                <c:pt idx="65">
                  <c:v>170</c:v>
                </c:pt>
                <c:pt idx="66">
                  <c:v>170</c:v>
                </c:pt>
                <c:pt idx="67">
                  <c:v>170</c:v>
                </c:pt>
                <c:pt idx="68">
                  <c:v>170</c:v>
                </c:pt>
                <c:pt idx="69">
                  <c:v>170</c:v>
                </c:pt>
                <c:pt idx="70">
                  <c:v>170</c:v>
                </c:pt>
                <c:pt idx="71">
                  <c:v>170</c:v>
                </c:pt>
                <c:pt idx="72">
                  <c:v>170</c:v>
                </c:pt>
                <c:pt idx="73">
                  <c:v>170</c:v>
                </c:pt>
                <c:pt idx="74">
                  <c:v>170</c:v>
                </c:pt>
                <c:pt idx="75">
                  <c:v>170</c:v>
                </c:pt>
                <c:pt idx="76">
                  <c:v>170</c:v>
                </c:pt>
                <c:pt idx="77">
                  <c:v>170</c:v>
                </c:pt>
                <c:pt idx="78">
                  <c:v>170</c:v>
                </c:pt>
                <c:pt idx="79">
                  <c:v>170</c:v>
                </c:pt>
                <c:pt idx="80">
                  <c:v>170</c:v>
                </c:pt>
                <c:pt idx="81">
                  <c:v>170</c:v>
                </c:pt>
                <c:pt idx="82">
                  <c:v>170</c:v>
                </c:pt>
                <c:pt idx="83">
                  <c:v>170</c:v>
                </c:pt>
                <c:pt idx="84">
                  <c:v>170</c:v>
                </c:pt>
                <c:pt idx="85">
                  <c:v>170</c:v>
                </c:pt>
                <c:pt idx="86">
                  <c:v>170</c:v>
                </c:pt>
                <c:pt idx="87">
                  <c:v>170</c:v>
                </c:pt>
                <c:pt idx="88">
                  <c:v>170</c:v>
                </c:pt>
                <c:pt idx="89">
                  <c:v>170</c:v>
                </c:pt>
                <c:pt idx="90">
                  <c:v>170</c:v>
                </c:pt>
                <c:pt idx="91">
                  <c:v>170</c:v>
                </c:pt>
                <c:pt idx="92">
                  <c:v>170</c:v>
                </c:pt>
                <c:pt idx="93">
                  <c:v>170</c:v>
                </c:pt>
                <c:pt idx="94">
                  <c:v>170</c:v>
                </c:pt>
                <c:pt idx="95">
                  <c:v>170</c:v>
                </c:pt>
                <c:pt idx="96">
                  <c:v>170</c:v>
                </c:pt>
                <c:pt idx="97">
                  <c:v>170</c:v>
                </c:pt>
                <c:pt idx="98">
                  <c:v>170</c:v>
                </c:pt>
                <c:pt idx="99">
                  <c:v>170</c:v>
                </c:pt>
                <c:pt idx="100">
                  <c:v>170</c:v>
                </c:pt>
                <c:pt idx="101">
                  <c:v>170</c:v>
                </c:pt>
                <c:pt idx="102">
                  <c:v>170</c:v>
                </c:pt>
                <c:pt idx="103">
                  <c:v>170</c:v>
                </c:pt>
                <c:pt idx="104">
                  <c:v>170</c:v>
                </c:pt>
                <c:pt idx="105">
                  <c:v>170</c:v>
                </c:pt>
                <c:pt idx="106">
                  <c:v>170</c:v>
                </c:pt>
                <c:pt idx="107">
                  <c:v>170</c:v>
                </c:pt>
                <c:pt idx="108">
                  <c:v>170</c:v>
                </c:pt>
                <c:pt idx="109">
                  <c:v>170</c:v>
                </c:pt>
                <c:pt idx="110">
                  <c:v>170</c:v>
                </c:pt>
                <c:pt idx="111">
                  <c:v>170</c:v>
                </c:pt>
                <c:pt idx="112">
                  <c:v>170</c:v>
                </c:pt>
                <c:pt idx="113">
                  <c:v>170</c:v>
                </c:pt>
                <c:pt idx="114">
                  <c:v>170</c:v>
                </c:pt>
                <c:pt idx="115">
                  <c:v>170</c:v>
                </c:pt>
                <c:pt idx="116">
                  <c:v>170</c:v>
                </c:pt>
                <c:pt idx="117">
                  <c:v>170</c:v>
                </c:pt>
                <c:pt idx="118">
                  <c:v>170</c:v>
                </c:pt>
                <c:pt idx="119">
                  <c:v>170</c:v>
                </c:pt>
                <c:pt idx="120">
                  <c:v>170</c:v>
                </c:pt>
                <c:pt idx="121">
                  <c:v>170</c:v>
                </c:pt>
                <c:pt idx="122">
                  <c:v>175</c:v>
                </c:pt>
                <c:pt idx="123">
                  <c:v>175</c:v>
                </c:pt>
                <c:pt idx="124">
                  <c:v>175</c:v>
                </c:pt>
                <c:pt idx="125">
                  <c:v>175</c:v>
                </c:pt>
                <c:pt idx="126">
                  <c:v>175</c:v>
                </c:pt>
                <c:pt idx="127">
                  <c:v>175</c:v>
                </c:pt>
                <c:pt idx="128">
                  <c:v>175</c:v>
                </c:pt>
                <c:pt idx="129">
                  <c:v>175</c:v>
                </c:pt>
                <c:pt idx="130">
                  <c:v>175</c:v>
                </c:pt>
                <c:pt idx="131">
                  <c:v>175</c:v>
                </c:pt>
                <c:pt idx="132">
                  <c:v>175</c:v>
                </c:pt>
                <c:pt idx="133">
                  <c:v>175</c:v>
                </c:pt>
                <c:pt idx="134">
                  <c:v>175</c:v>
                </c:pt>
                <c:pt idx="135">
                  <c:v>175</c:v>
                </c:pt>
                <c:pt idx="136">
                  <c:v>175</c:v>
                </c:pt>
                <c:pt idx="137">
                  <c:v>175</c:v>
                </c:pt>
                <c:pt idx="138">
                  <c:v>175</c:v>
                </c:pt>
                <c:pt idx="139">
                  <c:v>175</c:v>
                </c:pt>
                <c:pt idx="140">
                  <c:v>175</c:v>
                </c:pt>
                <c:pt idx="141">
                  <c:v>175</c:v>
                </c:pt>
                <c:pt idx="142">
                  <c:v>175</c:v>
                </c:pt>
                <c:pt idx="143">
                  <c:v>175</c:v>
                </c:pt>
                <c:pt idx="144">
                  <c:v>175</c:v>
                </c:pt>
                <c:pt idx="145">
                  <c:v>175</c:v>
                </c:pt>
                <c:pt idx="146">
                  <c:v>175</c:v>
                </c:pt>
                <c:pt idx="147">
                  <c:v>175</c:v>
                </c:pt>
                <c:pt idx="148">
                  <c:v>175</c:v>
                </c:pt>
                <c:pt idx="149">
                  <c:v>175</c:v>
                </c:pt>
                <c:pt idx="150">
                  <c:v>175</c:v>
                </c:pt>
                <c:pt idx="151">
                  <c:v>175</c:v>
                </c:pt>
                <c:pt idx="152">
                  <c:v>175</c:v>
                </c:pt>
                <c:pt idx="153">
                  <c:v>175</c:v>
                </c:pt>
                <c:pt idx="154">
                  <c:v>175</c:v>
                </c:pt>
                <c:pt idx="155">
                  <c:v>175</c:v>
                </c:pt>
                <c:pt idx="156">
                  <c:v>175</c:v>
                </c:pt>
                <c:pt idx="157">
                  <c:v>175</c:v>
                </c:pt>
                <c:pt idx="158">
                  <c:v>175</c:v>
                </c:pt>
                <c:pt idx="159">
                  <c:v>175</c:v>
                </c:pt>
                <c:pt idx="160">
                  <c:v>175</c:v>
                </c:pt>
                <c:pt idx="161">
                  <c:v>175</c:v>
                </c:pt>
                <c:pt idx="162">
                  <c:v>175</c:v>
                </c:pt>
                <c:pt idx="163">
                  <c:v>175</c:v>
                </c:pt>
                <c:pt idx="164">
                  <c:v>175</c:v>
                </c:pt>
                <c:pt idx="165">
                  <c:v>175</c:v>
                </c:pt>
                <c:pt idx="166">
                  <c:v>175</c:v>
                </c:pt>
                <c:pt idx="167">
                  <c:v>175</c:v>
                </c:pt>
                <c:pt idx="168">
                  <c:v>175</c:v>
                </c:pt>
                <c:pt idx="169">
                  <c:v>175</c:v>
                </c:pt>
                <c:pt idx="170">
                  <c:v>175</c:v>
                </c:pt>
                <c:pt idx="171">
                  <c:v>175</c:v>
                </c:pt>
                <c:pt idx="172">
                  <c:v>175</c:v>
                </c:pt>
                <c:pt idx="173">
                  <c:v>175</c:v>
                </c:pt>
                <c:pt idx="174">
                  <c:v>175</c:v>
                </c:pt>
                <c:pt idx="175">
                  <c:v>175</c:v>
                </c:pt>
                <c:pt idx="176">
                  <c:v>175</c:v>
                </c:pt>
                <c:pt idx="177">
                  <c:v>175</c:v>
                </c:pt>
                <c:pt idx="178">
                  <c:v>175</c:v>
                </c:pt>
                <c:pt idx="179">
                  <c:v>175</c:v>
                </c:pt>
                <c:pt idx="180">
                  <c:v>175</c:v>
                </c:pt>
                <c:pt idx="181">
                  <c:v>175</c:v>
                </c:pt>
                <c:pt idx="182">
                  <c:v>175</c:v>
                </c:pt>
                <c:pt idx="183">
                  <c:v>175</c:v>
                </c:pt>
                <c:pt idx="184">
                  <c:v>175</c:v>
                </c:pt>
                <c:pt idx="185">
                  <c:v>175</c:v>
                </c:pt>
                <c:pt idx="186">
                  <c:v>175</c:v>
                </c:pt>
                <c:pt idx="187">
                  <c:v>175</c:v>
                </c:pt>
                <c:pt idx="188">
                  <c:v>175</c:v>
                </c:pt>
                <c:pt idx="189">
                  <c:v>175</c:v>
                </c:pt>
                <c:pt idx="190">
                  <c:v>175</c:v>
                </c:pt>
                <c:pt idx="191">
                  <c:v>175</c:v>
                </c:pt>
                <c:pt idx="192">
                  <c:v>175</c:v>
                </c:pt>
                <c:pt idx="193">
                  <c:v>175</c:v>
                </c:pt>
                <c:pt idx="194">
                  <c:v>175</c:v>
                </c:pt>
                <c:pt idx="195">
                  <c:v>175</c:v>
                </c:pt>
                <c:pt idx="196">
                  <c:v>175</c:v>
                </c:pt>
                <c:pt idx="197">
                  <c:v>180</c:v>
                </c:pt>
                <c:pt idx="198">
                  <c:v>180</c:v>
                </c:pt>
                <c:pt idx="199">
                  <c:v>180</c:v>
                </c:pt>
                <c:pt idx="200">
                  <c:v>180</c:v>
                </c:pt>
                <c:pt idx="201">
                  <c:v>180</c:v>
                </c:pt>
                <c:pt idx="202">
                  <c:v>180</c:v>
                </c:pt>
                <c:pt idx="203">
                  <c:v>180</c:v>
                </c:pt>
                <c:pt idx="204">
                  <c:v>180</c:v>
                </c:pt>
                <c:pt idx="205">
                  <c:v>180</c:v>
                </c:pt>
                <c:pt idx="206">
                  <c:v>180</c:v>
                </c:pt>
                <c:pt idx="207">
                  <c:v>180</c:v>
                </c:pt>
                <c:pt idx="208">
                  <c:v>180</c:v>
                </c:pt>
                <c:pt idx="209">
                  <c:v>180</c:v>
                </c:pt>
                <c:pt idx="210">
                  <c:v>180</c:v>
                </c:pt>
                <c:pt idx="211">
                  <c:v>180</c:v>
                </c:pt>
                <c:pt idx="212">
                  <c:v>180</c:v>
                </c:pt>
                <c:pt idx="213">
                  <c:v>180</c:v>
                </c:pt>
                <c:pt idx="214">
                  <c:v>180</c:v>
                </c:pt>
                <c:pt idx="215">
                  <c:v>180</c:v>
                </c:pt>
                <c:pt idx="216">
                  <c:v>180</c:v>
                </c:pt>
                <c:pt idx="217">
                  <c:v>180</c:v>
                </c:pt>
                <c:pt idx="218">
                  <c:v>180</c:v>
                </c:pt>
                <c:pt idx="219">
                  <c:v>180</c:v>
                </c:pt>
                <c:pt idx="220">
                  <c:v>180</c:v>
                </c:pt>
                <c:pt idx="221">
                  <c:v>180</c:v>
                </c:pt>
                <c:pt idx="222">
                  <c:v>180</c:v>
                </c:pt>
                <c:pt idx="223">
                  <c:v>180</c:v>
                </c:pt>
                <c:pt idx="224">
                  <c:v>180</c:v>
                </c:pt>
                <c:pt idx="225">
                  <c:v>180</c:v>
                </c:pt>
                <c:pt idx="226">
                  <c:v>180</c:v>
                </c:pt>
                <c:pt idx="227">
                  <c:v>180</c:v>
                </c:pt>
                <c:pt idx="228">
                  <c:v>180</c:v>
                </c:pt>
                <c:pt idx="229">
                  <c:v>180</c:v>
                </c:pt>
                <c:pt idx="230">
                  <c:v>180</c:v>
                </c:pt>
                <c:pt idx="231">
                  <c:v>180</c:v>
                </c:pt>
                <c:pt idx="232">
                  <c:v>180</c:v>
                </c:pt>
                <c:pt idx="233">
                  <c:v>180</c:v>
                </c:pt>
                <c:pt idx="234">
                  <c:v>180</c:v>
                </c:pt>
                <c:pt idx="235">
                  <c:v>180</c:v>
                </c:pt>
                <c:pt idx="236">
                  <c:v>180</c:v>
                </c:pt>
                <c:pt idx="237">
                  <c:v>180</c:v>
                </c:pt>
                <c:pt idx="238">
                  <c:v>180</c:v>
                </c:pt>
                <c:pt idx="239">
                  <c:v>180</c:v>
                </c:pt>
                <c:pt idx="240">
                  <c:v>180</c:v>
                </c:pt>
                <c:pt idx="241">
                  <c:v>180</c:v>
                </c:pt>
                <c:pt idx="242">
                  <c:v>180</c:v>
                </c:pt>
                <c:pt idx="243">
                  <c:v>180</c:v>
                </c:pt>
                <c:pt idx="244">
                  <c:v>180</c:v>
                </c:pt>
                <c:pt idx="245">
                  <c:v>180</c:v>
                </c:pt>
                <c:pt idx="246">
                  <c:v>180</c:v>
                </c:pt>
                <c:pt idx="247">
                  <c:v>180</c:v>
                </c:pt>
                <c:pt idx="248">
                  <c:v>180</c:v>
                </c:pt>
                <c:pt idx="249">
                  <c:v>180</c:v>
                </c:pt>
                <c:pt idx="250">
                  <c:v>180</c:v>
                </c:pt>
                <c:pt idx="251">
                  <c:v>180</c:v>
                </c:pt>
                <c:pt idx="252">
                  <c:v>180</c:v>
                </c:pt>
                <c:pt idx="253">
                  <c:v>180</c:v>
                </c:pt>
                <c:pt idx="254">
                  <c:v>180</c:v>
                </c:pt>
                <c:pt idx="255">
                  <c:v>180</c:v>
                </c:pt>
                <c:pt idx="256">
                  <c:v>180</c:v>
                </c:pt>
                <c:pt idx="257">
                  <c:v>180</c:v>
                </c:pt>
                <c:pt idx="258">
                  <c:v>180</c:v>
                </c:pt>
                <c:pt idx="259">
                  <c:v>180</c:v>
                </c:pt>
                <c:pt idx="260">
                  <c:v>180</c:v>
                </c:pt>
                <c:pt idx="261">
                  <c:v>180</c:v>
                </c:pt>
                <c:pt idx="262">
                  <c:v>180</c:v>
                </c:pt>
                <c:pt idx="263">
                  <c:v>180</c:v>
                </c:pt>
                <c:pt idx="264">
                  <c:v>180</c:v>
                </c:pt>
                <c:pt idx="265">
                  <c:v>180</c:v>
                </c:pt>
                <c:pt idx="266">
                  <c:v>180</c:v>
                </c:pt>
                <c:pt idx="267">
                  <c:v>180</c:v>
                </c:pt>
                <c:pt idx="268">
                  <c:v>180</c:v>
                </c:pt>
                <c:pt idx="269">
                  <c:v>180</c:v>
                </c:pt>
                <c:pt idx="270">
                  <c:v>180</c:v>
                </c:pt>
                <c:pt idx="271">
                  <c:v>180</c:v>
                </c:pt>
                <c:pt idx="272">
                  <c:v>180</c:v>
                </c:pt>
                <c:pt idx="273">
                  <c:v>180</c:v>
                </c:pt>
                <c:pt idx="274">
                  <c:v>180</c:v>
                </c:pt>
                <c:pt idx="275">
                  <c:v>180</c:v>
                </c:pt>
                <c:pt idx="276">
                  <c:v>180</c:v>
                </c:pt>
                <c:pt idx="277">
                  <c:v>180</c:v>
                </c:pt>
                <c:pt idx="278">
                  <c:v>180</c:v>
                </c:pt>
                <c:pt idx="279">
                  <c:v>180</c:v>
                </c:pt>
                <c:pt idx="280">
                  <c:v>180</c:v>
                </c:pt>
                <c:pt idx="281">
                  <c:v>180</c:v>
                </c:pt>
                <c:pt idx="282">
                  <c:v>180</c:v>
                </c:pt>
                <c:pt idx="283">
                  <c:v>180</c:v>
                </c:pt>
                <c:pt idx="284">
                  <c:v>180</c:v>
                </c:pt>
                <c:pt idx="285">
                  <c:v>185</c:v>
                </c:pt>
                <c:pt idx="286">
                  <c:v>185</c:v>
                </c:pt>
                <c:pt idx="287">
                  <c:v>185</c:v>
                </c:pt>
                <c:pt idx="288">
                  <c:v>185</c:v>
                </c:pt>
                <c:pt idx="289">
                  <c:v>185</c:v>
                </c:pt>
                <c:pt idx="290">
                  <c:v>185</c:v>
                </c:pt>
                <c:pt idx="291">
                  <c:v>185</c:v>
                </c:pt>
                <c:pt idx="292">
                  <c:v>185</c:v>
                </c:pt>
                <c:pt idx="293">
                  <c:v>185</c:v>
                </c:pt>
                <c:pt idx="294">
                  <c:v>185</c:v>
                </c:pt>
                <c:pt idx="295">
                  <c:v>185</c:v>
                </c:pt>
                <c:pt idx="296">
                  <c:v>185</c:v>
                </c:pt>
                <c:pt idx="297">
                  <c:v>185</c:v>
                </c:pt>
                <c:pt idx="298">
                  <c:v>185</c:v>
                </c:pt>
                <c:pt idx="299">
                  <c:v>185</c:v>
                </c:pt>
                <c:pt idx="300">
                  <c:v>185</c:v>
                </c:pt>
                <c:pt idx="301">
                  <c:v>185</c:v>
                </c:pt>
                <c:pt idx="302">
                  <c:v>185</c:v>
                </c:pt>
                <c:pt idx="303">
                  <c:v>185</c:v>
                </c:pt>
                <c:pt idx="304">
                  <c:v>185</c:v>
                </c:pt>
                <c:pt idx="305">
                  <c:v>185</c:v>
                </c:pt>
                <c:pt idx="306">
                  <c:v>185</c:v>
                </c:pt>
                <c:pt idx="307">
                  <c:v>185</c:v>
                </c:pt>
                <c:pt idx="308">
                  <c:v>185</c:v>
                </c:pt>
                <c:pt idx="309">
                  <c:v>185</c:v>
                </c:pt>
                <c:pt idx="310">
                  <c:v>185</c:v>
                </c:pt>
                <c:pt idx="311">
                  <c:v>185</c:v>
                </c:pt>
                <c:pt idx="312">
                  <c:v>185</c:v>
                </c:pt>
                <c:pt idx="313">
                  <c:v>185</c:v>
                </c:pt>
                <c:pt idx="314">
                  <c:v>185</c:v>
                </c:pt>
                <c:pt idx="315">
                  <c:v>185</c:v>
                </c:pt>
                <c:pt idx="316">
                  <c:v>185</c:v>
                </c:pt>
                <c:pt idx="317">
                  <c:v>185</c:v>
                </c:pt>
                <c:pt idx="318">
                  <c:v>185</c:v>
                </c:pt>
                <c:pt idx="319">
                  <c:v>185</c:v>
                </c:pt>
                <c:pt idx="320">
                  <c:v>185</c:v>
                </c:pt>
                <c:pt idx="321">
                  <c:v>185</c:v>
                </c:pt>
                <c:pt idx="322">
                  <c:v>185</c:v>
                </c:pt>
                <c:pt idx="323">
                  <c:v>185</c:v>
                </c:pt>
                <c:pt idx="324">
                  <c:v>185</c:v>
                </c:pt>
                <c:pt idx="325">
                  <c:v>185</c:v>
                </c:pt>
                <c:pt idx="326">
                  <c:v>185</c:v>
                </c:pt>
                <c:pt idx="327">
                  <c:v>185</c:v>
                </c:pt>
                <c:pt idx="328">
                  <c:v>185</c:v>
                </c:pt>
                <c:pt idx="329">
                  <c:v>185</c:v>
                </c:pt>
                <c:pt idx="330">
                  <c:v>215</c:v>
                </c:pt>
                <c:pt idx="331">
                  <c:v>215</c:v>
                </c:pt>
                <c:pt idx="332">
                  <c:v>215</c:v>
                </c:pt>
                <c:pt idx="333">
                  <c:v>215</c:v>
                </c:pt>
                <c:pt idx="334">
                  <c:v>215</c:v>
                </c:pt>
                <c:pt idx="335">
                  <c:v>215</c:v>
                </c:pt>
                <c:pt idx="336">
                  <c:v>215</c:v>
                </c:pt>
                <c:pt idx="337">
                  <c:v>215</c:v>
                </c:pt>
                <c:pt idx="338">
                  <c:v>215</c:v>
                </c:pt>
                <c:pt idx="339">
                  <c:v>215</c:v>
                </c:pt>
                <c:pt idx="340">
                  <c:v>215</c:v>
                </c:pt>
                <c:pt idx="341">
                  <c:v>215</c:v>
                </c:pt>
                <c:pt idx="342">
                  <c:v>215</c:v>
                </c:pt>
                <c:pt idx="343">
                  <c:v>215</c:v>
                </c:pt>
                <c:pt idx="344">
                  <c:v>215</c:v>
                </c:pt>
                <c:pt idx="345">
                  <c:v>215</c:v>
                </c:pt>
                <c:pt idx="346">
                  <c:v>215</c:v>
                </c:pt>
                <c:pt idx="347">
                  <c:v>215</c:v>
                </c:pt>
                <c:pt idx="348">
                  <c:v>215</c:v>
                </c:pt>
                <c:pt idx="349">
                  <c:v>215</c:v>
                </c:pt>
                <c:pt idx="350">
                  <c:v>215</c:v>
                </c:pt>
                <c:pt idx="351">
                  <c:v>215</c:v>
                </c:pt>
                <c:pt idx="352">
                  <c:v>210</c:v>
                </c:pt>
                <c:pt idx="353">
                  <c:v>210</c:v>
                </c:pt>
                <c:pt idx="354">
                  <c:v>210</c:v>
                </c:pt>
                <c:pt idx="355">
                  <c:v>210</c:v>
                </c:pt>
                <c:pt idx="356">
                  <c:v>210</c:v>
                </c:pt>
                <c:pt idx="357">
                  <c:v>210</c:v>
                </c:pt>
                <c:pt idx="358">
                  <c:v>210</c:v>
                </c:pt>
                <c:pt idx="359">
                  <c:v>210</c:v>
                </c:pt>
                <c:pt idx="360">
                  <c:v>210</c:v>
                </c:pt>
                <c:pt idx="361">
                  <c:v>210</c:v>
                </c:pt>
                <c:pt idx="362">
                  <c:v>210</c:v>
                </c:pt>
                <c:pt idx="363">
                  <c:v>210</c:v>
                </c:pt>
                <c:pt idx="364">
                  <c:v>210</c:v>
                </c:pt>
              </c:numCache>
            </c:numRef>
          </c:val>
          <c:smooth val="0"/>
        </c:ser>
        <c:dLbls>
          <c:showLegendKey val="0"/>
          <c:showVal val="0"/>
          <c:showCatName val="0"/>
          <c:showSerName val="0"/>
          <c:showPercent val="0"/>
          <c:showBubbleSize val="0"/>
        </c:dLbls>
        <c:marker val="1"/>
        <c:smooth val="0"/>
        <c:axId val="63755392"/>
        <c:axId val="63756928"/>
      </c:lineChart>
      <c:dateAx>
        <c:axId val="63755392"/>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3756928"/>
        <c:crosses val="autoZero"/>
        <c:auto val="1"/>
        <c:lblOffset val="100"/>
        <c:baseTimeUnit val="days"/>
        <c:majorUnit val="3"/>
        <c:majorTimeUnit val="months"/>
        <c:minorUnit val="2"/>
        <c:minorTimeUnit val="days"/>
      </c:dateAx>
      <c:valAx>
        <c:axId val="63756928"/>
        <c:scaling>
          <c:orientation val="minMax"/>
          <c:min val="15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3755392"/>
        <c:crosses val="autoZero"/>
        <c:crossBetween val="midCat"/>
      </c:valAx>
      <c:spPr>
        <a:solidFill>
          <a:srgbClr val="FFFFFF"/>
        </a:solidFill>
        <a:ln w="25400">
          <a:noFill/>
        </a:ln>
      </c:spPr>
    </c:plotArea>
    <c:legend>
      <c:legendPos val="r"/>
      <c:layout>
        <c:manualLayout>
          <c:xMode val="edge"/>
          <c:yMode val="edge"/>
          <c:x val="0.29921171987392786"/>
          <c:y val="0.90429068706839233"/>
          <c:w val="0.35361403046376566"/>
          <c:h val="8.5109733623722289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342345145051469E-2"/>
          <c:y val="4.9647331425633934E-2"/>
          <c:w val="0.80557027406047765"/>
          <c:h val="0.71279382975373873"/>
        </c:manualLayout>
      </c:layout>
      <c:lineChart>
        <c:grouping val="standard"/>
        <c:varyColors val="0"/>
        <c:ser>
          <c:idx val="0"/>
          <c:order val="0"/>
          <c:tx>
            <c:strRef>
              <c:f>画图价格数据提取!$AP$372:$AP$373</c:f>
              <c:strCache>
                <c:ptCount val="1"/>
                <c:pt idx="0">
                  <c:v>电石 华东（含税送到）</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画图价格数据提取!$AP$374:$AP$738</c:f>
              <c:numCache>
                <c:formatCode>General</c:formatCode>
                <c:ptCount val="365"/>
                <c:pt idx="0">
                  <c:v>2480</c:v>
                </c:pt>
                <c:pt idx="1">
                  <c:v>2480</c:v>
                </c:pt>
                <c:pt idx="2">
                  <c:v>2480</c:v>
                </c:pt>
                <c:pt idx="3">
                  <c:v>2480</c:v>
                </c:pt>
                <c:pt idx="4">
                  <c:v>2480</c:v>
                </c:pt>
                <c:pt idx="5">
                  <c:v>2480</c:v>
                </c:pt>
                <c:pt idx="6">
                  <c:v>2480</c:v>
                </c:pt>
                <c:pt idx="7">
                  <c:v>2480</c:v>
                </c:pt>
                <c:pt idx="8">
                  <c:v>2480</c:v>
                </c:pt>
                <c:pt idx="9">
                  <c:v>2480</c:v>
                </c:pt>
                <c:pt idx="10">
                  <c:v>2480</c:v>
                </c:pt>
                <c:pt idx="11">
                  <c:v>2480</c:v>
                </c:pt>
                <c:pt idx="12">
                  <c:v>2480</c:v>
                </c:pt>
                <c:pt idx="13">
                  <c:v>2480</c:v>
                </c:pt>
                <c:pt idx="14">
                  <c:v>2480</c:v>
                </c:pt>
                <c:pt idx="15">
                  <c:v>2445</c:v>
                </c:pt>
                <c:pt idx="16">
                  <c:v>2445</c:v>
                </c:pt>
                <c:pt idx="17">
                  <c:v>2445</c:v>
                </c:pt>
                <c:pt idx="18">
                  <c:v>2445</c:v>
                </c:pt>
                <c:pt idx="19">
                  <c:v>2445</c:v>
                </c:pt>
                <c:pt idx="20">
                  <c:v>2445</c:v>
                </c:pt>
                <c:pt idx="21">
                  <c:v>2445</c:v>
                </c:pt>
                <c:pt idx="22">
                  <c:v>2445</c:v>
                </c:pt>
                <c:pt idx="23">
                  <c:v>2445</c:v>
                </c:pt>
                <c:pt idx="24">
                  <c:v>2445</c:v>
                </c:pt>
                <c:pt idx="25">
                  <c:v>2445</c:v>
                </c:pt>
                <c:pt idx="26">
                  <c:v>2445</c:v>
                </c:pt>
                <c:pt idx="27">
                  <c:v>2445</c:v>
                </c:pt>
                <c:pt idx="28">
                  <c:v>2445</c:v>
                </c:pt>
                <c:pt idx="29">
                  <c:v>2445</c:v>
                </c:pt>
                <c:pt idx="30">
                  <c:v>2445</c:v>
                </c:pt>
                <c:pt idx="31">
                  <c:v>2420</c:v>
                </c:pt>
                <c:pt idx="32">
                  <c:v>2420</c:v>
                </c:pt>
                <c:pt idx="33">
                  <c:v>2420</c:v>
                </c:pt>
                <c:pt idx="34">
                  <c:v>2420</c:v>
                </c:pt>
                <c:pt idx="35">
                  <c:v>2420</c:v>
                </c:pt>
                <c:pt idx="36">
                  <c:v>2420</c:v>
                </c:pt>
                <c:pt idx="37">
                  <c:v>2420</c:v>
                </c:pt>
                <c:pt idx="38">
                  <c:v>2420</c:v>
                </c:pt>
                <c:pt idx="39">
                  <c:v>2420</c:v>
                </c:pt>
                <c:pt idx="40">
                  <c:v>2435</c:v>
                </c:pt>
                <c:pt idx="41">
                  <c:v>2435</c:v>
                </c:pt>
                <c:pt idx="42">
                  <c:v>2435</c:v>
                </c:pt>
                <c:pt idx="43">
                  <c:v>2435</c:v>
                </c:pt>
                <c:pt idx="44">
                  <c:v>2435</c:v>
                </c:pt>
                <c:pt idx="45">
                  <c:v>2435</c:v>
                </c:pt>
                <c:pt idx="46">
                  <c:v>2435</c:v>
                </c:pt>
                <c:pt idx="47">
                  <c:v>2435</c:v>
                </c:pt>
                <c:pt idx="48">
                  <c:v>2435</c:v>
                </c:pt>
                <c:pt idx="49">
                  <c:v>2435</c:v>
                </c:pt>
                <c:pt idx="50">
                  <c:v>2435</c:v>
                </c:pt>
                <c:pt idx="51">
                  <c:v>2435</c:v>
                </c:pt>
                <c:pt idx="52">
                  <c:v>2435</c:v>
                </c:pt>
                <c:pt idx="53">
                  <c:v>2485</c:v>
                </c:pt>
                <c:pt idx="54">
                  <c:v>2485</c:v>
                </c:pt>
                <c:pt idx="55">
                  <c:v>2485</c:v>
                </c:pt>
                <c:pt idx="56">
                  <c:v>2485</c:v>
                </c:pt>
                <c:pt idx="57">
                  <c:v>2485</c:v>
                </c:pt>
                <c:pt idx="58">
                  <c:v>2485</c:v>
                </c:pt>
                <c:pt idx="59">
                  <c:v>2485</c:v>
                </c:pt>
                <c:pt idx="60">
                  <c:v>2485</c:v>
                </c:pt>
                <c:pt idx="61">
                  <c:v>2485</c:v>
                </c:pt>
                <c:pt idx="62">
                  <c:v>2485</c:v>
                </c:pt>
                <c:pt idx="63">
                  <c:v>2485</c:v>
                </c:pt>
                <c:pt idx="64">
                  <c:v>2485</c:v>
                </c:pt>
                <c:pt idx="65">
                  <c:v>2485</c:v>
                </c:pt>
                <c:pt idx="66">
                  <c:v>2485</c:v>
                </c:pt>
                <c:pt idx="67">
                  <c:v>2485</c:v>
                </c:pt>
                <c:pt idx="68">
                  <c:v>2485</c:v>
                </c:pt>
                <c:pt idx="69">
                  <c:v>2485</c:v>
                </c:pt>
                <c:pt idx="70">
                  <c:v>2485</c:v>
                </c:pt>
                <c:pt idx="71">
                  <c:v>2485</c:v>
                </c:pt>
                <c:pt idx="72">
                  <c:v>2485</c:v>
                </c:pt>
                <c:pt idx="73">
                  <c:v>2485</c:v>
                </c:pt>
                <c:pt idx="74">
                  <c:v>2485</c:v>
                </c:pt>
                <c:pt idx="75">
                  <c:v>2485</c:v>
                </c:pt>
                <c:pt idx="76">
                  <c:v>2485</c:v>
                </c:pt>
                <c:pt idx="77">
                  <c:v>2485</c:v>
                </c:pt>
                <c:pt idx="78">
                  <c:v>2485</c:v>
                </c:pt>
                <c:pt idx="79">
                  <c:v>2485</c:v>
                </c:pt>
                <c:pt idx="80">
                  <c:v>2485</c:v>
                </c:pt>
                <c:pt idx="81">
                  <c:v>2485</c:v>
                </c:pt>
                <c:pt idx="82">
                  <c:v>2485</c:v>
                </c:pt>
                <c:pt idx="83">
                  <c:v>2485</c:v>
                </c:pt>
                <c:pt idx="84">
                  <c:v>2485</c:v>
                </c:pt>
                <c:pt idx="85">
                  <c:v>2485</c:v>
                </c:pt>
                <c:pt idx="86">
                  <c:v>2485</c:v>
                </c:pt>
                <c:pt idx="87">
                  <c:v>2485</c:v>
                </c:pt>
                <c:pt idx="88">
                  <c:v>2485</c:v>
                </c:pt>
                <c:pt idx="89">
                  <c:v>2485</c:v>
                </c:pt>
                <c:pt idx="90">
                  <c:v>2485</c:v>
                </c:pt>
                <c:pt idx="91">
                  <c:v>2485</c:v>
                </c:pt>
                <c:pt idx="92">
                  <c:v>2485</c:v>
                </c:pt>
                <c:pt idx="93">
                  <c:v>2485</c:v>
                </c:pt>
                <c:pt idx="94">
                  <c:v>2485</c:v>
                </c:pt>
                <c:pt idx="95">
                  <c:v>2485</c:v>
                </c:pt>
                <c:pt idx="96">
                  <c:v>2485</c:v>
                </c:pt>
                <c:pt idx="97">
                  <c:v>2485</c:v>
                </c:pt>
                <c:pt idx="98">
                  <c:v>2485</c:v>
                </c:pt>
                <c:pt idx="99">
                  <c:v>2485</c:v>
                </c:pt>
                <c:pt idx="100">
                  <c:v>2485</c:v>
                </c:pt>
                <c:pt idx="101">
                  <c:v>2485</c:v>
                </c:pt>
                <c:pt idx="102">
                  <c:v>2485</c:v>
                </c:pt>
                <c:pt idx="103">
                  <c:v>2485</c:v>
                </c:pt>
                <c:pt idx="104">
                  <c:v>2485</c:v>
                </c:pt>
                <c:pt idx="105">
                  <c:v>2485</c:v>
                </c:pt>
                <c:pt idx="106">
                  <c:v>2485</c:v>
                </c:pt>
                <c:pt idx="107">
                  <c:v>2485</c:v>
                </c:pt>
                <c:pt idx="108">
                  <c:v>2485</c:v>
                </c:pt>
                <c:pt idx="109">
                  <c:v>2485</c:v>
                </c:pt>
                <c:pt idx="110">
                  <c:v>2505</c:v>
                </c:pt>
                <c:pt idx="111">
                  <c:v>2505</c:v>
                </c:pt>
                <c:pt idx="112">
                  <c:v>2505</c:v>
                </c:pt>
                <c:pt idx="113">
                  <c:v>2505</c:v>
                </c:pt>
                <c:pt idx="114">
                  <c:v>2505</c:v>
                </c:pt>
                <c:pt idx="115">
                  <c:v>2505</c:v>
                </c:pt>
                <c:pt idx="116">
                  <c:v>2505</c:v>
                </c:pt>
                <c:pt idx="117">
                  <c:v>2520</c:v>
                </c:pt>
                <c:pt idx="118">
                  <c:v>2520</c:v>
                </c:pt>
                <c:pt idx="119">
                  <c:v>2520</c:v>
                </c:pt>
                <c:pt idx="120">
                  <c:v>2520</c:v>
                </c:pt>
                <c:pt idx="121">
                  <c:v>2520</c:v>
                </c:pt>
                <c:pt idx="122">
                  <c:v>2520</c:v>
                </c:pt>
                <c:pt idx="123">
                  <c:v>2520</c:v>
                </c:pt>
                <c:pt idx="124">
                  <c:v>2530</c:v>
                </c:pt>
                <c:pt idx="125">
                  <c:v>2530</c:v>
                </c:pt>
                <c:pt idx="126">
                  <c:v>2530</c:v>
                </c:pt>
                <c:pt idx="127">
                  <c:v>2530</c:v>
                </c:pt>
                <c:pt idx="128">
                  <c:v>2530</c:v>
                </c:pt>
                <c:pt idx="129">
                  <c:v>2530</c:v>
                </c:pt>
                <c:pt idx="130">
                  <c:v>2530</c:v>
                </c:pt>
                <c:pt idx="131">
                  <c:v>2540</c:v>
                </c:pt>
                <c:pt idx="132">
                  <c:v>2540</c:v>
                </c:pt>
                <c:pt idx="133">
                  <c:v>2540</c:v>
                </c:pt>
                <c:pt idx="134">
                  <c:v>2540</c:v>
                </c:pt>
                <c:pt idx="135">
                  <c:v>2540</c:v>
                </c:pt>
                <c:pt idx="136">
                  <c:v>2540</c:v>
                </c:pt>
                <c:pt idx="137">
                  <c:v>2540</c:v>
                </c:pt>
                <c:pt idx="138">
                  <c:v>2540</c:v>
                </c:pt>
                <c:pt idx="139">
                  <c:v>2540</c:v>
                </c:pt>
                <c:pt idx="140">
                  <c:v>2540</c:v>
                </c:pt>
                <c:pt idx="141">
                  <c:v>2540</c:v>
                </c:pt>
                <c:pt idx="142">
                  <c:v>2550</c:v>
                </c:pt>
                <c:pt idx="143">
                  <c:v>2550</c:v>
                </c:pt>
                <c:pt idx="144">
                  <c:v>2550</c:v>
                </c:pt>
                <c:pt idx="145">
                  <c:v>2550</c:v>
                </c:pt>
                <c:pt idx="146">
                  <c:v>2550</c:v>
                </c:pt>
                <c:pt idx="147">
                  <c:v>2550</c:v>
                </c:pt>
                <c:pt idx="148">
                  <c:v>2580</c:v>
                </c:pt>
                <c:pt idx="149">
                  <c:v>2580</c:v>
                </c:pt>
                <c:pt idx="150">
                  <c:v>2580</c:v>
                </c:pt>
                <c:pt idx="151">
                  <c:v>2580</c:v>
                </c:pt>
                <c:pt idx="152">
                  <c:v>2610</c:v>
                </c:pt>
                <c:pt idx="153">
                  <c:v>2610</c:v>
                </c:pt>
                <c:pt idx="154">
                  <c:v>2610</c:v>
                </c:pt>
                <c:pt idx="155">
                  <c:v>2610</c:v>
                </c:pt>
                <c:pt idx="156">
                  <c:v>2610</c:v>
                </c:pt>
                <c:pt idx="157">
                  <c:v>2635</c:v>
                </c:pt>
                <c:pt idx="158">
                  <c:v>2665</c:v>
                </c:pt>
                <c:pt idx="159">
                  <c:v>2680</c:v>
                </c:pt>
                <c:pt idx="160">
                  <c:v>2680</c:v>
                </c:pt>
                <c:pt idx="161">
                  <c:v>2680</c:v>
                </c:pt>
                <c:pt idx="162">
                  <c:v>2695</c:v>
                </c:pt>
                <c:pt idx="163">
                  <c:v>2695</c:v>
                </c:pt>
                <c:pt idx="164">
                  <c:v>2720</c:v>
                </c:pt>
                <c:pt idx="165">
                  <c:v>2770</c:v>
                </c:pt>
                <c:pt idx="166">
                  <c:v>2770</c:v>
                </c:pt>
                <c:pt idx="167">
                  <c:v>2810</c:v>
                </c:pt>
                <c:pt idx="168">
                  <c:v>2810</c:v>
                </c:pt>
                <c:pt idx="169">
                  <c:v>2810</c:v>
                </c:pt>
                <c:pt idx="170">
                  <c:v>2810</c:v>
                </c:pt>
                <c:pt idx="171">
                  <c:v>2810</c:v>
                </c:pt>
                <c:pt idx="172">
                  <c:v>2825</c:v>
                </c:pt>
                <c:pt idx="173">
                  <c:v>2825</c:v>
                </c:pt>
                <c:pt idx="174">
                  <c:v>2825</c:v>
                </c:pt>
                <c:pt idx="175">
                  <c:v>2825</c:v>
                </c:pt>
                <c:pt idx="176">
                  <c:v>2825</c:v>
                </c:pt>
                <c:pt idx="177">
                  <c:v>2825</c:v>
                </c:pt>
                <c:pt idx="178">
                  <c:v>2825</c:v>
                </c:pt>
                <c:pt idx="179">
                  <c:v>2825</c:v>
                </c:pt>
                <c:pt idx="180">
                  <c:v>2825</c:v>
                </c:pt>
                <c:pt idx="181">
                  <c:v>2825</c:v>
                </c:pt>
                <c:pt idx="182">
                  <c:v>2825</c:v>
                </c:pt>
                <c:pt idx="183">
                  <c:v>2825</c:v>
                </c:pt>
                <c:pt idx="184">
                  <c:v>2825</c:v>
                </c:pt>
                <c:pt idx="185">
                  <c:v>2825</c:v>
                </c:pt>
                <c:pt idx="186">
                  <c:v>2825</c:v>
                </c:pt>
                <c:pt idx="187">
                  <c:v>2825</c:v>
                </c:pt>
                <c:pt idx="188">
                  <c:v>2825</c:v>
                </c:pt>
                <c:pt idx="189">
                  <c:v>2825</c:v>
                </c:pt>
                <c:pt idx="190">
                  <c:v>2825</c:v>
                </c:pt>
                <c:pt idx="191">
                  <c:v>2825</c:v>
                </c:pt>
                <c:pt idx="192">
                  <c:v>2825</c:v>
                </c:pt>
                <c:pt idx="193">
                  <c:v>2825</c:v>
                </c:pt>
                <c:pt idx="194">
                  <c:v>2825</c:v>
                </c:pt>
                <c:pt idx="195">
                  <c:v>2825</c:v>
                </c:pt>
                <c:pt idx="196">
                  <c:v>2825</c:v>
                </c:pt>
                <c:pt idx="197">
                  <c:v>2825</c:v>
                </c:pt>
                <c:pt idx="198">
                  <c:v>2795</c:v>
                </c:pt>
                <c:pt idx="199">
                  <c:v>2795</c:v>
                </c:pt>
                <c:pt idx="200">
                  <c:v>2795</c:v>
                </c:pt>
                <c:pt idx="201">
                  <c:v>2795</c:v>
                </c:pt>
                <c:pt idx="202">
                  <c:v>2795</c:v>
                </c:pt>
                <c:pt idx="203">
                  <c:v>2795</c:v>
                </c:pt>
                <c:pt idx="204">
                  <c:v>2795</c:v>
                </c:pt>
                <c:pt idx="205">
                  <c:v>2745</c:v>
                </c:pt>
                <c:pt idx="206">
                  <c:v>2745</c:v>
                </c:pt>
                <c:pt idx="207">
                  <c:v>2675</c:v>
                </c:pt>
                <c:pt idx="208">
                  <c:v>2675</c:v>
                </c:pt>
                <c:pt idx="209">
                  <c:v>2675</c:v>
                </c:pt>
                <c:pt idx="210">
                  <c:v>2675</c:v>
                </c:pt>
                <c:pt idx="211">
                  <c:v>2610</c:v>
                </c:pt>
                <c:pt idx="212">
                  <c:v>2610</c:v>
                </c:pt>
                <c:pt idx="213">
                  <c:v>2610</c:v>
                </c:pt>
                <c:pt idx="214">
                  <c:v>2560</c:v>
                </c:pt>
                <c:pt idx="215">
                  <c:v>2545</c:v>
                </c:pt>
                <c:pt idx="216">
                  <c:v>2545</c:v>
                </c:pt>
                <c:pt idx="217">
                  <c:v>2545</c:v>
                </c:pt>
                <c:pt idx="218">
                  <c:v>2545</c:v>
                </c:pt>
                <c:pt idx="219">
                  <c:v>2545</c:v>
                </c:pt>
                <c:pt idx="220">
                  <c:v>2545</c:v>
                </c:pt>
                <c:pt idx="221">
                  <c:v>2545</c:v>
                </c:pt>
                <c:pt idx="222">
                  <c:v>2545</c:v>
                </c:pt>
                <c:pt idx="223">
                  <c:v>2545</c:v>
                </c:pt>
                <c:pt idx="224">
                  <c:v>2545</c:v>
                </c:pt>
                <c:pt idx="225">
                  <c:v>2545</c:v>
                </c:pt>
                <c:pt idx="226">
                  <c:v>2545</c:v>
                </c:pt>
                <c:pt idx="227">
                  <c:v>2545</c:v>
                </c:pt>
                <c:pt idx="228">
                  <c:v>2545</c:v>
                </c:pt>
                <c:pt idx="229">
                  <c:v>2545</c:v>
                </c:pt>
                <c:pt idx="230">
                  <c:v>2545</c:v>
                </c:pt>
                <c:pt idx="231">
                  <c:v>2545</c:v>
                </c:pt>
                <c:pt idx="232">
                  <c:v>2545</c:v>
                </c:pt>
                <c:pt idx="233">
                  <c:v>2545</c:v>
                </c:pt>
                <c:pt idx="234">
                  <c:v>2545</c:v>
                </c:pt>
                <c:pt idx="235">
                  <c:v>2545</c:v>
                </c:pt>
                <c:pt idx="236">
                  <c:v>2545</c:v>
                </c:pt>
                <c:pt idx="237">
                  <c:v>2545</c:v>
                </c:pt>
                <c:pt idx="238">
                  <c:v>2545</c:v>
                </c:pt>
                <c:pt idx="239">
                  <c:v>2545</c:v>
                </c:pt>
                <c:pt idx="240">
                  <c:v>2545</c:v>
                </c:pt>
                <c:pt idx="241">
                  <c:v>2545</c:v>
                </c:pt>
                <c:pt idx="242">
                  <c:v>2545</c:v>
                </c:pt>
                <c:pt idx="243">
                  <c:v>2545</c:v>
                </c:pt>
                <c:pt idx="244">
                  <c:v>2545</c:v>
                </c:pt>
                <c:pt idx="245">
                  <c:v>2545</c:v>
                </c:pt>
                <c:pt idx="246">
                  <c:v>2595</c:v>
                </c:pt>
                <c:pt idx="247">
                  <c:v>2595</c:v>
                </c:pt>
                <c:pt idx="248">
                  <c:v>2595</c:v>
                </c:pt>
                <c:pt idx="249">
                  <c:v>2595</c:v>
                </c:pt>
                <c:pt idx="250">
                  <c:v>2645</c:v>
                </c:pt>
                <c:pt idx="251">
                  <c:v>2645</c:v>
                </c:pt>
                <c:pt idx="252">
                  <c:v>2645</c:v>
                </c:pt>
                <c:pt idx="253">
                  <c:v>2645</c:v>
                </c:pt>
                <c:pt idx="254">
                  <c:v>2645</c:v>
                </c:pt>
                <c:pt idx="255">
                  <c:v>2645</c:v>
                </c:pt>
                <c:pt idx="256">
                  <c:v>2725</c:v>
                </c:pt>
                <c:pt idx="257">
                  <c:v>2725</c:v>
                </c:pt>
                <c:pt idx="258">
                  <c:v>2725</c:v>
                </c:pt>
                <c:pt idx="259">
                  <c:v>2725</c:v>
                </c:pt>
                <c:pt idx="260">
                  <c:v>2725</c:v>
                </c:pt>
                <c:pt idx="261">
                  <c:v>2725</c:v>
                </c:pt>
                <c:pt idx="262">
                  <c:v>2815</c:v>
                </c:pt>
                <c:pt idx="263">
                  <c:v>2815</c:v>
                </c:pt>
                <c:pt idx="264">
                  <c:v>2840</c:v>
                </c:pt>
                <c:pt idx="265">
                  <c:v>2840</c:v>
                </c:pt>
                <c:pt idx="266">
                  <c:v>2840</c:v>
                </c:pt>
                <c:pt idx="267">
                  <c:v>2840</c:v>
                </c:pt>
                <c:pt idx="268">
                  <c:v>2840</c:v>
                </c:pt>
                <c:pt idx="269">
                  <c:v>2840</c:v>
                </c:pt>
                <c:pt idx="270">
                  <c:v>2840</c:v>
                </c:pt>
                <c:pt idx="271">
                  <c:v>2890</c:v>
                </c:pt>
                <c:pt idx="272">
                  <c:v>2890</c:v>
                </c:pt>
                <c:pt idx="273">
                  <c:v>2890</c:v>
                </c:pt>
                <c:pt idx="274">
                  <c:v>2890</c:v>
                </c:pt>
                <c:pt idx="275">
                  <c:v>2940</c:v>
                </c:pt>
                <c:pt idx="276">
                  <c:v>2940</c:v>
                </c:pt>
                <c:pt idx="277">
                  <c:v>2940</c:v>
                </c:pt>
                <c:pt idx="278">
                  <c:v>2990</c:v>
                </c:pt>
                <c:pt idx="279">
                  <c:v>2990</c:v>
                </c:pt>
                <c:pt idx="280">
                  <c:v>2990</c:v>
                </c:pt>
                <c:pt idx="281">
                  <c:v>2990</c:v>
                </c:pt>
                <c:pt idx="282">
                  <c:v>2990</c:v>
                </c:pt>
                <c:pt idx="283">
                  <c:v>2990</c:v>
                </c:pt>
                <c:pt idx="284">
                  <c:v>3045</c:v>
                </c:pt>
                <c:pt idx="285">
                  <c:v>3045</c:v>
                </c:pt>
                <c:pt idx="286">
                  <c:v>3045</c:v>
                </c:pt>
                <c:pt idx="287">
                  <c:v>3045</c:v>
                </c:pt>
                <c:pt idx="288">
                  <c:v>3045</c:v>
                </c:pt>
                <c:pt idx="289">
                  <c:v>3045</c:v>
                </c:pt>
                <c:pt idx="290">
                  <c:v>3045</c:v>
                </c:pt>
                <c:pt idx="291">
                  <c:v>3045</c:v>
                </c:pt>
                <c:pt idx="292">
                  <c:v>3045</c:v>
                </c:pt>
                <c:pt idx="293">
                  <c:v>3045</c:v>
                </c:pt>
                <c:pt idx="294">
                  <c:v>3045</c:v>
                </c:pt>
                <c:pt idx="295">
                  <c:v>3045</c:v>
                </c:pt>
                <c:pt idx="296">
                  <c:v>3045</c:v>
                </c:pt>
                <c:pt idx="297">
                  <c:v>3045</c:v>
                </c:pt>
                <c:pt idx="298">
                  <c:v>3045</c:v>
                </c:pt>
                <c:pt idx="299">
                  <c:v>3045</c:v>
                </c:pt>
                <c:pt idx="300">
                  <c:v>3045</c:v>
                </c:pt>
                <c:pt idx="301">
                  <c:v>3045</c:v>
                </c:pt>
                <c:pt idx="302">
                  <c:v>3045</c:v>
                </c:pt>
                <c:pt idx="303">
                  <c:v>3045</c:v>
                </c:pt>
                <c:pt idx="304">
                  <c:v>3045</c:v>
                </c:pt>
                <c:pt idx="305">
                  <c:v>3045</c:v>
                </c:pt>
                <c:pt idx="306">
                  <c:v>3045</c:v>
                </c:pt>
                <c:pt idx="307">
                  <c:v>3045</c:v>
                </c:pt>
                <c:pt idx="308">
                  <c:v>3045</c:v>
                </c:pt>
                <c:pt idx="309">
                  <c:v>3045</c:v>
                </c:pt>
                <c:pt idx="310">
                  <c:v>3045</c:v>
                </c:pt>
                <c:pt idx="311">
                  <c:v>3045</c:v>
                </c:pt>
                <c:pt idx="312">
                  <c:v>3035</c:v>
                </c:pt>
                <c:pt idx="313">
                  <c:v>3010</c:v>
                </c:pt>
                <c:pt idx="314">
                  <c:v>3010</c:v>
                </c:pt>
                <c:pt idx="315">
                  <c:v>3010</c:v>
                </c:pt>
                <c:pt idx="316">
                  <c:v>2960</c:v>
                </c:pt>
                <c:pt idx="317">
                  <c:v>2960</c:v>
                </c:pt>
                <c:pt idx="318">
                  <c:v>2960</c:v>
                </c:pt>
                <c:pt idx="319">
                  <c:v>2945</c:v>
                </c:pt>
                <c:pt idx="320">
                  <c:v>2945</c:v>
                </c:pt>
                <c:pt idx="321">
                  <c:v>2945</c:v>
                </c:pt>
                <c:pt idx="322">
                  <c:v>2945</c:v>
                </c:pt>
                <c:pt idx="323">
                  <c:v>2885</c:v>
                </c:pt>
                <c:pt idx="324">
                  <c:v>2885</c:v>
                </c:pt>
                <c:pt idx="325">
                  <c:v>2885</c:v>
                </c:pt>
                <c:pt idx="326">
                  <c:v>2885</c:v>
                </c:pt>
                <c:pt idx="327">
                  <c:v>2835</c:v>
                </c:pt>
                <c:pt idx="328">
                  <c:v>2835</c:v>
                </c:pt>
                <c:pt idx="329">
                  <c:v>2835</c:v>
                </c:pt>
                <c:pt idx="330">
                  <c:v>2835</c:v>
                </c:pt>
                <c:pt idx="331">
                  <c:v>2835</c:v>
                </c:pt>
                <c:pt idx="332">
                  <c:v>2820</c:v>
                </c:pt>
                <c:pt idx="333">
                  <c:v>2770</c:v>
                </c:pt>
                <c:pt idx="334">
                  <c:v>2710</c:v>
                </c:pt>
                <c:pt idx="335">
                  <c:v>2710</c:v>
                </c:pt>
                <c:pt idx="336">
                  <c:v>2710</c:v>
                </c:pt>
                <c:pt idx="337">
                  <c:v>2710</c:v>
                </c:pt>
                <c:pt idx="338">
                  <c:v>2710</c:v>
                </c:pt>
                <c:pt idx="339">
                  <c:v>2685</c:v>
                </c:pt>
                <c:pt idx="340">
                  <c:v>2685</c:v>
                </c:pt>
                <c:pt idx="341">
                  <c:v>2635</c:v>
                </c:pt>
                <c:pt idx="342">
                  <c:v>2635</c:v>
                </c:pt>
                <c:pt idx="343">
                  <c:v>2635</c:v>
                </c:pt>
                <c:pt idx="344">
                  <c:v>2610</c:v>
                </c:pt>
                <c:pt idx="345">
                  <c:v>2610</c:v>
                </c:pt>
                <c:pt idx="346">
                  <c:v>2610</c:v>
                </c:pt>
                <c:pt idx="347">
                  <c:v>2545</c:v>
                </c:pt>
                <c:pt idx="348">
                  <c:v>2520</c:v>
                </c:pt>
                <c:pt idx="349">
                  <c:v>2520</c:v>
                </c:pt>
                <c:pt idx="350">
                  <c:v>2520</c:v>
                </c:pt>
                <c:pt idx="351">
                  <c:v>2520</c:v>
                </c:pt>
                <c:pt idx="352">
                  <c:v>2520</c:v>
                </c:pt>
                <c:pt idx="353">
                  <c:v>2520</c:v>
                </c:pt>
                <c:pt idx="354">
                  <c:v>2520</c:v>
                </c:pt>
                <c:pt idx="355">
                  <c:v>2520</c:v>
                </c:pt>
                <c:pt idx="356">
                  <c:v>2520</c:v>
                </c:pt>
                <c:pt idx="357">
                  <c:v>2545</c:v>
                </c:pt>
                <c:pt idx="358">
                  <c:v>2545</c:v>
                </c:pt>
                <c:pt idx="359">
                  <c:v>2545</c:v>
                </c:pt>
                <c:pt idx="360">
                  <c:v>2545</c:v>
                </c:pt>
                <c:pt idx="361">
                  <c:v>2545</c:v>
                </c:pt>
                <c:pt idx="362">
                  <c:v>2545</c:v>
                </c:pt>
                <c:pt idx="363">
                  <c:v>2545</c:v>
                </c:pt>
                <c:pt idx="364">
                  <c:v>2545</c:v>
                </c:pt>
              </c:numCache>
            </c:numRef>
          </c:val>
          <c:smooth val="0"/>
        </c:ser>
        <c:dLbls>
          <c:showLegendKey val="0"/>
          <c:showVal val="0"/>
          <c:showCatName val="0"/>
          <c:showSerName val="0"/>
          <c:showPercent val="0"/>
          <c:showBubbleSize val="0"/>
        </c:dLbls>
        <c:marker val="1"/>
        <c:smooth val="0"/>
        <c:axId val="63768832"/>
        <c:axId val="63774720"/>
      </c:lineChart>
      <c:dateAx>
        <c:axId val="63768832"/>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3774720"/>
        <c:crosses val="autoZero"/>
        <c:auto val="1"/>
        <c:lblOffset val="100"/>
        <c:baseTimeUnit val="days"/>
        <c:majorUnit val="3"/>
        <c:majorTimeUnit val="months"/>
        <c:minorUnit val="2"/>
        <c:minorTimeUnit val="days"/>
      </c:dateAx>
      <c:valAx>
        <c:axId val="63774720"/>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3768832"/>
        <c:crosses val="autoZero"/>
        <c:crossBetween val="midCat"/>
      </c:valAx>
      <c:spPr>
        <a:noFill/>
        <a:ln w="25400">
          <a:noFill/>
        </a:ln>
      </c:spPr>
    </c:plotArea>
    <c:legend>
      <c:legendPos val="r"/>
      <c:layout>
        <c:manualLayout>
          <c:xMode val="edge"/>
          <c:yMode val="edge"/>
          <c:x val="0.10765536175710599"/>
          <c:y val="0.88077222222222229"/>
          <c:w val="0.69964308785529761"/>
          <c:h val="8.5109733623722289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342345145051469E-2"/>
          <c:y val="4.9647331425633934E-2"/>
          <c:w val="0.80557027406047765"/>
          <c:h val="0.71279382975373873"/>
        </c:manualLayout>
      </c:layout>
      <c:barChart>
        <c:barDir val="col"/>
        <c:grouping val="clustered"/>
        <c:varyColors val="0"/>
        <c:ser>
          <c:idx val="1"/>
          <c:order val="1"/>
          <c:tx>
            <c:strRef>
              <c:f>价差数据提取!$B$103</c:f>
              <c:strCache>
                <c:ptCount val="1"/>
                <c:pt idx="0">
                  <c:v>PVC（电石法）价差</c:v>
                </c:pt>
              </c:strCache>
            </c:strRef>
          </c:tx>
          <c:spPr>
            <a:solidFill>
              <a:srgbClr val="1F497D">
                <a:lumMod val="40000"/>
                <a:lumOff val="60000"/>
              </a:srgbClr>
            </a:solidFill>
          </c:spPr>
          <c:invertIfNegative val="0"/>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价差数据提取!$D$103:$NE$103</c:f>
              <c:numCache>
                <c:formatCode>0_ </c:formatCode>
                <c:ptCount val="366"/>
                <c:pt idx="0">
                  <c:v>1184</c:v>
                </c:pt>
                <c:pt idx="1">
                  <c:v>1184</c:v>
                </c:pt>
                <c:pt idx="2">
                  <c:v>1184</c:v>
                </c:pt>
                <c:pt idx="3">
                  <c:v>1174</c:v>
                </c:pt>
                <c:pt idx="4">
                  <c:v>1174</c:v>
                </c:pt>
                <c:pt idx="5">
                  <c:v>1069</c:v>
                </c:pt>
                <c:pt idx="6">
                  <c:v>1069</c:v>
                </c:pt>
                <c:pt idx="7">
                  <c:v>1069</c:v>
                </c:pt>
                <c:pt idx="8">
                  <c:v>1069</c:v>
                </c:pt>
                <c:pt idx="9">
                  <c:v>1069</c:v>
                </c:pt>
                <c:pt idx="10">
                  <c:v>1069</c:v>
                </c:pt>
                <c:pt idx="11">
                  <c:v>1069</c:v>
                </c:pt>
                <c:pt idx="12">
                  <c:v>1069</c:v>
                </c:pt>
                <c:pt idx="13">
                  <c:v>1069</c:v>
                </c:pt>
                <c:pt idx="14">
                  <c:v>1069</c:v>
                </c:pt>
                <c:pt idx="15">
                  <c:v>1120</c:v>
                </c:pt>
                <c:pt idx="16">
                  <c:v>1120</c:v>
                </c:pt>
                <c:pt idx="17">
                  <c:v>1120</c:v>
                </c:pt>
                <c:pt idx="18">
                  <c:v>1120</c:v>
                </c:pt>
                <c:pt idx="19">
                  <c:v>1120</c:v>
                </c:pt>
                <c:pt idx="20">
                  <c:v>1120</c:v>
                </c:pt>
                <c:pt idx="21">
                  <c:v>1120</c:v>
                </c:pt>
                <c:pt idx="22">
                  <c:v>1110</c:v>
                </c:pt>
                <c:pt idx="23">
                  <c:v>1110</c:v>
                </c:pt>
                <c:pt idx="24">
                  <c:v>1105</c:v>
                </c:pt>
                <c:pt idx="25">
                  <c:v>1040</c:v>
                </c:pt>
                <c:pt idx="26">
                  <c:v>980</c:v>
                </c:pt>
                <c:pt idx="27">
                  <c:v>980</c:v>
                </c:pt>
                <c:pt idx="28">
                  <c:v>980</c:v>
                </c:pt>
                <c:pt idx="29">
                  <c:v>955</c:v>
                </c:pt>
                <c:pt idx="30">
                  <c:v>955</c:v>
                </c:pt>
                <c:pt idx="31">
                  <c:v>971</c:v>
                </c:pt>
                <c:pt idx="32">
                  <c:v>971</c:v>
                </c:pt>
                <c:pt idx="33">
                  <c:v>981</c:v>
                </c:pt>
                <c:pt idx="34">
                  <c:v>981</c:v>
                </c:pt>
                <c:pt idx="35">
                  <c:v>981</c:v>
                </c:pt>
                <c:pt idx="36">
                  <c:v>986</c:v>
                </c:pt>
                <c:pt idx="37">
                  <c:v>996</c:v>
                </c:pt>
                <c:pt idx="38">
                  <c:v>1016</c:v>
                </c:pt>
                <c:pt idx="39">
                  <c:v>1036</c:v>
                </c:pt>
                <c:pt idx="40">
                  <c:v>1024</c:v>
                </c:pt>
                <c:pt idx="41">
                  <c:v>1024</c:v>
                </c:pt>
                <c:pt idx="42">
                  <c:v>1024</c:v>
                </c:pt>
                <c:pt idx="43">
                  <c:v>1024</c:v>
                </c:pt>
                <c:pt idx="44">
                  <c:v>1034</c:v>
                </c:pt>
                <c:pt idx="45">
                  <c:v>1044</c:v>
                </c:pt>
                <c:pt idx="46">
                  <c:v>1044</c:v>
                </c:pt>
                <c:pt idx="47">
                  <c:v>1044</c:v>
                </c:pt>
                <c:pt idx="48">
                  <c:v>1044</c:v>
                </c:pt>
                <c:pt idx="49">
                  <c:v>1044</c:v>
                </c:pt>
                <c:pt idx="50">
                  <c:v>1044</c:v>
                </c:pt>
                <c:pt idx="51">
                  <c:v>1044</c:v>
                </c:pt>
                <c:pt idx="52">
                  <c:v>1044</c:v>
                </c:pt>
                <c:pt idx="53">
                  <c:v>972</c:v>
                </c:pt>
                <c:pt idx="54">
                  <c:v>972</c:v>
                </c:pt>
                <c:pt idx="55">
                  <c:v>972</c:v>
                </c:pt>
                <c:pt idx="56">
                  <c:v>972</c:v>
                </c:pt>
                <c:pt idx="57">
                  <c:v>912</c:v>
                </c:pt>
                <c:pt idx="58">
                  <c:v>887</c:v>
                </c:pt>
                <c:pt idx="59">
                  <c:v>842</c:v>
                </c:pt>
                <c:pt idx="60">
                  <c:v>802</c:v>
                </c:pt>
                <c:pt idx="61">
                  <c:v>787</c:v>
                </c:pt>
                <c:pt idx="62">
                  <c:v>787</c:v>
                </c:pt>
                <c:pt idx="63">
                  <c:v>787</c:v>
                </c:pt>
                <c:pt idx="64">
                  <c:v>762</c:v>
                </c:pt>
                <c:pt idx="65">
                  <c:v>762</c:v>
                </c:pt>
                <c:pt idx="66">
                  <c:v>762</c:v>
                </c:pt>
                <c:pt idx="67">
                  <c:v>762</c:v>
                </c:pt>
                <c:pt idx="68">
                  <c:v>762</c:v>
                </c:pt>
                <c:pt idx="69">
                  <c:v>762</c:v>
                </c:pt>
                <c:pt idx="70">
                  <c:v>762</c:v>
                </c:pt>
                <c:pt idx="71">
                  <c:v>762</c:v>
                </c:pt>
                <c:pt idx="72">
                  <c:v>762</c:v>
                </c:pt>
                <c:pt idx="73">
                  <c:v>777</c:v>
                </c:pt>
                <c:pt idx="74">
                  <c:v>787</c:v>
                </c:pt>
                <c:pt idx="75">
                  <c:v>792</c:v>
                </c:pt>
                <c:pt idx="76">
                  <c:v>792</c:v>
                </c:pt>
                <c:pt idx="77">
                  <c:v>792</c:v>
                </c:pt>
                <c:pt idx="78">
                  <c:v>812</c:v>
                </c:pt>
                <c:pt idx="79">
                  <c:v>832</c:v>
                </c:pt>
                <c:pt idx="80">
                  <c:v>832</c:v>
                </c:pt>
                <c:pt idx="81">
                  <c:v>847</c:v>
                </c:pt>
                <c:pt idx="82">
                  <c:v>862</c:v>
                </c:pt>
                <c:pt idx="83">
                  <c:v>862</c:v>
                </c:pt>
                <c:pt idx="84">
                  <c:v>862</c:v>
                </c:pt>
                <c:pt idx="85">
                  <c:v>862</c:v>
                </c:pt>
                <c:pt idx="86">
                  <c:v>852</c:v>
                </c:pt>
                <c:pt idx="87">
                  <c:v>807</c:v>
                </c:pt>
                <c:pt idx="88">
                  <c:v>807</c:v>
                </c:pt>
                <c:pt idx="89">
                  <c:v>807</c:v>
                </c:pt>
                <c:pt idx="90">
                  <c:v>807</c:v>
                </c:pt>
                <c:pt idx="91">
                  <c:v>807</c:v>
                </c:pt>
                <c:pt idx="92">
                  <c:v>837</c:v>
                </c:pt>
                <c:pt idx="93">
                  <c:v>852</c:v>
                </c:pt>
                <c:pt idx="94">
                  <c:v>892</c:v>
                </c:pt>
                <c:pt idx="95">
                  <c:v>902</c:v>
                </c:pt>
                <c:pt idx="96">
                  <c:v>912</c:v>
                </c:pt>
                <c:pt idx="97">
                  <c:v>912</c:v>
                </c:pt>
                <c:pt idx="98">
                  <c:v>912</c:v>
                </c:pt>
                <c:pt idx="99">
                  <c:v>912</c:v>
                </c:pt>
                <c:pt idx="100">
                  <c:v>912</c:v>
                </c:pt>
                <c:pt idx="101">
                  <c:v>957</c:v>
                </c:pt>
                <c:pt idx="102">
                  <c:v>987</c:v>
                </c:pt>
                <c:pt idx="103">
                  <c:v>1027</c:v>
                </c:pt>
                <c:pt idx="104">
                  <c:v>1027</c:v>
                </c:pt>
                <c:pt idx="105">
                  <c:v>1027</c:v>
                </c:pt>
                <c:pt idx="106">
                  <c:v>1062</c:v>
                </c:pt>
                <c:pt idx="107">
                  <c:v>1092</c:v>
                </c:pt>
                <c:pt idx="108">
                  <c:v>1092</c:v>
                </c:pt>
                <c:pt idx="109">
                  <c:v>1102</c:v>
                </c:pt>
                <c:pt idx="110">
                  <c:v>1083</c:v>
                </c:pt>
                <c:pt idx="111">
                  <c:v>1083</c:v>
                </c:pt>
                <c:pt idx="112">
                  <c:v>1083</c:v>
                </c:pt>
                <c:pt idx="113">
                  <c:v>1123</c:v>
                </c:pt>
                <c:pt idx="114">
                  <c:v>1143</c:v>
                </c:pt>
                <c:pt idx="115">
                  <c:v>1143</c:v>
                </c:pt>
                <c:pt idx="116">
                  <c:v>1168</c:v>
                </c:pt>
                <c:pt idx="117">
                  <c:v>1161</c:v>
                </c:pt>
                <c:pt idx="118">
                  <c:v>1161</c:v>
                </c:pt>
                <c:pt idx="119">
                  <c:v>1161</c:v>
                </c:pt>
                <c:pt idx="120">
                  <c:v>1176</c:v>
                </c:pt>
                <c:pt idx="121">
                  <c:v>1176</c:v>
                </c:pt>
                <c:pt idx="122">
                  <c:v>1176</c:v>
                </c:pt>
                <c:pt idx="123">
                  <c:v>1181</c:v>
                </c:pt>
                <c:pt idx="124">
                  <c:v>1197</c:v>
                </c:pt>
                <c:pt idx="125">
                  <c:v>1197</c:v>
                </c:pt>
                <c:pt idx="126">
                  <c:v>1197</c:v>
                </c:pt>
                <c:pt idx="127">
                  <c:v>1207</c:v>
                </c:pt>
                <c:pt idx="128">
                  <c:v>1207</c:v>
                </c:pt>
                <c:pt idx="129">
                  <c:v>1222</c:v>
                </c:pt>
                <c:pt idx="130">
                  <c:v>1227</c:v>
                </c:pt>
                <c:pt idx="131">
                  <c:v>1212</c:v>
                </c:pt>
                <c:pt idx="132">
                  <c:v>1212</c:v>
                </c:pt>
                <c:pt idx="133">
                  <c:v>1182</c:v>
                </c:pt>
                <c:pt idx="134">
                  <c:v>1182</c:v>
                </c:pt>
                <c:pt idx="135">
                  <c:v>1207</c:v>
                </c:pt>
                <c:pt idx="136">
                  <c:v>1207</c:v>
                </c:pt>
                <c:pt idx="137">
                  <c:v>1207</c:v>
                </c:pt>
                <c:pt idx="138">
                  <c:v>1207</c:v>
                </c:pt>
                <c:pt idx="139">
                  <c:v>1207</c:v>
                </c:pt>
                <c:pt idx="140">
                  <c:v>1207</c:v>
                </c:pt>
                <c:pt idx="141">
                  <c:v>1207</c:v>
                </c:pt>
                <c:pt idx="142">
                  <c:v>1193</c:v>
                </c:pt>
                <c:pt idx="143">
                  <c:v>1193</c:v>
                </c:pt>
                <c:pt idx="144">
                  <c:v>1208</c:v>
                </c:pt>
                <c:pt idx="145">
                  <c:v>1208</c:v>
                </c:pt>
                <c:pt idx="146">
                  <c:v>1208</c:v>
                </c:pt>
                <c:pt idx="147">
                  <c:v>1208</c:v>
                </c:pt>
                <c:pt idx="148">
                  <c:v>1179</c:v>
                </c:pt>
                <c:pt idx="149">
                  <c:v>1179</c:v>
                </c:pt>
                <c:pt idx="150">
                  <c:v>1179</c:v>
                </c:pt>
                <c:pt idx="151">
                  <c:v>1189</c:v>
                </c:pt>
                <c:pt idx="152">
                  <c:v>1171</c:v>
                </c:pt>
                <c:pt idx="153">
                  <c:v>1171</c:v>
                </c:pt>
                <c:pt idx="154">
                  <c:v>1171</c:v>
                </c:pt>
                <c:pt idx="155">
                  <c:v>1196</c:v>
                </c:pt>
                <c:pt idx="156">
                  <c:v>1196</c:v>
                </c:pt>
                <c:pt idx="157">
                  <c:v>1184</c:v>
                </c:pt>
                <c:pt idx="158">
                  <c:v>1156</c:v>
                </c:pt>
                <c:pt idx="159">
                  <c:v>1134</c:v>
                </c:pt>
                <c:pt idx="160">
                  <c:v>1134</c:v>
                </c:pt>
                <c:pt idx="161">
                  <c:v>1134</c:v>
                </c:pt>
                <c:pt idx="162">
                  <c:v>1112</c:v>
                </c:pt>
                <c:pt idx="163">
                  <c:v>1112</c:v>
                </c:pt>
                <c:pt idx="164">
                  <c:v>1081</c:v>
                </c:pt>
                <c:pt idx="165">
                  <c:v>1029</c:v>
                </c:pt>
                <c:pt idx="166">
                  <c:v>1039</c:v>
                </c:pt>
                <c:pt idx="167">
                  <c:v>981</c:v>
                </c:pt>
                <c:pt idx="168">
                  <c:v>981</c:v>
                </c:pt>
                <c:pt idx="169">
                  <c:v>981</c:v>
                </c:pt>
                <c:pt idx="170">
                  <c:v>981</c:v>
                </c:pt>
                <c:pt idx="171">
                  <c:v>981</c:v>
                </c:pt>
                <c:pt idx="172">
                  <c:v>959</c:v>
                </c:pt>
                <c:pt idx="173">
                  <c:v>959</c:v>
                </c:pt>
                <c:pt idx="174">
                  <c:v>959</c:v>
                </c:pt>
                <c:pt idx="175">
                  <c:v>959</c:v>
                </c:pt>
                <c:pt idx="176">
                  <c:v>934</c:v>
                </c:pt>
                <c:pt idx="177">
                  <c:v>939</c:v>
                </c:pt>
                <c:pt idx="178">
                  <c:v>939</c:v>
                </c:pt>
                <c:pt idx="179">
                  <c:v>939</c:v>
                </c:pt>
                <c:pt idx="180">
                  <c:v>949</c:v>
                </c:pt>
                <c:pt idx="181">
                  <c:v>949</c:v>
                </c:pt>
                <c:pt idx="182">
                  <c:v>949</c:v>
                </c:pt>
                <c:pt idx="183">
                  <c:v>969</c:v>
                </c:pt>
                <c:pt idx="184">
                  <c:v>969</c:v>
                </c:pt>
                <c:pt idx="185">
                  <c:v>969</c:v>
                </c:pt>
                <c:pt idx="186">
                  <c:v>959</c:v>
                </c:pt>
                <c:pt idx="187">
                  <c:v>959</c:v>
                </c:pt>
                <c:pt idx="188">
                  <c:v>959</c:v>
                </c:pt>
                <c:pt idx="189">
                  <c:v>959</c:v>
                </c:pt>
                <c:pt idx="190">
                  <c:v>944</c:v>
                </c:pt>
                <c:pt idx="191">
                  <c:v>944</c:v>
                </c:pt>
                <c:pt idx="192">
                  <c:v>944</c:v>
                </c:pt>
                <c:pt idx="193">
                  <c:v>909</c:v>
                </c:pt>
                <c:pt idx="194">
                  <c:v>909</c:v>
                </c:pt>
                <c:pt idx="195">
                  <c:v>909</c:v>
                </c:pt>
                <c:pt idx="196">
                  <c:v>909</c:v>
                </c:pt>
                <c:pt idx="197">
                  <c:v>909</c:v>
                </c:pt>
                <c:pt idx="198">
                  <c:v>962</c:v>
                </c:pt>
                <c:pt idx="199">
                  <c:v>972</c:v>
                </c:pt>
                <c:pt idx="200">
                  <c:v>977</c:v>
                </c:pt>
                <c:pt idx="201">
                  <c:v>977</c:v>
                </c:pt>
                <c:pt idx="202">
                  <c:v>977</c:v>
                </c:pt>
                <c:pt idx="203">
                  <c:v>977</c:v>
                </c:pt>
                <c:pt idx="204">
                  <c:v>977</c:v>
                </c:pt>
                <c:pt idx="205">
                  <c:v>1050</c:v>
                </c:pt>
                <c:pt idx="206">
                  <c:v>1065</c:v>
                </c:pt>
                <c:pt idx="207">
                  <c:v>1186</c:v>
                </c:pt>
                <c:pt idx="208">
                  <c:v>1201</c:v>
                </c:pt>
                <c:pt idx="209">
                  <c:v>1201</c:v>
                </c:pt>
                <c:pt idx="210">
                  <c:v>1201</c:v>
                </c:pt>
                <c:pt idx="211">
                  <c:v>1321</c:v>
                </c:pt>
                <c:pt idx="212">
                  <c:v>1331</c:v>
                </c:pt>
                <c:pt idx="213">
                  <c:v>1341</c:v>
                </c:pt>
                <c:pt idx="214">
                  <c:v>1423</c:v>
                </c:pt>
                <c:pt idx="215">
                  <c:v>1445</c:v>
                </c:pt>
                <c:pt idx="216">
                  <c:v>1445</c:v>
                </c:pt>
                <c:pt idx="217">
                  <c:v>1445</c:v>
                </c:pt>
                <c:pt idx="218">
                  <c:v>1455</c:v>
                </c:pt>
                <c:pt idx="219">
                  <c:v>1475</c:v>
                </c:pt>
                <c:pt idx="220">
                  <c:v>1475</c:v>
                </c:pt>
                <c:pt idx="221">
                  <c:v>1510</c:v>
                </c:pt>
                <c:pt idx="222">
                  <c:v>1510</c:v>
                </c:pt>
                <c:pt idx="223">
                  <c:v>1510</c:v>
                </c:pt>
                <c:pt idx="224">
                  <c:v>1510</c:v>
                </c:pt>
                <c:pt idx="225">
                  <c:v>1450</c:v>
                </c:pt>
                <c:pt idx="226">
                  <c:v>1500</c:v>
                </c:pt>
                <c:pt idx="227">
                  <c:v>1575</c:v>
                </c:pt>
                <c:pt idx="228">
                  <c:v>1605</c:v>
                </c:pt>
                <c:pt idx="229">
                  <c:v>1620</c:v>
                </c:pt>
                <c:pt idx="230">
                  <c:v>1620</c:v>
                </c:pt>
                <c:pt idx="231">
                  <c:v>1620</c:v>
                </c:pt>
                <c:pt idx="232">
                  <c:v>1620</c:v>
                </c:pt>
                <c:pt idx="233">
                  <c:v>1605</c:v>
                </c:pt>
                <c:pt idx="234">
                  <c:v>1565</c:v>
                </c:pt>
                <c:pt idx="235">
                  <c:v>1565</c:v>
                </c:pt>
                <c:pt idx="236">
                  <c:v>1590</c:v>
                </c:pt>
                <c:pt idx="237">
                  <c:v>1590</c:v>
                </c:pt>
                <c:pt idx="238">
                  <c:v>1590</c:v>
                </c:pt>
                <c:pt idx="239">
                  <c:v>1600</c:v>
                </c:pt>
                <c:pt idx="240">
                  <c:v>1630</c:v>
                </c:pt>
                <c:pt idx="241">
                  <c:v>1650</c:v>
                </c:pt>
                <c:pt idx="242">
                  <c:v>1685</c:v>
                </c:pt>
                <c:pt idx="243">
                  <c:v>1685</c:v>
                </c:pt>
                <c:pt idx="244">
                  <c:v>1685</c:v>
                </c:pt>
                <c:pt idx="245">
                  <c:v>1685</c:v>
                </c:pt>
                <c:pt idx="246">
                  <c:v>1622</c:v>
                </c:pt>
                <c:pt idx="247">
                  <c:v>1642</c:v>
                </c:pt>
                <c:pt idx="248">
                  <c:v>1652</c:v>
                </c:pt>
                <c:pt idx="249">
                  <c:v>1677</c:v>
                </c:pt>
                <c:pt idx="250">
                  <c:v>1610</c:v>
                </c:pt>
                <c:pt idx="251">
                  <c:v>1610</c:v>
                </c:pt>
                <c:pt idx="252">
                  <c:v>1610</c:v>
                </c:pt>
                <c:pt idx="253">
                  <c:v>1620</c:v>
                </c:pt>
                <c:pt idx="254">
                  <c:v>1655</c:v>
                </c:pt>
                <c:pt idx="255">
                  <c:v>1680</c:v>
                </c:pt>
                <c:pt idx="256">
                  <c:v>1564</c:v>
                </c:pt>
                <c:pt idx="257">
                  <c:v>1594</c:v>
                </c:pt>
                <c:pt idx="258">
                  <c:v>1594</c:v>
                </c:pt>
                <c:pt idx="259">
                  <c:v>1594</c:v>
                </c:pt>
                <c:pt idx="260">
                  <c:v>1594</c:v>
                </c:pt>
                <c:pt idx="261">
                  <c:v>1594</c:v>
                </c:pt>
                <c:pt idx="262">
                  <c:v>1463</c:v>
                </c:pt>
                <c:pt idx="263">
                  <c:v>1463</c:v>
                </c:pt>
                <c:pt idx="264">
                  <c:v>1427</c:v>
                </c:pt>
                <c:pt idx="265">
                  <c:v>1427</c:v>
                </c:pt>
                <c:pt idx="266">
                  <c:v>1427</c:v>
                </c:pt>
                <c:pt idx="267">
                  <c:v>1437</c:v>
                </c:pt>
                <c:pt idx="268">
                  <c:v>1447</c:v>
                </c:pt>
                <c:pt idx="269">
                  <c:v>1472</c:v>
                </c:pt>
                <c:pt idx="270">
                  <c:v>1502</c:v>
                </c:pt>
                <c:pt idx="271">
                  <c:v>1430</c:v>
                </c:pt>
                <c:pt idx="272">
                  <c:v>1430</c:v>
                </c:pt>
                <c:pt idx="273">
                  <c:v>1430</c:v>
                </c:pt>
                <c:pt idx="274">
                  <c:v>1430</c:v>
                </c:pt>
                <c:pt idx="275">
                  <c:v>1357</c:v>
                </c:pt>
                <c:pt idx="276">
                  <c:v>1367</c:v>
                </c:pt>
                <c:pt idx="277">
                  <c:v>1327</c:v>
                </c:pt>
                <c:pt idx="278">
                  <c:v>1255</c:v>
                </c:pt>
                <c:pt idx="279">
                  <c:v>1255</c:v>
                </c:pt>
                <c:pt idx="280">
                  <c:v>1255</c:v>
                </c:pt>
                <c:pt idx="281">
                  <c:v>1255</c:v>
                </c:pt>
                <c:pt idx="282">
                  <c:v>1230</c:v>
                </c:pt>
                <c:pt idx="283">
                  <c:v>1205</c:v>
                </c:pt>
                <c:pt idx="284">
                  <c:v>1125</c:v>
                </c:pt>
                <c:pt idx="285">
                  <c:v>1125</c:v>
                </c:pt>
                <c:pt idx="286">
                  <c:v>1125</c:v>
                </c:pt>
                <c:pt idx="287">
                  <c:v>1125</c:v>
                </c:pt>
                <c:pt idx="288">
                  <c:v>1125</c:v>
                </c:pt>
                <c:pt idx="289">
                  <c:v>1125</c:v>
                </c:pt>
                <c:pt idx="290">
                  <c:v>1115</c:v>
                </c:pt>
                <c:pt idx="291">
                  <c:v>1115</c:v>
                </c:pt>
                <c:pt idx="292">
                  <c:v>1075</c:v>
                </c:pt>
                <c:pt idx="293">
                  <c:v>1075</c:v>
                </c:pt>
                <c:pt idx="294">
                  <c:v>1075</c:v>
                </c:pt>
                <c:pt idx="295">
                  <c:v>1075</c:v>
                </c:pt>
                <c:pt idx="296">
                  <c:v>1075</c:v>
                </c:pt>
                <c:pt idx="297">
                  <c:v>1065</c:v>
                </c:pt>
                <c:pt idx="298">
                  <c:v>1025</c:v>
                </c:pt>
                <c:pt idx="299">
                  <c:v>980</c:v>
                </c:pt>
                <c:pt idx="300">
                  <c:v>980</c:v>
                </c:pt>
                <c:pt idx="301">
                  <c:v>980</c:v>
                </c:pt>
                <c:pt idx="302">
                  <c:v>995</c:v>
                </c:pt>
                <c:pt idx="303">
                  <c:v>995</c:v>
                </c:pt>
                <c:pt idx="304">
                  <c:v>1020</c:v>
                </c:pt>
                <c:pt idx="305">
                  <c:v>1040</c:v>
                </c:pt>
                <c:pt idx="306">
                  <c:v>1040</c:v>
                </c:pt>
                <c:pt idx="307">
                  <c:v>1040</c:v>
                </c:pt>
                <c:pt idx="308">
                  <c:v>1040</c:v>
                </c:pt>
                <c:pt idx="309">
                  <c:v>1065</c:v>
                </c:pt>
                <c:pt idx="310">
                  <c:v>1065</c:v>
                </c:pt>
                <c:pt idx="311">
                  <c:v>1065</c:v>
                </c:pt>
                <c:pt idx="312">
                  <c:v>1114</c:v>
                </c:pt>
                <c:pt idx="313">
                  <c:v>1166</c:v>
                </c:pt>
                <c:pt idx="314">
                  <c:v>1166</c:v>
                </c:pt>
                <c:pt idx="315">
                  <c:v>1166</c:v>
                </c:pt>
                <c:pt idx="316">
                  <c:v>1258</c:v>
                </c:pt>
                <c:pt idx="317">
                  <c:v>1223</c:v>
                </c:pt>
                <c:pt idx="318">
                  <c:v>1198</c:v>
                </c:pt>
                <c:pt idx="319">
                  <c:v>1205</c:v>
                </c:pt>
                <c:pt idx="320">
                  <c:v>1205</c:v>
                </c:pt>
                <c:pt idx="321">
                  <c:v>1205</c:v>
                </c:pt>
                <c:pt idx="322">
                  <c:v>1205</c:v>
                </c:pt>
                <c:pt idx="323">
                  <c:v>1247</c:v>
                </c:pt>
                <c:pt idx="324">
                  <c:v>1157</c:v>
                </c:pt>
                <c:pt idx="325">
                  <c:v>1107</c:v>
                </c:pt>
                <c:pt idx="326">
                  <c:v>1057</c:v>
                </c:pt>
                <c:pt idx="327">
                  <c:v>1099</c:v>
                </c:pt>
                <c:pt idx="328">
                  <c:v>1099</c:v>
                </c:pt>
                <c:pt idx="329">
                  <c:v>1099</c:v>
                </c:pt>
                <c:pt idx="330">
                  <c:v>1064</c:v>
                </c:pt>
                <c:pt idx="331">
                  <c:v>1064</c:v>
                </c:pt>
                <c:pt idx="332">
                  <c:v>1086</c:v>
                </c:pt>
                <c:pt idx="333">
                  <c:v>1064</c:v>
                </c:pt>
                <c:pt idx="334">
                  <c:v>1086</c:v>
                </c:pt>
                <c:pt idx="335">
                  <c:v>1086</c:v>
                </c:pt>
                <c:pt idx="336">
                  <c:v>1086</c:v>
                </c:pt>
                <c:pt idx="337">
                  <c:v>1056</c:v>
                </c:pt>
                <c:pt idx="338">
                  <c:v>1031</c:v>
                </c:pt>
                <c:pt idx="339">
                  <c:v>1047</c:v>
                </c:pt>
                <c:pt idx="340">
                  <c:v>1047</c:v>
                </c:pt>
                <c:pt idx="341">
                  <c:v>1099</c:v>
                </c:pt>
                <c:pt idx="342">
                  <c:v>1099</c:v>
                </c:pt>
                <c:pt idx="343">
                  <c:v>1099</c:v>
                </c:pt>
                <c:pt idx="344">
                  <c:v>1131</c:v>
                </c:pt>
                <c:pt idx="345">
                  <c:v>1141</c:v>
                </c:pt>
                <c:pt idx="346">
                  <c:v>1141</c:v>
                </c:pt>
                <c:pt idx="347">
                  <c:v>1235</c:v>
                </c:pt>
                <c:pt idx="348">
                  <c:v>1306</c:v>
                </c:pt>
                <c:pt idx="349">
                  <c:v>1306</c:v>
                </c:pt>
                <c:pt idx="350">
                  <c:v>1306</c:v>
                </c:pt>
                <c:pt idx="351">
                  <c:v>1306</c:v>
                </c:pt>
                <c:pt idx="352">
                  <c:v>1266</c:v>
                </c:pt>
                <c:pt idx="353">
                  <c:v>1251</c:v>
                </c:pt>
                <c:pt idx="354">
                  <c:v>1211</c:v>
                </c:pt>
                <c:pt idx="355">
                  <c:v>1258</c:v>
                </c:pt>
                <c:pt idx="356">
                  <c:v>1258</c:v>
                </c:pt>
                <c:pt idx="357">
                  <c:v>1182</c:v>
                </c:pt>
                <c:pt idx="358">
                  <c:v>1182</c:v>
                </c:pt>
                <c:pt idx="359">
                  <c:v>1182</c:v>
                </c:pt>
                <c:pt idx="360">
                  <c:v>1182</c:v>
                </c:pt>
                <c:pt idx="361">
                  <c:v>1182</c:v>
                </c:pt>
                <c:pt idx="362">
                  <c:v>1182</c:v>
                </c:pt>
                <c:pt idx="363">
                  <c:v>1182</c:v>
                </c:pt>
                <c:pt idx="364">
                  <c:v>1182</c:v>
                </c:pt>
                <c:pt idx="365">
                  <c:v>1182</c:v>
                </c:pt>
              </c:numCache>
            </c:numRef>
          </c:val>
        </c:ser>
        <c:dLbls>
          <c:showLegendKey val="0"/>
          <c:showVal val="0"/>
          <c:showCatName val="0"/>
          <c:showSerName val="0"/>
          <c:showPercent val="0"/>
          <c:showBubbleSize val="0"/>
        </c:dLbls>
        <c:gapWidth val="150"/>
        <c:axId val="63797504"/>
        <c:axId val="63795968"/>
      </c:barChart>
      <c:lineChart>
        <c:grouping val="standard"/>
        <c:varyColors val="0"/>
        <c:ser>
          <c:idx val="0"/>
          <c:order val="0"/>
          <c:tx>
            <c:strRef>
              <c:f>画图价格数据提取!$AQ$372:$AQ$373</c:f>
              <c:strCache>
                <c:ptCount val="1"/>
                <c:pt idx="0">
                  <c:v>PVC粉 电石法华东</c:v>
                </c:pt>
              </c:strCache>
            </c:strRef>
          </c:tx>
          <c:spPr>
            <a:ln w="25400">
              <a:solidFill>
                <a:srgbClr val="666699"/>
              </a:solidFill>
              <a:prstDash val="solid"/>
            </a:ln>
          </c:spPr>
          <c:marker>
            <c:symbol val="none"/>
          </c:marker>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画图价格数据提取!$AQ$374:$AQ$738</c:f>
              <c:numCache>
                <c:formatCode>General</c:formatCode>
                <c:ptCount val="365"/>
                <c:pt idx="0">
                  <c:v>5065</c:v>
                </c:pt>
                <c:pt idx="1">
                  <c:v>5065</c:v>
                </c:pt>
                <c:pt idx="2">
                  <c:v>5065</c:v>
                </c:pt>
                <c:pt idx="3">
                  <c:v>5055</c:v>
                </c:pt>
                <c:pt idx="4">
                  <c:v>5055</c:v>
                </c:pt>
                <c:pt idx="5">
                  <c:v>4950</c:v>
                </c:pt>
                <c:pt idx="6">
                  <c:v>4950</c:v>
                </c:pt>
                <c:pt idx="7">
                  <c:v>4950</c:v>
                </c:pt>
                <c:pt idx="8">
                  <c:v>4950</c:v>
                </c:pt>
                <c:pt idx="9">
                  <c:v>4950</c:v>
                </c:pt>
                <c:pt idx="10">
                  <c:v>4950</c:v>
                </c:pt>
                <c:pt idx="11">
                  <c:v>4950</c:v>
                </c:pt>
                <c:pt idx="12">
                  <c:v>4950</c:v>
                </c:pt>
                <c:pt idx="13">
                  <c:v>4950</c:v>
                </c:pt>
                <c:pt idx="14">
                  <c:v>4950</c:v>
                </c:pt>
                <c:pt idx="15">
                  <c:v>4950</c:v>
                </c:pt>
                <c:pt idx="16">
                  <c:v>4950</c:v>
                </c:pt>
                <c:pt idx="17">
                  <c:v>4950</c:v>
                </c:pt>
                <c:pt idx="18">
                  <c:v>4950</c:v>
                </c:pt>
                <c:pt idx="19">
                  <c:v>4950</c:v>
                </c:pt>
                <c:pt idx="20">
                  <c:v>4950</c:v>
                </c:pt>
                <c:pt idx="21">
                  <c:v>4950</c:v>
                </c:pt>
                <c:pt idx="22">
                  <c:v>4940</c:v>
                </c:pt>
                <c:pt idx="23">
                  <c:v>4940</c:v>
                </c:pt>
                <c:pt idx="24">
                  <c:v>4935</c:v>
                </c:pt>
                <c:pt idx="25">
                  <c:v>4870</c:v>
                </c:pt>
                <c:pt idx="26">
                  <c:v>4810</c:v>
                </c:pt>
                <c:pt idx="27">
                  <c:v>4810</c:v>
                </c:pt>
                <c:pt idx="28">
                  <c:v>4810</c:v>
                </c:pt>
                <c:pt idx="29">
                  <c:v>4785</c:v>
                </c:pt>
                <c:pt idx="30">
                  <c:v>4785</c:v>
                </c:pt>
                <c:pt idx="31">
                  <c:v>4765</c:v>
                </c:pt>
                <c:pt idx="32">
                  <c:v>4765</c:v>
                </c:pt>
                <c:pt idx="33">
                  <c:v>4775</c:v>
                </c:pt>
                <c:pt idx="34">
                  <c:v>4775</c:v>
                </c:pt>
                <c:pt idx="35">
                  <c:v>4775</c:v>
                </c:pt>
                <c:pt idx="36">
                  <c:v>4780</c:v>
                </c:pt>
                <c:pt idx="37">
                  <c:v>4790</c:v>
                </c:pt>
                <c:pt idx="38">
                  <c:v>4810</c:v>
                </c:pt>
                <c:pt idx="39">
                  <c:v>4830</c:v>
                </c:pt>
                <c:pt idx="40">
                  <c:v>4840</c:v>
                </c:pt>
                <c:pt idx="41">
                  <c:v>4840</c:v>
                </c:pt>
                <c:pt idx="42">
                  <c:v>4840</c:v>
                </c:pt>
                <c:pt idx="43">
                  <c:v>4840</c:v>
                </c:pt>
                <c:pt idx="44">
                  <c:v>4850</c:v>
                </c:pt>
                <c:pt idx="45">
                  <c:v>4860</c:v>
                </c:pt>
                <c:pt idx="46">
                  <c:v>4860</c:v>
                </c:pt>
                <c:pt idx="47">
                  <c:v>4860</c:v>
                </c:pt>
                <c:pt idx="48">
                  <c:v>4860</c:v>
                </c:pt>
                <c:pt idx="49">
                  <c:v>4860</c:v>
                </c:pt>
                <c:pt idx="50">
                  <c:v>4860</c:v>
                </c:pt>
                <c:pt idx="51">
                  <c:v>4860</c:v>
                </c:pt>
                <c:pt idx="52">
                  <c:v>4860</c:v>
                </c:pt>
                <c:pt idx="53">
                  <c:v>4860</c:v>
                </c:pt>
                <c:pt idx="54">
                  <c:v>4860</c:v>
                </c:pt>
                <c:pt idx="55">
                  <c:v>4860</c:v>
                </c:pt>
                <c:pt idx="56">
                  <c:v>4860</c:v>
                </c:pt>
                <c:pt idx="57">
                  <c:v>4800</c:v>
                </c:pt>
                <c:pt idx="58">
                  <c:v>4775</c:v>
                </c:pt>
                <c:pt idx="59">
                  <c:v>4730</c:v>
                </c:pt>
                <c:pt idx="60">
                  <c:v>4690</c:v>
                </c:pt>
                <c:pt idx="61">
                  <c:v>4675</c:v>
                </c:pt>
                <c:pt idx="62">
                  <c:v>4675</c:v>
                </c:pt>
                <c:pt idx="63">
                  <c:v>4675</c:v>
                </c:pt>
                <c:pt idx="64">
                  <c:v>4650</c:v>
                </c:pt>
                <c:pt idx="65">
                  <c:v>4650</c:v>
                </c:pt>
                <c:pt idx="66">
                  <c:v>4650</c:v>
                </c:pt>
                <c:pt idx="67">
                  <c:v>4650</c:v>
                </c:pt>
                <c:pt idx="68">
                  <c:v>4650</c:v>
                </c:pt>
                <c:pt idx="69">
                  <c:v>4650</c:v>
                </c:pt>
                <c:pt idx="70">
                  <c:v>4650</c:v>
                </c:pt>
                <c:pt idx="71">
                  <c:v>4650</c:v>
                </c:pt>
                <c:pt idx="72">
                  <c:v>4650</c:v>
                </c:pt>
                <c:pt idx="73">
                  <c:v>4665</c:v>
                </c:pt>
                <c:pt idx="74">
                  <c:v>4675</c:v>
                </c:pt>
                <c:pt idx="75">
                  <c:v>4680</c:v>
                </c:pt>
                <c:pt idx="76">
                  <c:v>4680</c:v>
                </c:pt>
                <c:pt idx="77">
                  <c:v>4680</c:v>
                </c:pt>
                <c:pt idx="78">
                  <c:v>4700</c:v>
                </c:pt>
                <c:pt idx="79">
                  <c:v>4720</c:v>
                </c:pt>
                <c:pt idx="80">
                  <c:v>4720</c:v>
                </c:pt>
                <c:pt idx="81">
                  <c:v>4735</c:v>
                </c:pt>
                <c:pt idx="82">
                  <c:v>4750</c:v>
                </c:pt>
                <c:pt idx="83">
                  <c:v>4750</c:v>
                </c:pt>
                <c:pt idx="84">
                  <c:v>4750</c:v>
                </c:pt>
                <c:pt idx="85">
                  <c:v>4750</c:v>
                </c:pt>
                <c:pt idx="86">
                  <c:v>4740</c:v>
                </c:pt>
                <c:pt idx="87">
                  <c:v>4695</c:v>
                </c:pt>
                <c:pt idx="88">
                  <c:v>4695</c:v>
                </c:pt>
                <c:pt idx="89">
                  <c:v>4695</c:v>
                </c:pt>
                <c:pt idx="90">
                  <c:v>4695</c:v>
                </c:pt>
                <c:pt idx="91">
                  <c:v>4695</c:v>
                </c:pt>
                <c:pt idx="92">
                  <c:v>4725</c:v>
                </c:pt>
                <c:pt idx="93">
                  <c:v>4740</c:v>
                </c:pt>
                <c:pt idx="94">
                  <c:v>4780</c:v>
                </c:pt>
                <c:pt idx="95">
                  <c:v>4790</c:v>
                </c:pt>
                <c:pt idx="96">
                  <c:v>4800</c:v>
                </c:pt>
                <c:pt idx="97">
                  <c:v>4800</c:v>
                </c:pt>
                <c:pt idx="98">
                  <c:v>4800</c:v>
                </c:pt>
                <c:pt idx="99">
                  <c:v>4800</c:v>
                </c:pt>
                <c:pt idx="100">
                  <c:v>4800</c:v>
                </c:pt>
                <c:pt idx="101">
                  <c:v>4845</c:v>
                </c:pt>
                <c:pt idx="102">
                  <c:v>4875</c:v>
                </c:pt>
                <c:pt idx="103">
                  <c:v>4915</c:v>
                </c:pt>
                <c:pt idx="104">
                  <c:v>4915</c:v>
                </c:pt>
                <c:pt idx="105">
                  <c:v>4915</c:v>
                </c:pt>
                <c:pt idx="106">
                  <c:v>4950</c:v>
                </c:pt>
                <c:pt idx="107">
                  <c:v>4980</c:v>
                </c:pt>
                <c:pt idx="108">
                  <c:v>4980</c:v>
                </c:pt>
                <c:pt idx="109">
                  <c:v>4990</c:v>
                </c:pt>
                <c:pt idx="110">
                  <c:v>5000</c:v>
                </c:pt>
                <c:pt idx="111">
                  <c:v>5000</c:v>
                </c:pt>
                <c:pt idx="112">
                  <c:v>5000</c:v>
                </c:pt>
                <c:pt idx="113">
                  <c:v>5040</c:v>
                </c:pt>
                <c:pt idx="114">
                  <c:v>5060</c:v>
                </c:pt>
                <c:pt idx="115">
                  <c:v>5060</c:v>
                </c:pt>
                <c:pt idx="116">
                  <c:v>5085</c:v>
                </c:pt>
                <c:pt idx="117">
                  <c:v>5100</c:v>
                </c:pt>
                <c:pt idx="118">
                  <c:v>5100</c:v>
                </c:pt>
                <c:pt idx="119">
                  <c:v>5100</c:v>
                </c:pt>
                <c:pt idx="120">
                  <c:v>5115</c:v>
                </c:pt>
                <c:pt idx="121">
                  <c:v>5115</c:v>
                </c:pt>
                <c:pt idx="122">
                  <c:v>5115</c:v>
                </c:pt>
                <c:pt idx="123">
                  <c:v>5120</c:v>
                </c:pt>
                <c:pt idx="124">
                  <c:v>5150</c:v>
                </c:pt>
                <c:pt idx="125">
                  <c:v>5150</c:v>
                </c:pt>
                <c:pt idx="126">
                  <c:v>5150</c:v>
                </c:pt>
                <c:pt idx="127">
                  <c:v>5160</c:v>
                </c:pt>
                <c:pt idx="128">
                  <c:v>5160</c:v>
                </c:pt>
                <c:pt idx="129">
                  <c:v>5175</c:v>
                </c:pt>
                <c:pt idx="130">
                  <c:v>5180</c:v>
                </c:pt>
                <c:pt idx="131">
                  <c:v>5180</c:v>
                </c:pt>
                <c:pt idx="132">
                  <c:v>5180</c:v>
                </c:pt>
                <c:pt idx="133">
                  <c:v>5150</c:v>
                </c:pt>
                <c:pt idx="134">
                  <c:v>5150</c:v>
                </c:pt>
                <c:pt idx="135">
                  <c:v>5175</c:v>
                </c:pt>
                <c:pt idx="136">
                  <c:v>5175</c:v>
                </c:pt>
                <c:pt idx="137">
                  <c:v>5175</c:v>
                </c:pt>
                <c:pt idx="138">
                  <c:v>5175</c:v>
                </c:pt>
                <c:pt idx="139">
                  <c:v>5175</c:v>
                </c:pt>
                <c:pt idx="140">
                  <c:v>5175</c:v>
                </c:pt>
                <c:pt idx="141">
                  <c:v>5175</c:v>
                </c:pt>
                <c:pt idx="142">
                  <c:v>5175</c:v>
                </c:pt>
                <c:pt idx="143">
                  <c:v>5175</c:v>
                </c:pt>
                <c:pt idx="144">
                  <c:v>5190</c:v>
                </c:pt>
                <c:pt idx="145">
                  <c:v>5190</c:v>
                </c:pt>
                <c:pt idx="146">
                  <c:v>5190</c:v>
                </c:pt>
                <c:pt idx="147">
                  <c:v>5190</c:v>
                </c:pt>
                <c:pt idx="148">
                  <c:v>5205</c:v>
                </c:pt>
                <c:pt idx="149">
                  <c:v>5205</c:v>
                </c:pt>
                <c:pt idx="150">
                  <c:v>5205</c:v>
                </c:pt>
                <c:pt idx="151">
                  <c:v>5215</c:v>
                </c:pt>
                <c:pt idx="152">
                  <c:v>5240</c:v>
                </c:pt>
                <c:pt idx="153">
                  <c:v>5240</c:v>
                </c:pt>
                <c:pt idx="154">
                  <c:v>5240</c:v>
                </c:pt>
                <c:pt idx="155">
                  <c:v>5265</c:v>
                </c:pt>
                <c:pt idx="156">
                  <c:v>5265</c:v>
                </c:pt>
                <c:pt idx="157">
                  <c:v>5290</c:v>
                </c:pt>
                <c:pt idx="158">
                  <c:v>5305</c:v>
                </c:pt>
                <c:pt idx="159">
                  <c:v>5305</c:v>
                </c:pt>
                <c:pt idx="160">
                  <c:v>5305</c:v>
                </c:pt>
                <c:pt idx="161">
                  <c:v>5305</c:v>
                </c:pt>
                <c:pt idx="162">
                  <c:v>5305</c:v>
                </c:pt>
                <c:pt idx="163">
                  <c:v>5305</c:v>
                </c:pt>
                <c:pt idx="164">
                  <c:v>5310</c:v>
                </c:pt>
                <c:pt idx="165">
                  <c:v>5330</c:v>
                </c:pt>
                <c:pt idx="166">
                  <c:v>5340</c:v>
                </c:pt>
                <c:pt idx="167">
                  <c:v>5340</c:v>
                </c:pt>
                <c:pt idx="168">
                  <c:v>5340</c:v>
                </c:pt>
                <c:pt idx="169">
                  <c:v>5340</c:v>
                </c:pt>
                <c:pt idx="170">
                  <c:v>5340</c:v>
                </c:pt>
                <c:pt idx="171">
                  <c:v>5340</c:v>
                </c:pt>
                <c:pt idx="172">
                  <c:v>5340</c:v>
                </c:pt>
                <c:pt idx="173">
                  <c:v>5340</c:v>
                </c:pt>
                <c:pt idx="174">
                  <c:v>5340</c:v>
                </c:pt>
                <c:pt idx="175">
                  <c:v>5340</c:v>
                </c:pt>
                <c:pt idx="176">
                  <c:v>5315</c:v>
                </c:pt>
                <c:pt idx="177">
                  <c:v>5320</c:v>
                </c:pt>
                <c:pt idx="178">
                  <c:v>5320</c:v>
                </c:pt>
                <c:pt idx="179">
                  <c:v>5320</c:v>
                </c:pt>
                <c:pt idx="180">
                  <c:v>5330</c:v>
                </c:pt>
                <c:pt idx="181">
                  <c:v>5330</c:v>
                </c:pt>
                <c:pt idx="182">
                  <c:v>5330</c:v>
                </c:pt>
                <c:pt idx="183">
                  <c:v>5350</c:v>
                </c:pt>
                <c:pt idx="184">
                  <c:v>5350</c:v>
                </c:pt>
                <c:pt idx="185">
                  <c:v>5350</c:v>
                </c:pt>
                <c:pt idx="186">
                  <c:v>5340</c:v>
                </c:pt>
                <c:pt idx="187">
                  <c:v>5340</c:v>
                </c:pt>
                <c:pt idx="188">
                  <c:v>5340</c:v>
                </c:pt>
                <c:pt idx="189">
                  <c:v>5340</c:v>
                </c:pt>
                <c:pt idx="190">
                  <c:v>5325</c:v>
                </c:pt>
                <c:pt idx="191">
                  <c:v>5325</c:v>
                </c:pt>
                <c:pt idx="192">
                  <c:v>5325</c:v>
                </c:pt>
                <c:pt idx="193">
                  <c:v>5290</c:v>
                </c:pt>
                <c:pt idx="194">
                  <c:v>5290</c:v>
                </c:pt>
                <c:pt idx="195">
                  <c:v>5290</c:v>
                </c:pt>
                <c:pt idx="196">
                  <c:v>5290</c:v>
                </c:pt>
                <c:pt idx="197">
                  <c:v>5290</c:v>
                </c:pt>
                <c:pt idx="198">
                  <c:v>5300</c:v>
                </c:pt>
                <c:pt idx="199">
                  <c:v>5310</c:v>
                </c:pt>
                <c:pt idx="200">
                  <c:v>5315</c:v>
                </c:pt>
                <c:pt idx="201">
                  <c:v>5315</c:v>
                </c:pt>
                <c:pt idx="202">
                  <c:v>5315</c:v>
                </c:pt>
                <c:pt idx="203">
                  <c:v>5315</c:v>
                </c:pt>
                <c:pt idx="204">
                  <c:v>5315</c:v>
                </c:pt>
                <c:pt idx="205">
                  <c:v>5315</c:v>
                </c:pt>
                <c:pt idx="206">
                  <c:v>5330</c:v>
                </c:pt>
                <c:pt idx="207">
                  <c:v>5350</c:v>
                </c:pt>
                <c:pt idx="208">
                  <c:v>5365</c:v>
                </c:pt>
                <c:pt idx="209">
                  <c:v>5365</c:v>
                </c:pt>
                <c:pt idx="210">
                  <c:v>5365</c:v>
                </c:pt>
                <c:pt idx="211">
                  <c:v>5390</c:v>
                </c:pt>
                <c:pt idx="212">
                  <c:v>5400</c:v>
                </c:pt>
                <c:pt idx="213">
                  <c:v>5410</c:v>
                </c:pt>
                <c:pt idx="214">
                  <c:v>5420</c:v>
                </c:pt>
                <c:pt idx="215">
                  <c:v>5420</c:v>
                </c:pt>
                <c:pt idx="216">
                  <c:v>5420</c:v>
                </c:pt>
                <c:pt idx="217">
                  <c:v>5420</c:v>
                </c:pt>
                <c:pt idx="218">
                  <c:v>5430</c:v>
                </c:pt>
                <c:pt idx="219">
                  <c:v>5450</c:v>
                </c:pt>
                <c:pt idx="220">
                  <c:v>5450</c:v>
                </c:pt>
                <c:pt idx="221">
                  <c:v>5485</c:v>
                </c:pt>
                <c:pt idx="222">
                  <c:v>5485</c:v>
                </c:pt>
                <c:pt idx="223">
                  <c:v>5485</c:v>
                </c:pt>
                <c:pt idx="224">
                  <c:v>5485</c:v>
                </c:pt>
                <c:pt idx="225">
                  <c:v>5425</c:v>
                </c:pt>
                <c:pt idx="226">
                  <c:v>5475</c:v>
                </c:pt>
                <c:pt idx="227">
                  <c:v>5550</c:v>
                </c:pt>
                <c:pt idx="228">
                  <c:v>5580</c:v>
                </c:pt>
                <c:pt idx="229">
                  <c:v>5595</c:v>
                </c:pt>
                <c:pt idx="230">
                  <c:v>5595</c:v>
                </c:pt>
                <c:pt idx="231">
                  <c:v>5595</c:v>
                </c:pt>
                <c:pt idx="232">
                  <c:v>5595</c:v>
                </c:pt>
                <c:pt idx="233">
                  <c:v>5580</c:v>
                </c:pt>
                <c:pt idx="234">
                  <c:v>5540</c:v>
                </c:pt>
                <c:pt idx="235">
                  <c:v>5540</c:v>
                </c:pt>
                <c:pt idx="236">
                  <c:v>5565</c:v>
                </c:pt>
                <c:pt idx="237">
                  <c:v>5565</c:v>
                </c:pt>
                <c:pt idx="238">
                  <c:v>5565</c:v>
                </c:pt>
                <c:pt idx="239">
                  <c:v>5575</c:v>
                </c:pt>
                <c:pt idx="240">
                  <c:v>5605</c:v>
                </c:pt>
                <c:pt idx="241">
                  <c:v>5625</c:v>
                </c:pt>
                <c:pt idx="242">
                  <c:v>5660</c:v>
                </c:pt>
                <c:pt idx="243">
                  <c:v>5660</c:v>
                </c:pt>
                <c:pt idx="244">
                  <c:v>5660</c:v>
                </c:pt>
                <c:pt idx="245">
                  <c:v>5660</c:v>
                </c:pt>
                <c:pt idx="246">
                  <c:v>5670</c:v>
                </c:pt>
                <c:pt idx="247">
                  <c:v>5690</c:v>
                </c:pt>
                <c:pt idx="248">
                  <c:v>5700</c:v>
                </c:pt>
                <c:pt idx="249">
                  <c:v>5725</c:v>
                </c:pt>
                <c:pt idx="250">
                  <c:v>5730</c:v>
                </c:pt>
                <c:pt idx="251">
                  <c:v>5730</c:v>
                </c:pt>
                <c:pt idx="252">
                  <c:v>5730</c:v>
                </c:pt>
                <c:pt idx="253">
                  <c:v>5740</c:v>
                </c:pt>
                <c:pt idx="254">
                  <c:v>5775</c:v>
                </c:pt>
                <c:pt idx="255">
                  <c:v>5800</c:v>
                </c:pt>
                <c:pt idx="256">
                  <c:v>5800</c:v>
                </c:pt>
                <c:pt idx="257">
                  <c:v>5830</c:v>
                </c:pt>
                <c:pt idx="258">
                  <c:v>5830</c:v>
                </c:pt>
                <c:pt idx="259">
                  <c:v>5830</c:v>
                </c:pt>
                <c:pt idx="260">
                  <c:v>5830</c:v>
                </c:pt>
                <c:pt idx="261">
                  <c:v>5830</c:v>
                </c:pt>
                <c:pt idx="262">
                  <c:v>5830</c:v>
                </c:pt>
                <c:pt idx="263">
                  <c:v>5830</c:v>
                </c:pt>
                <c:pt idx="264">
                  <c:v>5830</c:v>
                </c:pt>
                <c:pt idx="265">
                  <c:v>5830</c:v>
                </c:pt>
                <c:pt idx="266">
                  <c:v>5830</c:v>
                </c:pt>
                <c:pt idx="267">
                  <c:v>5840</c:v>
                </c:pt>
                <c:pt idx="268">
                  <c:v>5850</c:v>
                </c:pt>
                <c:pt idx="269">
                  <c:v>5875</c:v>
                </c:pt>
                <c:pt idx="270">
                  <c:v>5905</c:v>
                </c:pt>
                <c:pt idx="271">
                  <c:v>5905</c:v>
                </c:pt>
                <c:pt idx="272">
                  <c:v>5905</c:v>
                </c:pt>
                <c:pt idx="273">
                  <c:v>5905</c:v>
                </c:pt>
                <c:pt idx="274">
                  <c:v>5905</c:v>
                </c:pt>
                <c:pt idx="275">
                  <c:v>5905</c:v>
                </c:pt>
                <c:pt idx="276">
                  <c:v>5915</c:v>
                </c:pt>
                <c:pt idx="277">
                  <c:v>5875</c:v>
                </c:pt>
                <c:pt idx="278">
                  <c:v>5875</c:v>
                </c:pt>
                <c:pt idx="279">
                  <c:v>5875</c:v>
                </c:pt>
                <c:pt idx="280">
                  <c:v>5875</c:v>
                </c:pt>
                <c:pt idx="281">
                  <c:v>5875</c:v>
                </c:pt>
                <c:pt idx="282">
                  <c:v>5850</c:v>
                </c:pt>
                <c:pt idx="283">
                  <c:v>5825</c:v>
                </c:pt>
                <c:pt idx="284">
                  <c:v>5825</c:v>
                </c:pt>
                <c:pt idx="285">
                  <c:v>5825</c:v>
                </c:pt>
                <c:pt idx="286">
                  <c:v>5825</c:v>
                </c:pt>
                <c:pt idx="287">
                  <c:v>5825</c:v>
                </c:pt>
                <c:pt idx="288">
                  <c:v>5825</c:v>
                </c:pt>
                <c:pt idx="289">
                  <c:v>5825</c:v>
                </c:pt>
                <c:pt idx="290">
                  <c:v>5815</c:v>
                </c:pt>
                <c:pt idx="291">
                  <c:v>5815</c:v>
                </c:pt>
                <c:pt idx="292">
                  <c:v>5775</c:v>
                </c:pt>
                <c:pt idx="293">
                  <c:v>5775</c:v>
                </c:pt>
                <c:pt idx="294">
                  <c:v>5775</c:v>
                </c:pt>
                <c:pt idx="295">
                  <c:v>5775</c:v>
                </c:pt>
                <c:pt idx="296">
                  <c:v>5775</c:v>
                </c:pt>
                <c:pt idx="297">
                  <c:v>5765</c:v>
                </c:pt>
                <c:pt idx="298">
                  <c:v>5725</c:v>
                </c:pt>
                <c:pt idx="299">
                  <c:v>5680</c:v>
                </c:pt>
                <c:pt idx="300">
                  <c:v>5680</c:v>
                </c:pt>
                <c:pt idx="301">
                  <c:v>5680</c:v>
                </c:pt>
                <c:pt idx="302">
                  <c:v>5695</c:v>
                </c:pt>
                <c:pt idx="303">
                  <c:v>5695</c:v>
                </c:pt>
                <c:pt idx="304">
                  <c:v>5720</c:v>
                </c:pt>
                <c:pt idx="305">
                  <c:v>5740</c:v>
                </c:pt>
                <c:pt idx="306">
                  <c:v>5740</c:v>
                </c:pt>
                <c:pt idx="307">
                  <c:v>5740</c:v>
                </c:pt>
                <c:pt idx="308">
                  <c:v>5740</c:v>
                </c:pt>
                <c:pt idx="309">
                  <c:v>5765</c:v>
                </c:pt>
                <c:pt idx="310">
                  <c:v>5765</c:v>
                </c:pt>
                <c:pt idx="311">
                  <c:v>5765</c:v>
                </c:pt>
                <c:pt idx="312">
                  <c:v>5800</c:v>
                </c:pt>
                <c:pt idx="313">
                  <c:v>5815</c:v>
                </c:pt>
                <c:pt idx="314">
                  <c:v>5815</c:v>
                </c:pt>
                <c:pt idx="315">
                  <c:v>5815</c:v>
                </c:pt>
                <c:pt idx="316">
                  <c:v>5835</c:v>
                </c:pt>
                <c:pt idx="317">
                  <c:v>5800</c:v>
                </c:pt>
                <c:pt idx="318">
                  <c:v>5775</c:v>
                </c:pt>
                <c:pt idx="319">
                  <c:v>5760</c:v>
                </c:pt>
                <c:pt idx="320">
                  <c:v>5760</c:v>
                </c:pt>
                <c:pt idx="321">
                  <c:v>5760</c:v>
                </c:pt>
                <c:pt idx="322">
                  <c:v>5760</c:v>
                </c:pt>
                <c:pt idx="323">
                  <c:v>5715</c:v>
                </c:pt>
                <c:pt idx="324">
                  <c:v>5625</c:v>
                </c:pt>
                <c:pt idx="325">
                  <c:v>5575</c:v>
                </c:pt>
                <c:pt idx="326">
                  <c:v>5525</c:v>
                </c:pt>
                <c:pt idx="327">
                  <c:v>5495</c:v>
                </c:pt>
                <c:pt idx="328">
                  <c:v>5495</c:v>
                </c:pt>
                <c:pt idx="329">
                  <c:v>5495</c:v>
                </c:pt>
                <c:pt idx="330">
                  <c:v>5460</c:v>
                </c:pt>
                <c:pt idx="331">
                  <c:v>5460</c:v>
                </c:pt>
                <c:pt idx="332">
                  <c:v>5460</c:v>
                </c:pt>
                <c:pt idx="333">
                  <c:v>5365</c:v>
                </c:pt>
                <c:pt idx="334">
                  <c:v>5300</c:v>
                </c:pt>
                <c:pt idx="335">
                  <c:v>5300</c:v>
                </c:pt>
                <c:pt idx="336">
                  <c:v>5300</c:v>
                </c:pt>
                <c:pt idx="337">
                  <c:v>5270</c:v>
                </c:pt>
                <c:pt idx="338">
                  <c:v>5245</c:v>
                </c:pt>
                <c:pt idx="339">
                  <c:v>5225</c:v>
                </c:pt>
                <c:pt idx="340">
                  <c:v>5225</c:v>
                </c:pt>
                <c:pt idx="341">
                  <c:v>5205</c:v>
                </c:pt>
                <c:pt idx="342">
                  <c:v>5205</c:v>
                </c:pt>
                <c:pt idx="343">
                  <c:v>5205</c:v>
                </c:pt>
                <c:pt idx="344">
                  <c:v>5200</c:v>
                </c:pt>
                <c:pt idx="345">
                  <c:v>5210</c:v>
                </c:pt>
                <c:pt idx="346">
                  <c:v>5210</c:v>
                </c:pt>
                <c:pt idx="347">
                  <c:v>5210</c:v>
                </c:pt>
                <c:pt idx="348">
                  <c:v>5245</c:v>
                </c:pt>
                <c:pt idx="349">
                  <c:v>5245</c:v>
                </c:pt>
                <c:pt idx="350">
                  <c:v>5245</c:v>
                </c:pt>
                <c:pt idx="351">
                  <c:v>5245</c:v>
                </c:pt>
                <c:pt idx="352">
                  <c:v>5205</c:v>
                </c:pt>
                <c:pt idx="353">
                  <c:v>5190</c:v>
                </c:pt>
                <c:pt idx="354">
                  <c:v>5150</c:v>
                </c:pt>
                <c:pt idx="355">
                  <c:v>5140</c:v>
                </c:pt>
                <c:pt idx="356">
                  <c:v>5140</c:v>
                </c:pt>
                <c:pt idx="357">
                  <c:v>5100</c:v>
                </c:pt>
                <c:pt idx="358">
                  <c:v>5100</c:v>
                </c:pt>
                <c:pt idx="359">
                  <c:v>5100</c:v>
                </c:pt>
                <c:pt idx="360">
                  <c:v>5100</c:v>
                </c:pt>
                <c:pt idx="361">
                  <c:v>5100</c:v>
                </c:pt>
                <c:pt idx="362">
                  <c:v>5100</c:v>
                </c:pt>
                <c:pt idx="363">
                  <c:v>5100</c:v>
                </c:pt>
                <c:pt idx="364">
                  <c:v>5100</c:v>
                </c:pt>
              </c:numCache>
            </c:numRef>
          </c:val>
          <c:smooth val="0"/>
        </c:ser>
        <c:dLbls>
          <c:showLegendKey val="0"/>
          <c:showVal val="0"/>
          <c:showCatName val="0"/>
          <c:showSerName val="0"/>
          <c:showPercent val="0"/>
          <c:showBubbleSize val="0"/>
        </c:dLbls>
        <c:marker val="1"/>
        <c:smooth val="0"/>
        <c:axId val="63788544"/>
        <c:axId val="63790080"/>
      </c:lineChart>
      <c:dateAx>
        <c:axId val="63788544"/>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3790080"/>
        <c:crosses val="autoZero"/>
        <c:auto val="1"/>
        <c:lblOffset val="100"/>
        <c:baseTimeUnit val="days"/>
        <c:majorUnit val="3"/>
        <c:majorTimeUnit val="months"/>
        <c:minorUnit val="2"/>
        <c:minorTimeUnit val="days"/>
      </c:dateAx>
      <c:valAx>
        <c:axId val="63790080"/>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3788544"/>
        <c:crosses val="autoZero"/>
        <c:crossBetween val="between"/>
      </c:valAx>
      <c:valAx>
        <c:axId val="63795968"/>
        <c:scaling>
          <c:orientation val="minMax"/>
        </c:scaling>
        <c:delete val="0"/>
        <c:axPos val="r"/>
        <c:numFmt formatCode="0_ " sourceLinked="1"/>
        <c:majorTickMark val="out"/>
        <c:minorTickMark val="none"/>
        <c:tickLblPos val="nextTo"/>
        <c:crossAx val="63797504"/>
        <c:crosses val="max"/>
        <c:crossBetween val="between"/>
      </c:valAx>
      <c:dateAx>
        <c:axId val="63797504"/>
        <c:scaling>
          <c:orientation val="minMax"/>
        </c:scaling>
        <c:delete val="1"/>
        <c:axPos val="b"/>
        <c:numFmt formatCode="m/d/yyyy" sourceLinked="1"/>
        <c:majorTickMark val="out"/>
        <c:minorTickMark val="none"/>
        <c:tickLblPos val="none"/>
        <c:crossAx val="63795968"/>
        <c:crosses val="autoZero"/>
        <c:auto val="1"/>
        <c:lblOffset val="100"/>
        <c:baseTimeUnit val="days"/>
      </c:dateAx>
      <c:spPr>
        <a:solidFill>
          <a:srgbClr val="FFFFFF"/>
        </a:solidFill>
        <a:ln w="25400">
          <a:noFill/>
        </a:ln>
      </c:spPr>
    </c:plotArea>
    <c:legend>
      <c:legendPos val="r"/>
      <c:layout>
        <c:manualLayout>
          <c:xMode val="edge"/>
          <c:yMode val="edge"/>
          <c:x val="6.0348514211886334E-2"/>
          <c:y val="0.87592175925925964"/>
          <c:w val="0.92795187338503216"/>
          <c:h val="9.5709312931628224E-2"/>
        </c:manualLayout>
      </c:layout>
      <c:overlay val="0"/>
      <c:spPr>
        <a:noFill/>
        <a:ln w="25400">
          <a:noFill/>
        </a:ln>
      </c:spPr>
    </c:legend>
    <c:plotVisOnly val="1"/>
    <c:dispBlanksAs val="zero"/>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8907740069032"/>
          <c:y val="4.9647331425633934E-2"/>
          <c:w val="0.78883115148259764"/>
          <c:h val="0.71279382975373873"/>
        </c:manualLayout>
      </c:layout>
      <c:barChart>
        <c:barDir val="col"/>
        <c:grouping val="clustered"/>
        <c:varyColors val="0"/>
        <c:ser>
          <c:idx val="1"/>
          <c:order val="1"/>
          <c:tx>
            <c:strRef>
              <c:f>价差数据提取!$B$104</c:f>
              <c:strCache>
                <c:ptCount val="1"/>
                <c:pt idx="0">
                  <c:v>PVC（乙烯法）价差</c:v>
                </c:pt>
              </c:strCache>
            </c:strRef>
          </c:tx>
          <c:spPr>
            <a:solidFill>
              <a:srgbClr val="1F497D">
                <a:lumMod val="40000"/>
                <a:lumOff val="60000"/>
              </a:srgbClr>
            </a:solidFill>
          </c:spPr>
          <c:invertIfNegative val="0"/>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价差数据提取!$D$104:$NE$104</c:f>
              <c:numCache>
                <c:formatCode>0_ </c:formatCode>
                <c:ptCount val="366"/>
                <c:pt idx="0">
                  <c:v>2366</c:v>
                </c:pt>
                <c:pt idx="1">
                  <c:v>2368</c:v>
                </c:pt>
                <c:pt idx="2">
                  <c:v>2446</c:v>
                </c:pt>
                <c:pt idx="3">
                  <c:v>2450</c:v>
                </c:pt>
                <c:pt idx="4">
                  <c:v>2433</c:v>
                </c:pt>
                <c:pt idx="5">
                  <c:v>2425</c:v>
                </c:pt>
                <c:pt idx="6">
                  <c:v>2425</c:v>
                </c:pt>
                <c:pt idx="7">
                  <c:v>2425</c:v>
                </c:pt>
                <c:pt idx="8">
                  <c:v>2425</c:v>
                </c:pt>
                <c:pt idx="9">
                  <c:v>2425</c:v>
                </c:pt>
                <c:pt idx="10">
                  <c:v>2441</c:v>
                </c:pt>
                <c:pt idx="11">
                  <c:v>2441</c:v>
                </c:pt>
                <c:pt idx="12">
                  <c:v>2441</c:v>
                </c:pt>
                <c:pt idx="13">
                  <c:v>2441</c:v>
                </c:pt>
                <c:pt idx="14">
                  <c:v>2441</c:v>
                </c:pt>
                <c:pt idx="15">
                  <c:v>2436</c:v>
                </c:pt>
                <c:pt idx="16">
                  <c:v>2432</c:v>
                </c:pt>
                <c:pt idx="17">
                  <c:v>2432</c:v>
                </c:pt>
                <c:pt idx="18">
                  <c:v>2284</c:v>
                </c:pt>
                <c:pt idx="19">
                  <c:v>2187</c:v>
                </c:pt>
                <c:pt idx="20">
                  <c:v>2187</c:v>
                </c:pt>
                <c:pt idx="21">
                  <c:v>2187</c:v>
                </c:pt>
                <c:pt idx="22">
                  <c:v>2187</c:v>
                </c:pt>
                <c:pt idx="23">
                  <c:v>2154</c:v>
                </c:pt>
                <c:pt idx="24">
                  <c:v>2120</c:v>
                </c:pt>
                <c:pt idx="25">
                  <c:v>1989</c:v>
                </c:pt>
                <c:pt idx="26">
                  <c:v>1989</c:v>
                </c:pt>
                <c:pt idx="27">
                  <c:v>1989</c:v>
                </c:pt>
                <c:pt idx="28">
                  <c:v>1939</c:v>
                </c:pt>
                <c:pt idx="29">
                  <c:v>1939</c:v>
                </c:pt>
                <c:pt idx="30">
                  <c:v>1923</c:v>
                </c:pt>
                <c:pt idx="31">
                  <c:v>1873</c:v>
                </c:pt>
                <c:pt idx="32">
                  <c:v>1840</c:v>
                </c:pt>
                <c:pt idx="33">
                  <c:v>1838</c:v>
                </c:pt>
                <c:pt idx="34">
                  <c:v>1838</c:v>
                </c:pt>
                <c:pt idx="35">
                  <c:v>1838</c:v>
                </c:pt>
                <c:pt idx="36">
                  <c:v>1838</c:v>
                </c:pt>
                <c:pt idx="37">
                  <c:v>1576</c:v>
                </c:pt>
                <c:pt idx="38">
                  <c:v>1576</c:v>
                </c:pt>
                <c:pt idx="39">
                  <c:v>1592</c:v>
                </c:pt>
                <c:pt idx="40">
                  <c:v>1592</c:v>
                </c:pt>
                <c:pt idx="41">
                  <c:v>1592</c:v>
                </c:pt>
                <c:pt idx="42">
                  <c:v>1592</c:v>
                </c:pt>
                <c:pt idx="43">
                  <c:v>1591</c:v>
                </c:pt>
                <c:pt idx="44">
                  <c:v>1609</c:v>
                </c:pt>
                <c:pt idx="45">
                  <c:v>1633</c:v>
                </c:pt>
                <c:pt idx="46">
                  <c:v>1641</c:v>
                </c:pt>
                <c:pt idx="47">
                  <c:v>1646</c:v>
                </c:pt>
                <c:pt idx="48">
                  <c:v>1646</c:v>
                </c:pt>
                <c:pt idx="49">
                  <c:v>1646</c:v>
                </c:pt>
                <c:pt idx="50">
                  <c:v>1646</c:v>
                </c:pt>
                <c:pt idx="51">
                  <c:v>1648</c:v>
                </c:pt>
                <c:pt idx="52">
                  <c:v>1650</c:v>
                </c:pt>
                <c:pt idx="53">
                  <c:v>1656</c:v>
                </c:pt>
                <c:pt idx="54">
                  <c:v>1691</c:v>
                </c:pt>
                <c:pt idx="55">
                  <c:v>1691</c:v>
                </c:pt>
                <c:pt idx="56">
                  <c:v>1691</c:v>
                </c:pt>
                <c:pt idx="57">
                  <c:v>1688</c:v>
                </c:pt>
                <c:pt idx="58">
                  <c:v>1640</c:v>
                </c:pt>
                <c:pt idx="59">
                  <c:v>1639</c:v>
                </c:pt>
                <c:pt idx="60">
                  <c:v>1628</c:v>
                </c:pt>
                <c:pt idx="61">
                  <c:v>1625</c:v>
                </c:pt>
                <c:pt idx="62">
                  <c:v>1625</c:v>
                </c:pt>
                <c:pt idx="63">
                  <c:v>1625</c:v>
                </c:pt>
                <c:pt idx="64">
                  <c:v>1635</c:v>
                </c:pt>
                <c:pt idx="65">
                  <c:v>1635</c:v>
                </c:pt>
                <c:pt idx="66">
                  <c:v>1655</c:v>
                </c:pt>
                <c:pt idx="67">
                  <c:v>1659</c:v>
                </c:pt>
                <c:pt idx="68">
                  <c:v>1666</c:v>
                </c:pt>
                <c:pt idx="69">
                  <c:v>1666</c:v>
                </c:pt>
                <c:pt idx="70">
                  <c:v>1666</c:v>
                </c:pt>
                <c:pt idx="71">
                  <c:v>1721</c:v>
                </c:pt>
                <c:pt idx="72">
                  <c:v>1726</c:v>
                </c:pt>
                <c:pt idx="73">
                  <c:v>1729</c:v>
                </c:pt>
                <c:pt idx="74">
                  <c:v>1734</c:v>
                </c:pt>
                <c:pt idx="75">
                  <c:v>1741</c:v>
                </c:pt>
                <c:pt idx="76">
                  <c:v>1741</c:v>
                </c:pt>
                <c:pt idx="77">
                  <c:v>1741</c:v>
                </c:pt>
                <c:pt idx="78">
                  <c:v>1734</c:v>
                </c:pt>
                <c:pt idx="79">
                  <c:v>1745</c:v>
                </c:pt>
                <c:pt idx="80">
                  <c:v>1777</c:v>
                </c:pt>
                <c:pt idx="81">
                  <c:v>1842</c:v>
                </c:pt>
                <c:pt idx="82">
                  <c:v>1861</c:v>
                </c:pt>
                <c:pt idx="83">
                  <c:v>1861</c:v>
                </c:pt>
                <c:pt idx="84">
                  <c:v>1861</c:v>
                </c:pt>
                <c:pt idx="85">
                  <c:v>1895</c:v>
                </c:pt>
                <c:pt idx="86">
                  <c:v>1895</c:v>
                </c:pt>
                <c:pt idx="87">
                  <c:v>1895</c:v>
                </c:pt>
                <c:pt idx="88">
                  <c:v>1896</c:v>
                </c:pt>
                <c:pt idx="89">
                  <c:v>1868</c:v>
                </c:pt>
                <c:pt idx="90">
                  <c:v>1868</c:v>
                </c:pt>
                <c:pt idx="91">
                  <c:v>1868</c:v>
                </c:pt>
                <c:pt idx="92">
                  <c:v>1851</c:v>
                </c:pt>
                <c:pt idx="93">
                  <c:v>1802</c:v>
                </c:pt>
                <c:pt idx="94">
                  <c:v>1798</c:v>
                </c:pt>
                <c:pt idx="95">
                  <c:v>1798</c:v>
                </c:pt>
                <c:pt idx="96">
                  <c:v>1803</c:v>
                </c:pt>
                <c:pt idx="97">
                  <c:v>1803</c:v>
                </c:pt>
                <c:pt idx="98">
                  <c:v>1803</c:v>
                </c:pt>
                <c:pt idx="99">
                  <c:v>1820</c:v>
                </c:pt>
                <c:pt idx="100">
                  <c:v>1821</c:v>
                </c:pt>
                <c:pt idx="101">
                  <c:v>1830</c:v>
                </c:pt>
                <c:pt idx="102">
                  <c:v>1799</c:v>
                </c:pt>
                <c:pt idx="103">
                  <c:v>1805</c:v>
                </c:pt>
                <c:pt idx="104">
                  <c:v>1805</c:v>
                </c:pt>
                <c:pt idx="105">
                  <c:v>1805</c:v>
                </c:pt>
                <c:pt idx="106">
                  <c:v>1952</c:v>
                </c:pt>
                <c:pt idx="107">
                  <c:v>1954</c:v>
                </c:pt>
                <c:pt idx="108">
                  <c:v>1933</c:v>
                </c:pt>
                <c:pt idx="109">
                  <c:v>1876</c:v>
                </c:pt>
                <c:pt idx="110">
                  <c:v>1874</c:v>
                </c:pt>
                <c:pt idx="111">
                  <c:v>1874</c:v>
                </c:pt>
                <c:pt idx="112">
                  <c:v>1874</c:v>
                </c:pt>
                <c:pt idx="113">
                  <c:v>1883</c:v>
                </c:pt>
                <c:pt idx="114">
                  <c:v>1929</c:v>
                </c:pt>
                <c:pt idx="115">
                  <c:v>1947</c:v>
                </c:pt>
                <c:pt idx="116">
                  <c:v>1993</c:v>
                </c:pt>
                <c:pt idx="117">
                  <c:v>1991</c:v>
                </c:pt>
                <c:pt idx="118">
                  <c:v>1991</c:v>
                </c:pt>
                <c:pt idx="119">
                  <c:v>1991</c:v>
                </c:pt>
                <c:pt idx="120">
                  <c:v>2297</c:v>
                </c:pt>
                <c:pt idx="121">
                  <c:v>2281</c:v>
                </c:pt>
                <c:pt idx="122">
                  <c:v>2275</c:v>
                </c:pt>
                <c:pt idx="123">
                  <c:v>2289</c:v>
                </c:pt>
                <c:pt idx="124">
                  <c:v>2293</c:v>
                </c:pt>
                <c:pt idx="125">
                  <c:v>2293</c:v>
                </c:pt>
                <c:pt idx="126">
                  <c:v>2293</c:v>
                </c:pt>
                <c:pt idx="127">
                  <c:v>2358</c:v>
                </c:pt>
                <c:pt idx="128">
                  <c:v>2374</c:v>
                </c:pt>
                <c:pt idx="129">
                  <c:v>2382</c:v>
                </c:pt>
                <c:pt idx="130">
                  <c:v>2374</c:v>
                </c:pt>
                <c:pt idx="131">
                  <c:v>2370</c:v>
                </c:pt>
                <c:pt idx="132">
                  <c:v>2370</c:v>
                </c:pt>
                <c:pt idx="133">
                  <c:v>2370</c:v>
                </c:pt>
                <c:pt idx="134">
                  <c:v>2402</c:v>
                </c:pt>
                <c:pt idx="135">
                  <c:v>2494</c:v>
                </c:pt>
                <c:pt idx="136">
                  <c:v>2494</c:v>
                </c:pt>
                <c:pt idx="137">
                  <c:v>2494</c:v>
                </c:pt>
                <c:pt idx="138">
                  <c:v>2494</c:v>
                </c:pt>
                <c:pt idx="139">
                  <c:v>2494</c:v>
                </c:pt>
                <c:pt idx="140">
                  <c:v>2494</c:v>
                </c:pt>
                <c:pt idx="141">
                  <c:v>2558</c:v>
                </c:pt>
                <c:pt idx="142">
                  <c:v>2608</c:v>
                </c:pt>
                <c:pt idx="143">
                  <c:v>2654</c:v>
                </c:pt>
                <c:pt idx="144">
                  <c:v>2651</c:v>
                </c:pt>
                <c:pt idx="145">
                  <c:v>2648</c:v>
                </c:pt>
                <c:pt idx="146">
                  <c:v>2648</c:v>
                </c:pt>
                <c:pt idx="147">
                  <c:v>2648</c:v>
                </c:pt>
                <c:pt idx="148">
                  <c:v>2664</c:v>
                </c:pt>
                <c:pt idx="149">
                  <c:v>2680</c:v>
                </c:pt>
                <c:pt idx="150">
                  <c:v>2714</c:v>
                </c:pt>
                <c:pt idx="151">
                  <c:v>2684</c:v>
                </c:pt>
                <c:pt idx="152">
                  <c:v>2815</c:v>
                </c:pt>
                <c:pt idx="153">
                  <c:v>2815</c:v>
                </c:pt>
                <c:pt idx="154">
                  <c:v>2815</c:v>
                </c:pt>
                <c:pt idx="155">
                  <c:v>2860</c:v>
                </c:pt>
                <c:pt idx="156">
                  <c:v>2858</c:v>
                </c:pt>
                <c:pt idx="157">
                  <c:v>2870</c:v>
                </c:pt>
                <c:pt idx="158">
                  <c:v>2900</c:v>
                </c:pt>
                <c:pt idx="159">
                  <c:v>2900</c:v>
                </c:pt>
                <c:pt idx="160">
                  <c:v>2900</c:v>
                </c:pt>
                <c:pt idx="161">
                  <c:v>2900</c:v>
                </c:pt>
                <c:pt idx="162">
                  <c:v>2898</c:v>
                </c:pt>
                <c:pt idx="163">
                  <c:v>2951</c:v>
                </c:pt>
                <c:pt idx="164">
                  <c:v>2983</c:v>
                </c:pt>
                <c:pt idx="165">
                  <c:v>2985</c:v>
                </c:pt>
                <c:pt idx="166">
                  <c:v>3129</c:v>
                </c:pt>
                <c:pt idx="167">
                  <c:v>3154</c:v>
                </c:pt>
                <c:pt idx="168">
                  <c:v>3154</c:v>
                </c:pt>
                <c:pt idx="169">
                  <c:v>3123</c:v>
                </c:pt>
                <c:pt idx="170">
                  <c:v>3086</c:v>
                </c:pt>
                <c:pt idx="171">
                  <c:v>3086</c:v>
                </c:pt>
                <c:pt idx="172">
                  <c:v>3112</c:v>
                </c:pt>
                <c:pt idx="173">
                  <c:v>3105</c:v>
                </c:pt>
                <c:pt idx="174">
                  <c:v>3105</c:v>
                </c:pt>
                <c:pt idx="175">
                  <c:v>3105</c:v>
                </c:pt>
                <c:pt idx="176">
                  <c:v>3054</c:v>
                </c:pt>
                <c:pt idx="177">
                  <c:v>2994</c:v>
                </c:pt>
                <c:pt idx="178">
                  <c:v>2842</c:v>
                </c:pt>
                <c:pt idx="179">
                  <c:v>2807</c:v>
                </c:pt>
                <c:pt idx="180">
                  <c:v>2807</c:v>
                </c:pt>
                <c:pt idx="181">
                  <c:v>2807</c:v>
                </c:pt>
                <c:pt idx="182">
                  <c:v>2807</c:v>
                </c:pt>
                <c:pt idx="183">
                  <c:v>2776</c:v>
                </c:pt>
                <c:pt idx="184">
                  <c:v>2758</c:v>
                </c:pt>
                <c:pt idx="185">
                  <c:v>2758</c:v>
                </c:pt>
                <c:pt idx="186">
                  <c:v>2709</c:v>
                </c:pt>
                <c:pt idx="187">
                  <c:v>2709</c:v>
                </c:pt>
                <c:pt idx="188">
                  <c:v>2709</c:v>
                </c:pt>
                <c:pt idx="189">
                  <c:v>2644</c:v>
                </c:pt>
                <c:pt idx="190">
                  <c:v>2629</c:v>
                </c:pt>
                <c:pt idx="191">
                  <c:v>2661</c:v>
                </c:pt>
                <c:pt idx="192">
                  <c:v>2408</c:v>
                </c:pt>
                <c:pt idx="193">
                  <c:v>2489</c:v>
                </c:pt>
                <c:pt idx="194">
                  <c:v>2489</c:v>
                </c:pt>
                <c:pt idx="195">
                  <c:v>2489</c:v>
                </c:pt>
                <c:pt idx="196">
                  <c:v>2489</c:v>
                </c:pt>
                <c:pt idx="197">
                  <c:v>2513</c:v>
                </c:pt>
                <c:pt idx="198">
                  <c:v>2483</c:v>
                </c:pt>
                <c:pt idx="199">
                  <c:v>2477</c:v>
                </c:pt>
                <c:pt idx="200">
                  <c:v>2417</c:v>
                </c:pt>
                <c:pt idx="201">
                  <c:v>2442</c:v>
                </c:pt>
                <c:pt idx="202">
                  <c:v>2442</c:v>
                </c:pt>
                <c:pt idx="203">
                  <c:v>2442</c:v>
                </c:pt>
                <c:pt idx="204">
                  <c:v>2365</c:v>
                </c:pt>
                <c:pt idx="205">
                  <c:v>2259</c:v>
                </c:pt>
                <c:pt idx="206">
                  <c:v>2259</c:v>
                </c:pt>
                <c:pt idx="207">
                  <c:v>2258</c:v>
                </c:pt>
                <c:pt idx="208">
                  <c:v>2258</c:v>
                </c:pt>
                <c:pt idx="209">
                  <c:v>2258</c:v>
                </c:pt>
                <c:pt idx="210">
                  <c:v>2258</c:v>
                </c:pt>
                <c:pt idx="211">
                  <c:v>2289</c:v>
                </c:pt>
                <c:pt idx="212">
                  <c:v>2136</c:v>
                </c:pt>
                <c:pt idx="213">
                  <c:v>2159</c:v>
                </c:pt>
                <c:pt idx="214">
                  <c:v>2129</c:v>
                </c:pt>
                <c:pt idx="215">
                  <c:v>2194</c:v>
                </c:pt>
                <c:pt idx="216">
                  <c:v>2194</c:v>
                </c:pt>
                <c:pt idx="217">
                  <c:v>2194</c:v>
                </c:pt>
                <c:pt idx="218">
                  <c:v>2195</c:v>
                </c:pt>
                <c:pt idx="219">
                  <c:v>2122</c:v>
                </c:pt>
                <c:pt idx="220">
                  <c:v>2116</c:v>
                </c:pt>
                <c:pt idx="221">
                  <c:v>2026</c:v>
                </c:pt>
                <c:pt idx="222">
                  <c:v>1943</c:v>
                </c:pt>
                <c:pt idx="223">
                  <c:v>1943</c:v>
                </c:pt>
                <c:pt idx="224">
                  <c:v>1943</c:v>
                </c:pt>
                <c:pt idx="225">
                  <c:v>1836</c:v>
                </c:pt>
                <c:pt idx="226">
                  <c:v>1818</c:v>
                </c:pt>
                <c:pt idx="227">
                  <c:v>1741</c:v>
                </c:pt>
                <c:pt idx="228">
                  <c:v>1710</c:v>
                </c:pt>
                <c:pt idx="229">
                  <c:v>1680</c:v>
                </c:pt>
                <c:pt idx="230">
                  <c:v>1680</c:v>
                </c:pt>
                <c:pt idx="231">
                  <c:v>1680</c:v>
                </c:pt>
                <c:pt idx="232">
                  <c:v>1634</c:v>
                </c:pt>
                <c:pt idx="233">
                  <c:v>1494</c:v>
                </c:pt>
                <c:pt idx="234">
                  <c:v>1418</c:v>
                </c:pt>
                <c:pt idx="235">
                  <c:v>1279</c:v>
                </c:pt>
                <c:pt idx="236">
                  <c:v>1281</c:v>
                </c:pt>
                <c:pt idx="237">
                  <c:v>1281</c:v>
                </c:pt>
                <c:pt idx="238">
                  <c:v>1281</c:v>
                </c:pt>
                <c:pt idx="239">
                  <c:v>1355</c:v>
                </c:pt>
                <c:pt idx="240">
                  <c:v>1344</c:v>
                </c:pt>
                <c:pt idx="241">
                  <c:v>1346</c:v>
                </c:pt>
                <c:pt idx="242">
                  <c:v>1347</c:v>
                </c:pt>
                <c:pt idx="243">
                  <c:v>1332</c:v>
                </c:pt>
                <c:pt idx="244">
                  <c:v>1332</c:v>
                </c:pt>
                <c:pt idx="245">
                  <c:v>1332</c:v>
                </c:pt>
                <c:pt idx="246">
                  <c:v>1330</c:v>
                </c:pt>
                <c:pt idx="247">
                  <c:v>1353</c:v>
                </c:pt>
                <c:pt idx="248">
                  <c:v>1403</c:v>
                </c:pt>
                <c:pt idx="249">
                  <c:v>1402</c:v>
                </c:pt>
                <c:pt idx="250">
                  <c:v>1402</c:v>
                </c:pt>
                <c:pt idx="251">
                  <c:v>1402</c:v>
                </c:pt>
                <c:pt idx="252">
                  <c:v>1402</c:v>
                </c:pt>
                <c:pt idx="253">
                  <c:v>1403</c:v>
                </c:pt>
                <c:pt idx="254">
                  <c:v>1402</c:v>
                </c:pt>
                <c:pt idx="255">
                  <c:v>1426</c:v>
                </c:pt>
                <c:pt idx="256">
                  <c:v>1449</c:v>
                </c:pt>
                <c:pt idx="257">
                  <c:v>1451</c:v>
                </c:pt>
                <c:pt idx="258">
                  <c:v>1451</c:v>
                </c:pt>
                <c:pt idx="259">
                  <c:v>1451</c:v>
                </c:pt>
                <c:pt idx="260">
                  <c:v>1483</c:v>
                </c:pt>
                <c:pt idx="261">
                  <c:v>1513</c:v>
                </c:pt>
                <c:pt idx="262">
                  <c:v>1477</c:v>
                </c:pt>
                <c:pt idx="263">
                  <c:v>1478</c:v>
                </c:pt>
                <c:pt idx="264">
                  <c:v>1479</c:v>
                </c:pt>
                <c:pt idx="265">
                  <c:v>1479</c:v>
                </c:pt>
                <c:pt idx="266">
                  <c:v>1479</c:v>
                </c:pt>
                <c:pt idx="267">
                  <c:v>1478</c:v>
                </c:pt>
                <c:pt idx="268">
                  <c:v>1479</c:v>
                </c:pt>
                <c:pt idx="269">
                  <c:v>1545</c:v>
                </c:pt>
                <c:pt idx="270">
                  <c:v>1577</c:v>
                </c:pt>
                <c:pt idx="271">
                  <c:v>1579</c:v>
                </c:pt>
                <c:pt idx="272">
                  <c:v>1579</c:v>
                </c:pt>
                <c:pt idx="273">
                  <c:v>1579</c:v>
                </c:pt>
                <c:pt idx="274">
                  <c:v>1594</c:v>
                </c:pt>
                <c:pt idx="275">
                  <c:v>1577</c:v>
                </c:pt>
                <c:pt idx="276">
                  <c:v>1579</c:v>
                </c:pt>
                <c:pt idx="277">
                  <c:v>1581</c:v>
                </c:pt>
                <c:pt idx="278">
                  <c:v>1580</c:v>
                </c:pt>
                <c:pt idx="279">
                  <c:v>1580</c:v>
                </c:pt>
                <c:pt idx="280">
                  <c:v>1580</c:v>
                </c:pt>
                <c:pt idx="281">
                  <c:v>1580</c:v>
                </c:pt>
                <c:pt idx="282">
                  <c:v>1480</c:v>
                </c:pt>
                <c:pt idx="283">
                  <c:v>1478</c:v>
                </c:pt>
                <c:pt idx="284">
                  <c:v>1479</c:v>
                </c:pt>
                <c:pt idx="285">
                  <c:v>1469</c:v>
                </c:pt>
                <c:pt idx="286">
                  <c:v>1469</c:v>
                </c:pt>
                <c:pt idx="287">
                  <c:v>1469</c:v>
                </c:pt>
                <c:pt idx="288">
                  <c:v>1472</c:v>
                </c:pt>
                <c:pt idx="289">
                  <c:v>1423</c:v>
                </c:pt>
                <c:pt idx="290">
                  <c:v>1371</c:v>
                </c:pt>
                <c:pt idx="291">
                  <c:v>1320</c:v>
                </c:pt>
                <c:pt idx="292">
                  <c:v>1169</c:v>
                </c:pt>
                <c:pt idx="293">
                  <c:v>1169</c:v>
                </c:pt>
                <c:pt idx="294">
                  <c:v>1169</c:v>
                </c:pt>
                <c:pt idx="295">
                  <c:v>1169</c:v>
                </c:pt>
                <c:pt idx="296">
                  <c:v>1167</c:v>
                </c:pt>
                <c:pt idx="297">
                  <c:v>1164</c:v>
                </c:pt>
                <c:pt idx="298">
                  <c:v>1171</c:v>
                </c:pt>
                <c:pt idx="299">
                  <c:v>1119</c:v>
                </c:pt>
                <c:pt idx="300">
                  <c:v>1119</c:v>
                </c:pt>
                <c:pt idx="301">
                  <c:v>1119</c:v>
                </c:pt>
                <c:pt idx="302">
                  <c:v>1239</c:v>
                </c:pt>
                <c:pt idx="303">
                  <c:v>1238</c:v>
                </c:pt>
                <c:pt idx="304">
                  <c:v>1289</c:v>
                </c:pt>
                <c:pt idx="305">
                  <c:v>1306</c:v>
                </c:pt>
                <c:pt idx="306">
                  <c:v>1305</c:v>
                </c:pt>
                <c:pt idx="307">
                  <c:v>1305</c:v>
                </c:pt>
                <c:pt idx="308">
                  <c:v>1305</c:v>
                </c:pt>
                <c:pt idx="309">
                  <c:v>1302</c:v>
                </c:pt>
                <c:pt idx="310">
                  <c:v>1300</c:v>
                </c:pt>
                <c:pt idx="311">
                  <c:v>1295</c:v>
                </c:pt>
                <c:pt idx="312">
                  <c:v>1296</c:v>
                </c:pt>
                <c:pt idx="313">
                  <c:v>1392</c:v>
                </c:pt>
                <c:pt idx="314">
                  <c:v>1392</c:v>
                </c:pt>
                <c:pt idx="315">
                  <c:v>1392</c:v>
                </c:pt>
                <c:pt idx="316">
                  <c:v>1453</c:v>
                </c:pt>
                <c:pt idx="317">
                  <c:v>1516</c:v>
                </c:pt>
                <c:pt idx="318">
                  <c:v>1499</c:v>
                </c:pt>
                <c:pt idx="319">
                  <c:v>1397</c:v>
                </c:pt>
                <c:pt idx="320">
                  <c:v>1397</c:v>
                </c:pt>
                <c:pt idx="321">
                  <c:v>1397</c:v>
                </c:pt>
                <c:pt idx="322">
                  <c:v>1397</c:v>
                </c:pt>
                <c:pt idx="323">
                  <c:v>1393</c:v>
                </c:pt>
                <c:pt idx="324">
                  <c:v>1226</c:v>
                </c:pt>
                <c:pt idx="325">
                  <c:v>1380</c:v>
                </c:pt>
                <c:pt idx="326">
                  <c:v>1381</c:v>
                </c:pt>
                <c:pt idx="327">
                  <c:v>1382</c:v>
                </c:pt>
                <c:pt idx="328">
                  <c:v>1382</c:v>
                </c:pt>
                <c:pt idx="329">
                  <c:v>1382</c:v>
                </c:pt>
                <c:pt idx="330">
                  <c:v>1475</c:v>
                </c:pt>
                <c:pt idx="331">
                  <c:v>1536</c:v>
                </c:pt>
                <c:pt idx="332">
                  <c:v>1537</c:v>
                </c:pt>
                <c:pt idx="333">
                  <c:v>1484</c:v>
                </c:pt>
                <c:pt idx="334">
                  <c:v>1650</c:v>
                </c:pt>
                <c:pt idx="335">
                  <c:v>1650</c:v>
                </c:pt>
                <c:pt idx="336">
                  <c:v>1650</c:v>
                </c:pt>
                <c:pt idx="337">
                  <c:v>1652</c:v>
                </c:pt>
                <c:pt idx="338">
                  <c:v>1621</c:v>
                </c:pt>
                <c:pt idx="339">
                  <c:v>1646</c:v>
                </c:pt>
                <c:pt idx="340">
                  <c:v>1645</c:v>
                </c:pt>
                <c:pt idx="341">
                  <c:v>1614</c:v>
                </c:pt>
                <c:pt idx="342">
                  <c:v>1614</c:v>
                </c:pt>
                <c:pt idx="343">
                  <c:v>1614</c:v>
                </c:pt>
                <c:pt idx="344">
                  <c:v>1672</c:v>
                </c:pt>
                <c:pt idx="345">
                  <c:v>1735</c:v>
                </c:pt>
                <c:pt idx="346">
                  <c:v>1717</c:v>
                </c:pt>
                <c:pt idx="347">
                  <c:v>1871</c:v>
                </c:pt>
                <c:pt idx="348">
                  <c:v>1862</c:v>
                </c:pt>
                <c:pt idx="349">
                  <c:v>1862</c:v>
                </c:pt>
                <c:pt idx="350">
                  <c:v>1862</c:v>
                </c:pt>
                <c:pt idx="351">
                  <c:v>1905</c:v>
                </c:pt>
                <c:pt idx="352">
                  <c:v>1935</c:v>
                </c:pt>
                <c:pt idx="353">
                  <c:v>2049</c:v>
                </c:pt>
                <c:pt idx="354">
                  <c:v>2081</c:v>
                </c:pt>
                <c:pt idx="355">
                  <c:v>2014</c:v>
                </c:pt>
                <c:pt idx="356">
                  <c:v>2014</c:v>
                </c:pt>
                <c:pt idx="357">
                  <c:v>1964</c:v>
                </c:pt>
                <c:pt idx="358">
                  <c:v>2045</c:v>
                </c:pt>
                <c:pt idx="359">
                  <c:v>2124</c:v>
                </c:pt>
                <c:pt idx="360">
                  <c:v>2129</c:v>
                </c:pt>
                <c:pt idx="361">
                  <c:v>2144</c:v>
                </c:pt>
                <c:pt idx="362">
                  <c:v>2144</c:v>
                </c:pt>
                <c:pt idx="363">
                  <c:v>2144</c:v>
                </c:pt>
                <c:pt idx="364">
                  <c:v>2144</c:v>
                </c:pt>
                <c:pt idx="365">
                  <c:v>2144</c:v>
                </c:pt>
              </c:numCache>
            </c:numRef>
          </c:val>
        </c:ser>
        <c:dLbls>
          <c:showLegendKey val="0"/>
          <c:showVal val="0"/>
          <c:showCatName val="0"/>
          <c:showSerName val="0"/>
          <c:showPercent val="0"/>
          <c:showBubbleSize val="0"/>
        </c:dLbls>
        <c:gapWidth val="150"/>
        <c:axId val="63824640"/>
        <c:axId val="63814656"/>
      </c:barChart>
      <c:lineChart>
        <c:grouping val="standard"/>
        <c:varyColors val="0"/>
        <c:ser>
          <c:idx val="0"/>
          <c:order val="0"/>
          <c:tx>
            <c:strRef>
              <c:f>画图价格数据提取!$AR$372:$AR$373</c:f>
              <c:strCache>
                <c:ptCount val="1"/>
                <c:pt idx="0">
                  <c:v>PVC粉 乙烯法华东</c:v>
                </c:pt>
              </c:strCache>
            </c:strRef>
          </c:tx>
          <c:spPr>
            <a:ln w="25400">
              <a:solidFill>
                <a:srgbClr val="666699"/>
              </a:solidFill>
              <a:prstDash val="solid"/>
            </a:ln>
          </c:spPr>
          <c:marker>
            <c:symbol val="none"/>
          </c:marker>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画图价格数据提取!$AR$374:$AR$738</c:f>
              <c:numCache>
                <c:formatCode>General</c:formatCode>
                <c:ptCount val="365"/>
                <c:pt idx="0">
                  <c:v>5625</c:v>
                </c:pt>
                <c:pt idx="1">
                  <c:v>5625</c:v>
                </c:pt>
                <c:pt idx="2">
                  <c:v>5625</c:v>
                </c:pt>
                <c:pt idx="3">
                  <c:v>5625</c:v>
                </c:pt>
                <c:pt idx="4">
                  <c:v>5575</c:v>
                </c:pt>
                <c:pt idx="5">
                  <c:v>5575</c:v>
                </c:pt>
                <c:pt idx="6">
                  <c:v>5575</c:v>
                </c:pt>
                <c:pt idx="7">
                  <c:v>5575</c:v>
                </c:pt>
                <c:pt idx="8">
                  <c:v>5575</c:v>
                </c:pt>
                <c:pt idx="9">
                  <c:v>5575</c:v>
                </c:pt>
                <c:pt idx="10">
                  <c:v>5575</c:v>
                </c:pt>
                <c:pt idx="11">
                  <c:v>5575</c:v>
                </c:pt>
                <c:pt idx="12">
                  <c:v>5575</c:v>
                </c:pt>
                <c:pt idx="13">
                  <c:v>5575</c:v>
                </c:pt>
                <c:pt idx="14">
                  <c:v>5575</c:v>
                </c:pt>
                <c:pt idx="15">
                  <c:v>5575</c:v>
                </c:pt>
                <c:pt idx="16">
                  <c:v>5575</c:v>
                </c:pt>
                <c:pt idx="17">
                  <c:v>5575</c:v>
                </c:pt>
                <c:pt idx="18">
                  <c:v>5575</c:v>
                </c:pt>
                <c:pt idx="19">
                  <c:v>5575</c:v>
                </c:pt>
                <c:pt idx="20">
                  <c:v>5575</c:v>
                </c:pt>
                <c:pt idx="21">
                  <c:v>5575</c:v>
                </c:pt>
                <c:pt idx="22">
                  <c:v>5575</c:v>
                </c:pt>
                <c:pt idx="23">
                  <c:v>5575</c:v>
                </c:pt>
                <c:pt idx="24">
                  <c:v>5575</c:v>
                </c:pt>
                <c:pt idx="25">
                  <c:v>5575</c:v>
                </c:pt>
                <c:pt idx="26">
                  <c:v>5575</c:v>
                </c:pt>
                <c:pt idx="27">
                  <c:v>5575</c:v>
                </c:pt>
                <c:pt idx="28">
                  <c:v>5575</c:v>
                </c:pt>
                <c:pt idx="29">
                  <c:v>5575</c:v>
                </c:pt>
                <c:pt idx="30">
                  <c:v>5575</c:v>
                </c:pt>
                <c:pt idx="31">
                  <c:v>5575</c:v>
                </c:pt>
                <c:pt idx="32">
                  <c:v>5575</c:v>
                </c:pt>
                <c:pt idx="33">
                  <c:v>5575</c:v>
                </c:pt>
                <c:pt idx="34">
                  <c:v>5575</c:v>
                </c:pt>
                <c:pt idx="35">
                  <c:v>5575</c:v>
                </c:pt>
                <c:pt idx="36">
                  <c:v>5575</c:v>
                </c:pt>
                <c:pt idx="37">
                  <c:v>5575</c:v>
                </c:pt>
                <c:pt idx="38">
                  <c:v>5575</c:v>
                </c:pt>
                <c:pt idx="39">
                  <c:v>5575</c:v>
                </c:pt>
                <c:pt idx="40">
                  <c:v>5575</c:v>
                </c:pt>
                <c:pt idx="41">
                  <c:v>5575</c:v>
                </c:pt>
                <c:pt idx="42">
                  <c:v>5575</c:v>
                </c:pt>
                <c:pt idx="43">
                  <c:v>5575</c:v>
                </c:pt>
                <c:pt idx="44">
                  <c:v>5575</c:v>
                </c:pt>
                <c:pt idx="45">
                  <c:v>5575</c:v>
                </c:pt>
                <c:pt idx="46">
                  <c:v>5575</c:v>
                </c:pt>
                <c:pt idx="47">
                  <c:v>5575</c:v>
                </c:pt>
                <c:pt idx="48">
                  <c:v>5575</c:v>
                </c:pt>
                <c:pt idx="49">
                  <c:v>5575</c:v>
                </c:pt>
                <c:pt idx="50">
                  <c:v>5575</c:v>
                </c:pt>
                <c:pt idx="51">
                  <c:v>5575</c:v>
                </c:pt>
                <c:pt idx="52">
                  <c:v>5575</c:v>
                </c:pt>
                <c:pt idx="53">
                  <c:v>5575</c:v>
                </c:pt>
                <c:pt idx="54">
                  <c:v>5575</c:v>
                </c:pt>
                <c:pt idx="55">
                  <c:v>5575</c:v>
                </c:pt>
                <c:pt idx="56">
                  <c:v>5575</c:v>
                </c:pt>
                <c:pt idx="57">
                  <c:v>5575</c:v>
                </c:pt>
                <c:pt idx="58">
                  <c:v>5525</c:v>
                </c:pt>
                <c:pt idx="59">
                  <c:v>5525</c:v>
                </c:pt>
                <c:pt idx="60">
                  <c:v>5515</c:v>
                </c:pt>
                <c:pt idx="61">
                  <c:v>5515</c:v>
                </c:pt>
                <c:pt idx="62">
                  <c:v>5515</c:v>
                </c:pt>
                <c:pt idx="63">
                  <c:v>5515</c:v>
                </c:pt>
                <c:pt idx="64">
                  <c:v>5515</c:v>
                </c:pt>
                <c:pt idx="65">
                  <c:v>5515</c:v>
                </c:pt>
                <c:pt idx="66">
                  <c:v>5515</c:v>
                </c:pt>
                <c:pt idx="67">
                  <c:v>5515</c:v>
                </c:pt>
                <c:pt idx="68">
                  <c:v>5515</c:v>
                </c:pt>
                <c:pt idx="69">
                  <c:v>5515</c:v>
                </c:pt>
                <c:pt idx="70">
                  <c:v>5515</c:v>
                </c:pt>
                <c:pt idx="71">
                  <c:v>5515</c:v>
                </c:pt>
                <c:pt idx="72">
                  <c:v>5515</c:v>
                </c:pt>
                <c:pt idx="73">
                  <c:v>5515</c:v>
                </c:pt>
                <c:pt idx="74">
                  <c:v>5515</c:v>
                </c:pt>
                <c:pt idx="75">
                  <c:v>5515</c:v>
                </c:pt>
                <c:pt idx="76">
                  <c:v>5515</c:v>
                </c:pt>
                <c:pt idx="77">
                  <c:v>5515</c:v>
                </c:pt>
                <c:pt idx="78">
                  <c:v>5515</c:v>
                </c:pt>
                <c:pt idx="79">
                  <c:v>5525</c:v>
                </c:pt>
                <c:pt idx="80">
                  <c:v>5525</c:v>
                </c:pt>
                <c:pt idx="81">
                  <c:v>5525</c:v>
                </c:pt>
                <c:pt idx="82">
                  <c:v>5525</c:v>
                </c:pt>
                <c:pt idx="83">
                  <c:v>5525</c:v>
                </c:pt>
                <c:pt idx="84">
                  <c:v>5525</c:v>
                </c:pt>
                <c:pt idx="85">
                  <c:v>5525</c:v>
                </c:pt>
                <c:pt idx="86">
                  <c:v>5525</c:v>
                </c:pt>
                <c:pt idx="87">
                  <c:v>5525</c:v>
                </c:pt>
                <c:pt idx="88">
                  <c:v>5525</c:v>
                </c:pt>
                <c:pt idx="89">
                  <c:v>5525</c:v>
                </c:pt>
                <c:pt idx="90">
                  <c:v>5525</c:v>
                </c:pt>
                <c:pt idx="91">
                  <c:v>5525</c:v>
                </c:pt>
                <c:pt idx="92">
                  <c:v>5525</c:v>
                </c:pt>
                <c:pt idx="93">
                  <c:v>5525</c:v>
                </c:pt>
                <c:pt idx="94">
                  <c:v>5550</c:v>
                </c:pt>
                <c:pt idx="95">
                  <c:v>5550</c:v>
                </c:pt>
                <c:pt idx="96">
                  <c:v>5550</c:v>
                </c:pt>
                <c:pt idx="97">
                  <c:v>5550</c:v>
                </c:pt>
                <c:pt idx="98">
                  <c:v>5550</c:v>
                </c:pt>
                <c:pt idx="99">
                  <c:v>5550</c:v>
                </c:pt>
                <c:pt idx="100">
                  <c:v>5550</c:v>
                </c:pt>
                <c:pt idx="101">
                  <c:v>5575</c:v>
                </c:pt>
                <c:pt idx="102">
                  <c:v>5575</c:v>
                </c:pt>
                <c:pt idx="103">
                  <c:v>5575</c:v>
                </c:pt>
                <c:pt idx="104">
                  <c:v>5575</c:v>
                </c:pt>
                <c:pt idx="105">
                  <c:v>5575</c:v>
                </c:pt>
                <c:pt idx="106">
                  <c:v>5575</c:v>
                </c:pt>
                <c:pt idx="107">
                  <c:v>5575</c:v>
                </c:pt>
                <c:pt idx="108">
                  <c:v>5585</c:v>
                </c:pt>
                <c:pt idx="109">
                  <c:v>5585</c:v>
                </c:pt>
                <c:pt idx="110">
                  <c:v>5600</c:v>
                </c:pt>
                <c:pt idx="111">
                  <c:v>5600</c:v>
                </c:pt>
                <c:pt idx="112">
                  <c:v>5600</c:v>
                </c:pt>
                <c:pt idx="113">
                  <c:v>5615</c:v>
                </c:pt>
                <c:pt idx="114">
                  <c:v>5625</c:v>
                </c:pt>
                <c:pt idx="115">
                  <c:v>5625</c:v>
                </c:pt>
                <c:pt idx="116">
                  <c:v>5625</c:v>
                </c:pt>
                <c:pt idx="117">
                  <c:v>5625</c:v>
                </c:pt>
                <c:pt idx="118">
                  <c:v>5625</c:v>
                </c:pt>
                <c:pt idx="119">
                  <c:v>5625</c:v>
                </c:pt>
                <c:pt idx="120">
                  <c:v>5640</c:v>
                </c:pt>
                <c:pt idx="121">
                  <c:v>5640</c:v>
                </c:pt>
                <c:pt idx="122">
                  <c:v>5640</c:v>
                </c:pt>
                <c:pt idx="123">
                  <c:v>5650</c:v>
                </c:pt>
                <c:pt idx="124">
                  <c:v>5650</c:v>
                </c:pt>
                <c:pt idx="125">
                  <c:v>5650</c:v>
                </c:pt>
                <c:pt idx="126">
                  <c:v>5650</c:v>
                </c:pt>
                <c:pt idx="127">
                  <c:v>5650</c:v>
                </c:pt>
                <c:pt idx="128">
                  <c:v>5650</c:v>
                </c:pt>
                <c:pt idx="129">
                  <c:v>5650</c:v>
                </c:pt>
                <c:pt idx="130">
                  <c:v>5650</c:v>
                </c:pt>
                <c:pt idx="131">
                  <c:v>5650</c:v>
                </c:pt>
                <c:pt idx="132">
                  <c:v>5650</c:v>
                </c:pt>
                <c:pt idx="133">
                  <c:v>5650</c:v>
                </c:pt>
                <c:pt idx="134">
                  <c:v>5650</c:v>
                </c:pt>
                <c:pt idx="135">
                  <c:v>5650</c:v>
                </c:pt>
                <c:pt idx="136">
                  <c:v>5650</c:v>
                </c:pt>
                <c:pt idx="137">
                  <c:v>5650</c:v>
                </c:pt>
                <c:pt idx="138">
                  <c:v>5650</c:v>
                </c:pt>
                <c:pt idx="139">
                  <c:v>5650</c:v>
                </c:pt>
                <c:pt idx="140">
                  <c:v>5650</c:v>
                </c:pt>
                <c:pt idx="141">
                  <c:v>5650</c:v>
                </c:pt>
                <c:pt idx="142">
                  <c:v>5700</c:v>
                </c:pt>
                <c:pt idx="143">
                  <c:v>5700</c:v>
                </c:pt>
                <c:pt idx="144">
                  <c:v>5700</c:v>
                </c:pt>
                <c:pt idx="145">
                  <c:v>5700</c:v>
                </c:pt>
                <c:pt idx="146">
                  <c:v>5700</c:v>
                </c:pt>
                <c:pt idx="147">
                  <c:v>5700</c:v>
                </c:pt>
                <c:pt idx="148">
                  <c:v>5700</c:v>
                </c:pt>
                <c:pt idx="149">
                  <c:v>5715</c:v>
                </c:pt>
                <c:pt idx="150">
                  <c:v>5715</c:v>
                </c:pt>
                <c:pt idx="151">
                  <c:v>5715</c:v>
                </c:pt>
                <c:pt idx="152">
                  <c:v>5715</c:v>
                </c:pt>
                <c:pt idx="153">
                  <c:v>5715</c:v>
                </c:pt>
                <c:pt idx="154">
                  <c:v>5715</c:v>
                </c:pt>
                <c:pt idx="155">
                  <c:v>5715</c:v>
                </c:pt>
                <c:pt idx="156">
                  <c:v>5715</c:v>
                </c:pt>
                <c:pt idx="157">
                  <c:v>5725</c:v>
                </c:pt>
                <c:pt idx="158">
                  <c:v>5725</c:v>
                </c:pt>
                <c:pt idx="159">
                  <c:v>5725</c:v>
                </c:pt>
                <c:pt idx="160">
                  <c:v>5725</c:v>
                </c:pt>
                <c:pt idx="161">
                  <c:v>5725</c:v>
                </c:pt>
                <c:pt idx="162">
                  <c:v>5725</c:v>
                </c:pt>
                <c:pt idx="163">
                  <c:v>5725</c:v>
                </c:pt>
                <c:pt idx="164">
                  <c:v>5725</c:v>
                </c:pt>
                <c:pt idx="165">
                  <c:v>5725</c:v>
                </c:pt>
                <c:pt idx="166">
                  <c:v>5725</c:v>
                </c:pt>
                <c:pt idx="167">
                  <c:v>5750</c:v>
                </c:pt>
                <c:pt idx="168">
                  <c:v>5750</c:v>
                </c:pt>
                <c:pt idx="169">
                  <c:v>5750</c:v>
                </c:pt>
                <c:pt idx="170">
                  <c:v>5750</c:v>
                </c:pt>
                <c:pt idx="171">
                  <c:v>5750</c:v>
                </c:pt>
                <c:pt idx="172">
                  <c:v>5750</c:v>
                </c:pt>
                <c:pt idx="173">
                  <c:v>5750</c:v>
                </c:pt>
                <c:pt idx="174">
                  <c:v>5750</c:v>
                </c:pt>
                <c:pt idx="175">
                  <c:v>5750</c:v>
                </c:pt>
                <c:pt idx="176">
                  <c:v>5750</c:v>
                </c:pt>
                <c:pt idx="177">
                  <c:v>5750</c:v>
                </c:pt>
                <c:pt idx="178">
                  <c:v>5750</c:v>
                </c:pt>
                <c:pt idx="179">
                  <c:v>5750</c:v>
                </c:pt>
                <c:pt idx="180">
                  <c:v>5750</c:v>
                </c:pt>
                <c:pt idx="181">
                  <c:v>5750</c:v>
                </c:pt>
                <c:pt idx="182">
                  <c:v>5750</c:v>
                </c:pt>
                <c:pt idx="183">
                  <c:v>5750</c:v>
                </c:pt>
                <c:pt idx="184">
                  <c:v>5750</c:v>
                </c:pt>
                <c:pt idx="185">
                  <c:v>5750</c:v>
                </c:pt>
                <c:pt idx="186">
                  <c:v>5750</c:v>
                </c:pt>
                <c:pt idx="187">
                  <c:v>5750</c:v>
                </c:pt>
                <c:pt idx="188">
                  <c:v>5750</c:v>
                </c:pt>
                <c:pt idx="189">
                  <c:v>5750</c:v>
                </c:pt>
                <c:pt idx="190">
                  <c:v>5750</c:v>
                </c:pt>
                <c:pt idx="191">
                  <c:v>5750</c:v>
                </c:pt>
                <c:pt idx="192">
                  <c:v>5750</c:v>
                </c:pt>
                <c:pt idx="193">
                  <c:v>5775</c:v>
                </c:pt>
                <c:pt idx="194">
                  <c:v>5775</c:v>
                </c:pt>
                <c:pt idx="195">
                  <c:v>5775</c:v>
                </c:pt>
                <c:pt idx="196">
                  <c:v>5775</c:v>
                </c:pt>
                <c:pt idx="197">
                  <c:v>5800</c:v>
                </c:pt>
                <c:pt idx="198">
                  <c:v>5800</c:v>
                </c:pt>
                <c:pt idx="199">
                  <c:v>5825</c:v>
                </c:pt>
                <c:pt idx="200">
                  <c:v>5825</c:v>
                </c:pt>
                <c:pt idx="201">
                  <c:v>5850</c:v>
                </c:pt>
                <c:pt idx="202">
                  <c:v>5850</c:v>
                </c:pt>
                <c:pt idx="203">
                  <c:v>5850</c:v>
                </c:pt>
                <c:pt idx="204">
                  <c:v>5850</c:v>
                </c:pt>
                <c:pt idx="205">
                  <c:v>5850</c:v>
                </c:pt>
                <c:pt idx="206">
                  <c:v>5850</c:v>
                </c:pt>
                <c:pt idx="207">
                  <c:v>5850</c:v>
                </c:pt>
                <c:pt idx="208">
                  <c:v>5850</c:v>
                </c:pt>
                <c:pt idx="209">
                  <c:v>5850</c:v>
                </c:pt>
                <c:pt idx="210">
                  <c:v>5850</c:v>
                </c:pt>
                <c:pt idx="211">
                  <c:v>5850</c:v>
                </c:pt>
                <c:pt idx="212">
                  <c:v>5875</c:v>
                </c:pt>
                <c:pt idx="213">
                  <c:v>5900</c:v>
                </c:pt>
                <c:pt idx="214">
                  <c:v>5900</c:v>
                </c:pt>
                <c:pt idx="215">
                  <c:v>5900</c:v>
                </c:pt>
                <c:pt idx="216">
                  <c:v>5900</c:v>
                </c:pt>
                <c:pt idx="217">
                  <c:v>5900</c:v>
                </c:pt>
                <c:pt idx="218">
                  <c:v>5900</c:v>
                </c:pt>
                <c:pt idx="219">
                  <c:v>5900</c:v>
                </c:pt>
                <c:pt idx="220">
                  <c:v>5925</c:v>
                </c:pt>
                <c:pt idx="221">
                  <c:v>5925</c:v>
                </c:pt>
                <c:pt idx="222">
                  <c:v>5925</c:v>
                </c:pt>
                <c:pt idx="223">
                  <c:v>5925</c:v>
                </c:pt>
                <c:pt idx="224">
                  <c:v>5925</c:v>
                </c:pt>
                <c:pt idx="225">
                  <c:v>5925</c:v>
                </c:pt>
                <c:pt idx="226">
                  <c:v>6000</c:v>
                </c:pt>
                <c:pt idx="227">
                  <c:v>6000</c:v>
                </c:pt>
                <c:pt idx="228">
                  <c:v>6000</c:v>
                </c:pt>
                <c:pt idx="229">
                  <c:v>6000</c:v>
                </c:pt>
                <c:pt idx="230">
                  <c:v>6000</c:v>
                </c:pt>
                <c:pt idx="231">
                  <c:v>6000</c:v>
                </c:pt>
                <c:pt idx="232">
                  <c:v>6000</c:v>
                </c:pt>
                <c:pt idx="233">
                  <c:v>6000</c:v>
                </c:pt>
                <c:pt idx="234">
                  <c:v>6000</c:v>
                </c:pt>
                <c:pt idx="235">
                  <c:v>6000</c:v>
                </c:pt>
                <c:pt idx="236">
                  <c:v>6000</c:v>
                </c:pt>
                <c:pt idx="237">
                  <c:v>6000</c:v>
                </c:pt>
                <c:pt idx="238">
                  <c:v>6000</c:v>
                </c:pt>
                <c:pt idx="239">
                  <c:v>6075</c:v>
                </c:pt>
                <c:pt idx="240">
                  <c:v>6125</c:v>
                </c:pt>
                <c:pt idx="241">
                  <c:v>6125</c:v>
                </c:pt>
                <c:pt idx="242">
                  <c:v>6125</c:v>
                </c:pt>
                <c:pt idx="243">
                  <c:v>6125</c:v>
                </c:pt>
                <c:pt idx="244">
                  <c:v>6125</c:v>
                </c:pt>
                <c:pt idx="245">
                  <c:v>6125</c:v>
                </c:pt>
                <c:pt idx="246">
                  <c:v>6125</c:v>
                </c:pt>
                <c:pt idx="247">
                  <c:v>6150</c:v>
                </c:pt>
                <c:pt idx="248">
                  <c:v>6200</c:v>
                </c:pt>
                <c:pt idx="249">
                  <c:v>6200</c:v>
                </c:pt>
                <c:pt idx="250">
                  <c:v>6200</c:v>
                </c:pt>
                <c:pt idx="251">
                  <c:v>6200</c:v>
                </c:pt>
                <c:pt idx="252">
                  <c:v>6200</c:v>
                </c:pt>
                <c:pt idx="253">
                  <c:v>6200</c:v>
                </c:pt>
                <c:pt idx="254">
                  <c:v>6200</c:v>
                </c:pt>
                <c:pt idx="255">
                  <c:v>6225</c:v>
                </c:pt>
                <c:pt idx="256">
                  <c:v>6250</c:v>
                </c:pt>
                <c:pt idx="257">
                  <c:v>6250</c:v>
                </c:pt>
                <c:pt idx="258">
                  <c:v>6250</c:v>
                </c:pt>
                <c:pt idx="259">
                  <c:v>6250</c:v>
                </c:pt>
                <c:pt idx="260">
                  <c:v>6250</c:v>
                </c:pt>
                <c:pt idx="261">
                  <c:v>6250</c:v>
                </c:pt>
                <c:pt idx="262">
                  <c:v>6250</c:v>
                </c:pt>
                <c:pt idx="263">
                  <c:v>6250</c:v>
                </c:pt>
                <c:pt idx="264">
                  <c:v>6250</c:v>
                </c:pt>
                <c:pt idx="265">
                  <c:v>6250</c:v>
                </c:pt>
                <c:pt idx="266">
                  <c:v>6250</c:v>
                </c:pt>
                <c:pt idx="267">
                  <c:v>6250</c:v>
                </c:pt>
                <c:pt idx="268">
                  <c:v>6250</c:v>
                </c:pt>
                <c:pt idx="269">
                  <c:v>6250</c:v>
                </c:pt>
                <c:pt idx="270">
                  <c:v>6250</c:v>
                </c:pt>
                <c:pt idx="271">
                  <c:v>6250</c:v>
                </c:pt>
                <c:pt idx="272">
                  <c:v>6250</c:v>
                </c:pt>
                <c:pt idx="273">
                  <c:v>6250</c:v>
                </c:pt>
                <c:pt idx="274">
                  <c:v>6250</c:v>
                </c:pt>
                <c:pt idx="275">
                  <c:v>6250</c:v>
                </c:pt>
                <c:pt idx="276">
                  <c:v>6250</c:v>
                </c:pt>
                <c:pt idx="277">
                  <c:v>6250</c:v>
                </c:pt>
                <c:pt idx="278">
                  <c:v>6250</c:v>
                </c:pt>
                <c:pt idx="279">
                  <c:v>6250</c:v>
                </c:pt>
                <c:pt idx="280">
                  <c:v>6250</c:v>
                </c:pt>
                <c:pt idx="281">
                  <c:v>6250</c:v>
                </c:pt>
                <c:pt idx="282">
                  <c:v>6250</c:v>
                </c:pt>
                <c:pt idx="283">
                  <c:v>6250</c:v>
                </c:pt>
                <c:pt idx="284">
                  <c:v>6250</c:v>
                </c:pt>
                <c:pt idx="285">
                  <c:v>6250</c:v>
                </c:pt>
                <c:pt idx="286">
                  <c:v>6250</c:v>
                </c:pt>
                <c:pt idx="287">
                  <c:v>6250</c:v>
                </c:pt>
                <c:pt idx="288">
                  <c:v>6250</c:v>
                </c:pt>
                <c:pt idx="289">
                  <c:v>6250</c:v>
                </c:pt>
                <c:pt idx="290">
                  <c:v>6200</c:v>
                </c:pt>
                <c:pt idx="291">
                  <c:v>6200</c:v>
                </c:pt>
                <c:pt idx="292">
                  <c:v>6200</c:v>
                </c:pt>
                <c:pt idx="293">
                  <c:v>6200</c:v>
                </c:pt>
                <c:pt idx="294">
                  <c:v>6200</c:v>
                </c:pt>
                <c:pt idx="295">
                  <c:v>6200</c:v>
                </c:pt>
                <c:pt idx="296">
                  <c:v>6200</c:v>
                </c:pt>
                <c:pt idx="297">
                  <c:v>6200</c:v>
                </c:pt>
                <c:pt idx="298">
                  <c:v>6175</c:v>
                </c:pt>
                <c:pt idx="299">
                  <c:v>6125</c:v>
                </c:pt>
                <c:pt idx="300">
                  <c:v>6125</c:v>
                </c:pt>
                <c:pt idx="301">
                  <c:v>6125</c:v>
                </c:pt>
                <c:pt idx="302">
                  <c:v>6125</c:v>
                </c:pt>
                <c:pt idx="303">
                  <c:v>6125</c:v>
                </c:pt>
                <c:pt idx="304">
                  <c:v>6175</c:v>
                </c:pt>
                <c:pt idx="305">
                  <c:v>6175</c:v>
                </c:pt>
                <c:pt idx="306">
                  <c:v>6175</c:v>
                </c:pt>
                <c:pt idx="307">
                  <c:v>6175</c:v>
                </c:pt>
                <c:pt idx="308">
                  <c:v>6175</c:v>
                </c:pt>
                <c:pt idx="309">
                  <c:v>6175</c:v>
                </c:pt>
                <c:pt idx="310">
                  <c:v>6175</c:v>
                </c:pt>
                <c:pt idx="311">
                  <c:v>6175</c:v>
                </c:pt>
                <c:pt idx="312">
                  <c:v>6175</c:v>
                </c:pt>
                <c:pt idx="313">
                  <c:v>6175</c:v>
                </c:pt>
                <c:pt idx="314">
                  <c:v>6175</c:v>
                </c:pt>
                <c:pt idx="315">
                  <c:v>6175</c:v>
                </c:pt>
                <c:pt idx="316">
                  <c:v>6175</c:v>
                </c:pt>
                <c:pt idx="317">
                  <c:v>6175</c:v>
                </c:pt>
                <c:pt idx="318">
                  <c:v>6125</c:v>
                </c:pt>
                <c:pt idx="319">
                  <c:v>6025</c:v>
                </c:pt>
                <c:pt idx="320">
                  <c:v>6025</c:v>
                </c:pt>
                <c:pt idx="321">
                  <c:v>6025</c:v>
                </c:pt>
                <c:pt idx="322">
                  <c:v>6025</c:v>
                </c:pt>
                <c:pt idx="323">
                  <c:v>6025</c:v>
                </c:pt>
                <c:pt idx="324">
                  <c:v>5925</c:v>
                </c:pt>
                <c:pt idx="325">
                  <c:v>5925</c:v>
                </c:pt>
                <c:pt idx="326">
                  <c:v>5925</c:v>
                </c:pt>
                <c:pt idx="327">
                  <c:v>5925</c:v>
                </c:pt>
                <c:pt idx="328">
                  <c:v>5925</c:v>
                </c:pt>
                <c:pt idx="329">
                  <c:v>5925</c:v>
                </c:pt>
                <c:pt idx="330">
                  <c:v>5925</c:v>
                </c:pt>
                <c:pt idx="331">
                  <c:v>5925</c:v>
                </c:pt>
                <c:pt idx="332">
                  <c:v>5925</c:v>
                </c:pt>
                <c:pt idx="333">
                  <c:v>5875</c:v>
                </c:pt>
                <c:pt idx="334">
                  <c:v>5875</c:v>
                </c:pt>
                <c:pt idx="335">
                  <c:v>5875</c:v>
                </c:pt>
                <c:pt idx="336">
                  <c:v>5875</c:v>
                </c:pt>
                <c:pt idx="337">
                  <c:v>5875</c:v>
                </c:pt>
                <c:pt idx="338">
                  <c:v>5850</c:v>
                </c:pt>
                <c:pt idx="339">
                  <c:v>5800</c:v>
                </c:pt>
                <c:pt idx="340">
                  <c:v>5800</c:v>
                </c:pt>
                <c:pt idx="341">
                  <c:v>5800</c:v>
                </c:pt>
                <c:pt idx="342">
                  <c:v>5800</c:v>
                </c:pt>
                <c:pt idx="343">
                  <c:v>5800</c:v>
                </c:pt>
                <c:pt idx="344">
                  <c:v>5800</c:v>
                </c:pt>
                <c:pt idx="345">
                  <c:v>5800</c:v>
                </c:pt>
                <c:pt idx="346">
                  <c:v>5750</c:v>
                </c:pt>
                <c:pt idx="347">
                  <c:v>5750</c:v>
                </c:pt>
                <c:pt idx="348">
                  <c:v>5750</c:v>
                </c:pt>
                <c:pt idx="349">
                  <c:v>5750</c:v>
                </c:pt>
                <c:pt idx="350">
                  <c:v>5750</c:v>
                </c:pt>
                <c:pt idx="351">
                  <c:v>5700</c:v>
                </c:pt>
                <c:pt idx="352">
                  <c:v>5700</c:v>
                </c:pt>
                <c:pt idx="353">
                  <c:v>5675</c:v>
                </c:pt>
                <c:pt idx="354">
                  <c:v>5675</c:v>
                </c:pt>
                <c:pt idx="355">
                  <c:v>5575</c:v>
                </c:pt>
                <c:pt idx="356">
                  <c:v>5575</c:v>
                </c:pt>
                <c:pt idx="357">
                  <c:v>5525</c:v>
                </c:pt>
                <c:pt idx="358">
                  <c:v>5525</c:v>
                </c:pt>
                <c:pt idx="359">
                  <c:v>5525</c:v>
                </c:pt>
                <c:pt idx="360">
                  <c:v>5525</c:v>
                </c:pt>
                <c:pt idx="361">
                  <c:v>5525</c:v>
                </c:pt>
                <c:pt idx="362">
                  <c:v>5525</c:v>
                </c:pt>
                <c:pt idx="363">
                  <c:v>5525</c:v>
                </c:pt>
                <c:pt idx="364">
                  <c:v>5525</c:v>
                </c:pt>
              </c:numCache>
            </c:numRef>
          </c:val>
          <c:smooth val="0"/>
        </c:ser>
        <c:dLbls>
          <c:showLegendKey val="0"/>
          <c:showVal val="0"/>
          <c:showCatName val="0"/>
          <c:showSerName val="0"/>
          <c:showPercent val="0"/>
          <c:showBubbleSize val="0"/>
        </c:dLbls>
        <c:marker val="1"/>
        <c:smooth val="0"/>
        <c:axId val="63811584"/>
        <c:axId val="63813120"/>
      </c:lineChart>
      <c:dateAx>
        <c:axId val="63811584"/>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3813120"/>
        <c:crosses val="autoZero"/>
        <c:auto val="1"/>
        <c:lblOffset val="100"/>
        <c:baseTimeUnit val="days"/>
        <c:majorUnit val="3"/>
        <c:majorTimeUnit val="months"/>
        <c:minorUnit val="2"/>
        <c:minorTimeUnit val="days"/>
      </c:dateAx>
      <c:valAx>
        <c:axId val="63813120"/>
        <c:scaling>
          <c:orientation val="minMax"/>
          <c:min val="500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3811584"/>
        <c:crosses val="autoZero"/>
        <c:crossBetween val="between"/>
      </c:valAx>
      <c:valAx>
        <c:axId val="63814656"/>
        <c:scaling>
          <c:orientation val="minMax"/>
        </c:scaling>
        <c:delete val="0"/>
        <c:axPos val="r"/>
        <c:numFmt formatCode="0_ " sourceLinked="1"/>
        <c:majorTickMark val="out"/>
        <c:minorTickMark val="none"/>
        <c:tickLblPos val="nextTo"/>
        <c:crossAx val="63824640"/>
        <c:crosses val="max"/>
        <c:crossBetween val="between"/>
      </c:valAx>
      <c:dateAx>
        <c:axId val="63824640"/>
        <c:scaling>
          <c:orientation val="minMax"/>
        </c:scaling>
        <c:delete val="1"/>
        <c:axPos val="b"/>
        <c:numFmt formatCode="m/d/yyyy" sourceLinked="1"/>
        <c:majorTickMark val="out"/>
        <c:minorTickMark val="none"/>
        <c:tickLblPos val="none"/>
        <c:crossAx val="63814656"/>
        <c:crosses val="autoZero"/>
        <c:auto val="1"/>
        <c:lblOffset val="100"/>
        <c:baseTimeUnit val="days"/>
      </c:dateAx>
      <c:spPr>
        <a:noFill/>
        <a:ln w="25400">
          <a:noFill/>
        </a:ln>
      </c:spPr>
    </c:plotArea>
    <c:legend>
      <c:legendPos val="r"/>
      <c:layout>
        <c:manualLayout>
          <c:xMode val="edge"/>
          <c:yMode val="edge"/>
          <c:x val="4.5910529715762254E-2"/>
          <c:y val="0.8806500251298377"/>
          <c:w val="0.89841698966408257"/>
          <c:h val="9.5709312931628224E-2"/>
        </c:manualLayout>
      </c:layout>
      <c:overlay val="0"/>
      <c:spPr>
        <a:noFill/>
        <a:ln w="25400">
          <a:noFill/>
        </a:ln>
      </c:spPr>
    </c:legend>
    <c:plotVisOnly val="1"/>
    <c:dispBlanksAs val="zero"/>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8907740069032"/>
          <c:y val="4.9647331425633934E-2"/>
          <c:w val="0.78883115148259764"/>
          <c:h val="0.71279382975373873"/>
        </c:manualLayout>
      </c:layout>
      <c:lineChart>
        <c:grouping val="standard"/>
        <c:varyColors val="0"/>
        <c:ser>
          <c:idx val="1"/>
          <c:order val="1"/>
          <c:tx>
            <c:strRef>
              <c:f>画图价格数据提取!$AT$372:$AT$373</c:f>
              <c:strCache>
                <c:ptCount val="1"/>
                <c:pt idx="0">
                  <c:v>PVC糊 国产手套料(华东)</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画图价格数据提取!$AT$374:$AT$738</c:f>
              <c:numCache>
                <c:formatCode>General</c:formatCode>
                <c:ptCount val="365"/>
                <c:pt idx="0">
                  <c:v>6650</c:v>
                </c:pt>
                <c:pt idx="1">
                  <c:v>6650</c:v>
                </c:pt>
                <c:pt idx="2">
                  <c:v>6650</c:v>
                </c:pt>
                <c:pt idx="3">
                  <c:v>6650</c:v>
                </c:pt>
                <c:pt idx="4">
                  <c:v>6650</c:v>
                </c:pt>
                <c:pt idx="5">
                  <c:v>6650</c:v>
                </c:pt>
                <c:pt idx="6">
                  <c:v>6650</c:v>
                </c:pt>
                <c:pt idx="7">
                  <c:v>6650</c:v>
                </c:pt>
                <c:pt idx="8">
                  <c:v>6650</c:v>
                </c:pt>
                <c:pt idx="9">
                  <c:v>6650</c:v>
                </c:pt>
                <c:pt idx="10">
                  <c:v>6650</c:v>
                </c:pt>
                <c:pt idx="11">
                  <c:v>6650</c:v>
                </c:pt>
                <c:pt idx="12">
                  <c:v>6650</c:v>
                </c:pt>
                <c:pt idx="13">
                  <c:v>6650</c:v>
                </c:pt>
                <c:pt idx="14">
                  <c:v>6650</c:v>
                </c:pt>
                <c:pt idx="15">
                  <c:v>6650</c:v>
                </c:pt>
                <c:pt idx="16">
                  <c:v>6650</c:v>
                </c:pt>
                <c:pt idx="17">
                  <c:v>6650</c:v>
                </c:pt>
                <c:pt idx="18">
                  <c:v>6650</c:v>
                </c:pt>
                <c:pt idx="19">
                  <c:v>6650</c:v>
                </c:pt>
                <c:pt idx="20">
                  <c:v>6650</c:v>
                </c:pt>
                <c:pt idx="21">
                  <c:v>6650</c:v>
                </c:pt>
                <c:pt idx="22">
                  <c:v>6650</c:v>
                </c:pt>
                <c:pt idx="23">
                  <c:v>6650</c:v>
                </c:pt>
                <c:pt idx="24">
                  <c:v>6650</c:v>
                </c:pt>
                <c:pt idx="25">
                  <c:v>6650</c:v>
                </c:pt>
                <c:pt idx="26">
                  <c:v>6650</c:v>
                </c:pt>
                <c:pt idx="27">
                  <c:v>6650</c:v>
                </c:pt>
                <c:pt idx="28">
                  <c:v>6650</c:v>
                </c:pt>
                <c:pt idx="29">
                  <c:v>6650</c:v>
                </c:pt>
                <c:pt idx="30">
                  <c:v>6650</c:v>
                </c:pt>
                <c:pt idx="31">
                  <c:v>6650</c:v>
                </c:pt>
                <c:pt idx="32">
                  <c:v>6650</c:v>
                </c:pt>
                <c:pt idx="33">
                  <c:v>6650</c:v>
                </c:pt>
                <c:pt idx="34">
                  <c:v>6650</c:v>
                </c:pt>
                <c:pt idx="35">
                  <c:v>6650</c:v>
                </c:pt>
                <c:pt idx="36">
                  <c:v>6650</c:v>
                </c:pt>
                <c:pt idx="37">
                  <c:v>6650</c:v>
                </c:pt>
                <c:pt idx="38">
                  <c:v>6650</c:v>
                </c:pt>
                <c:pt idx="39">
                  <c:v>6650</c:v>
                </c:pt>
                <c:pt idx="40">
                  <c:v>6650</c:v>
                </c:pt>
                <c:pt idx="41">
                  <c:v>6650</c:v>
                </c:pt>
                <c:pt idx="42">
                  <c:v>6650</c:v>
                </c:pt>
                <c:pt idx="43">
                  <c:v>6650</c:v>
                </c:pt>
                <c:pt idx="44">
                  <c:v>6650</c:v>
                </c:pt>
                <c:pt idx="45">
                  <c:v>6650</c:v>
                </c:pt>
                <c:pt idx="46">
                  <c:v>6650</c:v>
                </c:pt>
                <c:pt idx="47">
                  <c:v>6650</c:v>
                </c:pt>
                <c:pt idx="48">
                  <c:v>6650</c:v>
                </c:pt>
                <c:pt idx="49">
                  <c:v>6650</c:v>
                </c:pt>
                <c:pt idx="50">
                  <c:v>6650</c:v>
                </c:pt>
                <c:pt idx="51">
                  <c:v>6650</c:v>
                </c:pt>
                <c:pt idx="52">
                  <c:v>6650</c:v>
                </c:pt>
                <c:pt idx="53">
                  <c:v>6650</c:v>
                </c:pt>
                <c:pt idx="54">
                  <c:v>6650</c:v>
                </c:pt>
                <c:pt idx="55">
                  <c:v>6650</c:v>
                </c:pt>
                <c:pt idx="56">
                  <c:v>6650</c:v>
                </c:pt>
                <c:pt idx="57">
                  <c:v>6650</c:v>
                </c:pt>
                <c:pt idx="58">
                  <c:v>6650</c:v>
                </c:pt>
                <c:pt idx="59">
                  <c:v>6650</c:v>
                </c:pt>
                <c:pt idx="60">
                  <c:v>6650</c:v>
                </c:pt>
                <c:pt idx="61">
                  <c:v>6650</c:v>
                </c:pt>
                <c:pt idx="62">
                  <c:v>6650</c:v>
                </c:pt>
                <c:pt idx="63">
                  <c:v>6650</c:v>
                </c:pt>
                <c:pt idx="64">
                  <c:v>6650</c:v>
                </c:pt>
                <c:pt idx="65">
                  <c:v>6750</c:v>
                </c:pt>
                <c:pt idx="66">
                  <c:v>6750</c:v>
                </c:pt>
                <c:pt idx="67">
                  <c:v>6750</c:v>
                </c:pt>
                <c:pt idx="68">
                  <c:v>6750</c:v>
                </c:pt>
                <c:pt idx="69">
                  <c:v>6750</c:v>
                </c:pt>
                <c:pt idx="70">
                  <c:v>6750</c:v>
                </c:pt>
                <c:pt idx="71">
                  <c:v>6750</c:v>
                </c:pt>
                <c:pt idx="72">
                  <c:v>6750</c:v>
                </c:pt>
                <c:pt idx="73">
                  <c:v>6750</c:v>
                </c:pt>
                <c:pt idx="74">
                  <c:v>6750</c:v>
                </c:pt>
                <c:pt idx="75">
                  <c:v>6750</c:v>
                </c:pt>
                <c:pt idx="76">
                  <c:v>6750</c:v>
                </c:pt>
                <c:pt idx="77">
                  <c:v>6750</c:v>
                </c:pt>
                <c:pt idx="78">
                  <c:v>7300</c:v>
                </c:pt>
                <c:pt idx="79">
                  <c:v>7300</c:v>
                </c:pt>
                <c:pt idx="80">
                  <c:v>7300</c:v>
                </c:pt>
                <c:pt idx="81">
                  <c:v>7300</c:v>
                </c:pt>
                <c:pt idx="82">
                  <c:v>7300</c:v>
                </c:pt>
                <c:pt idx="83">
                  <c:v>7300</c:v>
                </c:pt>
                <c:pt idx="84">
                  <c:v>7300</c:v>
                </c:pt>
                <c:pt idx="85">
                  <c:v>7300</c:v>
                </c:pt>
                <c:pt idx="86">
                  <c:v>7300</c:v>
                </c:pt>
                <c:pt idx="87">
                  <c:v>7300</c:v>
                </c:pt>
                <c:pt idx="88">
                  <c:v>7300</c:v>
                </c:pt>
                <c:pt idx="89">
                  <c:v>7300</c:v>
                </c:pt>
                <c:pt idx="90">
                  <c:v>7300</c:v>
                </c:pt>
                <c:pt idx="91">
                  <c:v>7300</c:v>
                </c:pt>
                <c:pt idx="92">
                  <c:v>7300</c:v>
                </c:pt>
                <c:pt idx="93">
                  <c:v>7300</c:v>
                </c:pt>
                <c:pt idx="94">
                  <c:v>7300</c:v>
                </c:pt>
                <c:pt idx="95">
                  <c:v>7300</c:v>
                </c:pt>
                <c:pt idx="96">
                  <c:v>7300</c:v>
                </c:pt>
                <c:pt idx="97">
                  <c:v>7300</c:v>
                </c:pt>
                <c:pt idx="98">
                  <c:v>7300</c:v>
                </c:pt>
                <c:pt idx="99">
                  <c:v>6950</c:v>
                </c:pt>
                <c:pt idx="100">
                  <c:v>6950</c:v>
                </c:pt>
                <c:pt idx="101">
                  <c:v>6950</c:v>
                </c:pt>
                <c:pt idx="102">
                  <c:v>6950</c:v>
                </c:pt>
                <c:pt idx="103">
                  <c:v>6950</c:v>
                </c:pt>
                <c:pt idx="104">
                  <c:v>6950</c:v>
                </c:pt>
                <c:pt idx="105">
                  <c:v>6950</c:v>
                </c:pt>
                <c:pt idx="106">
                  <c:v>6950</c:v>
                </c:pt>
                <c:pt idx="107">
                  <c:v>6950</c:v>
                </c:pt>
                <c:pt idx="108">
                  <c:v>6950</c:v>
                </c:pt>
                <c:pt idx="109">
                  <c:v>6950</c:v>
                </c:pt>
                <c:pt idx="110">
                  <c:v>6950</c:v>
                </c:pt>
                <c:pt idx="111">
                  <c:v>6950</c:v>
                </c:pt>
                <c:pt idx="112">
                  <c:v>6950</c:v>
                </c:pt>
                <c:pt idx="113">
                  <c:v>6950</c:v>
                </c:pt>
                <c:pt idx="114">
                  <c:v>6950</c:v>
                </c:pt>
                <c:pt idx="115">
                  <c:v>6950</c:v>
                </c:pt>
                <c:pt idx="116">
                  <c:v>6950</c:v>
                </c:pt>
                <c:pt idx="117">
                  <c:v>6950</c:v>
                </c:pt>
                <c:pt idx="118">
                  <c:v>6950</c:v>
                </c:pt>
                <c:pt idx="119">
                  <c:v>6950</c:v>
                </c:pt>
                <c:pt idx="120">
                  <c:v>6950</c:v>
                </c:pt>
                <c:pt idx="121">
                  <c:v>6950</c:v>
                </c:pt>
                <c:pt idx="122">
                  <c:v>6950</c:v>
                </c:pt>
                <c:pt idx="123">
                  <c:v>6950</c:v>
                </c:pt>
                <c:pt idx="124">
                  <c:v>6950</c:v>
                </c:pt>
                <c:pt idx="125">
                  <c:v>6950</c:v>
                </c:pt>
                <c:pt idx="126">
                  <c:v>6950</c:v>
                </c:pt>
                <c:pt idx="127">
                  <c:v>6950</c:v>
                </c:pt>
                <c:pt idx="128">
                  <c:v>6950</c:v>
                </c:pt>
                <c:pt idx="129">
                  <c:v>6950</c:v>
                </c:pt>
                <c:pt idx="130">
                  <c:v>6950</c:v>
                </c:pt>
                <c:pt idx="131">
                  <c:v>6650</c:v>
                </c:pt>
                <c:pt idx="132">
                  <c:v>6650</c:v>
                </c:pt>
                <c:pt idx="133">
                  <c:v>6650</c:v>
                </c:pt>
                <c:pt idx="134">
                  <c:v>6650</c:v>
                </c:pt>
                <c:pt idx="135">
                  <c:v>6650</c:v>
                </c:pt>
                <c:pt idx="136">
                  <c:v>6650</c:v>
                </c:pt>
                <c:pt idx="137">
                  <c:v>6650</c:v>
                </c:pt>
                <c:pt idx="138">
                  <c:v>6650</c:v>
                </c:pt>
                <c:pt idx="139">
                  <c:v>6650</c:v>
                </c:pt>
                <c:pt idx="140">
                  <c:v>6650</c:v>
                </c:pt>
                <c:pt idx="141">
                  <c:v>6650</c:v>
                </c:pt>
                <c:pt idx="142">
                  <c:v>6650</c:v>
                </c:pt>
                <c:pt idx="143">
                  <c:v>6650</c:v>
                </c:pt>
                <c:pt idx="144">
                  <c:v>6650</c:v>
                </c:pt>
                <c:pt idx="145">
                  <c:v>6650</c:v>
                </c:pt>
                <c:pt idx="146">
                  <c:v>6650</c:v>
                </c:pt>
                <c:pt idx="147">
                  <c:v>6650</c:v>
                </c:pt>
                <c:pt idx="148">
                  <c:v>6650</c:v>
                </c:pt>
                <c:pt idx="149">
                  <c:v>6650</c:v>
                </c:pt>
                <c:pt idx="150">
                  <c:v>6650</c:v>
                </c:pt>
                <c:pt idx="151">
                  <c:v>6650</c:v>
                </c:pt>
                <c:pt idx="152">
                  <c:v>6650</c:v>
                </c:pt>
                <c:pt idx="153">
                  <c:v>6650</c:v>
                </c:pt>
                <c:pt idx="154">
                  <c:v>6650</c:v>
                </c:pt>
                <c:pt idx="155">
                  <c:v>6650</c:v>
                </c:pt>
                <c:pt idx="156">
                  <c:v>6650</c:v>
                </c:pt>
                <c:pt idx="157">
                  <c:v>6650</c:v>
                </c:pt>
                <c:pt idx="158">
                  <c:v>6650</c:v>
                </c:pt>
                <c:pt idx="159">
                  <c:v>6650</c:v>
                </c:pt>
                <c:pt idx="160">
                  <c:v>6650</c:v>
                </c:pt>
                <c:pt idx="161">
                  <c:v>6650</c:v>
                </c:pt>
                <c:pt idx="162">
                  <c:v>6650</c:v>
                </c:pt>
                <c:pt idx="163">
                  <c:v>6650</c:v>
                </c:pt>
                <c:pt idx="164">
                  <c:v>6650</c:v>
                </c:pt>
                <c:pt idx="165">
                  <c:v>6650</c:v>
                </c:pt>
                <c:pt idx="166">
                  <c:v>6650</c:v>
                </c:pt>
                <c:pt idx="167">
                  <c:v>6650</c:v>
                </c:pt>
                <c:pt idx="168">
                  <c:v>6650</c:v>
                </c:pt>
                <c:pt idx="169">
                  <c:v>6650</c:v>
                </c:pt>
                <c:pt idx="170">
                  <c:v>6650</c:v>
                </c:pt>
                <c:pt idx="171">
                  <c:v>6650</c:v>
                </c:pt>
                <c:pt idx="172">
                  <c:v>6650</c:v>
                </c:pt>
                <c:pt idx="173">
                  <c:v>6650</c:v>
                </c:pt>
                <c:pt idx="174">
                  <c:v>6650</c:v>
                </c:pt>
                <c:pt idx="175">
                  <c:v>6650</c:v>
                </c:pt>
                <c:pt idx="176">
                  <c:v>6650</c:v>
                </c:pt>
                <c:pt idx="177">
                  <c:v>6650</c:v>
                </c:pt>
                <c:pt idx="178">
                  <c:v>6650</c:v>
                </c:pt>
                <c:pt idx="179">
                  <c:v>6650</c:v>
                </c:pt>
                <c:pt idx="180">
                  <c:v>6650</c:v>
                </c:pt>
                <c:pt idx="181">
                  <c:v>6650</c:v>
                </c:pt>
                <c:pt idx="182">
                  <c:v>6650</c:v>
                </c:pt>
                <c:pt idx="183">
                  <c:v>6650</c:v>
                </c:pt>
                <c:pt idx="184">
                  <c:v>6650</c:v>
                </c:pt>
                <c:pt idx="185">
                  <c:v>6650</c:v>
                </c:pt>
                <c:pt idx="186">
                  <c:v>6650</c:v>
                </c:pt>
                <c:pt idx="187">
                  <c:v>6650</c:v>
                </c:pt>
                <c:pt idx="188">
                  <c:v>6650</c:v>
                </c:pt>
                <c:pt idx="189">
                  <c:v>6650</c:v>
                </c:pt>
                <c:pt idx="190">
                  <c:v>6650</c:v>
                </c:pt>
                <c:pt idx="191">
                  <c:v>6650</c:v>
                </c:pt>
                <c:pt idx="192">
                  <c:v>6650</c:v>
                </c:pt>
                <c:pt idx="193">
                  <c:v>6650</c:v>
                </c:pt>
                <c:pt idx="194">
                  <c:v>6650</c:v>
                </c:pt>
                <c:pt idx="195">
                  <c:v>6650</c:v>
                </c:pt>
                <c:pt idx="196">
                  <c:v>6650</c:v>
                </c:pt>
                <c:pt idx="197">
                  <c:v>6650</c:v>
                </c:pt>
                <c:pt idx="198">
                  <c:v>6650</c:v>
                </c:pt>
                <c:pt idx="199">
                  <c:v>6650</c:v>
                </c:pt>
                <c:pt idx="200">
                  <c:v>6650</c:v>
                </c:pt>
                <c:pt idx="201">
                  <c:v>6650</c:v>
                </c:pt>
                <c:pt idx="202">
                  <c:v>6650</c:v>
                </c:pt>
                <c:pt idx="203">
                  <c:v>6650</c:v>
                </c:pt>
                <c:pt idx="204">
                  <c:v>6650</c:v>
                </c:pt>
                <c:pt idx="205">
                  <c:v>6650</c:v>
                </c:pt>
                <c:pt idx="206">
                  <c:v>6650</c:v>
                </c:pt>
                <c:pt idx="207">
                  <c:v>6650</c:v>
                </c:pt>
                <c:pt idx="208">
                  <c:v>6650</c:v>
                </c:pt>
                <c:pt idx="209">
                  <c:v>6650</c:v>
                </c:pt>
                <c:pt idx="210">
                  <c:v>6650</c:v>
                </c:pt>
                <c:pt idx="211">
                  <c:v>6650</c:v>
                </c:pt>
                <c:pt idx="212">
                  <c:v>6650</c:v>
                </c:pt>
                <c:pt idx="213">
                  <c:v>6650</c:v>
                </c:pt>
                <c:pt idx="214">
                  <c:v>6650</c:v>
                </c:pt>
                <c:pt idx="215">
                  <c:v>6650</c:v>
                </c:pt>
                <c:pt idx="216">
                  <c:v>6650</c:v>
                </c:pt>
                <c:pt idx="217">
                  <c:v>6650</c:v>
                </c:pt>
                <c:pt idx="218">
                  <c:v>6850</c:v>
                </c:pt>
                <c:pt idx="219">
                  <c:v>6850</c:v>
                </c:pt>
                <c:pt idx="220">
                  <c:v>6850</c:v>
                </c:pt>
                <c:pt idx="221">
                  <c:v>6850</c:v>
                </c:pt>
                <c:pt idx="222">
                  <c:v>6850</c:v>
                </c:pt>
                <c:pt idx="223">
                  <c:v>6850</c:v>
                </c:pt>
                <c:pt idx="224">
                  <c:v>6850</c:v>
                </c:pt>
                <c:pt idx="225">
                  <c:v>6850</c:v>
                </c:pt>
                <c:pt idx="226">
                  <c:v>6850</c:v>
                </c:pt>
                <c:pt idx="227">
                  <c:v>6850</c:v>
                </c:pt>
                <c:pt idx="228">
                  <c:v>6850</c:v>
                </c:pt>
                <c:pt idx="229">
                  <c:v>6850</c:v>
                </c:pt>
                <c:pt idx="230">
                  <c:v>6850</c:v>
                </c:pt>
                <c:pt idx="231">
                  <c:v>6850</c:v>
                </c:pt>
                <c:pt idx="232">
                  <c:v>6850</c:v>
                </c:pt>
                <c:pt idx="233">
                  <c:v>6850</c:v>
                </c:pt>
                <c:pt idx="234">
                  <c:v>6850</c:v>
                </c:pt>
                <c:pt idx="235">
                  <c:v>6850</c:v>
                </c:pt>
                <c:pt idx="236">
                  <c:v>6850</c:v>
                </c:pt>
                <c:pt idx="237">
                  <c:v>6850</c:v>
                </c:pt>
                <c:pt idx="238">
                  <c:v>6850</c:v>
                </c:pt>
                <c:pt idx="239">
                  <c:v>7200</c:v>
                </c:pt>
                <c:pt idx="240">
                  <c:v>7200</c:v>
                </c:pt>
                <c:pt idx="241">
                  <c:v>7200</c:v>
                </c:pt>
                <c:pt idx="242">
                  <c:v>7200</c:v>
                </c:pt>
                <c:pt idx="243">
                  <c:v>7200</c:v>
                </c:pt>
                <c:pt idx="244">
                  <c:v>7200</c:v>
                </c:pt>
                <c:pt idx="245">
                  <c:v>7200</c:v>
                </c:pt>
                <c:pt idx="246">
                  <c:v>7200</c:v>
                </c:pt>
                <c:pt idx="247">
                  <c:v>7200</c:v>
                </c:pt>
                <c:pt idx="248">
                  <c:v>7200</c:v>
                </c:pt>
                <c:pt idx="249">
                  <c:v>7200</c:v>
                </c:pt>
                <c:pt idx="250">
                  <c:v>7200</c:v>
                </c:pt>
                <c:pt idx="251">
                  <c:v>7200</c:v>
                </c:pt>
                <c:pt idx="252">
                  <c:v>7200</c:v>
                </c:pt>
                <c:pt idx="253">
                  <c:v>7200</c:v>
                </c:pt>
                <c:pt idx="254">
                  <c:v>7200</c:v>
                </c:pt>
                <c:pt idx="255">
                  <c:v>7200</c:v>
                </c:pt>
                <c:pt idx="256">
                  <c:v>7200</c:v>
                </c:pt>
                <c:pt idx="257">
                  <c:v>7200</c:v>
                </c:pt>
                <c:pt idx="258">
                  <c:v>7200</c:v>
                </c:pt>
                <c:pt idx="259">
                  <c:v>7200</c:v>
                </c:pt>
                <c:pt idx="260">
                  <c:v>7200</c:v>
                </c:pt>
                <c:pt idx="261">
                  <c:v>7200</c:v>
                </c:pt>
                <c:pt idx="262">
                  <c:v>7200</c:v>
                </c:pt>
                <c:pt idx="263">
                  <c:v>7200</c:v>
                </c:pt>
                <c:pt idx="264">
                  <c:v>7200</c:v>
                </c:pt>
                <c:pt idx="265">
                  <c:v>7200</c:v>
                </c:pt>
                <c:pt idx="266">
                  <c:v>7200</c:v>
                </c:pt>
                <c:pt idx="267">
                  <c:v>7200</c:v>
                </c:pt>
                <c:pt idx="268">
                  <c:v>7200</c:v>
                </c:pt>
                <c:pt idx="269">
                  <c:v>7200</c:v>
                </c:pt>
                <c:pt idx="270">
                  <c:v>7200</c:v>
                </c:pt>
                <c:pt idx="271">
                  <c:v>7200</c:v>
                </c:pt>
                <c:pt idx="272">
                  <c:v>7200</c:v>
                </c:pt>
                <c:pt idx="273">
                  <c:v>7200</c:v>
                </c:pt>
                <c:pt idx="274">
                  <c:v>7200</c:v>
                </c:pt>
                <c:pt idx="275">
                  <c:v>7200</c:v>
                </c:pt>
                <c:pt idx="276">
                  <c:v>7200</c:v>
                </c:pt>
                <c:pt idx="277">
                  <c:v>7200</c:v>
                </c:pt>
                <c:pt idx="278">
                  <c:v>7200</c:v>
                </c:pt>
                <c:pt idx="279">
                  <c:v>7200</c:v>
                </c:pt>
                <c:pt idx="280">
                  <c:v>7200</c:v>
                </c:pt>
                <c:pt idx="281">
                  <c:v>7200</c:v>
                </c:pt>
                <c:pt idx="282">
                  <c:v>7200</c:v>
                </c:pt>
                <c:pt idx="283">
                  <c:v>7200</c:v>
                </c:pt>
                <c:pt idx="284">
                  <c:v>7200</c:v>
                </c:pt>
                <c:pt idx="285">
                  <c:v>7200</c:v>
                </c:pt>
                <c:pt idx="286">
                  <c:v>7200</c:v>
                </c:pt>
                <c:pt idx="287">
                  <c:v>7200</c:v>
                </c:pt>
                <c:pt idx="288">
                  <c:v>7200</c:v>
                </c:pt>
                <c:pt idx="289">
                  <c:v>7200</c:v>
                </c:pt>
                <c:pt idx="290">
                  <c:v>7200</c:v>
                </c:pt>
                <c:pt idx="291">
                  <c:v>7200</c:v>
                </c:pt>
                <c:pt idx="292">
                  <c:v>7200</c:v>
                </c:pt>
                <c:pt idx="293">
                  <c:v>7200</c:v>
                </c:pt>
                <c:pt idx="294">
                  <c:v>7200</c:v>
                </c:pt>
                <c:pt idx="295">
                  <c:v>7200</c:v>
                </c:pt>
                <c:pt idx="296">
                  <c:v>7200</c:v>
                </c:pt>
                <c:pt idx="297">
                  <c:v>7200</c:v>
                </c:pt>
                <c:pt idx="298">
                  <c:v>7200</c:v>
                </c:pt>
                <c:pt idx="299">
                  <c:v>7200</c:v>
                </c:pt>
                <c:pt idx="300">
                  <c:v>7200</c:v>
                </c:pt>
                <c:pt idx="301">
                  <c:v>7200</c:v>
                </c:pt>
                <c:pt idx="302">
                  <c:v>7200</c:v>
                </c:pt>
                <c:pt idx="303">
                  <c:v>7200</c:v>
                </c:pt>
                <c:pt idx="304">
                  <c:v>7200</c:v>
                </c:pt>
                <c:pt idx="305">
                  <c:v>7200</c:v>
                </c:pt>
                <c:pt idx="306">
                  <c:v>7200</c:v>
                </c:pt>
                <c:pt idx="307">
                  <c:v>7200</c:v>
                </c:pt>
                <c:pt idx="308">
                  <c:v>7200</c:v>
                </c:pt>
                <c:pt idx="309">
                  <c:v>7200</c:v>
                </c:pt>
                <c:pt idx="310">
                  <c:v>7200</c:v>
                </c:pt>
                <c:pt idx="311">
                  <c:v>7200</c:v>
                </c:pt>
                <c:pt idx="312">
                  <c:v>7200</c:v>
                </c:pt>
                <c:pt idx="313">
                  <c:v>7200</c:v>
                </c:pt>
                <c:pt idx="314">
                  <c:v>7200</c:v>
                </c:pt>
                <c:pt idx="315">
                  <c:v>7200</c:v>
                </c:pt>
                <c:pt idx="316">
                  <c:v>7200</c:v>
                </c:pt>
                <c:pt idx="317">
                  <c:v>7100</c:v>
                </c:pt>
                <c:pt idx="318">
                  <c:v>7100</c:v>
                </c:pt>
                <c:pt idx="319">
                  <c:v>7100</c:v>
                </c:pt>
                <c:pt idx="320">
                  <c:v>7100</c:v>
                </c:pt>
                <c:pt idx="321">
                  <c:v>7100</c:v>
                </c:pt>
                <c:pt idx="322">
                  <c:v>7100</c:v>
                </c:pt>
                <c:pt idx="323">
                  <c:v>7100</c:v>
                </c:pt>
                <c:pt idx="324">
                  <c:v>7100</c:v>
                </c:pt>
                <c:pt idx="325">
                  <c:v>7100</c:v>
                </c:pt>
                <c:pt idx="326">
                  <c:v>7100</c:v>
                </c:pt>
                <c:pt idx="327">
                  <c:v>7100</c:v>
                </c:pt>
                <c:pt idx="328">
                  <c:v>7100</c:v>
                </c:pt>
                <c:pt idx="329">
                  <c:v>7100</c:v>
                </c:pt>
                <c:pt idx="330">
                  <c:v>7100</c:v>
                </c:pt>
                <c:pt idx="331">
                  <c:v>7100</c:v>
                </c:pt>
                <c:pt idx="332">
                  <c:v>7100</c:v>
                </c:pt>
                <c:pt idx="333">
                  <c:v>7100</c:v>
                </c:pt>
                <c:pt idx="334">
                  <c:v>7100</c:v>
                </c:pt>
                <c:pt idx="335">
                  <c:v>7100</c:v>
                </c:pt>
                <c:pt idx="336">
                  <c:v>7100</c:v>
                </c:pt>
                <c:pt idx="337">
                  <c:v>7100</c:v>
                </c:pt>
                <c:pt idx="338">
                  <c:v>7050</c:v>
                </c:pt>
                <c:pt idx="339">
                  <c:v>7050</c:v>
                </c:pt>
                <c:pt idx="340">
                  <c:v>7050</c:v>
                </c:pt>
                <c:pt idx="341">
                  <c:v>7050</c:v>
                </c:pt>
                <c:pt idx="342">
                  <c:v>7050</c:v>
                </c:pt>
                <c:pt idx="343">
                  <c:v>7050</c:v>
                </c:pt>
                <c:pt idx="344">
                  <c:v>7050</c:v>
                </c:pt>
                <c:pt idx="345">
                  <c:v>7050</c:v>
                </c:pt>
                <c:pt idx="346">
                  <c:v>7050</c:v>
                </c:pt>
                <c:pt idx="347">
                  <c:v>7050</c:v>
                </c:pt>
                <c:pt idx="348">
                  <c:v>7050</c:v>
                </c:pt>
                <c:pt idx="349">
                  <c:v>7050</c:v>
                </c:pt>
                <c:pt idx="350">
                  <c:v>7050</c:v>
                </c:pt>
                <c:pt idx="351">
                  <c:v>7050</c:v>
                </c:pt>
                <c:pt idx="352">
                  <c:v>7050</c:v>
                </c:pt>
                <c:pt idx="353">
                  <c:v>7050</c:v>
                </c:pt>
                <c:pt idx="354">
                  <c:v>7050</c:v>
                </c:pt>
                <c:pt idx="355">
                  <c:v>7050</c:v>
                </c:pt>
                <c:pt idx="356">
                  <c:v>7050</c:v>
                </c:pt>
                <c:pt idx="357">
                  <c:v>7050</c:v>
                </c:pt>
                <c:pt idx="358">
                  <c:v>7050</c:v>
                </c:pt>
                <c:pt idx="359">
                  <c:v>7050</c:v>
                </c:pt>
                <c:pt idx="360">
                  <c:v>7050</c:v>
                </c:pt>
                <c:pt idx="361">
                  <c:v>7050</c:v>
                </c:pt>
                <c:pt idx="362">
                  <c:v>7050</c:v>
                </c:pt>
                <c:pt idx="363">
                  <c:v>7050</c:v>
                </c:pt>
                <c:pt idx="364">
                  <c:v>7050</c:v>
                </c:pt>
              </c:numCache>
            </c:numRef>
          </c:val>
          <c:smooth val="0"/>
        </c:ser>
        <c:dLbls>
          <c:showLegendKey val="0"/>
          <c:showVal val="0"/>
          <c:showCatName val="0"/>
          <c:showSerName val="0"/>
          <c:showPercent val="0"/>
          <c:showBubbleSize val="0"/>
        </c:dLbls>
        <c:marker val="1"/>
        <c:smooth val="0"/>
        <c:axId val="63838464"/>
        <c:axId val="63844352"/>
      </c:lineChart>
      <c:lineChart>
        <c:grouping val="standard"/>
        <c:varyColors val="0"/>
        <c:ser>
          <c:idx val="0"/>
          <c:order val="0"/>
          <c:tx>
            <c:strRef>
              <c:f>画图价格数据提取!$AS$372:$AS$373</c:f>
              <c:strCache>
                <c:ptCount val="1"/>
                <c:pt idx="0">
                  <c:v>PVC糊 国产皮革料(华东)</c:v>
                </c:pt>
              </c:strCache>
            </c:strRef>
          </c:tx>
          <c:spPr>
            <a:ln>
              <a:solidFill>
                <a:srgbClr val="1F497D">
                  <a:lumMod val="40000"/>
                  <a:lumOff val="60000"/>
                </a:srgbClr>
              </a:solidFill>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画图价格数据提取!$AS$374:$AS$738</c:f>
              <c:numCache>
                <c:formatCode>General</c:formatCode>
                <c:ptCount val="365"/>
                <c:pt idx="0">
                  <c:v>6700</c:v>
                </c:pt>
                <c:pt idx="1">
                  <c:v>6700</c:v>
                </c:pt>
                <c:pt idx="2">
                  <c:v>6700</c:v>
                </c:pt>
                <c:pt idx="3">
                  <c:v>6700</c:v>
                </c:pt>
                <c:pt idx="4">
                  <c:v>6700</c:v>
                </c:pt>
                <c:pt idx="5">
                  <c:v>6700</c:v>
                </c:pt>
                <c:pt idx="6">
                  <c:v>6700</c:v>
                </c:pt>
                <c:pt idx="7">
                  <c:v>6700</c:v>
                </c:pt>
                <c:pt idx="8">
                  <c:v>6700</c:v>
                </c:pt>
                <c:pt idx="9">
                  <c:v>6700</c:v>
                </c:pt>
                <c:pt idx="10">
                  <c:v>6700</c:v>
                </c:pt>
                <c:pt idx="11">
                  <c:v>6700</c:v>
                </c:pt>
                <c:pt idx="12">
                  <c:v>6700</c:v>
                </c:pt>
                <c:pt idx="13">
                  <c:v>6700</c:v>
                </c:pt>
                <c:pt idx="14">
                  <c:v>6700</c:v>
                </c:pt>
                <c:pt idx="15">
                  <c:v>6700</c:v>
                </c:pt>
                <c:pt idx="16">
                  <c:v>6700</c:v>
                </c:pt>
                <c:pt idx="17">
                  <c:v>6700</c:v>
                </c:pt>
                <c:pt idx="18">
                  <c:v>6700</c:v>
                </c:pt>
                <c:pt idx="19">
                  <c:v>6700</c:v>
                </c:pt>
                <c:pt idx="20">
                  <c:v>6700</c:v>
                </c:pt>
                <c:pt idx="21">
                  <c:v>6700</c:v>
                </c:pt>
                <c:pt idx="22">
                  <c:v>6700</c:v>
                </c:pt>
                <c:pt idx="23">
                  <c:v>6700</c:v>
                </c:pt>
                <c:pt idx="24">
                  <c:v>6700</c:v>
                </c:pt>
                <c:pt idx="25">
                  <c:v>6700</c:v>
                </c:pt>
                <c:pt idx="26">
                  <c:v>6700</c:v>
                </c:pt>
                <c:pt idx="27">
                  <c:v>6700</c:v>
                </c:pt>
                <c:pt idx="28">
                  <c:v>6700</c:v>
                </c:pt>
                <c:pt idx="29">
                  <c:v>6700</c:v>
                </c:pt>
                <c:pt idx="30">
                  <c:v>6700</c:v>
                </c:pt>
                <c:pt idx="31">
                  <c:v>6700</c:v>
                </c:pt>
                <c:pt idx="32">
                  <c:v>6700</c:v>
                </c:pt>
                <c:pt idx="33">
                  <c:v>6700</c:v>
                </c:pt>
                <c:pt idx="34">
                  <c:v>6700</c:v>
                </c:pt>
                <c:pt idx="35">
                  <c:v>6700</c:v>
                </c:pt>
                <c:pt idx="36">
                  <c:v>6700</c:v>
                </c:pt>
                <c:pt idx="37">
                  <c:v>6750</c:v>
                </c:pt>
                <c:pt idx="38">
                  <c:v>6750</c:v>
                </c:pt>
                <c:pt idx="39">
                  <c:v>6750</c:v>
                </c:pt>
                <c:pt idx="40">
                  <c:v>6750</c:v>
                </c:pt>
                <c:pt idx="41">
                  <c:v>6750</c:v>
                </c:pt>
                <c:pt idx="42">
                  <c:v>6750</c:v>
                </c:pt>
                <c:pt idx="43">
                  <c:v>6750</c:v>
                </c:pt>
                <c:pt idx="44">
                  <c:v>6750</c:v>
                </c:pt>
                <c:pt idx="45">
                  <c:v>6750</c:v>
                </c:pt>
                <c:pt idx="46">
                  <c:v>6750</c:v>
                </c:pt>
                <c:pt idx="47">
                  <c:v>6750</c:v>
                </c:pt>
                <c:pt idx="48">
                  <c:v>6750</c:v>
                </c:pt>
                <c:pt idx="49">
                  <c:v>6750</c:v>
                </c:pt>
                <c:pt idx="50">
                  <c:v>6750</c:v>
                </c:pt>
                <c:pt idx="51">
                  <c:v>6750</c:v>
                </c:pt>
                <c:pt idx="52">
                  <c:v>6750</c:v>
                </c:pt>
                <c:pt idx="53">
                  <c:v>6750</c:v>
                </c:pt>
                <c:pt idx="54">
                  <c:v>6750</c:v>
                </c:pt>
                <c:pt idx="55">
                  <c:v>6750</c:v>
                </c:pt>
                <c:pt idx="56">
                  <c:v>6750</c:v>
                </c:pt>
                <c:pt idx="57">
                  <c:v>6750</c:v>
                </c:pt>
                <c:pt idx="58">
                  <c:v>6750</c:v>
                </c:pt>
                <c:pt idx="59">
                  <c:v>6750</c:v>
                </c:pt>
                <c:pt idx="60">
                  <c:v>6750</c:v>
                </c:pt>
                <c:pt idx="61">
                  <c:v>6750</c:v>
                </c:pt>
                <c:pt idx="62">
                  <c:v>6750</c:v>
                </c:pt>
                <c:pt idx="63">
                  <c:v>6750</c:v>
                </c:pt>
                <c:pt idx="64">
                  <c:v>6750</c:v>
                </c:pt>
                <c:pt idx="65">
                  <c:v>6800</c:v>
                </c:pt>
                <c:pt idx="66">
                  <c:v>6800</c:v>
                </c:pt>
                <c:pt idx="67">
                  <c:v>6800</c:v>
                </c:pt>
                <c:pt idx="68">
                  <c:v>6800</c:v>
                </c:pt>
                <c:pt idx="69">
                  <c:v>6800</c:v>
                </c:pt>
                <c:pt idx="70">
                  <c:v>6800</c:v>
                </c:pt>
                <c:pt idx="71">
                  <c:v>6800</c:v>
                </c:pt>
                <c:pt idx="72">
                  <c:v>6800</c:v>
                </c:pt>
                <c:pt idx="73">
                  <c:v>6800</c:v>
                </c:pt>
                <c:pt idx="74">
                  <c:v>6800</c:v>
                </c:pt>
                <c:pt idx="75">
                  <c:v>6800</c:v>
                </c:pt>
                <c:pt idx="76">
                  <c:v>6800</c:v>
                </c:pt>
                <c:pt idx="77">
                  <c:v>6800</c:v>
                </c:pt>
                <c:pt idx="78">
                  <c:v>7300</c:v>
                </c:pt>
                <c:pt idx="79">
                  <c:v>7300</c:v>
                </c:pt>
                <c:pt idx="80">
                  <c:v>7300</c:v>
                </c:pt>
                <c:pt idx="81">
                  <c:v>7300</c:v>
                </c:pt>
                <c:pt idx="82">
                  <c:v>7300</c:v>
                </c:pt>
                <c:pt idx="83">
                  <c:v>7300</c:v>
                </c:pt>
                <c:pt idx="84">
                  <c:v>7300</c:v>
                </c:pt>
                <c:pt idx="85">
                  <c:v>7300</c:v>
                </c:pt>
                <c:pt idx="86">
                  <c:v>7300</c:v>
                </c:pt>
                <c:pt idx="87">
                  <c:v>7300</c:v>
                </c:pt>
                <c:pt idx="88">
                  <c:v>7300</c:v>
                </c:pt>
                <c:pt idx="89">
                  <c:v>7300</c:v>
                </c:pt>
                <c:pt idx="90">
                  <c:v>7300</c:v>
                </c:pt>
                <c:pt idx="91">
                  <c:v>7300</c:v>
                </c:pt>
                <c:pt idx="92">
                  <c:v>7300</c:v>
                </c:pt>
                <c:pt idx="93">
                  <c:v>7300</c:v>
                </c:pt>
                <c:pt idx="94">
                  <c:v>7300</c:v>
                </c:pt>
                <c:pt idx="95">
                  <c:v>7300</c:v>
                </c:pt>
                <c:pt idx="96">
                  <c:v>7300</c:v>
                </c:pt>
                <c:pt idx="97">
                  <c:v>7300</c:v>
                </c:pt>
                <c:pt idx="98">
                  <c:v>7300</c:v>
                </c:pt>
                <c:pt idx="99">
                  <c:v>6900</c:v>
                </c:pt>
                <c:pt idx="100">
                  <c:v>6900</c:v>
                </c:pt>
                <c:pt idx="101">
                  <c:v>6900</c:v>
                </c:pt>
                <c:pt idx="102">
                  <c:v>6900</c:v>
                </c:pt>
                <c:pt idx="103">
                  <c:v>6900</c:v>
                </c:pt>
                <c:pt idx="104">
                  <c:v>6900</c:v>
                </c:pt>
                <c:pt idx="105">
                  <c:v>6900</c:v>
                </c:pt>
                <c:pt idx="106">
                  <c:v>6900</c:v>
                </c:pt>
                <c:pt idx="107">
                  <c:v>6900</c:v>
                </c:pt>
                <c:pt idx="108">
                  <c:v>6900</c:v>
                </c:pt>
                <c:pt idx="109">
                  <c:v>6900</c:v>
                </c:pt>
                <c:pt idx="110">
                  <c:v>6900</c:v>
                </c:pt>
                <c:pt idx="111">
                  <c:v>6900</c:v>
                </c:pt>
                <c:pt idx="112">
                  <c:v>6900</c:v>
                </c:pt>
                <c:pt idx="113">
                  <c:v>6900</c:v>
                </c:pt>
                <c:pt idx="114">
                  <c:v>6900</c:v>
                </c:pt>
                <c:pt idx="115">
                  <c:v>6900</c:v>
                </c:pt>
                <c:pt idx="116">
                  <c:v>6900</c:v>
                </c:pt>
                <c:pt idx="117">
                  <c:v>6900</c:v>
                </c:pt>
                <c:pt idx="118">
                  <c:v>6900</c:v>
                </c:pt>
                <c:pt idx="119">
                  <c:v>6900</c:v>
                </c:pt>
                <c:pt idx="120">
                  <c:v>6900</c:v>
                </c:pt>
                <c:pt idx="121">
                  <c:v>6900</c:v>
                </c:pt>
                <c:pt idx="122">
                  <c:v>6900</c:v>
                </c:pt>
                <c:pt idx="123">
                  <c:v>6900</c:v>
                </c:pt>
                <c:pt idx="124">
                  <c:v>6900</c:v>
                </c:pt>
                <c:pt idx="125">
                  <c:v>6900</c:v>
                </c:pt>
                <c:pt idx="126">
                  <c:v>6900</c:v>
                </c:pt>
                <c:pt idx="127">
                  <c:v>6900</c:v>
                </c:pt>
                <c:pt idx="128">
                  <c:v>6900</c:v>
                </c:pt>
                <c:pt idx="129">
                  <c:v>6900</c:v>
                </c:pt>
                <c:pt idx="130">
                  <c:v>6900</c:v>
                </c:pt>
                <c:pt idx="131">
                  <c:v>6750</c:v>
                </c:pt>
                <c:pt idx="132">
                  <c:v>6750</c:v>
                </c:pt>
                <c:pt idx="133">
                  <c:v>6750</c:v>
                </c:pt>
                <c:pt idx="134">
                  <c:v>6750</c:v>
                </c:pt>
                <c:pt idx="135">
                  <c:v>6750</c:v>
                </c:pt>
                <c:pt idx="136">
                  <c:v>6750</c:v>
                </c:pt>
                <c:pt idx="137">
                  <c:v>6750</c:v>
                </c:pt>
                <c:pt idx="138">
                  <c:v>6750</c:v>
                </c:pt>
                <c:pt idx="139">
                  <c:v>6750</c:v>
                </c:pt>
                <c:pt idx="140">
                  <c:v>6750</c:v>
                </c:pt>
                <c:pt idx="141">
                  <c:v>6750</c:v>
                </c:pt>
                <c:pt idx="142">
                  <c:v>6750</c:v>
                </c:pt>
                <c:pt idx="143">
                  <c:v>6750</c:v>
                </c:pt>
                <c:pt idx="144">
                  <c:v>6750</c:v>
                </c:pt>
                <c:pt idx="145">
                  <c:v>6750</c:v>
                </c:pt>
                <c:pt idx="146">
                  <c:v>6750</c:v>
                </c:pt>
                <c:pt idx="147">
                  <c:v>6750</c:v>
                </c:pt>
                <c:pt idx="148">
                  <c:v>6750</c:v>
                </c:pt>
                <c:pt idx="149">
                  <c:v>6750</c:v>
                </c:pt>
                <c:pt idx="150">
                  <c:v>6750</c:v>
                </c:pt>
                <c:pt idx="151">
                  <c:v>6750</c:v>
                </c:pt>
                <c:pt idx="152">
                  <c:v>6750</c:v>
                </c:pt>
                <c:pt idx="153">
                  <c:v>6750</c:v>
                </c:pt>
                <c:pt idx="154">
                  <c:v>6750</c:v>
                </c:pt>
                <c:pt idx="155">
                  <c:v>6750</c:v>
                </c:pt>
                <c:pt idx="156">
                  <c:v>6750</c:v>
                </c:pt>
                <c:pt idx="157">
                  <c:v>6750</c:v>
                </c:pt>
                <c:pt idx="158">
                  <c:v>6750</c:v>
                </c:pt>
                <c:pt idx="159">
                  <c:v>6750</c:v>
                </c:pt>
                <c:pt idx="160">
                  <c:v>6750</c:v>
                </c:pt>
                <c:pt idx="161">
                  <c:v>6750</c:v>
                </c:pt>
                <c:pt idx="162">
                  <c:v>6750</c:v>
                </c:pt>
                <c:pt idx="163">
                  <c:v>6750</c:v>
                </c:pt>
                <c:pt idx="164">
                  <c:v>6750</c:v>
                </c:pt>
                <c:pt idx="165">
                  <c:v>6750</c:v>
                </c:pt>
                <c:pt idx="166">
                  <c:v>6750</c:v>
                </c:pt>
                <c:pt idx="167">
                  <c:v>6750</c:v>
                </c:pt>
                <c:pt idx="168">
                  <c:v>6750</c:v>
                </c:pt>
                <c:pt idx="169">
                  <c:v>6750</c:v>
                </c:pt>
                <c:pt idx="170">
                  <c:v>6750</c:v>
                </c:pt>
                <c:pt idx="171">
                  <c:v>6750</c:v>
                </c:pt>
                <c:pt idx="172">
                  <c:v>6750</c:v>
                </c:pt>
                <c:pt idx="173">
                  <c:v>6750</c:v>
                </c:pt>
                <c:pt idx="174">
                  <c:v>6750</c:v>
                </c:pt>
                <c:pt idx="175">
                  <c:v>6750</c:v>
                </c:pt>
                <c:pt idx="176">
                  <c:v>6750</c:v>
                </c:pt>
                <c:pt idx="177">
                  <c:v>6750</c:v>
                </c:pt>
                <c:pt idx="178">
                  <c:v>6750</c:v>
                </c:pt>
                <c:pt idx="179">
                  <c:v>6750</c:v>
                </c:pt>
                <c:pt idx="180">
                  <c:v>6750</c:v>
                </c:pt>
                <c:pt idx="181">
                  <c:v>6750</c:v>
                </c:pt>
                <c:pt idx="182">
                  <c:v>6750</c:v>
                </c:pt>
                <c:pt idx="183">
                  <c:v>6750</c:v>
                </c:pt>
                <c:pt idx="184">
                  <c:v>6750</c:v>
                </c:pt>
                <c:pt idx="185">
                  <c:v>6750</c:v>
                </c:pt>
                <c:pt idx="186">
                  <c:v>6750</c:v>
                </c:pt>
                <c:pt idx="187">
                  <c:v>6750</c:v>
                </c:pt>
                <c:pt idx="188">
                  <c:v>6750</c:v>
                </c:pt>
                <c:pt idx="189">
                  <c:v>6750</c:v>
                </c:pt>
                <c:pt idx="190">
                  <c:v>6750</c:v>
                </c:pt>
                <c:pt idx="191">
                  <c:v>6750</c:v>
                </c:pt>
                <c:pt idx="192">
                  <c:v>6750</c:v>
                </c:pt>
                <c:pt idx="193">
                  <c:v>6750</c:v>
                </c:pt>
                <c:pt idx="194">
                  <c:v>6750</c:v>
                </c:pt>
                <c:pt idx="195">
                  <c:v>6750</c:v>
                </c:pt>
                <c:pt idx="196">
                  <c:v>6750</c:v>
                </c:pt>
                <c:pt idx="197">
                  <c:v>6750</c:v>
                </c:pt>
                <c:pt idx="198">
                  <c:v>6750</c:v>
                </c:pt>
                <c:pt idx="199">
                  <c:v>6750</c:v>
                </c:pt>
                <c:pt idx="200">
                  <c:v>6750</c:v>
                </c:pt>
                <c:pt idx="201">
                  <c:v>6750</c:v>
                </c:pt>
                <c:pt idx="202">
                  <c:v>6750</c:v>
                </c:pt>
                <c:pt idx="203">
                  <c:v>6750</c:v>
                </c:pt>
                <c:pt idx="204">
                  <c:v>6750</c:v>
                </c:pt>
                <c:pt idx="205">
                  <c:v>6750</c:v>
                </c:pt>
                <c:pt idx="206">
                  <c:v>6750</c:v>
                </c:pt>
                <c:pt idx="207">
                  <c:v>6750</c:v>
                </c:pt>
                <c:pt idx="208">
                  <c:v>6750</c:v>
                </c:pt>
                <c:pt idx="209">
                  <c:v>6750</c:v>
                </c:pt>
                <c:pt idx="210">
                  <c:v>6750</c:v>
                </c:pt>
                <c:pt idx="211">
                  <c:v>6750</c:v>
                </c:pt>
                <c:pt idx="212">
                  <c:v>6750</c:v>
                </c:pt>
                <c:pt idx="213">
                  <c:v>6750</c:v>
                </c:pt>
                <c:pt idx="214">
                  <c:v>6750</c:v>
                </c:pt>
                <c:pt idx="215">
                  <c:v>6750</c:v>
                </c:pt>
                <c:pt idx="216">
                  <c:v>6750</c:v>
                </c:pt>
                <c:pt idx="217">
                  <c:v>6750</c:v>
                </c:pt>
                <c:pt idx="218">
                  <c:v>6900</c:v>
                </c:pt>
                <c:pt idx="219">
                  <c:v>6900</c:v>
                </c:pt>
                <c:pt idx="220">
                  <c:v>6900</c:v>
                </c:pt>
                <c:pt idx="221">
                  <c:v>6900</c:v>
                </c:pt>
                <c:pt idx="222">
                  <c:v>6900</c:v>
                </c:pt>
                <c:pt idx="223">
                  <c:v>6900</c:v>
                </c:pt>
                <c:pt idx="224">
                  <c:v>6900</c:v>
                </c:pt>
                <c:pt idx="225">
                  <c:v>6900</c:v>
                </c:pt>
                <c:pt idx="226">
                  <c:v>6900</c:v>
                </c:pt>
                <c:pt idx="227">
                  <c:v>6900</c:v>
                </c:pt>
                <c:pt idx="228">
                  <c:v>6900</c:v>
                </c:pt>
                <c:pt idx="229">
                  <c:v>6900</c:v>
                </c:pt>
                <c:pt idx="230">
                  <c:v>6900</c:v>
                </c:pt>
                <c:pt idx="231">
                  <c:v>6900</c:v>
                </c:pt>
                <c:pt idx="232">
                  <c:v>6900</c:v>
                </c:pt>
                <c:pt idx="233">
                  <c:v>6900</c:v>
                </c:pt>
                <c:pt idx="234">
                  <c:v>6900</c:v>
                </c:pt>
                <c:pt idx="235">
                  <c:v>6900</c:v>
                </c:pt>
                <c:pt idx="236">
                  <c:v>6900</c:v>
                </c:pt>
                <c:pt idx="237">
                  <c:v>6900</c:v>
                </c:pt>
                <c:pt idx="238">
                  <c:v>6900</c:v>
                </c:pt>
                <c:pt idx="239">
                  <c:v>7100</c:v>
                </c:pt>
                <c:pt idx="240">
                  <c:v>7100</c:v>
                </c:pt>
                <c:pt idx="241">
                  <c:v>7100</c:v>
                </c:pt>
                <c:pt idx="242">
                  <c:v>7100</c:v>
                </c:pt>
                <c:pt idx="243">
                  <c:v>7100</c:v>
                </c:pt>
                <c:pt idx="244">
                  <c:v>7100</c:v>
                </c:pt>
                <c:pt idx="245">
                  <c:v>7100</c:v>
                </c:pt>
                <c:pt idx="246">
                  <c:v>7100</c:v>
                </c:pt>
                <c:pt idx="247">
                  <c:v>7100</c:v>
                </c:pt>
                <c:pt idx="248">
                  <c:v>7100</c:v>
                </c:pt>
                <c:pt idx="249">
                  <c:v>7100</c:v>
                </c:pt>
                <c:pt idx="250">
                  <c:v>7100</c:v>
                </c:pt>
                <c:pt idx="251">
                  <c:v>7100</c:v>
                </c:pt>
                <c:pt idx="252">
                  <c:v>7100</c:v>
                </c:pt>
                <c:pt idx="253">
                  <c:v>7100</c:v>
                </c:pt>
                <c:pt idx="254">
                  <c:v>7100</c:v>
                </c:pt>
                <c:pt idx="255">
                  <c:v>7100</c:v>
                </c:pt>
                <c:pt idx="256">
                  <c:v>7100</c:v>
                </c:pt>
                <c:pt idx="257">
                  <c:v>7100</c:v>
                </c:pt>
                <c:pt idx="258">
                  <c:v>7100</c:v>
                </c:pt>
                <c:pt idx="259">
                  <c:v>7100</c:v>
                </c:pt>
                <c:pt idx="260">
                  <c:v>7100</c:v>
                </c:pt>
                <c:pt idx="261">
                  <c:v>7100</c:v>
                </c:pt>
                <c:pt idx="262">
                  <c:v>7100</c:v>
                </c:pt>
                <c:pt idx="263">
                  <c:v>7100</c:v>
                </c:pt>
                <c:pt idx="264">
                  <c:v>7100</c:v>
                </c:pt>
                <c:pt idx="265">
                  <c:v>7100</c:v>
                </c:pt>
                <c:pt idx="266">
                  <c:v>7100</c:v>
                </c:pt>
                <c:pt idx="267">
                  <c:v>7100</c:v>
                </c:pt>
                <c:pt idx="268">
                  <c:v>7100</c:v>
                </c:pt>
                <c:pt idx="269">
                  <c:v>7100</c:v>
                </c:pt>
                <c:pt idx="270">
                  <c:v>7100</c:v>
                </c:pt>
                <c:pt idx="271">
                  <c:v>7100</c:v>
                </c:pt>
                <c:pt idx="272">
                  <c:v>7100</c:v>
                </c:pt>
                <c:pt idx="273">
                  <c:v>7100</c:v>
                </c:pt>
                <c:pt idx="274">
                  <c:v>7100</c:v>
                </c:pt>
                <c:pt idx="275">
                  <c:v>7100</c:v>
                </c:pt>
                <c:pt idx="276">
                  <c:v>7100</c:v>
                </c:pt>
                <c:pt idx="277">
                  <c:v>7100</c:v>
                </c:pt>
                <c:pt idx="278">
                  <c:v>7100</c:v>
                </c:pt>
                <c:pt idx="279">
                  <c:v>7100</c:v>
                </c:pt>
                <c:pt idx="280">
                  <c:v>7100</c:v>
                </c:pt>
                <c:pt idx="281">
                  <c:v>7100</c:v>
                </c:pt>
                <c:pt idx="282">
                  <c:v>7100</c:v>
                </c:pt>
                <c:pt idx="283">
                  <c:v>7100</c:v>
                </c:pt>
                <c:pt idx="284">
                  <c:v>7100</c:v>
                </c:pt>
                <c:pt idx="285">
                  <c:v>7100</c:v>
                </c:pt>
                <c:pt idx="286">
                  <c:v>7100</c:v>
                </c:pt>
                <c:pt idx="287">
                  <c:v>7100</c:v>
                </c:pt>
                <c:pt idx="288">
                  <c:v>7100</c:v>
                </c:pt>
                <c:pt idx="289">
                  <c:v>7100</c:v>
                </c:pt>
                <c:pt idx="290">
                  <c:v>7100</c:v>
                </c:pt>
                <c:pt idx="291">
                  <c:v>7100</c:v>
                </c:pt>
                <c:pt idx="292">
                  <c:v>7100</c:v>
                </c:pt>
                <c:pt idx="293">
                  <c:v>7100</c:v>
                </c:pt>
                <c:pt idx="294">
                  <c:v>7100</c:v>
                </c:pt>
                <c:pt idx="295">
                  <c:v>7100</c:v>
                </c:pt>
                <c:pt idx="296">
                  <c:v>7100</c:v>
                </c:pt>
                <c:pt idx="297">
                  <c:v>7100</c:v>
                </c:pt>
                <c:pt idx="298">
                  <c:v>7100</c:v>
                </c:pt>
                <c:pt idx="299">
                  <c:v>7100</c:v>
                </c:pt>
                <c:pt idx="300">
                  <c:v>7100</c:v>
                </c:pt>
                <c:pt idx="301">
                  <c:v>7100</c:v>
                </c:pt>
                <c:pt idx="302">
                  <c:v>7100</c:v>
                </c:pt>
                <c:pt idx="303">
                  <c:v>7100</c:v>
                </c:pt>
                <c:pt idx="304">
                  <c:v>7100</c:v>
                </c:pt>
                <c:pt idx="305">
                  <c:v>7100</c:v>
                </c:pt>
                <c:pt idx="306">
                  <c:v>7100</c:v>
                </c:pt>
                <c:pt idx="307">
                  <c:v>7100</c:v>
                </c:pt>
                <c:pt idx="308">
                  <c:v>7100</c:v>
                </c:pt>
                <c:pt idx="309">
                  <c:v>7100</c:v>
                </c:pt>
                <c:pt idx="310">
                  <c:v>7100</c:v>
                </c:pt>
                <c:pt idx="311">
                  <c:v>7100</c:v>
                </c:pt>
                <c:pt idx="312">
                  <c:v>7100</c:v>
                </c:pt>
                <c:pt idx="313">
                  <c:v>7100</c:v>
                </c:pt>
                <c:pt idx="314">
                  <c:v>7100</c:v>
                </c:pt>
                <c:pt idx="315">
                  <c:v>7100</c:v>
                </c:pt>
                <c:pt idx="316">
                  <c:v>7100</c:v>
                </c:pt>
                <c:pt idx="317">
                  <c:v>7000</c:v>
                </c:pt>
                <c:pt idx="318">
                  <c:v>7000</c:v>
                </c:pt>
                <c:pt idx="319">
                  <c:v>7000</c:v>
                </c:pt>
                <c:pt idx="320">
                  <c:v>7000</c:v>
                </c:pt>
                <c:pt idx="321">
                  <c:v>7000</c:v>
                </c:pt>
                <c:pt idx="322">
                  <c:v>7000</c:v>
                </c:pt>
                <c:pt idx="323">
                  <c:v>7000</c:v>
                </c:pt>
                <c:pt idx="324">
                  <c:v>6950</c:v>
                </c:pt>
                <c:pt idx="325">
                  <c:v>6950</c:v>
                </c:pt>
                <c:pt idx="326">
                  <c:v>6950</c:v>
                </c:pt>
                <c:pt idx="327">
                  <c:v>6950</c:v>
                </c:pt>
                <c:pt idx="328">
                  <c:v>6950</c:v>
                </c:pt>
                <c:pt idx="329">
                  <c:v>6950</c:v>
                </c:pt>
                <c:pt idx="330">
                  <c:v>6950</c:v>
                </c:pt>
                <c:pt idx="331">
                  <c:v>6950</c:v>
                </c:pt>
                <c:pt idx="332">
                  <c:v>6950</c:v>
                </c:pt>
                <c:pt idx="333">
                  <c:v>6950</c:v>
                </c:pt>
                <c:pt idx="334">
                  <c:v>6950</c:v>
                </c:pt>
                <c:pt idx="335">
                  <c:v>6950</c:v>
                </c:pt>
                <c:pt idx="336">
                  <c:v>6950</c:v>
                </c:pt>
                <c:pt idx="337">
                  <c:v>6950</c:v>
                </c:pt>
                <c:pt idx="338">
                  <c:v>6850</c:v>
                </c:pt>
                <c:pt idx="339">
                  <c:v>6850</c:v>
                </c:pt>
                <c:pt idx="340">
                  <c:v>6850</c:v>
                </c:pt>
                <c:pt idx="341">
                  <c:v>6850</c:v>
                </c:pt>
                <c:pt idx="342">
                  <c:v>6850</c:v>
                </c:pt>
                <c:pt idx="343">
                  <c:v>6850</c:v>
                </c:pt>
                <c:pt idx="344">
                  <c:v>6850</c:v>
                </c:pt>
                <c:pt idx="345">
                  <c:v>6850</c:v>
                </c:pt>
                <c:pt idx="346">
                  <c:v>6850</c:v>
                </c:pt>
                <c:pt idx="347">
                  <c:v>6850</c:v>
                </c:pt>
                <c:pt idx="348">
                  <c:v>6850</c:v>
                </c:pt>
                <c:pt idx="349">
                  <c:v>6850</c:v>
                </c:pt>
                <c:pt idx="350">
                  <c:v>6850</c:v>
                </c:pt>
                <c:pt idx="351">
                  <c:v>6900</c:v>
                </c:pt>
                <c:pt idx="352">
                  <c:v>6900</c:v>
                </c:pt>
                <c:pt idx="353">
                  <c:v>6900</c:v>
                </c:pt>
                <c:pt idx="354">
                  <c:v>6900</c:v>
                </c:pt>
                <c:pt idx="355">
                  <c:v>6900</c:v>
                </c:pt>
                <c:pt idx="356">
                  <c:v>6900</c:v>
                </c:pt>
                <c:pt idx="357">
                  <c:v>6900</c:v>
                </c:pt>
                <c:pt idx="358">
                  <c:v>6900</c:v>
                </c:pt>
                <c:pt idx="359">
                  <c:v>6900</c:v>
                </c:pt>
                <c:pt idx="360">
                  <c:v>6900</c:v>
                </c:pt>
                <c:pt idx="361">
                  <c:v>6900</c:v>
                </c:pt>
                <c:pt idx="362">
                  <c:v>6900</c:v>
                </c:pt>
                <c:pt idx="363">
                  <c:v>6900</c:v>
                </c:pt>
                <c:pt idx="364">
                  <c:v>6900</c:v>
                </c:pt>
              </c:numCache>
            </c:numRef>
          </c:val>
          <c:smooth val="0"/>
        </c:ser>
        <c:dLbls>
          <c:showLegendKey val="0"/>
          <c:showVal val="0"/>
          <c:showCatName val="0"/>
          <c:showSerName val="0"/>
          <c:showPercent val="0"/>
          <c:showBubbleSize val="0"/>
        </c:dLbls>
        <c:marker val="1"/>
        <c:smooth val="0"/>
        <c:axId val="63847424"/>
        <c:axId val="63845888"/>
      </c:lineChart>
      <c:dateAx>
        <c:axId val="63838464"/>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3844352"/>
        <c:crosses val="autoZero"/>
        <c:auto val="1"/>
        <c:lblOffset val="100"/>
        <c:baseTimeUnit val="days"/>
        <c:majorUnit val="3"/>
        <c:majorTimeUnit val="months"/>
        <c:minorUnit val="2"/>
        <c:minorTimeUnit val="days"/>
      </c:dateAx>
      <c:valAx>
        <c:axId val="63844352"/>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3838464"/>
        <c:crosses val="autoZero"/>
        <c:crossBetween val="midCat"/>
      </c:valAx>
      <c:valAx>
        <c:axId val="63845888"/>
        <c:scaling>
          <c:orientation val="minMax"/>
        </c:scaling>
        <c:delete val="0"/>
        <c:axPos val="r"/>
        <c:numFmt formatCode="General" sourceLinked="1"/>
        <c:majorTickMark val="out"/>
        <c:minorTickMark val="none"/>
        <c:tickLblPos val="nextTo"/>
        <c:crossAx val="63847424"/>
        <c:crosses val="max"/>
        <c:crossBetween val="between"/>
      </c:valAx>
      <c:dateAx>
        <c:axId val="63847424"/>
        <c:scaling>
          <c:orientation val="minMax"/>
        </c:scaling>
        <c:delete val="1"/>
        <c:axPos val="b"/>
        <c:numFmt formatCode="m/d/yyyy" sourceLinked="1"/>
        <c:majorTickMark val="out"/>
        <c:minorTickMark val="none"/>
        <c:tickLblPos val="none"/>
        <c:crossAx val="63845888"/>
        <c:crosses val="autoZero"/>
        <c:auto val="1"/>
        <c:lblOffset val="100"/>
        <c:baseTimeUnit val="days"/>
      </c:dateAx>
      <c:spPr>
        <a:solidFill>
          <a:srgbClr val="FFFFFF"/>
        </a:solidFill>
        <a:ln w="25400">
          <a:noFill/>
        </a:ln>
      </c:spPr>
    </c:plotArea>
    <c:legend>
      <c:legendPos val="r"/>
      <c:layout>
        <c:manualLayout>
          <c:xMode val="edge"/>
          <c:yMode val="edge"/>
          <c:x val="3.1833333333333456E-2"/>
          <c:y val="0.8572537037037038"/>
          <c:w val="0.95228036175708775"/>
          <c:h val="0.11450787037037037"/>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342345145051469E-2"/>
          <c:y val="4.9647331425633934E-2"/>
          <c:w val="0.80557027406047765"/>
          <c:h val="0.71279382975373873"/>
        </c:manualLayout>
      </c:layout>
      <c:areaChart>
        <c:grouping val="standard"/>
        <c:varyColors val="0"/>
        <c:ser>
          <c:idx val="1"/>
          <c:order val="1"/>
          <c:tx>
            <c:strRef>
              <c:f>价差数据提取!$B$110</c:f>
              <c:strCache>
                <c:ptCount val="1"/>
                <c:pt idx="0">
                  <c:v>煤头合成氨价差</c:v>
                </c:pt>
              </c:strCache>
            </c:strRef>
          </c:tx>
          <c:spPr>
            <a:solidFill>
              <a:srgbClr val="1F497D">
                <a:lumMod val="40000"/>
                <a:lumOff val="60000"/>
              </a:srgbClr>
            </a:solidFill>
          </c:spPr>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价差数据提取!$D$110:$NE$110</c:f>
              <c:numCache>
                <c:formatCode>0_ </c:formatCode>
                <c:ptCount val="366"/>
                <c:pt idx="0">
                  <c:v>720</c:v>
                </c:pt>
                <c:pt idx="1">
                  <c:v>740</c:v>
                </c:pt>
                <c:pt idx="2">
                  <c:v>740</c:v>
                </c:pt>
                <c:pt idx="3">
                  <c:v>740</c:v>
                </c:pt>
                <c:pt idx="4">
                  <c:v>740</c:v>
                </c:pt>
                <c:pt idx="5">
                  <c:v>780</c:v>
                </c:pt>
                <c:pt idx="6">
                  <c:v>780</c:v>
                </c:pt>
                <c:pt idx="7">
                  <c:v>780</c:v>
                </c:pt>
                <c:pt idx="8">
                  <c:v>780</c:v>
                </c:pt>
                <c:pt idx="9">
                  <c:v>780</c:v>
                </c:pt>
                <c:pt idx="10">
                  <c:v>780</c:v>
                </c:pt>
                <c:pt idx="11">
                  <c:v>780</c:v>
                </c:pt>
                <c:pt idx="12">
                  <c:v>780</c:v>
                </c:pt>
                <c:pt idx="13">
                  <c:v>780</c:v>
                </c:pt>
                <c:pt idx="14">
                  <c:v>780</c:v>
                </c:pt>
                <c:pt idx="15">
                  <c:v>780</c:v>
                </c:pt>
                <c:pt idx="16">
                  <c:v>780</c:v>
                </c:pt>
                <c:pt idx="17">
                  <c:v>830</c:v>
                </c:pt>
                <c:pt idx="18">
                  <c:v>830</c:v>
                </c:pt>
                <c:pt idx="19">
                  <c:v>830</c:v>
                </c:pt>
                <c:pt idx="20">
                  <c:v>830</c:v>
                </c:pt>
                <c:pt idx="21">
                  <c:v>830</c:v>
                </c:pt>
                <c:pt idx="22">
                  <c:v>830</c:v>
                </c:pt>
                <c:pt idx="23">
                  <c:v>830</c:v>
                </c:pt>
                <c:pt idx="24">
                  <c:v>780</c:v>
                </c:pt>
                <c:pt idx="25">
                  <c:v>780</c:v>
                </c:pt>
                <c:pt idx="26">
                  <c:v>730</c:v>
                </c:pt>
                <c:pt idx="27">
                  <c:v>730</c:v>
                </c:pt>
                <c:pt idx="28">
                  <c:v>730</c:v>
                </c:pt>
                <c:pt idx="29">
                  <c:v>730</c:v>
                </c:pt>
                <c:pt idx="30">
                  <c:v>730</c:v>
                </c:pt>
                <c:pt idx="31">
                  <c:v>730</c:v>
                </c:pt>
                <c:pt idx="32">
                  <c:v>730</c:v>
                </c:pt>
                <c:pt idx="33">
                  <c:v>730</c:v>
                </c:pt>
                <c:pt idx="34">
                  <c:v>730</c:v>
                </c:pt>
                <c:pt idx="35">
                  <c:v>730</c:v>
                </c:pt>
                <c:pt idx="36">
                  <c:v>730</c:v>
                </c:pt>
                <c:pt idx="37">
                  <c:v>730</c:v>
                </c:pt>
                <c:pt idx="38">
                  <c:v>760</c:v>
                </c:pt>
                <c:pt idx="39">
                  <c:v>760</c:v>
                </c:pt>
                <c:pt idx="40">
                  <c:v>780</c:v>
                </c:pt>
                <c:pt idx="41">
                  <c:v>780</c:v>
                </c:pt>
                <c:pt idx="42">
                  <c:v>780</c:v>
                </c:pt>
                <c:pt idx="43">
                  <c:v>780</c:v>
                </c:pt>
                <c:pt idx="44">
                  <c:v>780</c:v>
                </c:pt>
                <c:pt idx="45">
                  <c:v>780</c:v>
                </c:pt>
                <c:pt idx="46">
                  <c:v>780</c:v>
                </c:pt>
                <c:pt idx="47">
                  <c:v>780</c:v>
                </c:pt>
                <c:pt idx="48">
                  <c:v>780</c:v>
                </c:pt>
                <c:pt idx="49">
                  <c:v>780</c:v>
                </c:pt>
                <c:pt idx="50">
                  <c:v>780</c:v>
                </c:pt>
                <c:pt idx="51">
                  <c:v>780</c:v>
                </c:pt>
                <c:pt idx="52">
                  <c:v>780</c:v>
                </c:pt>
                <c:pt idx="53">
                  <c:v>780</c:v>
                </c:pt>
                <c:pt idx="54">
                  <c:v>780</c:v>
                </c:pt>
                <c:pt idx="55">
                  <c:v>780</c:v>
                </c:pt>
                <c:pt idx="56">
                  <c:v>780</c:v>
                </c:pt>
                <c:pt idx="57">
                  <c:v>780</c:v>
                </c:pt>
                <c:pt idx="58">
                  <c:v>780</c:v>
                </c:pt>
                <c:pt idx="59">
                  <c:v>780</c:v>
                </c:pt>
                <c:pt idx="60">
                  <c:v>780</c:v>
                </c:pt>
                <c:pt idx="61">
                  <c:v>810</c:v>
                </c:pt>
                <c:pt idx="62">
                  <c:v>810</c:v>
                </c:pt>
                <c:pt idx="63">
                  <c:v>810</c:v>
                </c:pt>
                <c:pt idx="64">
                  <c:v>810</c:v>
                </c:pt>
                <c:pt idx="65">
                  <c:v>810</c:v>
                </c:pt>
                <c:pt idx="66">
                  <c:v>810</c:v>
                </c:pt>
                <c:pt idx="67">
                  <c:v>810</c:v>
                </c:pt>
                <c:pt idx="68">
                  <c:v>810</c:v>
                </c:pt>
                <c:pt idx="69">
                  <c:v>810</c:v>
                </c:pt>
                <c:pt idx="70">
                  <c:v>810</c:v>
                </c:pt>
                <c:pt idx="71">
                  <c:v>810</c:v>
                </c:pt>
                <c:pt idx="72">
                  <c:v>810</c:v>
                </c:pt>
                <c:pt idx="73">
                  <c:v>810</c:v>
                </c:pt>
                <c:pt idx="74">
                  <c:v>830</c:v>
                </c:pt>
                <c:pt idx="75">
                  <c:v>860</c:v>
                </c:pt>
                <c:pt idx="76">
                  <c:v>860</c:v>
                </c:pt>
                <c:pt idx="77">
                  <c:v>860</c:v>
                </c:pt>
                <c:pt idx="78">
                  <c:v>860</c:v>
                </c:pt>
                <c:pt idx="79">
                  <c:v>860</c:v>
                </c:pt>
                <c:pt idx="80">
                  <c:v>860</c:v>
                </c:pt>
                <c:pt idx="81">
                  <c:v>830</c:v>
                </c:pt>
                <c:pt idx="82">
                  <c:v>800</c:v>
                </c:pt>
                <c:pt idx="83">
                  <c:v>800</c:v>
                </c:pt>
                <c:pt idx="84">
                  <c:v>800</c:v>
                </c:pt>
                <c:pt idx="85">
                  <c:v>800</c:v>
                </c:pt>
                <c:pt idx="86">
                  <c:v>800</c:v>
                </c:pt>
                <c:pt idx="87">
                  <c:v>800</c:v>
                </c:pt>
                <c:pt idx="88">
                  <c:v>800</c:v>
                </c:pt>
                <c:pt idx="89">
                  <c:v>800</c:v>
                </c:pt>
                <c:pt idx="90">
                  <c:v>800</c:v>
                </c:pt>
                <c:pt idx="91">
                  <c:v>800</c:v>
                </c:pt>
                <c:pt idx="92">
                  <c:v>800</c:v>
                </c:pt>
                <c:pt idx="93">
                  <c:v>800</c:v>
                </c:pt>
                <c:pt idx="94">
                  <c:v>800</c:v>
                </c:pt>
                <c:pt idx="95">
                  <c:v>800</c:v>
                </c:pt>
                <c:pt idx="96">
                  <c:v>770</c:v>
                </c:pt>
                <c:pt idx="97">
                  <c:v>770</c:v>
                </c:pt>
                <c:pt idx="98">
                  <c:v>770</c:v>
                </c:pt>
                <c:pt idx="99">
                  <c:v>770</c:v>
                </c:pt>
                <c:pt idx="100">
                  <c:v>770</c:v>
                </c:pt>
                <c:pt idx="101">
                  <c:v>770</c:v>
                </c:pt>
                <c:pt idx="102">
                  <c:v>700</c:v>
                </c:pt>
                <c:pt idx="103">
                  <c:v>700</c:v>
                </c:pt>
                <c:pt idx="104">
                  <c:v>700</c:v>
                </c:pt>
                <c:pt idx="105">
                  <c:v>700</c:v>
                </c:pt>
                <c:pt idx="106">
                  <c:v>760</c:v>
                </c:pt>
                <c:pt idx="107">
                  <c:v>780</c:v>
                </c:pt>
                <c:pt idx="108">
                  <c:v>840</c:v>
                </c:pt>
                <c:pt idx="109">
                  <c:v>880</c:v>
                </c:pt>
                <c:pt idx="110">
                  <c:v>960</c:v>
                </c:pt>
                <c:pt idx="111">
                  <c:v>960</c:v>
                </c:pt>
                <c:pt idx="112">
                  <c:v>960</c:v>
                </c:pt>
                <c:pt idx="113">
                  <c:v>990</c:v>
                </c:pt>
                <c:pt idx="114">
                  <c:v>964</c:v>
                </c:pt>
                <c:pt idx="115">
                  <c:v>944</c:v>
                </c:pt>
                <c:pt idx="116">
                  <c:v>944</c:v>
                </c:pt>
                <c:pt idx="117">
                  <c:v>994</c:v>
                </c:pt>
                <c:pt idx="118">
                  <c:v>994</c:v>
                </c:pt>
                <c:pt idx="119">
                  <c:v>994</c:v>
                </c:pt>
                <c:pt idx="120">
                  <c:v>964</c:v>
                </c:pt>
                <c:pt idx="121">
                  <c:v>944</c:v>
                </c:pt>
                <c:pt idx="122">
                  <c:v>854</c:v>
                </c:pt>
                <c:pt idx="123">
                  <c:v>804</c:v>
                </c:pt>
                <c:pt idx="124">
                  <c:v>714</c:v>
                </c:pt>
                <c:pt idx="125">
                  <c:v>714</c:v>
                </c:pt>
                <c:pt idx="126">
                  <c:v>714</c:v>
                </c:pt>
                <c:pt idx="127">
                  <c:v>734</c:v>
                </c:pt>
                <c:pt idx="128">
                  <c:v>754</c:v>
                </c:pt>
                <c:pt idx="129">
                  <c:v>754</c:v>
                </c:pt>
                <c:pt idx="130">
                  <c:v>754</c:v>
                </c:pt>
                <c:pt idx="131">
                  <c:v>754</c:v>
                </c:pt>
                <c:pt idx="132">
                  <c:v>754</c:v>
                </c:pt>
                <c:pt idx="133">
                  <c:v>754</c:v>
                </c:pt>
                <c:pt idx="134">
                  <c:v>754</c:v>
                </c:pt>
                <c:pt idx="135">
                  <c:v>734</c:v>
                </c:pt>
                <c:pt idx="136">
                  <c:v>734</c:v>
                </c:pt>
                <c:pt idx="137">
                  <c:v>734</c:v>
                </c:pt>
                <c:pt idx="138">
                  <c:v>734</c:v>
                </c:pt>
                <c:pt idx="139">
                  <c:v>734</c:v>
                </c:pt>
                <c:pt idx="140">
                  <c:v>734</c:v>
                </c:pt>
                <c:pt idx="141">
                  <c:v>734</c:v>
                </c:pt>
                <c:pt idx="142">
                  <c:v>734</c:v>
                </c:pt>
                <c:pt idx="143">
                  <c:v>754</c:v>
                </c:pt>
                <c:pt idx="144">
                  <c:v>754</c:v>
                </c:pt>
                <c:pt idx="145">
                  <c:v>844</c:v>
                </c:pt>
                <c:pt idx="146">
                  <c:v>844</c:v>
                </c:pt>
                <c:pt idx="147">
                  <c:v>844</c:v>
                </c:pt>
                <c:pt idx="148">
                  <c:v>844</c:v>
                </c:pt>
                <c:pt idx="149">
                  <c:v>884</c:v>
                </c:pt>
                <c:pt idx="150">
                  <c:v>914</c:v>
                </c:pt>
                <c:pt idx="151">
                  <c:v>914</c:v>
                </c:pt>
                <c:pt idx="152">
                  <c:v>954</c:v>
                </c:pt>
                <c:pt idx="153">
                  <c:v>954</c:v>
                </c:pt>
                <c:pt idx="154">
                  <c:v>954</c:v>
                </c:pt>
                <c:pt idx="155">
                  <c:v>974</c:v>
                </c:pt>
                <c:pt idx="156">
                  <c:v>974</c:v>
                </c:pt>
                <c:pt idx="157">
                  <c:v>984</c:v>
                </c:pt>
                <c:pt idx="158">
                  <c:v>984</c:v>
                </c:pt>
                <c:pt idx="159">
                  <c:v>984</c:v>
                </c:pt>
                <c:pt idx="160">
                  <c:v>984</c:v>
                </c:pt>
                <c:pt idx="161">
                  <c:v>984</c:v>
                </c:pt>
                <c:pt idx="162">
                  <c:v>964</c:v>
                </c:pt>
                <c:pt idx="163">
                  <c:v>964</c:v>
                </c:pt>
                <c:pt idx="164">
                  <c:v>944</c:v>
                </c:pt>
                <c:pt idx="165">
                  <c:v>944</c:v>
                </c:pt>
                <c:pt idx="166">
                  <c:v>944</c:v>
                </c:pt>
                <c:pt idx="167">
                  <c:v>944</c:v>
                </c:pt>
                <c:pt idx="168">
                  <c:v>944</c:v>
                </c:pt>
                <c:pt idx="169">
                  <c:v>944</c:v>
                </c:pt>
                <c:pt idx="170">
                  <c:v>944</c:v>
                </c:pt>
                <c:pt idx="171">
                  <c:v>944</c:v>
                </c:pt>
                <c:pt idx="172">
                  <c:v>904</c:v>
                </c:pt>
                <c:pt idx="173">
                  <c:v>904</c:v>
                </c:pt>
                <c:pt idx="174">
                  <c:v>904</c:v>
                </c:pt>
                <c:pt idx="175">
                  <c:v>904</c:v>
                </c:pt>
                <c:pt idx="176">
                  <c:v>904</c:v>
                </c:pt>
                <c:pt idx="177">
                  <c:v>934</c:v>
                </c:pt>
                <c:pt idx="178">
                  <c:v>1004</c:v>
                </c:pt>
                <c:pt idx="179">
                  <c:v>1004</c:v>
                </c:pt>
                <c:pt idx="180">
                  <c:v>1004</c:v>
                </c:pt>
                <c:pt idx="181">
                  <c:v>1004</c:v>
                </c:pt>
                <c:pt idx="182">
                  <c:v>1004</c:v>
                </c:pt>
                <c:pt idx="183">
                  <c:v>1024</c:v>
                </c:pt>
                <c:pt idx="184">
                  <c:v>1024</c:v>
                </c:pt>
                <c:pt idx="185">
                  <c:v>1024</c:v>
                </c:pt>
                <c:pt idx="186">
                  <c:v>1024</c:v>
                </c:pt>
                <c:pt idx="187">
                  <c:v>1024</c:v>
                </c:pt>
                <c:pt idx="188">
                  <c:v>1024</c:v>
                </c:pt>
                <c:pt idx="189">
                  <c:v>1024</c:v>
                </c:pt>
                <c:pt idx="190">
                  <c:v>1024</c:v>
                </c:pt>
                <c:pt idx="191">
                  <c:v>1024</c:v>
                </c:pt>
                <c:pt idx="192">
                  <c:v>1024</c:v>
                </c:pt>
                <c:pt idx="193">
                  <c:v>1024</c:v>
                </c:pt>
                <c:pt idx="194">
                  <c:v>1054</c:v>
                </c:pt>
                <c:pt idx="195">
                  <c:v>1054</c:v>
                </c:pt>
                <c:pt idx="196">
                  <c:v>1054</c:v>
                </c:pt>
                <c:pt idx="197">
                  <c:v>1084</c:v>
                </c:pt>
                <c:pt idx="198">
                  <c:v>1104</c:v>
                </c:pt>
                <c:pt idx="199">
                  <c:v>1144</c:v>
                </c:pt>
                <c:pt idx="200">
                  <c:v>1184</c:v>
                </c:pt>
                <c:pt idx="201">
                  <c:v>1294</c:v>
                </c:pt>
                <c:pt idx="202">
                  <c:v>1294</c:v>
                </c:pt>
                <c:pt idx="203">
                  <c:v>1294</c:v>
                </c:pt>
                <c:pt idx="204">
                  <c:v>1294</c:v>
                </c:pt>
                <c:pt idx="205">
                  <c:v>1281</c:v>
                </c:pt>
                <c:pt idx="206">
                  <c:v>1281</c:v>
                </c:pt>
                <c:pt idx="207">
                  <c:v>1281</c:v>
                </c:pt>
                <c:pt idx="208">
                  <c:v>1281</c:v>
                </c:pt>
                <c:pt idx="209">
                  <c:v>1281</c:v>
                </c:pt>
                <c:pt idx="210">
                  <c:v>1281</c:v>
                </c:pt>
                <c:pt idx="211">
                  <c:v>1281</c:v>
                </c:pt>
                <c:pt idx="212">
                  <c:v>1281</c:v>
                </c:pt>
                <c:pt idx="213">
                  <c:v>1281</c:v>
                </c:pt>
                <c:pt idx="214">
                  <c:v>1281</c:v>
                </c:pt>
                <c:pt idx="215">
                  <c:v>1341</c:v>
                </c:pt>
                <c:pt idx="216">
                  <c:v>1341</c:v>
                </c:pt>
                <c:pt idx="217">
                  <c:v>1341</c:v>
                </c:pt>
                <c:pt idx="218">
                  <c:v>1341</c:v>
                </c:pt>
                <c:pt idx="219">
                  <c:v>1315</c:v>
                </c:pt>
                <c:pt idx="220">
                  <c:v>1315</c:v>
                </c:pt>
                <c:pt idx="221">
                  <c:v>1315</c:v>
                </c:pt>
                <c:pt idx="222">
                  <c:v>1285</c:v>
                </c:pt>
                <c:pt idx="223">
                  <c:v>1285</c:v>
                </c:pt>
                <c:pt idx="224">
                  <c:v>1285</c:v>
                </c:pt>
                <c:pt idx="225">
                  <c:v>1255</c:v>
                </c:pt>
                <c:pt idx="226">
                  <c:v>1255</c:v>
                </c:pt>
                <c:pt idx="227">
                  <c:v>1255</c:v>
                </c:pt>
                <c:pt idx="228">
                  <c:v>1255</c:v>
                </c:pt>
                <c:pt idx="229">
                  <c:v>1215</c:v>
                </c:pt>
                <c:pt idx="230">
                  <c:v>1215</c:v>
                </c:pt>
                <c:pt idx="231">
                  <c:v>1215</c:v>
                </c:pt>
                <c:pt idx="232">
                  <c:v>1215</c:v>
                </c:pt>
                <c:pt idx="233">
                  <c:v>1215</c:v>
                </c:pt>
                <c:pt idx="234">
                  <c:v>1265</c:v>
                </c:pt>
                <c:pt idx="235">
                  <c:v>1315</c:v>
                </c:pt>
                <c:pt idx="236">
                  <c:v>1355</c:v>
                </c:pt>
                <c:pt idx="237">
                  <c:v>1355</c:v>
                </c:pt>
                <c:pt idx="238">
                  <c:v>1355</c:v>
                </c:pt>
                <c:pt idx="239">
                  <c:v>1355</c:v>
                </c:pt>
                <c:pt idx="240">
                  <c:v>1355</c:v>
                </c:pt>
                <c:pt idx="241">
                  <c:v>1355</c:v>
                </c:pt>
                <c:pt idx="242">
                  <c:v>1355</c:v>
                </c:pt>
                <c:pt idx="243">
                  <c:v>1355</c:v>
                </c:pt>
                <c:pt idx="244">
                  <c:v>1355</c:v>
                </c:pt>
                <c:pt idx="245">
                  <c:v>1355</c:v>
                </c:pt>
                <c:pt idx="246">
                  <c:v>1335</c:v>
                </c:pt>
                <c:pt idx="247">
                  <c:v>1335</c:v>
                </c:pt>
                <c:pt idx="248">
                  <c:v>1305</c:v>
                </c:pt>
                <c:pt idx="249">
                  <c:v>1285</c:v>
                </c:pt>
                <c:pt idx="250">
                  <c:v>1285</c:v>
                </c:pt>
                <c:pt idx="251">
                  <c:v>1285</c:v>
                </c:pt>
                <c:pt idx="252">
                  <c:v>1285</c:v>
                </c:pt>
                <c:pt idx="253">
                  <c:v>1265</c:v>
                </c:pt>
                <c:pt idx="254">
                  <c:v>1265</c:v>
                </c:pt>
                <c:pt idx="255">
                  <c:v>1265</c:v>
                </c:pt>
                <c:pt idx="256">
                  <c:v>1265</c:v>
                </c:pt>
                <c:pt idx="257">
                  <c:v>1265</c:v>
                </c:pt>
                <c:pt idx="258">
                  <c:v>1265</c:v>
                </c:pt>
                <c:pt idx="259">
                  <c:v>1265</c:v>
                </c:pt>
                <c:pt idx="260">
                  <c:v>1215</c:v>
                </c:pt>
                <c:pt idx="261">
                  <c:v>1165</c:v>
                </c:pt>
                <c:pt idx="262">
                  <c:v>1115</c:v>
                </c:pt>
                <c:pt idx="263">
                  <c:v>1065</c:v>
                </c:pt>
                <c:pt idx="264">
                  <c:v>1065</c:v>
                </c:pt>
                <c:pt idx="265">
                  <c:v>1065</c:v>
                </c:pt>
                <c:pt idx="266">
                  <c:v>1065</c:v>
                </c:pt>
                <c:pt idx="267">
                  <c:v>1065</c:v>
                </c:pt>
                <c:pt idx="268">
                  <c:v>1065</c:v>
                </c:pt>
                <c:pt idx="269">
                  <c:v>1065</c:v>
                </c:pt>
                <c:pt idx="270">
                  <c:v>1065</c:v>
                </c:pt>
                <c:pt idx="271">
                  <c:v>1065</c:v>
                </c:pt>
                <c:pt idx="272">
                  <c:v>1065</c:v>
                </c:pt>
                <c:pt idx="273">
                  <c:v>1065</c:v>
                </c:pt>
                <c:pt idx="274">
                  <c:v>1065</c:v>
                </c:pt>
                <c:pt idx="275">
                  <c:v>1065</c:v>
                </c:pt>
                <c:pt idx="276">
                  <c:v>1065</c:v>
                </c:pt>
                <c:pt idx="277">
                  <c:v>1065</c:v>
                </c:pt>
                <c:pt idx="278">
                  <c:v>1065</c:v>
                </c:pt>
                <c:pt idx="279">
                  <c:v>1065</c:v>
                </c:pt>
                <c:pt idx="280">
                  <c:v>1065</c:v>
                </c:pt>
                <c:pt idx="281">
                  <c:v>1065</c:v>
                </c:pt>
                <c:pt idx="282">
                  <c:v>1115</c:v>
                </c:pt>
                <c:pt idx="283">
                  <c:v>1115</c:v>
                </c:pt>
                <c:pt idx="284">
                  <c:v>1115</c:v>
                </c:pt>
                <c:pt idx="285">
                  <c:v>1165</c:v>
                </c:pt>
                <c:pt idx="286">
                  <c:v>1165</c:v>
                </c:pt>
                <c:pt idx="287">
                  <c:v>1165</c:v>
                </c:pt>
                <c:pt idx="288">
                  <c:v>1165</c:v>
                </c:pt>
                <c:pt idx="289">
                  <c:v>1165</c:v>
                </c:pt>
                <c:pt idx="290">
                  <c:v>1165</c:v>
                </c:pt>
                <c:pt idx="291">
                  <c:v>1165</c:v>
                </c:pt>
                <c:pt idx="292">
                  <c:v>1165</c:v>
                </c:pt>
                <c:pt idx="293">
                  <c:v>1165</c:v>
                </c:pt>
                <c:pt idx="294">
                  <c:v>1165</c:v>
                </c:pt>
                <c:pt idx="295">
                  <c:v>1165</c:v>
                </c:pt>
                <c:pt idx="296">
                  <c:v>1165</c:v>
                </c:pt>
                <c:pt idx="297">
                  <c:v>1115</c:v>
                </c:pt>
                <c:pt idx="298">
                  <c:v>1025</c:v>
                </c:pt>
                <c:pt idx="299">
                  <c:v>1025</c:v>
                </c:pt>
                <c:pt idx="300">
                  <c:v>1025</c:v>
                </c:pt>
                <c:pt idx="301">
                  <c:v>1025</c:v>
                </c:pt>
                <c:pt idx="302">
                  <c:v>1025</c:v>
                </c:pt>
                <c:pt idx="303">
                  <c:v>1025</c:v>
                </c:pt>
                <c:pt idx="304">
                  <c:v>1055</c:v>
                </c:pt>
                <c:pt idx="305">
                  <c:v>1115</c:v>
                </c:pt>
                <c:pt idx="306">
                  <c:v>1055</c:v>
                </c:pt>
                <c:pt idx="307">
                  <c:v>1055</c:v>
                </c:pt>
                <c:pt idx="308">
                  <c:v>1055</c:v>
                </c:pt>
                <c:pt idx="309">
                  <c:v>1055</c:v>
                </c:pt>
                <c:pt idx="310">
                  <c:v>1135</c:v>
                </c:pt>
                <c:pt idx="311">
                  <c:v>1185</c:v>
                </c:pt>
                <c:pt idx="312">
                  <c:v>1225</c:v>
                </c:pt>
                <c:pt idx="313">
                  <c:v>1235</c:v>
                </c:pt>
                <c:pt idx="314">
                  <c:v>1235</c:v>
                </c:pt>
                <c:pt idx="315">
                  <c:v>1235</c:v>
                </c:pt>
                <c:pt idx="316">
                  <c:v>1235</c:v>
                </c:pt>
                <c:pt idx="317">
                  <c:v>1195</c:v>
                </c:pt>
                <c:pt idx="318">
                  <c:v>1195</c:v>
                </c:pt>
                <c:pt idx="319">
                  <c:v>1195</c:v>
                </c:pt>
                <c:pt idx="320">
                  <c:v>1195</c:v>
                </c:pt>
                <c:pt idx="321">
                  <c:v>1195</c:v>
                </c:pt>
                <c:pt idx="322">
                  <c:v>1195</c:v>
                </c:pt>
                <c:pt idx="323">
                  <c:v>1165</c:v>
                </c:pt>
                <c:pt idx="324">
                  <c:v>1165</c:v>
                </c:pt>
                <c:pt idx="325">
                  <c:v>1165</c:v>
                </c:pt>
                <c:pt idx="326">
                  <c:v>1165</c:v>
                </c:pt>
                <c:pt idx="327">
                  <c:v>1165</c:v>
                </c:pt>
                <c:pt idx="328">
                  <c:v>1165</c:v>
                </c:pt>
                <c:pt idx="329">
                  <c:v>1165</c:v>
                </c:pt>
                <c:pt idx="330">
                  <c:v>1165</c:v>
                </c:pt>
                <c:pt idx="331">
                  <c:v>1165</c:v>
                </c:pt>
                <c:pt idx="332">
                  <c:v>1165</c:v>
                </c:pt>
                <c:pt idx="333">
                  <c:v>1165</c:v>
                </c:pt>
                <c:pt idx="334">
                  <c:v>1115</c:v>
                </c:pt>
                <c:pt idx="335">
                  <c:v>1115</c:v>
                </c:pt>
                <c:pt idx="336">
                  <c:v>1115</c:v>
                </c:pt>
                <c:pt idx="337">
                  <c:v>1065</c:v>
                </c:pt>
                <c:pt idx="338">
                  <c:v>1065</c:v>
                </c:pt>
                <c:pt idx="339">
                  <c:v>1065</c:v>
                </c:pt>
                <c:pt idx="340">
                  <c:v>1065</c:v>
                </c:pt>
                <c:pt idx="341">
                  <c:v>1105</c:v>
                </c:pt>
                <c:pt idx="342">
                  <c:v>1105</c:v>
                </c:pt>
                <c:pt idx="343">
                  <c:v>1105</c:v>
                </c:pt>
                <c:pt idx="344">
                  <c:v>1105</c:v>
                </c:pt>
                <c:pt idx="345">
                  <c:v>1085</c:v>
                </c:pt>
                <c:pt idx="346">
                  <c:v>1065</c:v>
                </c:pt>
                <c:pt idx="347">
                  <c:v>1065</c:v>
                </c:pt>
                <c:pt idx="348">
                  <c:v>1015</c:v>
                </c:pt>
                <c:pt idx="349">
                  <c:v>1015</c:v>
                </c:pt>
                <c:pt idx="350">
                  <c:v>1015</c:v>
                </c:pt>
                <c:pt idx="351">
                  <c:v>1005</c:v>
                </c:pt>
                <c:pt idx="352">
                  <c:v>975</c:v>
                </c:pt>
                <c:pt idx="353">
                  <c:v>905</c:v>
                </c:pt>
                <c:pt idx="354">
                  <c:v>905</c:v>
                </c:pt>
                <c:pt idx="355">
                  <c:v>905</c:v>
                </c:pt>
                <c:pt idx="356">
                  <c:v>905</c:v>
                </c:pt>
                <c:pt idx="357">
                  <c:v>905</c:v>
                </c:pt>
                <c:pt idx="358">
                  <c:v>965</c:v>
                </c:pt>
                <c:pt idx="359">
                  <c:v>905</c:v>
                </c:pt>
                <c:pt idx="360">
                  <c:v>905</c:v>
                </c:pt>
                <c:pt idx="361">
                  <c:v>905</c:v>
                </c:pt>
                <c:pt idx="362">
                  <c:v>905</c:v>
                </c:pt>
                <c:pt idx="363">
                  <c:v>905</c:v>
                </c:pt>
                <c:pt idx="364">
                  <c:v>905</c:v>
                </c:pt>
                <c:pt idx="365">
                  <c:v>905</c:v>
                </c:pt>
              </c:numCache>
            </c:numRef>
          </c:val>
        </c:ser>
        <c:dLbls>
          <c:showLegendKey val="0"/>
          <c:showVal val="0"/>
          <c:showCatName val="0"/>
          <c:showSerName val="0"/>
          <c:showPercent val="0"/>
          <c:showBubbleSize val="0"/>
        </c:dLbls>
        <c:axId val="63866368"/>
        <c:axId val="63864832"/>
      </c:areaChart>
      <c:lineChart>
        <c:grouping val="standard"/>
        <c:varyColors val="0"/>
        <c:ser>
          <c:idx val="0"/>
          <c:order val="0"/>
          <c:tx>
            <c:strRef>
              <c:f>画图价格数据提取!$AY$372:$AY$373</c:f>
              <c:strCache>
                <c:ptCount val="1"/>
                <c:pt idx="0">
                  <c:v>合成氨 山东</c:v>
                </c:pt>
              </c:strCache>
            </c:strRef>
          </c:tx>
          <c:spPr>
            <a:ln w="25400">
              <a:solidFill>
                <a:srgbClr val="666699"/>
              </a:solidFill>
              <a:prstDash val="solid"/>
            </a:ln>
          </c:spPr>
          <c:marker>
            <c:symbol val="none"/>
          </c:marker>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画图价格数据提取!$AY$374:$AY$738</c:f>
              <c:numCache>
                <c:formatCode>General</c:formatCode>
                <c:ptCount val="365"/>
                <c:pt idx="0">
                  <c:v>1890</c:v>
                </c:pt>
                <c:pt idx="1">
                  <c:v>1910</c:v>
                </c:pt>
                <c:pt idx="2">
                  <c:v>1910</c:v>
                </c:pt>
                <c:pt idx="3">
                  <c:v>1910</c:v>
                </c:pt>
                <c:pt idx="4">
                  <c:v>1910</c:v>
                </c:pt>
                <c:pt idx="5">
                  <c:v>1950</c:v>
                </c:pt>
                <c:pt idx="6">
                  <c:v>1950</c:v>
                </c:pt>
                <c:pt idx="7">
                  <c:v>1950</c:v>
                </c:pt>
                <c:pt idx="8">
                  <c:v>1950</c:v>
                </c:pt>
                <c:pt idx="9">
                  <c:v>1950</c:v>
                </c:pt>
                <c:pt idx="10">
                  <c:v>1950</c:v>
                </c:pt>
                <c:pt idx="11">
                  <c:v>1950</c:v>
                </c:pt>
                <c:pt idx="12">
                  <c:v>1950</c:v>
                </c:pt>
                <c:pt idx="13">
                  <c:v>1950</c:v>
                </c:pt>
                <c:pt idx="14">
                  <c:v>1950</c:v>
                </c:pt>
                <c:pt idx="15">
                  <c:v>1950</c:v>
                </c:pt>
                <c:pt idx="16">
                  <c:v>1950</c:v>
                </c:pt>
                <c:pt idx="17">
                  <c:v>2000</c:v>
                </c:pt>
                <c:pt idx="18">
                  <c:v>2000</c:v>
                </c:pt>
                <c:pt idx="19">
                  <c:v>2000</c:v>
                </c:pt>
                <c:pt idx="20">
                  <c:v>2000</c:v>
                </c:pt>
                <c:pt idx="21">
                  <c:v>2000</c:v>
                </c:pt>
                <c:pt idx="22">
                  <c:v>2000</c:v>
                </c:pt>
                <c:pt idx="23">
                  <c:v>2000</c:v>
                </c:pt>
                <c:pt idx="24">
                  <c:v>1950</c:v>
                </c:pt>
                <c:pt idx="25">
                  <c:v>1950</c:v>
                </c:pt>
                <c:pt idx="26">
                  <c:v>1900</c:v>
                </c:pt>
                <c:pt idx="27">
                  <c:v>1900</c:v>
                </c:pt>
                <c:pt idx="28">
                  <c:v>1900</c:v>
                </c:pt>
                <c:pt idx="29">
                  <c:v>1900</c:v>
                </c:pt>
                <c:pt idx="30">
                  <c:v>1900</c:v>
                </c:pt>
                <c:pt idx="31">
                  <c:v>1900</c:v>
                </c:pt>
                <c:pt idx="32">
                  <c:v>1900</c:v>
                </c:pt>
                <c:pt idx="33">
                  <c:v>1900</c:v>
                </c:pt>
                <c:pt idx="34">
                  <c:v>1900</c:v>
                </c:pt>
                <c:pt idx="35">
                  <c:v>1900</c:v>
                </c:pt>
                <c:pt idx="36">
                  <c:v>1900</c:v>
                </c:pt>
                <c:pt idx="37">
                  <c:v>1900</c:v>
                </c:pt>
                <c:pt idx="38">
                  <c:v>1930</c:v>
                </c:pt>
                <c:pt idx="39">
                  <c:v>1930</c:v>
                </c:pt>
                <c:pt idx="40">
                  <c:v>1950</c:v>
                </c:pt>
                <c:pt idx="41">
                  <c:v>1950</c:v>
                </c:pt>
                <c:pt idx="42">
                  <c:v>1950</c:v>
                </c:pt>
                <c:pt idx="43">
                  <c:v>1950</c:v>
                </c:pt>
                <c:pt idx="44">
                  <c:v>1950</c:v>
                </c:pt>
                <c:pt idx="45">
                  <c:v>1950</c:v>
                </c:pt>
                <c:pt idx="46">
                  <c:v>1950</c:v>
                </c:pt>
                <c:pt idx="47">
                  <c:v>1950</c:v>
                </c:pt>
                <c:pt idx="48">
                  <c:v>1950</c:v>
                </c:pt>
                <c:pt idx="49">
                  <c:v>1950</c:v>
                </c:pt>
                <c:pt idx="50">
                  <c:v>1950</c:v>
                </c:pt>
                <c:pt idx="51">
                  <c:v>1950</c:v>
                </c:pt>
                <c:pt idx="52">
                  <c:v>1950</c:v>
                </c:pt>
                <c:pt idx="53">
                  <c:v>1950</c:v>
                </c:pt>
                <c:pt idx="54">
                  <c:v>1950</c:v>
                </c:pt>
                <c:pt idx="55">
                  <c:v>1950</c:v>
                </c:pt>
                <c:pt idx="56">
                  <c:v>1950</c:v>
                </c:pt>
                <c:pt idx="57">
                  <c:v>1950</c:v>
                </c:pt>
                <c:pt idx="58">
                  <c:v>1950</c:v>
                </c:pt>
                <c:pt idx="59">
                  <c:v>1950</c:v>
                </c:pt>
                <c:pt idx="60">
                  <c:v>1950</c:v>
                </c:pt>
                <c:pt idx="61">
                  <c:v>1980</c:v>
                </c:pt>
                <c:pt idx="62">
                  <c:v>1980</c:v>
                </c:pt>
                <c:pt idx="63">
                  <c:v>1980</c:v>
                </c:pt>
                <c:pt idx="64">
                  <c:v>1980</c:v>
                </c:pt>
                <c:pt idx="65">
                  <c:v>1980</c:v>
                </c:pt>
                <c:pt idx="66">
                  <c:v>1980</c:v>
                </c:pt>
                <c:pt idx="67">
                  <c:v>1980</c:v>
                </c:pt>
                <c:pt idx="68">
                  <c:v>1980</c:v>
                </c:pt>
                <c:pt idx="69">
                  <c:v>1980</c:v>
                </c:pt>
                <c:pt idx="70">
                  <c:v>1980</c:v>
                </c:pt>
                <c:pt idx="71">
                  <c:v>1980</c:v>
                </c:pt>
                <c:pt idx="72">
                  <c:v>1980</c:v>
                </c:pt>
                <c:pt idx="73">
                  <c:v>1980</c:v>
                </c:pt>
                <c:pt idx="74">
                  <c:v>2000</c:v>
                </c:pt>
                <c:pt idx="75">
                  <c:v>2030</c:v>
                </c:pt>
                <c:pt idx="76">
                  <c:v>2030</c:v>
                </c:pt>
                <c:pt idx="77">
                  <c:v>2030</c:v>
                </c:pt>
                <c:pt idx="78">
                  <c:v>2030</c:v>
                </c:pt>
                <c:pt idx="79">
                  <c:v>2030</c:v>
                </c:pt>
                <c:pt idx="80">
                  <c:v>2030</c:v>
                </c:pt>
                <c:pt idx="81">
                  <c:v>2000</c:v>
                </c:pt>
                <c:pt idx="82">
                  <c:v>1970</c:v>
                </c:pt>
                <c:pt idx="83">
                  <c:v>1970</c:v>
                </c:pt>
                <c:pt idx="84">
                  <c:v>1970</c:v>
                </c:pt>
                <c:pt idx="85">
                  <c:v>1970</c:v>
                </c:pt>
                <c:pt idx="86">
                  <c:v>1970</c:v>
                </c:pt>
                <c:pt idx="87">
                  <c:v>1970</c:v>
                </c:pt>
                <c:pt idx="88">
                  <c:v>1970</c:v>
                </c:pt>
                <c:pt idx="89">
                  <c:v>1970</c:v>
                </c:pt>
                <c:pt idx="90">
                  <c:v>1970</c:v>
                </c:pt>
                <c:pt idx="91">
                  <c:v>1970</c:v>
                </c:pt>
                <c:pt idx="92">
                  <c:v>1970</c:v>
                </c:pt>
                <c:pt idx="93">
                  <c:v>1970</c:v>
                </c:pt>
                <c:pt idx="94">
                  <c:v>1970</c:v>
                </c:pt>
                <c:pt idx="95">
                  <c:v>1970</c:v>
                </c:pt>
                <c:pt idx="96">
                  <c:v>1940</c:v>
                </c:pt>
                <c:pt idx="97">
                  <c:v>1940</c:v>
                </c:pt>
                <c:pt idx="98">
                  <c:v>1940</c:v>
                </c:pt>
                <c:pt idx="99">
                  <c:v>1940</c:v>
                </c:pt>
                <c:pt idx="100">
                  <c:v>1940</c:v>
                </c:pt>
                <c:pt idx="101">
                  <c:v>1940</c:v>
                </c:pt>
                <c:pt idx="102">
                  <c:v>1870</c:v>
                </c:pt>
                <c:pt idx="103">
                  <c:v>1870</c:v>
                </c:pt>
                <c:pt idx="104">
                  <c:v>1870</c:v>
                </c:pt>
                <c:pt idx="105">
                  <c:v>1870</c:v>
                </c:pt>
                <c:pt idx="106">
                  <c:v>1930</c:v>
                </c:pt>
                <c:pt idx="107">
                  <c:v>1950</c:v>
                </c:pt>
                <c:pt idx="108">
                  <c:v>2010</c:v>
                </c:pt>
                <c:pt idx="109">
                  <c:v>2050</c:v>
                </c:pt>
                <c:pt idx="110">
                  <c:v>2130</c:v>
                </c:pt>
                <c:pt idx="111">
                  <c:v>2130</c:v>
                </c:pt>
                <c:pt idx="112">
                  <c:v>2130</c:v>
                </c:pt>
                <c:pt idx="113">
                  <c:v>2160</c:v>
                </c:pt>
                <c:pt idx="114">
                  <c:v>2160</c:v>
                </c:pt>
                <c:pt idx="115">
                  <c:v>2140</c:v>
                </c:pt>
                <c:pt idx="116">
                  <c:v>2140</c:v>
                </c:pt>
                <c:pt idx="117">
                  <c:v>2190</c:v>
                </c:pt>
                <c:pt idx="118">
                  <c:v>2190</c:v>
                </c:pt>
                <c:pt idx="119">
                  <c:v>2190</c:v>
                </c:pt>
                <c:pt idx="120">
                  <c:v>2160</c:v>
                </c:pt>
                <c:pt idx="121">
                  <c:v>2140</c:v>
                </c:pt>
                <c:pt idx="122">
                  <c:v>2050</c:v>
                </c:pt>
                <c:pt idx="123">
                  <c:v>2000</c:v>
                </c:pt>
                <c:pt idx="124">
                  <c:v>1910</c:v>
                </c:pt>
                <c:pt idx="125">
                  <c:v>1910</c:v>
                </c:pt>
                <c:pt idx="126">
                  <c:v>1910</c:v>
                </c:pt>
                <c:pt idx="127">
                  <c:v>1930</c:v>
                </c:pt>
                <c:pt idx="128">
                  <c:v>1950</c:v>
                </c:pt>
                <c:pt idx="129">
                  <c:v>1950</c:v>
                </c:pt>
                <c:pt idx="130">
                  <c:v>1950</c:v>
                </c:pt>
                <c:pt idx="131">
                  <c:v>1950</c:v>
                </c:pt>
                <c:pt idx="132">
                  <c:v>1950</c:v>
                </c:pt>
                <c:pt idx="133">
                  <c:v>1950</c:v>
                </c:pt>
                <c:pt idx="134">
                  <c:v>1950</c:v>
                </c:pt>
                <c:pt idx="135">
                  <c:v>1930</c:v>
                </c:pt>
                <c:pt idx="136">
                  <c:v>1930</c:v>
                </c:pt>
                <c:pt idx="137">
                  <c:v>1930</c:v>
                </c:pt>
                <c:pt idx="138">
                  <c:v>1930</c:v>
                </c:pt>
                <c:pt idx="139">
                  <c:v>1930</c:v>
                </c:pt>
                <c:pt idx="140">
                  <c:v>1930</c:v>
                </c:pt>
                <c:pt idx="141">
                  <c:v>1930</c:v>
                </c:pt>
                <c:pt idx="142">
                  <c:v>1930</c:v>
                </c:pt>
                <c:pt idx="143">
                  <c:v>1950</c:v>
                </c:pt>
                <c:pt idx="144">
                  <c:v>1950</c:v>
                </c:pt>
                <c:pt idx="145">
                  <c:v>2040</c:v>
                </c:pt>
                <c:pt idx="146">
                  <c:v>2040</c:v>
                </c:pt>
                <c:pt idx="147">
                  <c:v>2040</c:v>
                </c:pt>
                <c:pt idx="148">
                  <c:v>2040</c:v>
                </c:pt>
                <c:pt idx="149">
                  <c:v>2080</c:v>
                </c:pt>
                <c:pt idx="150">
                  <c:v>2110</c:v>
                </c:pt>
                <c:pt idx="151">
                  <c:v>2110</c:v>
                </c:pt>
                <c:pt idx="152">
                  <c:v>2150</c:v>
                </c:pt>
                <c:pt idx="153">
                  <c:v>2150</c:v>
                </c:pt>
                <c:pt idx="154">
                  <c:v>2150</c:v>
                </c:pt>
                <c:pt idx="155">
                  <c:v>2170</c:v>
                </c:pt>
                <c:pt idx="156">
                  <c:v>2170</c:v>
                </c:pt>
                <c:pt idx="157">
                  <c:v>2180</c:v>
                </c:pt>
                <c:pt idx="158">
                  <c:v>2180</c:v>
                </c:pt>
                <c:pt idx="159">
                  <c:v>2180</c:v>
                </c:pt>
                <c:pt idx="160">
                  <c:v>2180</c:v>
                </c:pt>
                <c:pt idx="161">
                  <c:v>2180</c:v>
                </c:pt>
                <c:pt idx="162">
                  <c:v>2160</c:v>
                </c:pt>
                <c:pt idx="163">
                  <c:v>2160</c:v>
                </c:pt>
                <c:pt idx="164">
                  <c:v>2140</c:v>
                </c:pt>
                <c:pt idx="165">
                  <c:v>2140</c:v>
                </c:pt>
                <c:pt idx="166">
                  <c:v>2140</c:v>
                </c:pt>
                <c:pt idx="167">
                  <c:v>2140</c:v>
                </c:pt>
                <c:pt idx="168">
                  <c:v>2140</c:v>
                </c:pt>
                <c:pt idx="169">
                  <c:v>2140</c:v>
                </c:pt>
                <c:pt idx="170">
                  <c:v>2140</c:v>
                </c:pt>
                <c:pt idx="171">
                  <c:v>2140</c:v>
                </c:pt>
                <c:pt idx="172">
                  <c:v>2100</c:v>
                </c:pt>
                <c:pt idx="173">
                  <c:v>2100</c:v>
                </c:pt>
                <c:pt idx="174">
                  <c:v>2100</c:v>
                </c:pt>
                <c:pt idx="175">
                  <c:v>2100</c:v>
                </c:pt>
                <c:pt idx="176">
                  <c:v>2100</c:v>
                </c:pt>
                <c:pt idx="177">
                  <c:v>2130</c:v>
                </c:pt>
                <c:pt idx="178">
                  <c:v>2200</c:v>
                </c:pt>
                <c:pt idx="179">
                  <c:v>2200</c:v>
                </c:pt>
                <c:pt idx="180">
                  <c:v>2200</c:v>
                </c:pt>
                <c:pt idx="181">
                  <c:v>2200</c:v>
                </c:pt>
                <c:pt idx="182">
                  <c:v>2200</c:v>
                </c:pt>
                <c:pt idx="183">
                  <c:v>2220</c:v>
                </c:pt>
                <c:pt idx="184">
                  <c:v>2220</c:v>
                </c:pt>
                <c:pt idx="185">
                  <c:v>2220</c:v>
                </c:pt>
                <c:pt idx="186">
                  <c:v>2220</c:v>
                </c:pt>
                <c:pt idx="187">
                  <c:v>2220</c:v>
                </c:pt>
                <c:pt idx="188">
                  <c:v>2220</c:v>
                </c:pt>
                <c:pt idx="189">
                  <c:v>2220</c:v>
                </c:pt>
                <c:pt idx="190">
                  <c:v>2220</c:v>
                </c:pt>
                <c:pt idx="191">
                  <c:v>2220</c:v>
                </c:pt>
                <c:pt idx="192">
                  <c:v>2220</c:v>
                </c:pt>
                <c:pt idx="193">
                  <c:v>2220</c:v>
                </c:pt>
                <c:pt idx="194">
                  <c:v>2250</c:v>
                </c:pt>
                <c:pt idx="195">
                  <c:v>2250</c:v>
                </c:pt>
                <c:pt idx="196">
                  <c:v>2250</c:v>
                </c:pt>
                <c:pt idx="197">
                  <c:v>2280</c:v>
                </c:pt>
                <c:pt idx="198">
                  <c:v>2300</c:v>
                </c:pt>
                <c:pt idx="199">
                  <c:v>2340</c:v>
                </c:pt>
                <c:pt idx="200">
                  <c:v>2380</c:v>
                </c:pt>
                <c:pt idx="201">
                  <c:v>2490</c:v>
                </c:pt>
                <c:pt idx="202">
                  <c:v>2490</c:v>
                </c:pt>
                <c:pt idx="203">
                  <c:v>2490</c:v>
                </c:pt>
                <c:pt idx="204">
                  <c:v>2490</c:v>
                </c:pt>
                <c:pt idx="205">
                  <c:v>2490</c:v>
                </c:pt>
                <c:pt idx="206">
                  <c:v>2490</c:v>
                </c:pt>
                <c:pt idx="207">
                  <c:v>2490</c:v>
                </c:pt>
                <c:pt idx="208">
                  <c:v>2490</c:v>
                </c:pt>
                <c:pt idx="209">
                  <c:v>2490</c:v>
                </c:pt>
                <c:pt idx="210">
                  <c:v>2490</c:v>
                </c:pt>
                <c:pt idx="211">
                  <c:v>2490</c:v>
                </c:pt>
                <c:pt idx="212">
                  <c:v>2490</c:v>
                </c:pt>
                <c:pt idx="213">
                  <c:v>2490</c:v>
                </c:pt>
                <c:pt idx="214">
                  <c:v>2490</c:v>
                </c:pt>
                <c:pt idx="215">
                  <c:v>2550</c:v>
                </c:pt>
                <c:pt idx="216">
                  <c:v>2550</c:v>
                </c:pt>
                <c:pt idx="217">
                  <c:v>2550</c:v>
                </c:pt>
                <c:pt idx="218">
                  <c:v>2550</c:v>
                </c:pt>
                <c:pt idx="219">
                  <c:v>2550</c:v>
                </c:pt>
                <c:pt idx="220">
                  <c:v>2550</c:v>
                </c:pt>
                <c:pt idx="221">
                  <c:v>2550</c:v>
                </c:pt>
                <c:pt idx="222">
                  <c:v>2520</c:v>
                </c:pt>
                <c:pt idx="223">
                  <c:v>2520</c:v>
                </c:pt>
                <c:pt idx="224">
                  <c:v>2520</c:v>
                </c:pt>
                <c:pt idx="225">
                  <c:v>2490</c:v>
                </c:pt>
                <c:pt idx="226">
                  <c:v>2490</c:v>
                </c:pt>
                <c:pt idx="227">
                  <c:v>2490</c:v>
                </c:pt>
                <c:pt idx="228">
                  <c:v>2490</c:v>
                </c:pt>
                <c:pt idx="229">
                  <c:v>2450</c:v>
                </c:pt>
                <c:pt idx="230">
                  <c:v>2450</c:v>
                </c:pt>
                <c:pt idx="231">
                  <c:v>2450</c:v>
                </c:pt>
                <c:pt idx="232">
                  <c:v>2450</c:v>
                </c:pt>
                <c:pt idx="233">
                  <c:v>2450</c:v>
                </c:pt>
                <c:pt idx="234">
                  <c:v>2500</c:v>
                </c:pt>
                <c:pt idx="235">
                  <c:v>2550</c:v>
                </c:pt>
                <c:pt idx="236">
                  <c:v>2590</c:v>
                </c:pt>
                <c:pt idx="237">
                  <c:v>2590</c:v>
                </c:pt>
                <c:pt idx="238">
                  <c:v>2590</c:v>
                </c:pt>
                <c:pt idx="239">
                  <c:v>2590</c:v>
                </c:pt>
                <c:pt idx="240">
                  <c:v>2590</c:v>
                </c:pt>
                <c:pt idx="241">
                  <c:v>2590</c:v>
                </c:pt>
                <c:pt idx="242">
                  <c:v>2590</c:v>
                </c:pt>
                <c:pt idx="243">
                  <c:v>2590</c:v>
                </c:pt>
                <c:pt idx="244">
                  <c:v>2590</c:v>
                </c:pt>
                <c:pt idx="245">
                  <c:v>2590</c:v>
                </c:pt>
                <c:pt idx="246">
                  <c:v>2570</c:v>
                </c:pt>
                <c:pt idx="247">
                  <c:v>2570</c:v>
                </c:pt>
                <c:pt idx="248">
                  <c:v>2540</c:v>
                </c:pt>
                <c:pt idx="249">
                  <c:v>2520</c:v>
                </c:pt>
                <c:pt idx="250">
                  <c:v>2520</c:v>
                </c:pt>
                <c:pt idx="251">
                  <c:v>2520</c:v>
                </c:pt>
                <c:pt idx="252">
                  <c:v>2520</c:v>
                </c:pt>
                <c:pt idx="253">
                  <c:v>2500</c:v>
                </c:pt>
                <c:pt idx="254">
                  <c:v>2500</c:v>
                </c:pt>
                <c:pt idx="255">
                  <c:v>2500</c:v>
                </c:pt>
                <c:pt idx="256">
                  <c:v>2500</c:v>
                </c:pt>
                <c:pt idx="257">
                  <c:v>2500</c:v>
                </c:pt>
                <c:pt idx="258">
                  <c:v>2500</c:v>
                </c:pt>
                <c:pt idx="259">
                  <c:v>2500</c:v>
                </c:pt>
                <c:pt idx="260">
                  <c:v>2450</c:v>
                </c:pt>
                <c:pt idx="261">
                  <c:v>2400</c:v>
                </c:pt>
                <c:pt idx="262">
                  <c:v>2350</c:v>
                </c:pt>
                <c:pt idx="263">
                  <c:v>2300</c:v>
                </c:pt>
                <c:pt idx="264">
                  <c:v>2300</c:v>
                </c:pt>
                <c:pt idx="265">
                  <c:v>2300</c:v>
                </c:pt>
                <c:pt idx="266">
                  <c:v>2300</c:v>
                </c:pt>
                <c:pt idx="267">
                  <c:v>2300</c:v>
                </c:pt>
                <c:pt idx="268">
                  <c:v>2300</c:v>
                </c:pt>
                <c:pt idx="269">
                  <c:v>2300</c:v>
                </c:pt>
                <c:pt idx="270">
                  <c:v>2300</c:v>
                </c:pt>
                <c:pt idx="271">
                  <c:v>2300</c:v>
                </c:pt>
                <c:pt idx="272">
                  <c:v>2300</c:v>
                </c:pt>
                <c:pt idx="273">
                  <c:v>2300</c:v>
                </c:pt>
                <c:pt idx="274">
                  <c:v>2300</c:v>
                </c:pt>
                <c:pt idx="275">
                  <c:v>2300</c:v>
                </c:pt>
                <c:pt idx="276">
                  <c:v>2300</c:v>
                </c:pt>
                <c:pt idx="277">
                  <c:v>2300</c:v>
                </c:pt>
                <c:pt idx="278">
                  <c:v>2300</c:v>
                </c:pt>
                <c:pt idx="279">
                  <c:v>2300</c:v>
                </c:pt>
                <c:pt idx="280">
                  <c:v>2300</c:v>
                </c:pt>
                <c:pt idx="281">
                  <c:v>2300</c:v>
                </c:pt>
                <c:pt idx="282">
                  <c:v>2350</c:v>
                </c:pt>
                <c:pt idx="283">
                  <c:v>2350</c:v>
                </c:pt>
                <c:pt idx="284">
                  <c:v>2350</c:v>
                </c:pt>
                <c:pt idx="285">
                  <c:v>2400</c:v>
                </c:pt>
                <c:pt idx="286">
                  <c:v>2400</c:v>
                </c:pt>
                <c:pt idx="287">
                  <c:v>2400</c:v>
                </c:pt>
                <c:pt idx="288">
                  <c:v>2400</c:v>
                </c:pt>
                <c:pt idx="289">
                  <c:v>2400</c:v>
                </c:pt>
                <c:pt idx="290">
                  <c:v>2400</c:v>
                </c:pt>
                <c:pt idx="291">
                  <c:v>2400</c:v>
                </c:pt>
                <c:pt idx="292">
                  <c:v>2400</c:v>
                </c:pt>
                <c:pt idx="293">
                  <c:v>2400</c:v>
                </c:pt>
                <c:pt idx="294">
                  <c:v>2400</c:v>
                </c:pt>
                <c:pt idx="295">
                  <c:v>2400</c:v>
                </c:pt>
                <c:pt idx="296">
                  <c:v>2400</c:v>
                </c:pt>
                <c:pt idx="297">
                  <c:v>2350</c:v>
                </c:pt>
                <c:pt idx="298">
                  <c:v>2260</c:v>
                </c:pt>
                <c:pt idx="299">
                  <c:v>2260</c:v>
                </c:pt>
                <c:pt idx="300">
                  <c:v>2260</c:v>
                </c:pt>
                <c:pt idx="301">
                  <c:v>2260</c:v>
                </c:pt>
                <c:pt idx="302">
                  <c:v>2260</c:v>
                </c:pt>
                <c:pt idx="303">
                  <c:v>2260</c:v>
                </c:pt>
                <c:pt idx="304">
                  <c:v>2290</c:v>
                </c:pt>
                <c:pt idx="305">
                  <c:v>2350</c:v>
                </c:pt>
                <c:pt idx="306">
                  <c:v>2290</c:v>
                </c:pt>
                <c:pt idx="307">
                  <c:v>2290</c:v>
                </c:pt>
                <c:pt idx="308">
                  <c:v>2290</c:v>
                </c:pt>
                <c:pt idx="309">
                  <c:v>2290</c:v>
                </c:pt>
                <c:pt idx="310">
                  <c:v>2370</c:v>
                </c:pt>
                <c:pt idx="311">
                  <c:v>2420</c:v>
                </c:pt>
                <c:pt idx="312">
                  <c:v>2460</c:v>
                </c:pt>
                <c:pt idx="313">
                  <c:v>2470</c:v>
                </c:pt>
                <c:pt idx="314">
                  <c:v>2470</c:v>
                </c:pt>
                <c:pt idx="315">
                  <c:v>2470</c:v>
                </c:pt>
                <c:pt idx="316">
                  <c:v>2470</c:v>
                </c:pt>
                <c:pt idx="317">
                  <c:v>2430</c:v>
                </c:pt>
                <c:pt idx="318">
                  <c:v>2430</c:v>
                </c:pt>
                <c:pt idx="319">
                  <c:v>2430</c:v>
                </c:pt>
                <c:pt idx="320">
                  <c:v>2430</c:v>
                </c:pt>
                <c:pt idx="321">
                  <c:v>2430</c:v>
                </c:pt>
                <c:pt idx="322">
                  <c:v>2430</c:v>
                </c:pt>
                <c:pt idx="323">
                  <c:v>2400</c:v>
                </c:pt>
                <c:pt idx="324">
                  <c:v>2400</c:v>
                </c:pt>
                <c:pt idx="325">
                  <c:v>2400</c:v>
                </c:pt>
                <c:pt idx="326">
                  <c:v>2400</c:v>
                </c:pt>
                <c:pt idx="327">
                  <c:v>2400</c:v>
                </c:pt>
                <c:pt idx="328">
                  <c:v>2400</c:v>
                </c:pt>
                <c:pt idx="329">
                  <c:v>2400</c:v>
                </c:pt>
                <c:pt idx="330">
                  <c:v>2400</c:v>
                </c:pt>
                <c:pt idx="331">
                  <c:v>2400</c:v>
                </c:pt>
                <c:pt idx="332">
                  <c:v>2400</c:v>
                </c:pt>
                <c:pt idx="333">
                  <c:v>2400</c:v>
                </c:pt>
                <c:pt idx="334">
                  <c:v>2350</c:v>
                </c:pt>
                <c:pt idx="335">
                  <c:v>2350</c:v>
                </c:pt>
                <c:pt idx="336">
                  <c:v>2350</c:v>
                </c:pt>
                <c:pt idx="337">
                  <c:v>2300</c:v>
                </c:pt>
                <c:pt idx="338">
                  <c:v>2300</c:v>
                </c:pt>
                <c:pt idx="339">
                  <c:v>2300</c:v>
                </c:pt>
                <c:pt idx="340">
                  <c:v>2300</c:v>
                </c:pt>
                <c:pt idx="341">
                  <c:v>2340</c:v>
                </c:pt>
                <c:pt idx="342">
                  <c:v>2340</c:v>
                </c:pt>
                <c:pt idx="343">
                  <c:v>2340</c:v>
                </c:pt>
                <c:pt idx="344">
                  <c:v>2340</c:v>
                </c:pt>
                <c:pt idx="345">
                  <c:v>2320</c:v>
                </c:pt>
                <c:pt idx="346">
                  <c:v>2300</c:v>
                </c:pt>
                <c:pt idx="347">
                  <c:v>2300</c:v>
                </c:pt>
                <c:pt idx="348">
                  <c:v>2250</c:v>
                </c:pt>
                <c:pt idx="349">
                  <c:v>2250</c:v>
                </c:pt>
                <c:pt idx="350">
                  <c:v>2250</c:v>
                </c:pt>
                <c:pt idx="351">
                  <c:v>2240</c:v>
                </c:pt>
                <c:pt idx="352">
                  <c:v>2210</c:v>
                </c:pt>
                <c:pt idx="353">
                  <c:v>2140</c:v>
                </c:pt>
                <c:pt idx="354">
                  <c:v>2140</c:v>
                </c:pt>
                <c:pt idx="355">
                  <c:v>2140</c:v>
                </c:pt>
                <c:pt idx="356">
                  <c:v>2140</c:v>
                </c:pt>
                <c:pt idx="357">
                  <c:v>2140</c:v>
                </c:pt>
                <c:pt idx="358">
                  <c:v>2200</c:v>
                </c:pt>
                <c:pt idx="359">
                  <c:v>2140</c:v>
                </c:pt>
                <c:pt idx="360">
                  <c:v>2140</c:v>
                </c:pt>
                <c:pt idx="361">
                  <c:v>2140</c:v>
                </c:pt>
                <c:pt idx="362">
                  <c:v>2140</c:v>
                </c:pt>
                <c:pt idx="363">
                  <c:v>2140</c:v>
                </c:pt>
                <c:pt idx="364">
                  <c:v>2140</c:v>
                </c:pt>
              </c:numCache>
            </c:numRef>
          </c:val>
          <c:smooth val="0"/>
        </c:ser>
        <c:dLbls>
          <c:showLegendKey val="0"/>
          <c:showVal val="0"/>
          <c:showCatName val="0"/>
          <c:showSerName val="0"/>
          <c:showPercent val="0"/>
          <c:showBubbleSize val="0"/>
        </c:dLbls>
        <c:marker val="1"/>
        <c:smooth val="0"/>
        <c:axId val="63861504"/>
        <c:axId val="63863040"/>
      </c:lineChart>
      <c:dateAx>
        <c:axId val="63861504"/>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3863040"/>
        <c:crosses val="autoZero"/>
        <c:auto val="1"/>
        <c:lblOffset val="100"/>
        <c:baseTimeUnit val="days"/>
        <c:majorUnit val="3"/>
        <c:majorTimeUnit val="months"/>
        <c:minorUnit val="2"/>
        <c:minorTimeUnit val="days"/>
      </c:dateAx>
      <c:valAx>
        <c:axId val="63863040"/>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3861504"/>
        <c:crosses val="autoZero"/>
        <c:crossBetween val="between"/>
      </c:valAx>
      <c:valAx>
        <c:axId val="63864832"/>
        <c:scaling>
          <c:orientation val="minMax"/>
        </c:scaling>
        <c:delete val="0"/>
        <c:axPos val="r"/>
        <c:numFmt formatCode="0_ " sourceLinked="1"/>
        <c:majorTickMark val="out"/>
        <c:minorTickMark val="none"/>
        <c:tickLblPos val="nextTo"/>
        <c:crossAx val="63866368"/>
        <c:crosses val="max"/>
        <c:crossBetween val="between"/>
      </c:valAx>
      <c:dateAx>
        <c:axId val="63866368"/>
        <c:scaling>
          <c:orientation val="minMax"/>
        </c:scaling>
        <c:delete val="1"/>
        <c:axPos val="b"/>
        <c:numFmt formatCode="m/d/yyyy" sourceLinked="1"/>
        <c:majorTickMark val="out"/>
        <c:minorTickMark val="none"/>
        <c:tickLblPos val="none"/>
        <c:crossAx val="63864832"/>
        <c:crosses val="autoZero"/>
        <c:auto val="1"/>
        <c:lblOffset val="100"/>
        <c:baseTimeUnit val="days"/>
      </c:dateAx>
      <c:spPr>
        <a:solidFill>
          <a:srgbClr val="FFFFFF"/>
        </a:solidFill>
        <a:ln w="25400">
          <a:noFill/>
        </a:ln>
      </c:spPr>
    </c:plotArea>
    <c:legend>
      <c:legendPos val="r"/>
      <c:layout>
        <c:manualLayout>
          <c:xMode val="edge"/>
          <c:yMode val="edge"/>
          <c:x val="4.5301679586563323E-2"/>
          <c:y val="0.88065000000000004"/>
          <c:w val="0.91193766149870803"/>
          <c:h val="9.5709312931628224E-2"/>
        </c:manualLayout>
      </c:layout>
      <c:overlay val="0"/>
      <c:spPr>
        <a:noFill/>
        <a:ln w="25400">
          <a:noFill/>
        </a:ln>
      </c:spPr>
    </c:legend>
    <c:plotVisOnly val="1"/>
    <c:dispBlanksAs val="zero"/>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342345145051469E-2"/>
          <c:y val="4.9647331425633934E-2"/>
          <c:w val="0.80557027406047765"/>
          <c:h val="0.71279382975373873"/>
        </c:manualLayout>
      </c:layout>
      <c:areaChart>
        <c:grouping val="standard"/>
        <c:varyColors val="0"/>
        <c:ser>
          <c:idx val="1"/>
          <c:order val="1"/>
          <c:tx>
            <c:strRef>
              <c:f>价差数据提取!$B$113</c:f>
              <c:strCache>
                <c:ptCount val="1"/>
                <c:pt idx="0">
                  <c:v>煤头尿素价差</c:v>
                </c:pt>
              </c:strCache>
            </c:strRef>
          </c:tx>
          <c:spPr>
            <a:solidFill>
              <a:srgbClr val="1F497D">
                <a:lumMod val="40000"/>
                <a:lumOff val="60000"/>
              </a:srgbClr>
            </a:solidFill>
          </c:spPr>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价差数据提取!$D$113:$NE$113</c:f>
              <c:numCache>
                <c:formatCode>0_ </c:formatCode>
                <c:ptCount val="366"/>
                <c:pt idx="0">
                  <c:v>400</c:v>
                </c:pt>
                <c:pt idx="1">
                  <c:v>400</c:v>
                </c:pt>
                <c:pt idx="2">
                  <c:v>400</c:v>
                </c:pt>
                <c:pt idx="3">
                  <c:v>400</c:v>
                </c:pt>
                <c:pt idx="4">
                  <c:v>380</c:v>
                </c:pt>
                <c:pt idx="5">
                  <c:v>350</c:v>
                </c:pt>
                <c:pt idx="6">
                  <c:v>350</c:v>
                </c:pt>
                <c:pt idx="7">
                  <c:v>350</c:v>
                </c:pt>
                <c:pt idx="8">
                  <c:v>350</c:v>
                </c:pt>
                <c:pt idx="9">
                  <c:v>350</c:v>
                </c:pt>
                <c:pt idx="10">
                  <c:v>350</c:v>
                </c:pt>
                <c:pt idx="11">
                  <c:v>350</c:v>
                </c:pt>
                <c:pt idx="12">
                  <c:v>350</c:v>
                </c:pt>
                <c:pt idx="13">
                  <c:v>350</c:v>
                </c:pt>
                <c:pt idx="14">
                  <c:v>350</c:v>
                </c:pt>
                <c:pt idx="15">
                  <c:v>350</c:v>
                </c:pt>
                <c:pt idx="16">
                  <c:v>350</c:v>
                </c:pt>
                <c:pt idx="17">
                  <c:v>350</c:v>
                </c:pt>
                <c:pt idx="18">
                  <c:v>350</c:v>
                </c:pt>
                <c:pt idx="19">
                  <c:v>350</c:v>
                </c:pt>
                <c:pt idx="20">
                  <c:v>350</c:v>
                </c:pt>
                <c:pt idx="21">
                  <c:v>350</c:v>
                </c:pt>
                <c:pt idx="22">
                  <c:v>350</c:v>
                </c:pt>
                <c:pt idx="23">
                  <c:v>350</c:v>
                </c:pt>
                <c:pt idx="24">
                  <c:v>350</c:v>
                </c:pt>
                <c:pt idx="25">
                  <c:v>360</c:v>
                </c:pt>
                <c:pt idx="26">
                  <c:v>380</c:v>
                </c:pt>
                <c:pt idx="27">
                  <c:v>380</c:v>
                </c:pt>
                <c:pt idx="28">
                  <c:v>380</c:v>
                </c:pt>
                <c:pt idx="29">
                  <c:v>380</c:v>
                </c:pt>
                <c:pt idx="30">
                  <c:v>380</c:v>
                </c:pt>
                <c:pt idx="31">
                  <c:v>380</c:v>
                </c:pt>
                <c:pt idx="32">
                  <c:v>380</c:v>
                </c:pt>
                <c:pt idx="33">
                  <c:v>390</c:v>
                </c:pt>
                <c:pt idx="34">
                  <c:v>390</c:v>
                </c:pt>
                <c:pt idx="35">
                  <c:v>390</c:v>
                </c:pt>
                <c:pt idx="36">
                  <c:v>390</c:v>
                </c:pt>
                <c:pt idx="37">
                  <c:v>390</c:v>
                </c:pt>
                <c:pt idx="38">
                  <c:v>400</c:v>
                </c:pt>
                <c:pt idx="39">
                  <c:v>400</c:v>
                </c:pt>
                <c:pt idx="40">
                  <c:v>430</c:v>
                </c:pt>
                <c:pt idx="41">
                  <c:v>430</c:v>
                </c:pt>
                <c:pt idx="42">
                  <c:v>430</c:v>
                </c:pt>
                <c:pt idx="43">
                  <c:v>430</c:v>
                </c:pt>
                <c:pt idx="44">
                  <c:v>440</c:v>
                </c:pt>
                <c:pt idx="45">
                  <c:v>450</c:v>
                </c:pt>
                <c:pt idx="46">
                  <c:v>450</c:v>
                </c:pt>
                <c:pt idx="47">
                  <c:v>460</c:v>
                </c:pt>
                <c:pt idx="48">
                  <c:v>460</c:v>
                </c:pt>
                <c:pt idx="49">
                  <c:v>460</c:v>
                </c:pt>
                <c:pt idx="50">
                  <c:v>460</c:v>
                </c:pt>
                <c:pt idx="51">
                  <c:v>460</c:v>
                </c:pt>
                <c:pt idx="52">
                  <c:v>470</c:v>
                </c:pt>
                <c:pt idx="53">
                  <c:v>470</c:v>
                </c:pt>
                <c:pt idx="54">
                  <c:v>480</c:v>
                </c:pt>
                <c:pt idx="55">
                  <c:v>480</c:v>
                </c:pt>
                <c:pt idx="56">
                  <c:v>480</c:v>
                </c:pt>
                <c:pt idx="57">
                  <c:v>480</c:v>
                </c:pt>
                <c:pt idx="58">
                  <c:v>480</c:v>
                </c:pt>
                <c:pt idx="59">
                  <c:v>480</c:v>
                </c:pt>
                <c:pt idx="60">
                  <c:v>500</c:v>
                </c:pt>
                <c:pt idx="61">
                  <c:v>510</c:v>
                </c:pt>
                <c:pt idx="62">
                  <c:v>510</c:v>
                </c:pt>
                <c:pt idx="63">
                  <c:v>510</c:v>
                </c:pt>
                <c:pt idx="64">
                  <c:v>510</c:v>
                </c:pt>
                <c:pt idx="65">
                  <c:v>510</c:v>
                </c:pt>
                <c:pt idx="66">
                  <c:v>510</c:v>
                </c:pt>
                <c:pt idx="67">
                  <c:v>510</c:v>
                </c:pt>
                <c:pt idx="68">
                  <c:v>520</c:v>
                </c:pt>
                <c:pt idx="69">
                  <c:v>520</c:v>
                </c:pt>
                <c:pt idx="70">
                  <c:v>530</c:v>
                </c:pt>
                <c:pt idx="71">
                  <c:v>530</c:v>
                </c:pt>
                <c:pt idx="72">
                  <c:v>530</c:v>
                </c:pt>
                <c:pt idx="73">
                  <c:v>530</c:v>
                </c:pt>
                <c:pt idx="74">
                  <c:v>530</c:v>
                </c:pt>
                <c:pt idx="75">
                  <c:v>530</c:v>
                </c:pt>
                <c:pt idx="76">
                  <c:v>530</c:v>
                </c:pt>
                <c:pt idx="77">
                  <c:v>530</c:v>
                </c:pt>
                <c:pt idx="78">
                  <c:v>540</c:v>
                </c:pt>
                <c:pt idx="79">
                  <c:v>540</c:v>
                </c:pt>
                <c:pt idx="80">
                  <c:v>540</c:v>
                </c:pt>
                <c:pt idx="81">
                  <c:v>550</c:v>
                </c:pt>
                <c:pt idx="82">
                  <c:v>550</c:v>
                </c:pt>
                <c:pt idx="83">
                  <c:v>550</c:v>
                </c:pt>
                <c:pt idx="84">
                  <c:v>550</c:v>
                </c:pt>
                <c:pt idx="85">
                  <c:v>550</c:v>
                </c:pt>
                <c:pt idx="86">
                  <c:v>550</c:v>
                </c:pt>
                <c:pt idx="87">
                  <c:v>550</c:v>
                </c:pt>
                <c:pt idx="88">
                  <c:v>550</c:v>
                </c:pt>
                <c:pt idx="89">
                  <c:v>560</c:v>
                </c:pt>
                <c:pt idx="90">
                  <c:v>560</c:v>
                </c:pt>
                <c:pt idx="91">
                  <c:v>560</c:v>
                </c:pt>
                <c:pt idx="92">
                  <c:v>560</c:v>
                </c:pt>
                <c:pt idx="93">
                  <c:v>560</c:v>
                </c:pt>
                <c:pt idx="94">
                  <c:v>560</c:v>
                </c:pt>
                <c:pt idx="95">
                  <c:v>560</c:v>
                </c:pt>
                <c:pt idx="96">
                  <c:v>580</c:v>
                </c:pt>
                <c:pt idx="97">
                  <c:v>580</c:v>
                </c:pt>
                <c:pt idx="98">
                  <c:v>580</c:v>
                </c:pt>
                <c:pt idx="99">
                  <c:v>580</c:v>
                </c:pt>
                <c:pt idx="100">
                  <c:v>580</c:v>
                </c:pt>
                <c:pt idx="101">
                  <c:v>580</c:v>
                </c:pt>
                <c:pt idx="102">
                  <c:v>580</c:v>
                </c:pt>
                <c:pt idx="103">
                  <c:v>580</c:v>
                </c:pt>
                <c:pt idx="104">
                  <c:v>580</c:v>
                </c:pt>
                <c:pt idx="105">
                  <c:v>580</c:v>
                </c:pt>
                <c:pt idx="106">
                  <c:v>580</c:v>
                </c:pt>
                <c:pt idx="107">
                  <c:v>580</c:v>
                </c:pt>
                <c:pt idx="108">
                  <c:v>580</c:v>
                </c:pt>
                <c:pt idx="109">
                  <c:v>580</c:v>
                </c:pt>
                <c:pt idx="110">
                  <c:v>580</c:v>
                </c:pt>
                <c:pt idx="111">
                  <c:v>560</c:v>
                </c:pt>
                <c:pt idx="112">
                  <c:v>560</c:v>
                </c:pt>
                <c:pt idx="113">
                  <c:v>560</c:v>
                </c:pt>
                <c:pt idx="114">
                  <c:v>540</c:v>
                </c:pt>
                <c:pt idx="115">
                  <c:v>540</c:v>
                </c:pt>
                <c:pt idx="116">
                  <c:v>540</c:v>
                </c:pt>
                <c:pt idx="117">
                  <c:v>540</c:v>
                </c:pt>
                <c:pt idx="118">
                  <c:v>540</c:v>
                </c:pt>
                <c:pt idx="119">
                  <c:v>540</c:v>
                </c:pt>
                <c:pt idx="120">
                  <c:v>540</c:v>
                </c:pt>
                <c:pt idx="121">
                  <c:v>540</c:v>
                </c:pt>
                <c:pt idx="122">
                  <c:v>540</c:v>
                </c:pt>
                <c:pt idx="123">
                  <c:v>540</c:v>
                </c:pt>
                <c:pt idx="124">
                  <c:v>550</c:v>
                </c:pt>
                <c:pt idx="125">
                  <c:v>550</c:v>
                </c:pt>
                <c:pt idx="126">
                  <c:v>550</c:v>
                </c:pt>
                <c:pt idx="127">
                  <c:v>550</c:v>
                </c:pt>
                <c:pt idx="128">
                  <c:v>550</c:v>
                </c:pt>
                <c:pt idx="129">
                  <c:v>550</c:v>
                </c:pt>
                <c:pt idx="130">
                  <c:v>550</c:v>
                </c:pt>
                <c:pt idx="131">
                  <c:v>550</c:v>
                </c:pt>
                <c:pt idx="132">
                  <c:v>550</c:v>
                </c:pt>
                <c:pt idx="133">
                  <c:v>550</c:v>
                </c:pt>
                <c:pt idx="134">
                  <c:v>550</c:v>
                </c:pt>
                <c:pt idx="135">
                  <c:v>570</c:v>
                </c:pt>
                <c:pt idx="136">
                  <c:v>570</c:v>
                </c:pt>
                <c:pt idx="137">
                  <c:v>570</c:v>
                </c:pt>
                <c:pt idx="138">
                  <c:v>570</c:v>
                </c:pt>
                <c:pt idx="139">
                  <c:v>570</c:v>
                </c:pt>
                <c:pt idx="140">
                  <c:v>570</c:v>
                </c:pt>
                <c:pt idx="141">
                  <c:v>570</c:v>
                </c:pt>
                <c:pt idx="142">
                  <c:v>570</c:v>
                </c:pt>
                <c:pt idx="143">
                  <c:v>570</c:v>
                </c:pt>
                <c:pt idx="144">
                  <c:v>570</c:v>
                </c:pt>
                <c:pt idx="145">
                  <c:v>600</c:v>
                </c:pt>
                <c:pt idx="146">
                  <c:v>600</c:v>
                </c:pt>
                <c:pt idx="147">
                  <c:v>600</c:v>
                </c:pt>
                <c:pt idx="148">
                  <c:v>600</c:v>
                </c:pt>
                <c:pt idx="149">
                  <c:v>610</c:v>
                </c:pt>
                <c:pt idx="150">
                  <c:v>610</c:v>
                </c:pt>
                <c:pt idx="151">
                  <c:v>610</c:v>
                </c:pt>
                <c:pt idx="152">
                  <c:v>610</c:v>
                </c:pt>
                <c:pt idx="153">
                  <c:v>610</c:v>
                </c:pt>
                <c:pt idx="154">
                  <c:v>610</c:v>
                </c:pt>
                <c:pt idx="155">
                  <c:v>610</c:v>
                </c:pt>
                <c:pt idx="156">
                  <c:v>610</c:v>
                </c:pt>
                <c:pt idx="157">
                  <c:v>630</c:v>
                </c:pt>
                <c:pt idx="158">
                  <c:v>630</c:v>
                </c:pt>
                <c:pt idx="159">
                  <c:v>650</c:v>
                </c:pt>
                <c:pt idx="160">
                  <c:v>650</c:v>
                </c:pt>
                <c:pt idx="161">
                  <c:v>650</c:v>
                </c:pt>
                <c:pt idx="162">
                  <c:v>670</c:v>
                </c:pt>
                <c:pt idx="163">
                  <c:v>670</c:v>
                </c:pt>
                <c:pt idx="164">
                  <c:v>670</c:v>
                </c:pt>
                <c:pt idx="165">
                  <c:v>670</c:v>
                </c:pt>
                <c:pt idx="166">
                  <c:v>670</c:v>
                </c:pt>
                <c:pt idx="167">
                  <c:v>690</c:v>
                </c:pt>
                <c:pt idx="168">
                  <c:v>690</c:v>
                </c:pt>
                <c:pt idx="169">
                  <c:v>690</c:v>
                </c:pt>
                <c:pt idx="170">
                  <c:v>690</c:v>
                </c:pt>
                <c:pt idx="171">
                  <c:v>690</c:v>
                </c:pt>
                <c:pt idx="172">
                  <c:v>690</c:v>
                </c:pt>
                <c:pt idx="173">
                  <c:v>690</c:v>
                </c:pt>
                <c:pt idx="174">
                  <c:v>690</c:v>
                </c:pt>
                <c:pt idx="175">
                  <c:v>690</c:v>
                </c:pt>
                <c:pt idx="176">
                  <c:v>690</c:v>
                </c:pt>
                <c:pt idx="177">
                  <c:v>690</c:v>
                </c:pt>
                <c:pt idx="178">
                  <c:v>690</c:v>
                </c:pt>
                <c:pt idx="179">
                  <c:v>710</c:v>
                </c:pt>
                <c:pt idx="180">
                  <c:v>710</c:v>
                </c:pt>
                <c:pt idx="181">
                  <c:v>710</c:v>
                </c:pt>
                <c:pt idx="182">
                  <c:v>710</c:v>
                </c:pt>
                <c:pt idx="183">
                  <c:v>710</c:v>
                </c:pt>
                <c:pt idx="184">
                  <c:v>710</c:v>
                </c:pt>
                <c:pt idx="185">
                  <c:v>710</c:v>
                </c:pt>
                <c:pt idx="186">
                  <c:v>710</c:v>
                </c:pt>
                <c:pt idx="187">
                  <c:v>660</c:v>
                </c:pt>
                <c:pt idx="188">
                  <c:v>660</c:v>
                </c:pt>
                <c:pt idx="189">
                  <c:v>660</c:v>
                </c:pt>
                <c:pt idx="190">
                  <c:v>660</c:v>
                </c:pt>
                <c:pt idx="191">
                  <c:v>660</c:v>
                </c:pt>
                <c:pt idx="192">
                  <c:v>660</c:v>
                </c:pt>
                <c:pt idx="193">
                  <c:v>660</c:v>
                </c:pt>
                <c:pt idx="194">
                  <c:v>660</c:v>
                </c:pt>
                <c:pt idx="195">
                  <c:v>660</c:v>
                </c:pt>
                <c:pt idx="196">
                  <c:v>660</c:v>
                </c:pt>
                <c:pt idx="197">
                  <c:v>660</c:v>
                </c:pt>
                <c:pt idx="198">
                  <c:v>660</c:v>
                </c:pt>
                <c:pt idx="199">
                  <c:v>680</c:v>
                </c:pt>
                <c:pt idx="200">
                  <c:v>690</c:v>
                </c:pt>
                <c:pt idx="201">
                  <c:v>710</c:v>
                </c:pt>
                <c:pt idx="202">
                  <c:v>710</c:v>
                </c:pt>
                <c:pt idx="203">
                  <c:v>710</c:v>
                </c:pt>
                <c:pt idx="204">
                  <c:v>710</c:v>
                </c:pt>
                <c:pt idx="205">
                  <c:v>700</c:v>
                </c:pt>
                <c:pt idx="206">
                  <c:v>700</c:v>
                </c:pt>
                <c:pt idx="207">
                  <c:v>700</c:v>
                </c:pt>
                <c:pt idx="208">
                  <c:v>700</c:v>
                </c:pt>
                <c:pt idx="209">
                  <c:v>700</c:v>
                </c:pt>
                <c:pt idx="210">
                  <c:v>740</c:v>
                </c:pt>
                <c:pt idx="211">
                  <c:v>785</c:v>
                </c:pt>
                <c:pt idx="212">
                  <c:v>785</c:v>
                </c:pt>
                <c:pt idx="213">
                  <c:v>785</c:v>
                </c:pt>
                <c:pt idx="214">
                  <c:v>785</c:v>
                </c:pt>
                <c:pt idx="215">
                  <c:v>785</c:v>
                </c:pt>
                <c:pt idx="216">
                  <c:v>785</c:v>
                </c:pt>
                <c:pt idx="217">
                  <c:v>785</c:v>
                </c:pt>
                <c:pt idx="218">
                  <c:v>785</c:v>
                </c:pt>
                <c:pt idx="219">
                  <c:v>765</c:v>
                </c:pt>
                <c:pt idx="220">
                  <c:v>765</c:v>
                </c:pt>
                <c:pt idx="221">
                  <c:v>765</c:v>
                </c:pt>
                <c:pt idx="222">
                  <c:v>750</c:v>
                </c:pt>
                <c:pt idx="223">
                  <c:v>750</c:v>
                </c:pt>
                <c:pt idx="224">
                  <c:v>750</c:v>
                </c:pt>
                <c:pt idx="225">
                  <c:v>740</c:v>
                </c:pt>
                <c:pt idx="226">
                  <c:v>740</c:v>
                </c:pt>
                <c:pt idx="227">
                  <c:v>740</c:v>
                </c:pt>
                <c:pt idx="228">
                  <c:v>750</c:v>
                </c:pt>
                <c:pt idx="229">
                  <c:v>750</c:v>
                </c:pt>
                <c:pt idx="230">
                  <c:v>750</c:v>
                </c:pt>
                <c:pt idx="231">
                  <c:v>750</c:v>
                </c:pt>
                <c:pt idx="232">
                  <c:v>770</c:v>
                </c:pt>
                <c:pt idx="233">
                  <c:v>770</c:v>
                </c:pt>
                <c:pt idx="234">
                  <c:v>770</c:v>
                </c:pt>
                <c:pt idx="235">
                  <c:v>770</c:v>
                </c:pt>
                <c:pt idx="236">
                  <c:v>790</c:v>
                </c:pt>
                <c:pt idx="237">
                  <c:v>790</c:v>
                </c:pt>
                <c:pt idx="238">
                  <c:v>790</c:v>
                </c:pt>
                <c:pt idx="239">
                  <c:v>810</c:v>
                </c:pt>
                <c:pt idx="240">
                  <c:v>810</c:v>
                </c:pt>
                <c:pt idx="241">
                  <c:v>820</c:v>
                </c:pt>
                <c:pt idx="242">
                  <c:v>820</c:v>
                </c:pt>
                <c:pt idx="243">
                  <c:v>820</c:v>
                </c:pt>
                <c:pt idx="244">
                  <c:v>820</c:v>
                </c:pt>
                <c:pt idx="245">
                  <c:v>820</c:v>
                </c:pt>
                <c:pt idx="246">
                  <c:v>820</c:v>
                </c:pt>
                <c:pt idx="247">
                  <c:v>820</c:v>
                </c:pt>
                <c:pt idx="248">
                  <c:v>820</c:v>
                </c:pt>
                <c:pt idx="249">
                  <c:v>820</c:v>
                </c:pt>
                <c:pt idx="250">
                  <c:v>820</c:v>
                </c:pt>
                <c:pt idx="251">
                  <c:v>820</c:v>
                </c:pt>
                <c:pt idx="252">
                  <c:v>820</c:v>
                </c:pt>
                <c:pt idx="253">
                  <c:v>820</c:v>
                </c:pt>
                <c:pt idx="254">
                  <c:v>820</c:v>
                </c:pt>
                <c:pt idx="255">
                  <c:v>800</c:v>
                </c:pt>
                <c:pt idx="256">
                  <c:v>780</c:v>
                </c:pt>
                <c:pt idx="257">
                  <c:v>780</c:v>
                </c:pt>
                <c:pt idx="258">
                  <c:v>780</c:v>
                </c:pt>
                <c:pt idx="259">
                  <c:v>780</c:v>
                </c:pt>
                <c:pt idx="260">
                  <c:v>780</c:v>
                </c:pt>
                <c:pt idx="261">
                  <c:v>780</c:v>
                </c:pt>
                <c:pt idx="262">
                  <c:v>780</c:v>
                </c:pt>
                <c:pt idx="263">
                  <c:v>780</c:v>
                </c:pt>
                <c:pt idx="264">
                  <c:v>800</c:v>
                </c:pt>
                <c:pt idx="265">
                  <c:v>800</c:v>
                </c:pt>
                <c:pt idx="266">
                  <c:v>800</c:v>
                </c:pt>
                <c:pt idx="267">
                  <c:v>810</c:v>
                </c:pt>
                <c:pt idx="268">
                  <c:v>810</c:v>
                </c:pt>
                <c:pt idx="269">
                  <c:v>810</c:v>
                </c:pt>
                <c:pt idx="270">
                  <c:v>780</c:v>
                </c:pt>
                <c:pt idx="271">
                  <c:v>780</c:v>
                </c:pt>
                <c:pt idx="272">
                  <c:v>780</c:v>
                </c:pt>
                <c:pt idx="273">
                  <c:v>780</c:v>
                </c:pt>
                <c:pt idx="274">
                  <c:v>780</c:v>
                </c:pt>
                <c:pt idx="275">
                  <c:v>780</c:v>
                </c:pt>
                <c:pt idx="276">
                  <c:v>730</c:v>
                </c:pt>
                <c:pt idx="277">
                  <c:v>730</c:v>
                </c:pt>
                <c:pt idx="278">
                  <c:v>710</c:v>
                </c:pt>
                <c:pt idx="279">
                  <c:v>710</c:v>
                </c:pt>
                <c:pt idx="280">
                  <c:v>710</c:v>
                </c:pt>
                <c:pt idx="281">
                  <c:v>710</c:v>
                </c:pt>
                <c:pt idx="282">
                  <c:v>710</c:v>
                </c:pt>
                <c:pt idx="283">
                  <c:v>680</c:v>
                </c:pt>
                <c:pt idx="284">
                  <c:v>680</c:v>
                </c:pt>
                <c:pt idx="285">
                  <c:v>680</c:v>
                </c:pt>
                <c:pt idx="286">
                  <c:v>680</c:v>
                </c:pt>
                <c:pt idx="287">
                  <c:v>680</c:v>
                </c:pt>
                <c:pt idx="288">
                  <c:v>680</c:v>
                </c:pt>
                <c:pt idx="289">
                  <c:v>680</c:v>
                </c:pt>
                <c:pt idx="290">
                  <c:v>680</c:v>
                </c:pt>
                <c:pt idx="291">
                  <c:v>680</c:v>
                </c:pt>
                <c:pt idx="292">
                  <c:v>680</c:v>
                </c:pt>
                <c:pt idx="293">
                  <c:v>680</c:v>
                </c:pt>
                <c:pt idx="294">
                  <c:v>680</c:v>
                </c:pt>
                <c:pt idx="295">
                  <c:v>680</c:v>
                </c:pt>
                <c:pt idx="296">
                  <c:v>680</c:v>
                </c:pt>
                <c:pt idx="297">
                  <c:v>680</c:v>
                </c:pt>
                <c:pt idx="298">
                  <c:v>680</c:v>
                </c:pt>
                <c:pt idx="299">
                  <c:v>680</c:v>
                </c:pt>
                <c:pt idx="300">
                  <c:v>680</c:v>
                </c:pt>
                <c:pt idx="301">
                  <c:v>680</c:v>
                </c:pt>
                <c:pt idx="302">
                  <c:v>680</c:v>
                </c:pt>
                <c:pt idx="303">
                  <c:v>650</c:v>
                </c:pt>
                <c:pt idx="304">
                  <c:v>650</c:v>
                </c:pt>
                <c:pt idx="305">
                  <c:v>650</c:v>
                </c:pt>
                <c:pt idx="306">
                  <c:v>650</c:v>
                </c:pt>
                <c:pt idx="307">
                  <c:v>650</c:v>
                </c:pt>
                <c:pt idx="308">
                  <c:v>650</c:v>
                </c:pt>
                <c:pt idx="309">
                  <c:v>650</c:v>
                </c:pt>
                <c:pt idx="310">
                  <c:v>650</c:v>
                </c:pt>
                <c:pt idx="311">
                  <c:v>650</c:v>
                </c:pt>
                <c:pt idx="312">
                  <c:v>650</c:v>
                </c:pt>
                <c:pt idx="313">
                  <c:v>650</c:v>
                </c:pt>
                <c:pt idx="314">
                  <c:v>650</c:v>
                </c:pt>
                <c:pt idx="315">
                  <c:v>650</c:v>
                </c:pt>
                <c:pt idx="316">
                  <c:v>650</c:v>
                </c:pt>
                <c:pt idx="317">
                  <c:v>670</c:v>
                </c:pt>
                <c:pt idx="318">
                  <c:v>670</c:v>
                </c:pt>
                <c:pt idx="319">
                  <c:v>670</c:v>
                </c:pt>
                <c:pt idx="320">
                  <c:v>670</c:v>
                </c:pt>
                <c:pt idx="321">
                  <c:v>670</c:v>
                </c:pt>
                <c:pt idx="322">
                  <c:v>670</c:v>
                </c:pt>
                <c:pt idx="323">
                  <c:v>690</c:v>
                </c:pt>
                <c:pt idx="324">
                  <c:v>690</c:v>
                </c:pt>
                <c:pt idx="325">
                  <c:v>690</c:v>
                </c:pt>
                <c:pt idx="326">
                  <c:v>690</c:v>
                </c:pt>
                <c:pt idx="327">
                  <c:v>690</c:v>
                </c:pt>
                <c:pt idx="328">
                  <c:v>690</c:v>
                </c:pt>
                <c:pt idx="329">
                  <c:v>690</c:v>
                </c:pt>
                <c:pt idx="330">
                  <c:v>690</c:v>
                </c:pt>
                <c:pt idx="331">
                  <c:v>690</c:v>
                </c:pt>
                <c:pt idx="332">
                  <c:v>690</c:v>
                </c:pt>
                <c:pt idx="333">
                  <c:v>690</c:v>
                </c:pt>
                <c:pt idx="334">
                  <c:v>690</c:v>
                </c:pt>
                <c:pt idx="335">
                  <c:v>690</c:v>
                </c:pt>
                <c:pt idx="336">
                  <c:v>690</c:v>
                </c:pt>
                <c:pt idx="337">
                  <c:v>690</c:v>
                </c:pt>
                <c:pt idx="338">
                  <c:v>690</c:v>
                </c:pt>
                <c:pt idx="339">
                  <c:v>690</c:v>
                </c:pt>
                <c:pt idx="340">
                  <c:v>690</c:v>
                </c:pt>
                <c:pt idx="341">
                  <c:v>690</c:v>
                </c:pt>
                <c:pt idx="342">
                  <c:v>690</c:v>
                </c:pt>
                <c:pt idx="343">
                  <c:v>690</c:v>
                </c:pt>
                <c:pt idx="344">
                  <c:v>690</c:v>
                </c:pt>
                <c:pt idx="345">
                  <c:v>690</c:v>
                </c:pt>
                <c:pt idx="346">
                  <c:v>690</c:v>
                </c:pt>
                <c:pt idx="347">
                  <c:v>690</c:v>
                </c:pt>
                <c:pt idx="348">
                  <c:v>690</c:v>
                </c:pt>
                <c:pt idx="349">
                  <c:v>690</c:v>
                </c:pt>
                <c:pt idx="350">
                  <c:v>690</c:v>
                </c:pt>
                <c:pt idx="351">
                  <c:v>690</c:v>
                </c:pt>
                <c:pt idx="352">
                  <c:v>690</c:v>
                </c:pt>
                <c:pt idx="353">
                  <c:v>690</c:v>
                </c:pt>
                <c:pt idx="354">
                  <c:v>690</c:v>
                </c:pt>
                <c:pt idx="355">
                  <c:v>690</c:v>
                </c:pt>
                <c:pt idx="356">
                  <c:v>690</c:v>
                </c:pt>
                <c:pt idx="357">
                  <c:v>670</c:v>
                </c:pt>
                <c:pt idx="358">
                  <c:v>670</c:v>
                </c:pt>
                <c:pt idx="359">
                  <c:v>670</c:v>
                </c:pt>
                <c:pt idx="360">
                  <c:v>670</c:v>
                </c:pt>
                <c:pt idx="361">
                  <c:v>670</c:v>
                </c:pt>
                <c:pt idx="362">
                  <c:v>670</c:v>
                </c:pt>
                <c:pt idx="363">
                  <c:v>670</c:v>
                </c:pt>
                <c:pt idx="364">
                  <c:v>670</c:v>
                </c:pt>
                <c:pt idx="365">
                  <c:v>670</c:v>
                </c:pt>
              </c:numCache>
            </c:numRef>
          </c:val>
        </c:ser>
        <c:dLbls>
          <c:showLegendKey val="0"/>
          <c:showVal val="0"/>
          <c:showCatName val="0"/>
          <c:showSerName val="0"/>
          <c:showPercent val="0"/>
          <c:showBubbleSize val="0"/>
        </c:dLbls>
        <c:axId val="63889408"/>
        <c:axId val="63883520"/>
      </c:areaChart>
      <c:lineChart>
        <c:grouping val="standard"/>
        <c:varyColors val="0"/>
        <c:ser>
          <c:idx val="0"/>
          <c:order val="0"/>
          <c:tx>
            <c:strRef>
              <c:f>画图价格数据提取!$AZ$372:$AZ$373</c:f>
              <c:strCache>
                <c:ptCount val="1"/>
                <c:pt idx="0">
                  <c:v>尿素 山东</c:v>
                </c:pt>
              </c:strCache>
            </c:strRef>
          </c:tx>
          <c:spPr>
            <a:ln w="25400">
              <a:solidFill>
                <a:srgbClr val="666699"/>
              </a:solidFill>
              <a:prstDash val="solid"/>
            </a:ln>
          </c:spPr>
          <c:marker>
            <c:symbol val="none"/>
          </c:marker>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画图价格数据提取!$AZ$374:$AZ$738</c:f>
              <c:numCache>
                <c:formatCode>General</c:formatCode>
                <c:ptCount val="365"/>
                <c:pt idx="0">
                  <c:v>1300</c:v>
                </c:pt>
                <c:pt idx="1">
                  <c:v>1300</c:v>
                </c:pt>
                <c:pt idx="2">
                  <c:v>1300</c:v>
                </c:pt>
                <c:pt idx="3">
                  <c:v>1300</c:v>
                </c:pt>
                <c:pt idx="4">
                  <c:v>1280</c:v>
                </c:pt>
                <c:pt idx="5">
                  <c:v>1250</c:v>
                </c:pt>
                <c:pt idx="6">
                  <c:v>1250</c:v>
                </c:pt>
                <c:pt idx="7">
                  <c:v>1250</c:v>
                </c:pt>
                <c:pt idx="8">
                  <c:v>1250</c:v>
                </c:pt>
                <c:pt idx="9">
                  <c:v>1250</c:v>
                </c:pt>
                <c:pt idx="10">
                  <c:v>1250</c:v>
                </c:pt>
                <c:pt idx="11">
                  <c:v>1250</c:v>
                </c:pt>
                <c:pt idx="12">
                  <c:v>1250</c:v>
                </c:pt>
                <c:pt idx="13">
                  <c:v>1250</c:v>
                </c:pt>
                <c:pt idx="14">
                  <c:v>1250</c:v>
                </c:pt>
                <c:pt idx="15">
                  <c:v>1250</c:v>
                </c:pt>
                <c:pt idx="16">
                  <c:v>1250</c:v>
                </c:pt>
                <c:pt idx="17">
                  <c:v>1250</c:v>
                </c:pt>
                <c:pt idx="18">
                  <c:v>1250</c:v>
                </c:pt>
                <c:pt idx="19">
                  <c:v>1250</c:v>
                </c:pt>
                <c:pt idx="20">
                  <c:v>1250</c:v>
                </c:pt>
                <c:pt idx="21">
                  <c:v>1250</c:v>
                </c:pt>
                <c:pt idx="22">
                  <c:v>1250</c:v>
                </c:pt>
                <c:pt idx="23">
                  <c:v>1250</c:v>
                </c:pt>
                <c:pt idx="24">
                  <c:v>1250</c:v>
                </c:pt>
                <c:pt idx="25">
                  <c:v>1260</c:v>
                </c:pt>
                <c:pt idx="26">
                  <c:v>1280</c:v>
                </c:pt>
                <c:pt idx="27">
                  <c:v>1280</c:v>
                </c:pt>
                <c:pt idx="28">
                  <c:v>1280</c:v>
                </c:pt>
                <c:pt idx="29">
                  <c:v>1280</c:v>
                </c:pt>
                <c:pt idx="30">
                  <c:v>1280</c:v>
                </c:pt>
                <c:pt idx="31">
                  <c:v>1280</c:v>
                </c:pt>
                <c:pt idx="32">
                  <c:v>1280</c:v>
                </c:pt>
                <c:pt idx="33">
                  <c:v>1290</c:v>
                </c:pt>
                <c:pt idx="34">
                  <c:v>1290</c:v>
                </c:pt>
                <c:pt idx="35">
                  <c:v>1290</c:v>
                </c:pt>
                <c:pt idx="36">
                  <c:v>1290</c:v>
                </c:pt>
                <c:pt idx="37">
                  <c:v>1290</c:v>
                </c:pt>
                <c:pt idx="38">
                  <c:v>1300</c:v>
                </c:pt>
                <c:pt idx="39">
                  <c:v>1300</c:v>
                </c:pt>
                <c:pt idx="40">
                  <c:v>1330</c:v>
                </c:pt>
                <c:pt idx="41">
                  <c:v>1330</c:v>
                </c:pt>
                <c:pt idx="42">
                  <c:v>1330</c:v>
                </c:pt>
                <c:pt idx="43">
                  <c:v>1330</c:v>
                </c:pt>
                <c:pt idx="44">
                  <c:v>1340</c:v>
                </c:pt>
                <c:pt idx="45">
                  <c:v>1350</c:v>
                </c:pt>
                <c:pt idx="46">
                  <c:v>1350</c:v>
                </c:pt>
                <c:pt idx="47">
                  <c:v>1360</c:v>
                </c:pt>
                <c:pt idx="48">
                  <c:v>1360</c:v>
                </c:pt>
                <c:pt idx="49">
                  <c:v>1360</c:v>
                </c:pt>
                <c:pt idx="50">
                  <c:v>1360</c:v>
                </c:pt>
                <c:pt idx="51">
                  <c:v>1360</c:v>
                </c:pt>
                <c:pt idx="52">
                  <c:v>1370</c:v>
                </c:pt>
                <c:pt idx="53">
                  <c:v>1370</c:v>
                </c:pt>
                <c:pt idx="54">
                  <c:v>1380</c:v>
                </c:pt>
                <c:pt idx="55">
                  <c:v>1380</c:v>
                </c:pt>
                <c:pt idx="56">
                  <c:v>1380</c:v>
                </c:pt>
                <c:pt idx="57">
                  <c:v>1380</c:v>
                </c:pt>
                <c:pt idx="58">
                  <c:v>1380</c:v>
                </c:pt>
                <c:pt idx="59">
                  <c:v>1380</c:v>
                </c:pt>
                <c:pt idx="60">
                  <c:v>1400</c:v>
                </c:pt>
                <c:pt idx="61">
                  <c:v>1410</c:v>
                </c:pt>
                <c:pt idx="62">
                  <c:v>1410</c:v>
                </c:pt>
                <c:pt idx="63">
                  <c:v>1410</c:v>
                </c:pt>
                <c:pt idx="64">
                  <c:v>1410</c:v>
                </c:pt>
                <c:pt idx="65">
                  <c:v>1410</c:v>
                </c:pt>
                <c:pt idx="66">
                  <c:v>1410</c:v>
                </c:pt>
                <c:pt idx="67">
                  <c:v>1410</c:v>
                </c:pt>
                <c:pt idx="68">
                  <c:v>1420</c:v>
                </c:pt>
                <c:pt idx="69">
                  <c:v>1420</c:v>
                </c:pt>
                <c:pt idx="70">
                  <c:v>1430</c:v>
                </c:pt>
                <c:pt idx="71">
                  <c:v>1430</c:v>
                </c:pt>
                <c:pt idx="72">
                  <c:v>1430</c:v>
                </c:pt>
                <c:pt idx="73">
                  <c:v>1430</c:v>
                </c:pt>
                <c:pt idx="74">
                  <c:v>1430</c:v>
                </c:pt>
                <c:pt idx="75">
                  <c:v>1430</c:v>
                </c:pt>
                <c:pt idx="76">
                  <c:v>1430</c:v>
                </c:pt>
                <c:pt idx="77">
                  <c:v>1430</c:v>
                </c:pt>
                <c:pt idx="78">
                  <c:v>1440</c:v>
                </c:pt>
                <c:pt idx="79">
                  <c:v>1440</c:v>
                </c:pt>
                <c:pt idx="80">
                  <c:v>1440</c:v>
                </c:pt>
                <c:pt idx="81">
                  <c:v>1450</c:v>
                </c:pt>
                <c:pt idx="82">
                  <c:v>1450</c:v>
                </c:pt>
                <c:pt idx="83">
                  <c:v>1450</c:v>
                </c:pt>
                <c:pt idx="84">
                  <c:v>1450</c:v>
                </c:pt>
                <c:pt idx="85">
                  <c:v>1450</c:v>
                </c:pt>
                <c:pt idx="86">
                  <c:v>1450</c:v>
                </c:pt>
                <c:pt idx="87">
                  <c:v>1450</c:v>
                </c:pt>
                <c:pt idx="88">
                  <c:v>1450</c:v>
                </c:pt>
                <c:pt idx="89">
                  <c:v>1460</c:v>
                </c:pt>
                <c:pt idx="90">
                  <c:v>1460</c:v>
                </c:pt>
                <c:pt idx="91">
                  <c:v>1460</c:v>
                </c:pt>
                <c:pt idx="92">
                  <c:v>1460</c:v>
                </c:pt>
                <c:pt idx="93">
                  <c:v>1460</c:v>
                </c:pt>
                <c:pt idx="94">
                  <c:v>1460</c:v>
                </c:pt>
                <c:pt idx="95">
                  <c:v>1460</c:v>
                </c:pt>
                <c:pt idx="96">
                  <c:v>1480</c:v>
                </c:pt>
                <c:pt idx="97">
                  <c:v>1480</c:v>
                </c:pt>
                <c:pt idx="98">
                  <c:v>1480</c:v>
                </c:pt>
                <c:pt idx="99">
                  <c:v>1480</c:v>
                </c:pt>
                <c:pt idx="100">
                  <c:v>1480</c:v>
                </c:pt>
                <c:pt idx="101">
                  <c:v>1480</c:v>
                </c:pt>
                <c:pt idx="102">
                  <c:v>1480</c:v>
                </c:pt>
                <c:pt idx="103">
                  <c:v>1480</c:v>
                </c:pt>
                <c:pt idx="104">
                  <c:v>1480</c:v>
                </c:pt>
                <c:pt idx="105">
                  <c:v>1480</c:v>
                </c:pt>
                <c:pt idx="106">
                  <c:v>1480</c:v>
                </c:pt>
                <c:pt idx="107">
                  <c:v>1480</c:v>
                </c:pt>
                <c:pt idx="108">
                  <c:v>1480</c:v>
                </c:pt>
                <c:pt idx="109">
                  <c:v>1480</c:v>
                </c:pt>
                <c:pt idx="110">
                  <c:v>1480</c:v>
                </c:pt>
                <c:pt idx="111">
                  <c:v>1460</c:v>
                </c:pt>
                <c:pt idx="112">
                  <c:v>1460</c:v>
                </c:pt>
                <c:pt idx="113">
                  <c:v>1460</c:v>
                </c:pt>
                <c:pt idx="114">
                  <c:v>1460</c:v>
                </c:pt>
                <c:pt idx="115">
                  <c:v>1460</c:v>
                </c:pt>
                <c:pt idx="116">
                  <c:v>1460</c:v>
                </c:pt>
                <c:pt idx="117">
                  <c:v>1460</c:v>
                </c:pt>
                <c:pt idx="118">
                  <c:v>1460</c:v>
                </c:pt>
                <c:pt idx="119">
                  <c:v>1460</c:v>
                </c:pt>
                <c:pt idx="120">
                  <c:v>1460</c:v>
                </c:pt>
                <c:pt idx="121">
                  <c:v>1460</c:v>
                </c:pt>
                <c:pt idx="122">
                  <c:v>1460</c:v>
                </c:pt>
                <c:pt idx="123">
                  <c:v>1460</c:v>
                </c:pt>
                <c:pt idx="124">
                  <c:v>1470</c:v>
                </c:pt>
                <c:pt idx="125">
                  <c:v>1470</c:v>
                </c:pt>
                <c:pt idx="126">
                  <c:v>1470</c:v>
                </c:pt>
                <c:pt idx="127">
                  <c:v>1470</c:v>
                </c:pt>
                <c:pt idx="128">
                  <c:v>1470</c:v>
                </c:pt>
                <c:pt idx="129">
                  <c:v>1470</c:v>
                </c:pt>
                <c:pt idx="130">
                  <c:v>1470</c:v>
                </c:pt>
                <c:pt idx="131">
                  <c:v>1470</c:v>
                </c:pt>
                <c:pt idx="132">
                  <c:v>1470</c:v>
                </c:pt>
                <c:pt idx="133">
                  <c:v>1470</c:v>
                </c:pt>
                <c:pt idx="134">
                  <c:v>1470</c:v>
                </c:pt>
                <c:pt idx="135">
                  <c:v>1490</c:v>
                </c:pt>
                <c:pt idx="136">
                  <c:v>1490</c:v>
                </c:pt>
                <c:pt idx="137">
                  <c:v>1490</c:v>
                </c:pt>
                <c:pt idx="138">
                  <c:v>1490</c:v>
                </c:pt>
                <c:pt idx="139">
                  <c:v>1490</c:v>
                </c:pt>
                <c:pt idx="140">
                  <c:v>1490</c:v>
                </c:pt>
                <c:pt idx="141">
                  <c:v>1490</c:v>
                </c:pt>
                <c:pt idx="142">
                  <c:v>1490</c:v>
                </c:pt>
                <c:pt idx="143">
                  <c:v>1490</c:v>
                </c:pt>
                <c:pt idx="144">
                  <c:v>1490</c:v>
                </c:pt>
                <c:pt idx="145">
                  <c:v>1520</c:v>
                </c:pt>
                <c:pt idx="146">
                  <c:v>1520</c:v>
                </c:pt>
                <c:pt idx="147">
                  <c:v>1520</c:v>
                </c:pt>
                <c:pt idx="148">
                  <c:v>1520</c:v>
                </c:pt>
                <c:pt idx="149">
                  <c:v>1530</c:v>
                </c:pt>
                <c:pt idx="150">
                  <c:v>1530</c:v>
                </c:pt>
                <c:pt idx="151">
                  <c:v>1530</c:v>
                </c:pt>
                <c:pt idx="152">
                  <c:v>1530</c:v>
                </c:pt>
                <c:pt idx="153">
                  <c:v>1530</c:v>
                </c:pt>
                <c:pt idx="154">
                  <c:v>1530</c:v>
                </c:pt>
                <c:pt idx="155">
                  <c:v>1530</c:v>
                </c:pt>
                <c:pt idx="156">
                  <c:v>1530</c:v>
                </c:pt>
                <c:pt idx="157">
                  <c:v>1550</c:v>
                </c:pt>
                <c:pt idx="158">
                  <c:v>1550</c:v>
                </c:pt>
                <c:pt idx="159">
                  <c:v>1570</c:v>
                </c:pt>
                <c:pt idx="160">
                  <c:v>1570</c:v>
                </c:pt>
                <c:pt idx="161">
                  <c:v>1570</c:v>
                </c:pt>
                <c:pt idx="162">
                  <c:v>1590</c:v>
                </c:pt>
                <c:pt idx="163">
                  <c:v>1590</c:v>
                </c:pt>
                <c:pt idx="164">
                  <c:v>1590</c:v>
                </c:pt>
                <c:pt idx="165">
                  <c:v>1590</c:v>
                </c:pt>
                <c:pt idx="166">
                  <c:v>1590</c:v>
                </c:pt>
                <c:pt idx="167">
                  <c:v>1610</c:v>
                </c:pt>
                <c:pt idx="168">
                  <c:v>1610</c:v>
                </c:pt>
                <c:pt idx="169">
                  <c:v>1610</c:v>
                </c:pt>
                <c:pt idx="170">
                  <c:v>1610</c:v>
                </c:pt>
                <c:pt idx="171">
                  <c:v>1610</c:v>
                </c:pt>
                <c:pt idx="172">
                  <c:v>1610</c:v>
                </c:pt>
                <c:pt idx="173">
                  <c:v>1610</c:v>
                </c:pt>
                <c:pt idx="174">
                  <c:v>1610</c:v>
                </c:pt>
                <c:pt idx="175">
                  <c:v>1610</c:v>
                </c:pt>
                <c:pt idx="176">
                  <c:v>1610</c:v>
                </c:pt>
                <c:pt idx="177">
                  <c:v>1610</c:v>
                </c:pt>
                <c:pt idx="178">
                  <c:v>1610</c:v>
                </c:pt>
                <c:pt idx="179">
                  <c:v>1630</c:v>
                </c:pt>
                <c:pt idx="180">
                  <c:v>1630</c:v>
                </c:pt>
                <c:pt idx="181">
                  <c:v>1630</c:v>
                </c:pt>
                <c:pt idx="182">
                  <c:v>1630</c:v>
                </c:pt>
                <c:pt idx="183">
                  <c:v>1630</c:v>
                </c:pt>
                <c:pt idx="184">
                  <c:v>1630</c:v>
                </c:pt>
                <c:pt idx="185">
                  <c:v>1630</c:v>
                </c:pt>
                <c:pt idx="186">
                  <c:v>1630</c:v>
                </c:pt>
                <c:pt idx="187">
                  <c:v>1580</c:v>
                </c:pt>
                <c:pt idx="188">
                  <c:v>1580</c:v>
                </c:pt>
                <c:pt idx="189">
                  <c:v>1580</c:v>
                </c:pt>
                <c:pt idx="190">
                  <c:v>1580</c:v>
                </c:pt>
                <c:pt idx="191">
                  <c:v>1580</c:v>
                </c:pt>
                <c:pt idx="192">
                  <c:v>1580</c:v>
                </c:pt>
                <c:pt idx="193">
                  <c:v>1580</c:v>
                </c:pt>
                <c:pt idx="194">
                  <c:v>1580</c:v>
                </c:pt>
                <c:pt idx="195">
                  <c:v>1580</c:v>
                </c:pt>
                <c:pt idx="196">
                  <c:v>1580</c:v>
                </c:pt>
                <c:pt idx="197">
                  <c:v>1580</c:v>
                </c:pt>
                <c:pt idx="198">
                  <c:v>1580</c:v>
                </c:pt>
                <c:pt idx="199">
                  <c:v>1600</c:v>
                </c:pt>
                <c:pt idx="200">
                  <c:v>1610</c:v>
                </c:pt>
                <c:pt idx="201">
                  <c:v>1630</c:v>
                </c:pt>
                <c:pt idx="202">
                  <c:v>1630</c:v>
                </c:pt>
                <c:pt idx="203">
                  <c:v>1630</c:v>
                </c:pt>
                <c:pt idx="204">
                  <c:v>1630</c:v>
                </c:pt>
                <c:pt idx="205">
                  <c:v>1630</c:v>
                </c:pt>
                <c:pt idx="206">
                  <c:v>1630</c:v>
                </c:pt>
                <c:pt idx="207">
                  <c:v>1630</c:v>
                </c:pt>
                <c:pt idx="208">
                  <c:v>1630</c:v>
                </c:pt>
                <c:pt idx="209">
                  <c:v>1630</c:v>
                </c:pt>
                <c:pt idx="210">
                  <c:v>1670</c:v>
                </c:pt>
                <c:pt idx="211">
                  <c:v>1715</c:v>
                </c:pt>
                <c:pt idx="212">
                  <c:v>1715</c:v>
                </c:pt>
                <c:pt idx="213">
                  <c:v>1715</c:v>
                </c:pt>
                <c:pt idx="214">
                  <c:v>1715</c:v>
                </c:pt>
                <c:pt idx="215">
                  <c:v>1715</c:v>
                </c:pt>
                <c:pt idx="216">
                  <c:v>1715</c:v>
                </c:pt>
                <c:pt idx="217">
                  <c:v>1715</c:v>
                </c:pt>
                <c:pt idx="218">
                  <c:v>1715</c:v>
                </c:pt>
                <c:pt idx="219">
                  <c:v>1715</c:v>
                </c:pt>
                <c:pt idx="220">
                  <c:v>1715</c:v>
                </c:pt>
                <c:pt idx="221">
                  <c:v>1715</c:v>
                </c:pt>
                <c:pt idx="222">
                  <c:v>1700</c:v>
                </c:pt>
                <c:pt idx="223">
                  <c:v>1700</c:v>
                </c:pt>
                <c:pt idx="224">
                  <c:v>1700</c:v>
                </c:pt>
                <c:pt idx="225">
                  <c:v>1690</c:v>
                </c:pt>
                <c:pt idx="226">
                  <c:v>1690</c:v>
                </c:pt>
                <c:pt idx="227">
                  <c:v>1690</c:v>
                </c:pt>
                <c:pt idx="228">
                  <c:v>1700</c:v>
                </c:pt>
                <c:pt idx="229">
                  <c:v>1700</c:v>
                </c:pt>
                <c:pt idx="230">
                  <c:v>1700</c:v>
                </c:pt>
                <c:pt idx="231">
                  <c:v>1700</c:v>
                </c:pt>
                <c:pt idx="232">
                  <c:v>1720</c:v>
                </c:pt>
                <c:pt idx="233">
                  <c:v>1720</c:v>
                </c:pt>
                <c:pt idx="234">
                  <c:v>1720</c:v>
                </c:pt>
                <c:pt idx="235">
                  <c:v>1720</c:v>
                </c:pt>
                <c:pt idx="236">
                  <c:v>1740</c:v>
                </c:pt>
                <c:pt idx="237">
                  <c:v>1740</c:v>
                </c:pt>
                <c:pt idx="238">
                  <c:v>1740</c:v>
                </c:pt>
                <c:pt idx="239">
                  <c:v>1760</c:v>
                </c:pt>
                <c:pt idx="240">
                  <c:v>1760</c:v>
                </c:pt>
                <c:pt idx="241">
                  <c:v>1770</c:v>
                </c:pt>
                <c:pt idx="242">
                  <c:v>1770</c:v>
                </c:pt>
                <c:pt idx="243">
                  <c:v>1770</c:v>
                </c:pt>
                <c:pt idx="244">
                  <c:v>1770</c:v>
                </c:pt>
                <c:pt idx="245">
                  <c:v>1770</c:v>
                </c:pt>
                <c:pt idx="246">
                  <c:v>1770</c:v>
                </c:pt>
                <c:pt idx="247">
                  <c:v>1770</c:v>
                </c:pt>
                <c:pt idx="248">
                  <c:v>1770</c:v>
                </c:pt>
                <c:pt idx="249">
                  <c:v>1770</c:v>
                </c:pt>
                <c:pt idx="250">
                  <c:v>1770</c:v>
                </c:pt>
                <c:pt idx="251">
                  <c:v>1770</c:v>
                </c:pt>
                <c:pt idx="252">
                  <c:v>1770</c:v>
                </c:pt>
                <c:pt idx="253">
                  <c:v>1770</c:v>
                </c:pt>
                <c:pt idx="254">
                  <c:v>1770</c:v>
                </c:pt>
                <c:pt idx="255">
                  <c:v>1750</c:v>
                </c:pt>
                <c:pt idx="256">
                  <c:v>1730</c:v>
                </c:pt>
                <c:pt idx="257">
                  <c:v>1730</c:v>
                </c:pt>
                <c:pt idx="258">
                  <c:v>1730</c:v>
                </c:pt>
                <c:pt idx="259">
                  <c:v>1730</c:v>
                </c:pt>
                <c:pt idx="260">
                  <c:v>1730</c:v>
                </c:pt>
                <c:pt idx="261">
                  <c:v>1730</c:v>
                </c:pt>
                <c:pt idx="262">
                  <c:v>1730</c:v>
                </c:pt>
                <c:pt idx="263">
                  <c:v>1730</c:v>
                </c:pt>
                <c:pt idx="264">
                  <c:v>1750</c:v>
                </c:pt>
                <c:pt idx="265">
                  <c:v>1750</c:v>
                </c:pt>
                <c:pt idx="266">
                  <c:v>1750</c:v>
                </c:pt>
                <c:pt idx="267">
                  <c:v>1760</c:v>
                </c:pt>
                <c:pt idx="268">
                  <c:v>1760</c:v>
                </c:pt>
                <c:pt idx="269">
                  <c:v>1760</c:v>
                </c:pt>
                <c:pt idx="270">
                  <c:v>1730</c:v>
                </c:pt>
                <c:pt idx="271">
                  <c:v>1730</c:v>
                </c:pt>
                <c:pt idx="272">
                  <c:v>1730</c:v>
                </c:pt>
                <c:pt idx="273">
                  <c:v>1730</c:v>
                </c:pt>
                <c:pt idx="274">
                  <c:v>1730</c:v>
                </c:pt>
                <c:pt idx="275">
                  <c:v>1730</c:v>
                </c:pt>
                <c:pt idx="276">
                  <c:v>1680</c:v>
                </c:pt>
                <c:pt idx="277">
                  <c:v>1680</c:v>
                </c:pt>
                <c:pt idx="278">
                  <c:v>1660</c:v>
                </c:pt>
                <c:pt idx="279">
                  <c:v>1660</c:v>
                </c:pt>
                <c:pt idx="280">
                  <c:v>1660</c:v>
                </c:pt>
                <c:pt idx="281">
                  <c:v>1660</c:v>
                </c:pt>
                <c:pt idx="282">
                  <c:v>1660</c:v>
                </c:pt>
                <c:pt idx="283">
                  <c:v>1630</c:v>
                </c:pt>
                <c:pt idx="284">
                  <c:v>1630</c:v>
                </c:pt>
                <c:pt idx="285">
                  <c:v>1630</c:v>
                </c:pt>
                <c:pt idx="286">
                  <c:v>1630</c:v>
                </c:pt>
                <c:pt idx="287">
                  <c:v>1630</c:v>
                </c:pt>
                <c:pt idx="288">
                  <c:v>1630</c:v>
                </c:pt>
                <c:pt idx="289">
                  <c:v>1630</c:v>
                </c:pt>
                <c:pt idx="290">
                  <c:v>1630</c:v>
                </c:pt>
                <c:pt idx="291">
                  <c:v>1630</c:v>
                </c:pt>
                <c:pt idx="292">
                  <c:v>1630</c:v>
                </c:pt>
                <c:pt idx="293">
                  <c:v>1630</c:v>
                </c:pt>
                <c:pt idx="294">
                  <c:v>1630</c:v>
                </c:pt>
                <c:pt idx="295">
                  <c:v>1630</c:v>
                </c:pt>
                <c:pt idx="296">
                  <c:v>1630</c:v>
                </c:pt>
                <c:pt idx="297">
                  <c:v>1630</c:v>
                </c:pt>
                <c:pt idx="298">
                  <c:v>1630</c:v>
                </c:pt>
                <c:pt idx="299">
                  <c:v>1630</c:v>
                </c:pt>
                <c:pt idx="300">
                  <c:v>1630</c:v>
                </c:pt>
                <c:pt idx="301">
                  <c:v>1630</c:v>
                </c:pt>
                <c:pt idx="302">
                  <c:v>1630</c:v>
                </c:pt>
                <c:pt idx="303">
                  <c:v>1600</c:v>
                </c:pt>
                <c:pt idx="304">
                  <c:v>1600</c:v>
                </c:pt>
                <c:pt idx="305">
                  <c:v>1600</c:v>
                </c:pt>
                <c:pt idx="306">
                  <c:v>1600</c:v>
                </c:pt>
                <c:pt idx="307">
                  <c:v>1600</c:v>
                </c:pt>
                <c:pt idx="308">
                  <c:v>1600</c:v>
                </c:pt>
                <c:pt idx="309">
                  <c:v>1600</c:v>
                </c:pt>
                <c:pt idx="310">
                  <c:v>1600</c:v>
                </c:pt>
                <c:pt idx="311">
                  <c:v>1600</c:v>
                </c:pt>
                <c:pt idx="312">
                  <c:v>1600</c:v>
                </c:pt>
                <c:pt idx="313">
                  <c:v>1600</c:v>
                </c:pt>
                <c:pt idx="314">
                  <c:v>1600</c:v>
                </c:pt>
                <c:pt idx="315">
                  <c:v>1600</c:v>
                </c:pt>
                <c:pt idx="316">
                  <c:v>1600</c:v>
                </c:pt>
                <c:pt idx="317">
                  <c:v>1620</c:v>
                </c:pt>
                <c:pt idx="318">
                  <c:v>1620</c:v>
                </c:pt>
                <c:pt idx="319">
                  <c:v>1620</c:v>
                </c:pt>
                <c:pt idx="320">
                  <c:v>1620</c:v>
                </c:pt>
                <c:pt idx="321">
                  <c:v>1620</c:v>
                </c:pt>
                <c:pt idx="322">
                  <c:v>1620</c:v>
                </c:pt>
                <c:pt idx="323">
                  <c:v>1640</c:v>
                </c:pt>
                <c:pt idx="324">
                  <c:v>1640</c:v>
                </c:pt>
                <c:pt idx="325">
                  <c:v>1640</c:v>
                </c:pt>
                <c:pt idx="326">
                  <c:v>1640</c:v>
                </c:pt>
                <c:pt idx="327">
                  <c:v>1640</c:v>
                </c:pt>
                <c:pt idx="328">
                  <c:v>1640</c:v>
                </c:pt>
                <c:pt idx="329">
                  <c:v>1640</c:v>
                </c:pt>
                <c:pt idx="330">
                  <c:v>1640</c:v>
                </c:pt>
                <c:pt idx="331">
                  <c:v>1640</c:v>
                </c:pt>
                <c:pt idx="332">
                  <c:v>1640</c:v>
                </c:pt>
                <c:pt idx="333">
                  <c:v>1640</c:v>
                </c:pt>
                <c:pt idx="334">
                  <c:v>1640</c:v>
                </c:pt>
                <c:pt idx="335">
                  <c:v>1640</c:v>
                </c:pt>
                <c:pt idx="336">
                  <c:v>1640</c:v>
                </c:pt>
                <c:pt idx="337">
                  <c:v>1640</c:v>
                </c:pt>
                <c:pt idx="338">
                  <c:v>1640</c:v>
                </c:pt>
                <c:pt idx="339">
                  <c:v>1640</c:v>
                </c:pt>
                <c:pt idx="340">
                  <c:v>1640</c:v>
                </c:pt>
                <c:pt idx="341">
                  <c:v>1640</c:v>
                </c:pt>
                <c:pt idx="342">
                  <c:v>1640</c:v>
                </c:pt>
                <c:pt idx="343">
                  <c:v>1640</c:v>
                </c:pt>
                <c:pt idx="344">
                  <c:v>1640</c:v>
                </c:pt>
                <c:pt idx="345">
                  <c:v>1640</c:v>
                </c:pt>
                <c:pt idx="346">
                  <c:v>1640</c:v>
                </c:pt>
                <c:pt idx="347">
                  <c:v>1640</c:v>
                </c:pt>
                <c:pt idx="348">
                  <c:v>1640</c:v>
                </c:pt>
                <c:pt idx="349">
                  <c:v>1640</c:v>
                </c:pt>
                <c:pt idx="350">
                  <c:v>1640</c:v>
                </c:pt>
                <c:pt idx="351">
                  <c:v>1640</c:v>
                </c:pt>
                <c:pt idx="352">
                  <c:v>1640</c:v>
                </c:pt>
                <c:pt idx="353">
                  <c:v>1640</c:v>
                </c:pt>
                <c:pt idx="354">
                  <c:v>1640</c:v>
                </c:pt>
                <c:pt idx="355">
                  <c:v>1640</c:v>
                </c:pt>
                <c:pt idx="356">
                  <c:v>1640</c:v>
                </c:pt>
                <c:pt idx="357">
                  <c:v>1620</c:v>
                </c:pt>
                <c:pt idx="358">
                  <c:v>1620</c:v>
                </c:pt>
                <c:pt idx="359">
                  <c:v>1620</c:v>
                </c:pt>
                <c:pt idx="360">
                  <c:v>1620</c:v>
                </c:pt>
                <c:pt idx="361">
                  <c:v>1620</c:v>
                </c:pt>
                <c:pt idx="362">
                  <c:v>1620</c:v>
                </c:pt>
                <c:pt idx="363">
                  <c:v>1620</c:v>
                </c:pt>
                <c:pt idx="364">
                  <c:v>1620</c:v>
                </c:pt>
              </c:numCache>
            </c:numRef>
          </c:val>
          <c:smooth val="0"/>
        </c:ser>
        <c:dLbls>
          <c:showLegendKey val="0"/>
          <c:showVal val="0"/>
          <c:showCatName val="0"/>
          <c:showSerName val="0"/>
          <c:showPercent val="0"/>
          <c:showBubbleSize val="0"/>
        </c:dLbls>
        <c:marker val="1"/>
        <c:smooth val="0"/>
        <c:axId val="63876096"/>
        <c:axId val="63881984"/>
      </c:lineChart>
      <c:dateAx>
        <c:axId val="63876096"/>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3881984"/>
        <c:crosses val="autoZero"/>
        <c:auto val="1"/>
        <c:lblOffset val="100"/>
        <c:baseTimeUnit val="days"/>
        <c:majorUnit val="3"/>
        <c:majorTimeUnit val="months"/>
        <c:minorUnit val="2"/>
        <c:minorTimeUnit val="days"/>
      </c:dateAx>
      <c:valAx>
        <c:axId val="63881984"/>
        <c:scaling>
          <c:orientation val="minMax"/>
          <c:min val="100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3876096"/>
        <c:crosses val="autoZero"/>
        <c:crossBetween val="between"/>
      </c:valAx>
      <c:valAx>
        <c:axId val="63883520"/>
        <c:scaling>
          <c:orientation val="minMax"/>
        </c:scaling>
        <c:delete val="0"/>
        <c:axPos val="r"/>
        <c:numFmt formatCode="0_ " sourceLinked="1"/>
        <c:majorTickMark val="out"/>
        <c:minorTickMark val="none"/>
        <c:tickLblPos val="nextTo"/>
        <c:crossAx val="63889408"/>
        <c:crosses val="max"/>
        <c:crossBetween val="between"/>
      </c:valAx>
      <c:dateAx>
        <c:axId val="63889408"/>
        <c:scaling>
          <c:orientation val="minMax"/>
        </c:scaling>
        <c:delete val="1"/>
        <c:axPos val="b"/>
        <c:numFmt formatCode="m/d/yyyy" sourceLinked="1"/>
        <c:majorTickMark val="out"/>
        <c:minorTickMark val="none"/>
        <c:tickLblPos val="none"/>
        <c:crossAx val="63883520"/>
        <c:crosses val="autoZero"/>
        <c:auto val="1"/>
        <c:lblOffset val="100"/>
        <c:baseTimeUnit val="days"/>
      </c:dateAx>
      <c:spPr>
        <a:solidFill>
          <a:srgbClr val="FFFFFF"/>
        </a:solidFill>
        <a:ln w="25400">
          <a:noFill/>
        </a:ln>
      </c:spPr>
    </c:plotArea>
    <c:legend>
      <c:legendPos val="r"/>
      <c:layout>
        <c:manualLayout>
          <c:xMode val="edge"/>
          <c:yMode val="edge"/>
          <c:x val="0.11585949612402685"/>
          <c:y val="0.87004212962962968"/>
          <c:w val="0.83311272609819165"/>
          <c:h val="9.5709312931628224E-2"/>
        </c:manualLayout>
      </c:layout>
      <c:overlay val="0"/>
      <c:spPr>
        <a:noFill/>
        <a:ln w="25400">
          <a:noFill/>
        </a:ln>
      </c:spPr>
    </c:legend>
    <c:plotVisOnly val="1"/>
    <c:dispBlanksAs val="zero"/>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342345145051469E-2"/>
          <c:y val="4.9647331425633934E-2"/>
          <c:w val="0.80557027406047765"/>
          <c:h val="0.71279382975373873"/>
        </c:manualLayout>
      </c:layout>
      <c:barChart>
        <c:barDir val="col"/>
        <c:grouping val="clustered"/>
        <c:varyColors val="0"/>
        <c:ser>
          <c:idx val="1"/>
          <c:order val="1"/>
          <c:tx>
            <c:strRef>
              <c:f>价差数据提取!$B$111</c:f>
              <c:strCache>
                <c:ptCount val="1"/>
                <c:pt idx="0">
                  <c:v>气头合成氨价差</c:v>
                </c:pt>
              </c:strCache>
            </c:strRef>
          </c:tx>
          <c:spPr>
            <a:solidFill>
              <a:srgbClr val="1F497D">
                <a:lumMod val="40000"/>
                <a:lumOff val="60000"/>
              </a:srgbClr>
            </a:solidFill>
          </c:spPr>
          <c:invertIfNegative val="0"/>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价差数据提取!$D$111:$NE$111</c:f>
              <c:numCache>
                <c:formatCode>0_ </c:formatCode>
                <c:ptCount val="366"/>
                <c:pt idx="0">
                  <c:v>1500</c:v>
                </c:pt>
                <c:pt idx="1">
                  <c:v>1520</c:v>
                </c:pt>
                <c:pt idx="2">
                  <c:v>1556</c:v>
                </c:pt>
                <c:pt idx="3">
                  <c:v>1516</c:v>
                </c:pt>
                <c:pt idx="4">
                  <c:v>1486</c:v>
                </c:pt>
                <c:pt idx="5">
                  <c:v>1525</c:v>
                </c:pt>
                <c:pt idx="6">
                  <c:v>1525</c:v>
                </c:pt>
                <c:pt idx="7">
                  <c:v>1520</c:v>
                </c:pt>
                <c:pt idx="8">
                  <c:v>1520</c:v>
                </c:pt>
                <c:pt idx="9">
                  <c:v>1520</c:v>
                </c:pt>
                <c:pt idx="10">
                  <c:v>1520</c:v>
                </c:pt>
                <c:pt idx="11">
                  <c:v>1520</c:v>
                </c:pt>
                <c:pt idx="12">
                  <c:v>1520</c:v>
                </c:pt>
                <c:pt idx="13">
                  <c:v>1520</c:v>
                </c:pt>
                <c:pt idx="14">
                  <c:v>1520</c:v>
                </c:pt>
                <c:pt idx="15">
                  <c:v>1520</c:v>
                </c:pt>
                <c:pt idx="16">
                  <c:v>1515</c:v>
                </c:pt>
                <c:pt idx="17">
                  <c:v>1571</c:v>
                </c:pt>
                <c:pt idx="18">
                  <c:v>1545</c:v>
                </c:pt>
                <c:pt idx="19">
                  <c:v>1521</c:v>
                </c:pt>
                <c:pt idx="20">
                  <c:v>1521</c:v>
                </c:pt>
                <c:pt idx="21">
                  <c:v>1552</c:v>
                </c:pt>
                <c:pt idx="22">
                  <c:v>1552</c:v>
                </c:pt>
                <c:pt idx="23">
                  <c:v>1530</c:v>
                </c:pt>
                <c:pt idx="24">
                  <c:v>1467</c:v>
                </c:pt>
                <c:pt idx="25">
                  <c:v>1495</c:v>
                </c:pt>
                <c:pt idx="26">
                  <c:v>1438</c:v>
                </c:pt>
                <c:pt idx="27">
                  <c:v>1438</c:v>
                </c:pt>
                <c:pt idx="28">
                  <c:v>1445</c:v>
                </c:pt>
                <c:pt idx="29">
                  <c:v>1445</c:v>
                </c:pt>
                <c:pt idx="30">
                  <c:v>1447</c:v>
                </c:pt>
                <c:pt idx="31">
                  <c:v>1445</c:v>
                </c:pt>
                <c:pt idx="32">
                  <c:v>1443</c:v>
                </c:pt>
                <c:pt idx="33">
                  <c:v>1442</c:v>
                </c:pt>
                <c:pt idx="34">
                  <c:v>1442</c:v>
                </c:pt>
                <c:pt idx="35">
                  <c:v>1442</c:v>
                </c:pt>
                <c:pt idx="36">
                  <c:v>1434</c:v>
                </c:pt>
                <c:pt idx="37">
                  <c:v>1416</c:v>
                </c:pt>
                <c:pt idx="38">
                  <c:v>1431</c:v>
                </c:pt>
                <c:pt idx="39">
                  <c:v>1401</c:v>
                </c:pt>
                <c:pt idx="40">
                  <c:v>1429</c:v>
                </c:pt>
                <c:pt idx="41">
                  <c:v>1429</c:v>
                </c:pt>
                <c:pt idx="42">
                  <c:v>1429</c:v>
                </c:pt>
                <c:pt idx="43">
                  <c:v>1458</c:v>
                </c:pt>
                <c:pt idx="44">
                  <c:v>1464</c:v>
                </c:pt>
                <c:pt idx="45">
                  <c:v>1472</c:v>
                </c:pt>
                <c:pt idx="46">
                  <c:v>1462</c:v>
                </c:pt>
                <c:pt idx="47">
                  <c:v>1499</c:v>
                </c:pt>
                <c:pt idx="48">
                  <c:v>1499</c:v>
                </c:pt>
                <c:pt idx="49">
                  <c:v>1499</c:v>
                </c:pt>
                <c:pt idx="50">
                  <c:v>1499</c:v>
                </c:pt>
                <c:pt idx="51">
                  <c:v>1500</c:v>
                </c:pt>
                <c:pt idx="52">
                  <c:v>1483</c:v>
                </c:pt>
                <c:pt idx="53">
                  <c:v>1526</c:v>
                </c:pt>
                <c:pt idx="54">
                  <c:v>1755</c:v>
                </c:pt>
                <c:pt idx="55">
                  <c:v>1755</c:v>
                </c:pt>
                <c:pt idx="56">
                  <c:v>1755</c:v>
                </c:pt>
                <c:pt idx="57">
                  <c:v>1755</c:v>
                </c:pt>
                <c:pt idx="58">
                  <c:v>1548</c:v>
                </c:pt>
                <c:pt idx="59">
                  <c:v>1550</c:v>
                </c:pt>
                <c:pt idx="60">
                  <c:v>1558</c:v>
                </c:pt>
                <c:pt idx="61">
                  <c:v>1590</c:v>
                </c:pt>
                <c:pt idx="62">
                  <c:v>1590</c:v>
                </c:pt>
                <c:pt idx="63">
                  <c:v>1590</c:v>
                </c:pt>
                <c:pt idx="64">
                  <c:v>1608</c:v>
                </c:pt>
                <c:pt idx="65">
                  <c:v>1670</c:v>
                </c:pt>
                <c:pt idx="66">
                  <c:v>1615</c:v>
                </c:pt>
                <c:pt idx="67">
                  <c:v>1686</c:v>
                </c:pt>
                <c:pt idx="68">
                  <c:v>1786</c:v>
                </c:pt>
                <c:pt idx="69">
                  <c:v>1786</c:v>
                </c:pt>
                <c:pt idx="70">
                  <c:v>1786</c:v>
                </c:pt>
                <c:pt idx="71">
                  <c:v>1691</c:v>
                </c:pt>
                <c:pt idx="72">
                  <c:v>1601</c:v>
                </c:pt>
                <c:pt idx="73">
                  <c:v>1556</c:v>
                </c:pt>
                <c:pt idx="74">
                  <c:v>1564</c:v>
                </c:pt>
                <c:pt idx="75">
                  <c:v>1629</c:v>
                </c:pt>
                <c:pt idx="76">
                  <c:v>1629</c:v>
                </c:pt>
                <c:pt idx="77">
                  <c:v>1629</c:v>
                </c:pt>
                <c:pt idx="78">
                  <c:v>1588</c:v>
                </c:pt>
                <c:pt idx="79">
                  <c:v>1567</c:v>
                </c:pt>
                <c:pt idx="80">
                  <c:v>1597</c:v>
                </c:pt>
                <c:pt idx="81">
                  <c:v>1556</c:v>
                </c:pt>
                <c:pt idx="82">
                  <c:v>1602</c:v>
                </c:pt>
                <c:pt idx="83">
                  <c:v>1602</c:v>
                </c:pt>
                <c:pt idx="84">
                  <c:v>1602</c:v>
                </c:pt>
                <c:pt idx="85">
                  <c:v>1603</c:v>
                </c:pt>
                <c:pt idx="86">
                  <c:v>1603</c:v>
                </c:pt>
                <c:pt idx="87">
                  <c:v>1543</c:v>
                </c:pt>
                <c:pt idx="88">
                  <c:v>1510</c:v>
                </c:pt>
                <c:pt idx="89">
                  <c:v>1508</c:v>
                </c:pt>
                <c:pt idx="90">
                  <c:v>1508</c:v>
                </c:pt>
                <c:pt idx="91">
                  <c:v>1508</c:v>
                </c:pt>
                <c:pt idx="92">
                  <c:v>1527</c:v>
                </c:pt>
                <c:pt idx="93">
                  <c:v>1531</c:v>
                </c:pt>
                <c:pt idx="94">
                  <c:v>1572</c:v>
                </c:pt>
                <c:pt idx="95">
                  <c:v>1549</c:v>
                </c:pt>
                <c:pt idx="96">
                  <c:v>1566</c:v>
                </c:pt>
                <c:pt idx="97">
                  <c:v>1566</c:v>
                </c:pt>
                <c:pt idx="98">
                  <c:v>1566</c:v>
                </c:pt>
                <c:pt idx="99">
                  <c:v>1566</c:v>
                </c:pt>
                <c:pt idx="100">
                  <c:v>1618</c:v>
                </c:pt>
                <c:pt idx="101">
                  <c:v>1602</c:v>
                </c:pt>
                <c:pt idx="102">
                  <c:v>1500</c:v>
                </c:pt>
                <c:pt idx="103">
                  <c:v>1545</c:v>
                </c:pt>
                <c:pt idx="104">
                  <c:v>1545</c:v>
                </c:pt>
                <c:pt idx="105">
                  <c:v>1545</c:v>
                </c:pt>
                <c:pt idx="106">
                  <c:v>1658</c:v>
                </c:pt>
                <c:pt idx="107">
                  <c:v>1672</c:v>
                </c:pt>
                <c:pt idx="108">
                  <c:v>1721</c:v>
                </c:pt>
                <c:pt idx="109">
                  <c:v>1737</c:v>
                </c:pt>
                <c:pt idx="110">
                  <c:v>1796</c:v>
                </c:pt>
                <c:pt idx="111">
                  <c:v>1796</c:v>
                </c:pt>
                <c:pt idx="112">
                  <c:v>1796</c:v>
                </c:pt>
                <c:pt idx="113">
                  <c:v>1733</c:v>
                </c:pt>
                <c:pt idx="114">
                  <c:v>1929</c:v>
                </c:pt>
                <c:pt idx="115">
                  <c:v>1727</c:v>
                </c:pt>
                <c:pt idx="116">
                  <c:v>1712</c:v>
                </c:pt>
                <c:pt idx="117">
                  <c:v>1719</c:v>
                </c:pt>
                <c:pt idx="118">
                  <c:v>1719</c:v>
                </c:pt>
                <c:pt idx="119">
                  <c:v>1719</c:v>
                </c:pt>
                <c:pt idx="120">
                  <c:v>1661</c:v>
                </c:pt>
                <c:pt idx="121">
                  <c:v>1637</c:v>
                </c:pt>
                <c:pt idx="122">
                  <c:v>1529</c:v>
                </c:pt>
                <c:pt idx="123">
                  <c:v>1486</c:v>
                </c:pt>
                <c:pt idx="124">
                  <c:v>1405</c:v>
                </c:pt>
                <c:pt idx="125">
                  <c:v>1405</c:v>
                </c:pt>
                <c:pt idx="126">
                  <c:v>1405</c:v>
                </c:pt>
                <c:pt idx="127">
                  <c:v>1402</c:v>
                </c:pt>
                <c:pt idx="128">
                  <c:v>1432</c:v>
                </c:pt>
                <c:pt idx="129">
                  <c:v>1436</c:v>
                </c:pt>
                <c:pt idx="130">
                  <c:v>1437</c:v>
                </c:pt>
                <c:pt idx="131">
                  <c:v>1447</c:v>
                </c:pt>
                <c:pt idx="132">
                  <c:v>1447</c:v>
                </c:pt>
                <c:pt idx="133">
                  <c:v>1447</c:v>
                </c:pt>
                <c:pt idx="134">
                  <c:v>1429</c:v>
                </c:pt>
                <c:pt idx="135">
                  <c:v>1409</c:v>
                </c:pt>
                <c:pt idx="136">
                  <c:v>1409</c:v>
                </c:pt>
                <c:pt idx="137">
                  <c:v>1409</c:v>
                </c:pt>
                <c:pt idx="138">
                  <c:v>1409</c:v>
                </c:pt>
                <c:pt idx="139">
                  <c:v>1409</c:v>
                </c:pt>
                <c:pt idx="140">
                  <c:v>1409</c:v>
                </c:pt>
                <c:pt idx="141">
                  <c:v>1409</c:v>
                </c:pt>
                <c:pt idx="142">
                  <c:v>1409</c:v>
                </c:pt>
                <c:pt idx="143">
                  <c:v>1428</c:v>
                </c:pt>
                <c:pt idx="144">
                  <c:v>1409</c:v>
                </c:pt>
                <c:pt idx="145">
                  <c:v>1517</c:v>
                </c:pt>
                <c:pt idx="146">
                  <c:v>1517</c:v>
                </c:pt>
                <c:pt idx="147">
                  <c:v>1517</c:v>
                </c:pt>
                <c:pt idx="148">
                  <c:v>1513</c:v>
                </c:pt>
                <c:pt idx="149">
                  <c:v>1546</c:v>
                </c:pt>
                <c:pt idx="150">
                  <c:v>1576</c:v>
                </c:pt>
                <c:pt idx="151">
                  <c:v>1575</c:v>
                </c:pt>
                <c:pt idx="152">
                  <c:v>1595</c:v>
                </c:pt>
                <c:pt idx="153">
                  <c:v>1595</c:v>
                </c:pt>
                <c:pt idx="154">
                  <c:v>1595</c:v>
                </c:pt>
                <c:pt idx="155">
                  <c:v>1614</c:v>
                </c:pt>
                <c:pt idx="156">
                  <c:v>1606</c:v>
                </c:pt>
                <c:pt idx="157">
                  <c:v>1616</c:v>
                </c:pt>
                <c:pt idx="158">
                  <c:v>1616</c:v>
                </c:pt>
                <c:pt idx="159">
                  <c:v>1624</c:v>
                </c:pt>
                <c:pt idx="160">
                  <c:v>1624</c:v>
                </c:pt>
                <c:pt idx="161">
                  <c:v>1624</c:v>
                </c:pt>
                <c:pt idx="162">
                  <c:v>1595</c:v>
                </c:pt>
                <c:pt idx="163">
                  <c:v>1592</c:v>
                </c:pt>
                <c:pt idx="164">
                  <c:v>1572</c:v>
                </c:pt>
                <c:pt idx="165">
                  <c:v>1590</c:v>
                </c:pt>
                <c:pt idx="166">
                  <c:v>1590</c:v>
                </c:pt>
                <c:pt idx="167">
                  <c:v>1590</c:v>
                </c:pt>
                <c:pt idx="168">
                  <c:v>1590</c:v>
                </c:pt>
                <c:pt idx="169">
                  <c:v>1572</c:v>
                </c:pt>
                <c:pt idx="170">
                  <c:v>1571</c:v>
                </c:pt>
                <c:pt idx="171">
                  <c:v>1571</c:v>
                </c:pt>
                <c:pt idx="172">
                  <c:v>1545</c:v>
                </c:pt>
                <c:pt idx="173">
                  <c:v>1547</c:v>
                </c:pt>
                <c:pt idx="174">
                  <c:v>1547</c:v>
                </c:pt>
                <c:pt idx="175">
                  <c:v>1547</c:v>
                </c:pt>
                <c:pt idx="176">
                  <c:v>1541</c:v>
                </c:pt>
                <c:pt idx="177">
                  <c:v>1565</c:v>
                </c:pt>
                <c:pt idx="178">
                  <c:v>1641</c:v>
                </c:pt>
                <c:pt idx="179">
                  <c:v>1653</c:v>
                </c:pt>
                <c:pt idx="180">
                  <c:v>1643</c:v>
                </c:pt>
                <c:pt idx="181">
                  <c:v>1643</c:v>
                </c:pt>
                <c:pt idx="182">
                  <c:v>1643</c:v>
                </c:pt>
                <c:pt idx="183">
                  <c:v>1660</c:v>
                </c:pt>
                <c:pt idx="184">
                  <c:v>1656</c:v>
                </c:pt>
                <c:pt idx="185">
                  <c:v>1660</c:v>
                </c:pt>
                <c:pt idx="186">
                  <c:v>1668</c:v>
                </c:pt>
                <c:pt idx="187">
                  <c:v>1655</c:v>
                </c:pt>
                <c:pt idx="188">
                  <c:v>1655</c:v>
                </c:pt>
                <c:pt idx="189">
                  <c:v>1655</c:v>
                </c:pt>
                <c:pt idx="190">
                  <c:v>1638</c:v>
                </c:pt>
                <c:pt idx="191">
                  <c:v>1647</c:v>
                </c:pt>
                <c:pt idx="192">
                  <c:v>1670</c:v>
                </c:pt>
                <c:pt idx="193">
                  <c:v>1686</c:v>
                </c:pt>
                <c:pt idx="194">
                  <c:v>1716</c:v>
                </c:pt>
                <c:pt idx="195">
                  <c:v>1716</c:v>
                </c:pt>
                <c:pt idx="196">
                  <c:v>1716</c:v>
                </c:pt>
                <c:pt idx="197">
                  <c:v>1754</c:v>
                </c:pt>
                <c:pt idx="198">
                  <c:v>1754</c:v>
                </c:pt>
                <c:pt idx="199">
                  <c:v>1800</c:v>
                </c:pt>
                <c:pt idx="200">
                  <c:v>1854</c:v>
                </c:pt>
                <c:pt idx="201">
                  <c:v>1962</c:v>
                </c:pt>
                <c:pt idx="202">
                  <c:v>1962</c:v>
                </c:pt>
                <c:pt idx="203">
                  <c:v>1962</c:v>
                </c:pt>
                <c:pt idx="204">
                  <c:v>1946</c:v>
                </c:pt>
                <c:pt idx="205">
                  <c:v>1936</c:v>
                </c:pt>
                <c:pt idx="206">
                  <c:v>1942</c:v>
                </c:pt>
                <c:pt idx="207">
                  <c:v>1952</c:v>
                </c:pt>
                <c:pt idx="208">
                  <c:v>1954</c:v>
                </c:pt>
                <c:pt idx="209">
                  <c:v>1954</c:v>
                </c:pt>
                <c:pt idx="210">
                  <c:v>1954</c:v>
                </c:pt>
                <c:pt idx="211">
                  <c:v>1934</c:v>
                </c:pt>
                <c:pt idx="212">
                  <c:v>1938</c:v>
                </c:pt>
                <c:pt idx="213">
                  <c:v>1940</c:v>
                </c:pt>
                <c:pt idx="214">
                  <c:v>1948</c:v>
                </c:pt>
                <c:pt idx="215">
                  <c:v>2006</c:v>
                </c:pt>
                <c:pt idx="216">
                  <c:v>2006</c:v>
                </c:pt>
                <c:pt idx="217">
                  <c:v>2006</c:v>
                </c:pt>
                <c:pt idx="218">
                  <c:v>1998</c:v>
                </c:pt>
                <c:pt idx="219">
                  <c:v>1998</c:v>
                </c:pt>
                <c:pt idx="220">
                  <c:v>1998</c:v>
                </c:pt>
                <c:pt idx="221">
                  <c:v>1998</c:v>
                </c:pt>
                <c:pt idx="222">
                  <c:v>2011</c:v>
                </c:pt>
                <c:pt idx="223">
                  <c:v>2011</c:v>
                </c:pt>
                <c:pt idx="224">
                  <c:v>2011</c:v>
                </c:pt>
                <c:pt idx="225">
                  <c:v>1981</c:v>
                </c:pt>
                <c:pt idx="226">
                  <c:v>1972</c:v>
                </c:pt>
                <c:pt idx="227">
                  <c:v>1968</c:v>
                </c:pt>
                <c:pt idx="228">
                  <c:v>1966</c:v>
                </c:pt>
                <c:pt idx="229">
                  <c:v>1918</c:v>
                </c:pt>
                <c:pt idx="230">
                  <c:v>1918</c:v>
                </c:pt>
                <c:pt idx="231">
                  <c:v>1918</c:v>
                </c:pt>
                <c:pt idx="232">
                  <c:v>1918</c:v>
                </c:pt>
                <c:pt idx="233">
                  <c:v>1914</c:v>
                </c:pt>
                <c:pt idx="234">
                  <c:v>1965</c:v>
                </c:pt>
                <c:pt idx="235">
                  <c:v>2014</c:v>
                </c:pt>
                <c:pt idx="236">
                  <c:v>2061</c:v>
                </c:pt>
                <c:pt idx="237">
                  <c:v>2061</c:v>
                </c:pt>
                <c:pt idx="238">
                  <c:v>2061</c:v>
                </c:pt>
                <c:pt idx="239">
                  <c:v>2056</c:v>
                </c:pt>
                <c:pt idx="240">
                  <c:v>2061</c:v>
                </c:pt>
                <c:pt idx="241">
                  <c:v>2048</c:v>
                </c:pt>
                <c:pt idx="242">
                  <c:v>2059</c:v>
                </c:pt>
                <c:pt idx="243">
                  <c:v>2029</c:v>
                </c:pt>
                <c:pt idx="244">
                  <c:v>2029</c:v>
                </c:pt>
                <c:pt idx="245">
                  <c:v>2029</c:v>
                </c:pt>
                <c:pt idx="246">
                  <c:v>2008</c:v>
                </c:pt>
                <c:pt idx="247">
                  <c:v>2008</c:v>
                </c:pt>
                <c:pt idx="248">
                  <c:v>1978</c:v>
                </c:pt>
                <c:pt idx="249">
                  <c:v>1972</c:v>
                </c:pt>
                <c:pt idx="250">
                  <c:v>1992</c:v>
                </c:pt>
                <c:pt idx="251">
                  <c:v>1992</c:v>
                </c:pt>
                <c:pt idx="252">
                  <c:v>1992</c:v>
                </c:pt>
                <c:pt idx="253">
                  <c:v>1950</c:v>
                </c:pt>
                <c:pt idx="254">
                  <c:v>1940</c:v>
                </c:pt>
                <c:pt idx="255">
                  <c:v>1964</c:v>
                </c:pt>
                <c:pt idx="256">
                  <c:v>1964</c:v>
                </c:pt>
                <c:pt idx="257">
                  <c:v>1984</c:v>
                </c:pt>
                <c:pt idx="258">
                  <c:v>1984</c:v>
                </c:pt>
                <c:pt idx="259">
                  <c:v>1984</c:v>
                </c:pt>
                <c:pt idx="260">
                  <c:v>1928</c:v>
                </c:pt>
                <c:pt idx="261">
                  <c:v>1870</c:v>
                </c:pt>
                <c:pt idx="262">
                  <c:v>1815</c:v>
                </c:pt>
                <c:pt idx="263">
                  <c:v>1770</c:v>
                </c:pt>
                <c:pt idx="264">
                  <c:v>1762</c:v>
                </c:pt>
                <c:pt idx="265">
                  <c:v>1762</c:v>
                </c:pt>
                <c:pt idx="266">
                  <c:v>1762</c:v>
                </c:pt>
                <c:pt idx="267">
                  <c:v>1734</c:v>
                </c:pt>
                <c:pt idx="268">
                  <c:v>1722</c:v>
                </c:pt>
                <c:pt idx="269">
                  <c:v>1726</c:v>
                </c:pt>
                <c:pt idx="270">
                  <c:v>1714</c:v>
                </c:pt>
                <c:pt idx="271">
                  <c:v>1714</c:v>
                </c:pt>
                <c:pt idx="272">
                  <c:v>1714</c:v>
                </c:pt>
                <c:pt idx="273">
                  <c:v>1714</c:v>
                </c:pt>
                <c:pt idx="274">
                  <c:v>1704</c:v>
                </c:pt>
                <c:pt idx="275">
                  <c:v>1694</c:v>
                </c:pt>
                <c:pt idx="276">
                  <c:v>1692</c:v>
                </c:pt>
                <c:pt idx="277">
                  <c:v>1692</c:v>
                </c:pt>
                <c:pt idx="278">
                  <c:v>1710</c:v>
                </c:pt>
                <c:pt idx="279">
                  <c:v>1710</c:v>
                </c:pt>
                <c:pt idx="280">
                  <c:v>1710</c:v>
                </c:pt>
                <c:pt idx="281">
                  <c:v>1727</c:v>
                </c:pt>
                <c:pt idx="282">
                  <c:v>1776</c:v>
                </c:pt>
                <c:pt idx="283">
                  <c:v>1778</c:v>
                </c:pt>
                <c:pt idx="284">
                  <c:v>1780</c:v>
                </c:pt>
                <c:pt idx="285">
                  <c:v>1838</c:v>
                </c:pt>
                <c:pt idx="286">
                  <c:v>1838</c:v>
                </c:pt>
                <c:pt idx="287">
                  <c:v>1838</c:v>
                </c:pt>
                <c:pt idx="288">
                  <c:v>1839</c:v>
                </c:pt>
                <c:pt idx="289">
                  <c:v>1842</c:v>
                </c:pt>
                <c:pt idx="290">
                  <c:v>1840</c:v>
                </c:pt>
                <c:pt idx="291">
                  <c:v>1868</c:v>
                </c:pt>
                <c:pt idx="292">
                  <c:v>1909</c:v>
                </c:pt>
                <c:pt idx="293">
                  <c:v>1909</c:v>
                </c:pt>
                <c:pt idx="294">
                  <c:v>1909</c:v>
                </c:pt>
                <c:pt idx="295">
                  <c:v>1879</c:v>
                </c:pt>
                <c:pt idx="296">
                  <c:v>1878</c:v>
                </c:pt>
                <c:pt idx="297">
                  <c:v>1840</c:v>
                </c:pt>
                <c:pt idx="298">
                  <c:v>1825</c:v>
                </c:pt>
                <c:pt idx="299">
                  <c:v>1738</c:v>
                </c:pt>
                <c:pt idx="300">
                  <c:v>1738</c:v>
                </c:pt>
                <c:pt idx="301">
                  <c:v>1738</c:v>
                </c:pt>
                <c:pt idx="302">
                  <c:v>1735</c:v>
                </c:pt>
                <c:pt idx="303">
                  <c:v>1754</c:v>
                </c:pt>
                <c:pt idx="304">
                  <c:v>1840</c:v>
                </c:pt>
                <c:pt idx="305">
                  <c:v>1992</c:v>
                </c:pt>
                <c:pt idx="306">
                  <c:v>1883</c:v>
                </c:pt>
                <c:pt idx="307">
                  <c:v>1883</c:v>
                </c:pt>
                <c:pt idx="308">
                  <c:v>1883</c:v>
                </c:pt>
                <c:pt idx="309">
                  <c:v>1923</c:v>
                </c:pt>
                <c:pt idx="310">
                  <c:v>2003</c:v>
                </c:pt>
                <c:pt idx="311">
                  <c:v>2053</c:v>
                </c:pt>
                <c:pt idx="312">
                  <c:v>1912</c:v>
                </c:pt>
                <c:pt idx="313">
                  <c:v>1923</c:v>
                </c:pt>
                <c:pt idx="314">
                  <c:v>1923</c:v>
                </c:pt>
                <c:pt idx="315">
                  <c:v>1923</c:v>
                </c:pt>
                <c:pt idx="316">
                  <c:v>1923</c:v>
                </c:pt>
                <c:pt idx="317">
                  <c:v>1883</c:v>
                </c:pt>
                <c:pt idx="318">
                  <c:v>1883</c:v>
                </c:pt>
                <c:pt idx="319">
                  <c:v>1883</c:v>
                </c:pt>
                <c:pt idx="320">
                  <c:v>1883</c:v>
                </c:pt>
                <c:pt idx="321">
                  <c:v>1883</c:v>
                </c:pt>
                <c:pt idx="322">
                  <c:v>1883</c:v>
                </c:pt>
                <c:pt idx="323">
                  <c:v>1852</c:v>
                </c:pt>
                <c:pt idx="324">
                  <c:v>1852</c:v>
                </c:pt>
                <c:pt idx="325">
                  <c:v>1852</c:v>
                </c:pt>
                <c:pt idx="326">
                  <c:v>1852</c:v>
                </c:pt>
                <c:pt idx="327">
                  <c:v>1852</c:v>
                </c:pt>
                <c:pt idx="328">
                  <c:v>1852</c:v>
                </c:pt>
                <c:pt idx="329">
                  <c:v>1852</c:v>
                </c:pt>
                <c:pt idx="330">
                  <c:v>1852</c:v>
                </c:pt>
                <c:pt idx="331">
                  <c:v>1880</c:v>
                </c:pt>
                <c:pt idx="332">
                  <c:v>1854</c:v>
                </c:pt>
                <c:pt idx="333">
                  <c:v>1835</c:v>
                </c:pt>
                <c:pt idx="334">
                  <c:v>1763</c:v>
                </c:pt>
                <c:pt idx="335">
                  <c:v>1763</c:v>
                </c:pt>
                <c:pt idx="336">
                  <c:v>1763</c:v>
                </c:pt>
                <c:pt idx="337">
                  <c:v>1721</c:v>
                </c:pt>
                <c:pt idx="338">
                  <c:v>1722</c:v>
                </c:pt>
                <c:pt idx="339">
                  <c:v>1956</c:v>
                </c:pt>
                <c:pt idx="340">
                  <c:v>1956</c:v>
                </c:pt>
                <c:pt idx="341">
                  <c:v>1996</c:v>
                </c:pt>
                <c:pt idx="342">
                  <c:v>1996</c:v>
                </c:pt>
                <c:pt idx="343">
                  <c:v>1996</c:v>
                </c:pt>
                <c:pt idx="344">
                  <c:v>1996</c:v>
                </c:pt>
                <c:pt idx="345">
                  <c:v>1976</c:v>
                </c:pt>
                <c:pt idx="346">
                  <c:v>1956</c:v>
                </c:pt>
                <c:pt idx="347">
                  <c:v>1956</c:v>
                </c:pt>
                <c:pt idx="348">
                  <c:v>1906</c:v>
                </c:pt>
                <c:pt idx="349">
                  <c:v>1906</c:v>
                </c:pt>
                <c:pt idx="350">
                  <c:v>1906</c:v>
                </c:pt>
                <c:pt idx="351">
                  <c:v>1896</c:v>
                </c:pt>
                <c:pt idx="352">
                  <c:v>1866</c:v>
                </c:pt>
                <c:pt idx="353">
                  <c:v>1796</c:v>
                </c:pt>
                <c:pt idx="354">
                  <c:v>1796</c:v>
                </c:pt>
                <c:pt idx="355">
                  <c:v>1797</c:v>
                </c:pt>
                <c:pt idx="356">
                  <c:v>1797</c:v>
                </c:pt>
                <c:pt idx="357">
                  <c:v>1797</c:v>
                </c:pt>
                <c:pt idx="358">
                  <c:v>1857</c:v>
                </c:pt>
                <c:pt idx="359">
                  <c:v>1797</c:v>
                </c:pt>
                <c:pt idx="360">
                  <c:v>1798</c:v>
                </c:pt>
                <c:pt idx="361">
                  <c:v>1798</c:v>
                </c:pt>
                <c:pt idx="362">
                  <c:v>1798</c:v>
                </c:pt>
                <c:pt idx="363">
                  <c:v>1798</c:v>
                </c:pt>
                <c:pt idx="364">
                  <c:v>1798</c:v>
                </c:pt>
                <c:pt idx="365">
                  <c:v>1798</c:v>
                </c:pt>
              </c:numCache>
            </c:numRef>
          </c:val>
        </c:ser>
        <c:dLbls>
          <c:showLegendKey val="0"/>
          <c:showVal val="0"/>
          <c:showCatName val="0"/>
          <c:showSerName val="0"/>
          <c:showPercent val="0"/>
          <c:showBubbleSize val="0"/>
        </c:dLbls>
        <c:gapWidth val="150"/>
        <c:axId val="63908096"/>
        <c:axId val="63906560"/>
      </c:barChart>
      <c:lineChart>
        <c:grouping val="standard"/>
        <c:varyColors val="0"/>
        <c:ser>
          <c:idx val="0"/>
          <c:order val="0"/>
          <c:tx>
            <c:strRef>
              <c:f>画图价格数据提取!$AY$372:$AY$373</c:f>
              <c:strCache>
                <c:ptCount val="1"/>
                <c:pt idx="0">
                  <c:v>合成氨 山东</c:v>
                </c:pt>
              </c:strCache>
            </c:strRef>
          </c:tx>
          <c:spPr>
            <a:ln w="25400">
              <a:solidFill>
                <a:srgbClr val="666699"/>
              </a:solidFill>
              <a:prstDash val="solid"/>
            </a:ln>
          </c:spPr>
          <c:marker>
            <c:symbol val="none"/>
          </c:marker>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画图价格数据提取!$AY$374:$AY$738</c:f>
              <c:numCache>
                <c:formatCode>General</c:formatCode>
                <c:ptCount val="365"/>
                <c:pt idx="0">
                  <c:v>1890</c:v>
                </c:pt>
                <c:pt idx="1">
                  <c:v>1910</c:v>
                </c:pt>
                <c:pt idx="2">
                  <c:v>1910</c:v>
                </c:pt>
                <c:pt idx="3">
                  <c:v>1910</c:v>
                </c:pt>
                <c:pt idx="4">
                  <c:v>1910</c:v>
                </c:pt>
                <c:pt idx="5">
                  <c:v>1950</c:v>
                </c:pt>
                <c:pt idx="6">
                  <c:v>1950</c:v>
                </c:pt>
                <c:pt idx="7">
                  <c:v>1950</c:v>
                </c:pt>
                <c:pt idx="8">
                  <c:v>1950</c:v>
                </c:pt>
                <c:pt idx="9">
                  <c:v>1950</c:v>
                </c:pt>
                <c:pt idx="10">
                  <c:v>1950</c:v>
                </c:pt>
                <c:pt idx="11">
                  <c:v>1950</c:v>
                </c:pt>
                <c:pt idx="12">
                  <c:v>1950</c:v>
                </c:pt>
                <c:pt idx="13">
                  <c:v>1950</c:v>
                </c:pt>
                <c:pt idx="14">
                  <c:v>1950</c:v>
                </c:pt>
                <c:pt idx="15">
                  <c:v>1950</c:v>
                </c:pt>
                <c:pt idx="16">
                  <c:v>1950</c:v>
                </c:pt>
                <c:pt idx="17">
                  <c:v>2000</c:v>
                </c:pt>
                <c:pt idx="18">
                  <c:v>2000</c:v>
                </c:pt>
                <c:pt idx="19">
                  <c:v>2000</c:v>
                </c:pt>
                <c:pt idx="20">
                  <c:v>2000</c:v>
                </c:pt>
                <c:pt idx="21">
                  <c:v>2000</c:v>
                </c:pt>
                <c:pt idx="22">
                  <c:v>2000</c:v>
                </c:pt>
                <c:pt idx="23">
                  <c:v>2000</c:v>
                </c:pt>
                <c:pt idx="24">
                  <c:v>1950</c:v>
                </c:pt>
                <c:pt idx="25">
                  <c:v>1950</c:v>
                </c:pt>
                <c:pt idx="26">
                  <c:v>1900</c:v>
                </c:pt>
                <c:pt idx="27">
                  <c:v>1900</c:v>
                </c:pt>
                <c:pt idx="28">
                  <c:v>1900</c:v>
                </c:pt>
                <c:pt idx="29">
                  <c:v>1900</c:v>
                </c:pt>
                <c:pt idx="30">
                  <c:v>1900</c:v>
                </c:pt>
                <c:pt idx="31">
                  <c:v>1900</c:v>
                </c:pt>
                <c:pt idx="32">
                  <c:v>1900</c:v>
                </c:pt>
                <c:pt idx="33">
                  <c:v>1900</c:v>
                </c:pt>
                <c:pt idx="34">
                  <c:v>1900</c:v>
                </c:pt>
                <c:pt idx="35">
                  <c:v>1900</c:v>
                </c:pt>
                <c:pt idx="36">
                  <c:v>1900</c:v>
                </c:pt>
                <c:pt idx="37">
                  <c:v>1900</c:v>
                </c:pt>
                <c:pt idx="38">
                  <c:v>1930</c:v>
                </c:pt>
                <c:pt idx="39">
                  <c:v>1930</c:v>
                </c:pt>
                <c:pt idx="40">
                  <c:v>1950</c:v>
                </c:pt>
                <c:pt idx="41">
                  <c:v>1950</c:v>
                </c:pt>
                <c:pt idx="42">
                  <c:v>1950</c:v>
                </c:pt>
                <c:pt idx="43">
                  <c:v>1950</c:v>
                </c:pt>
                <c:pt idx="44">
                  <c:v>1950</c:v>
                </c:pt>
                <c:pt idx="45">
                  <c:v>1950</c:v>
                </c:pt>
                <c:pt idx="46">
                  <c:v>1950</c:v>
                </c:pt>
                <c:pt idx="47">
                  <c:v>1950</c:v>
                </c:pt>
                <c:pt idx="48">
                  <c:v>1950</c:v>
                </c:pt>
                <c:pt idx="49">
                  <c:v>1950</c:v>
                </c:pt>
                <c:pt idx="50">
                  <c:v>1950</c:v>
                </c:pt>
                <c:pt idx="51">
                  <c:v>1950</c:v>
                </c:pt>
                <c:pt idx="52">
                  <c:v>1950</c:v>
                </c:pt>
                <c:pt idx="53">
                  <c:v>1950</c:v>
                </c:pt>
                <c:pt idx="54">
                  <c:v>1950</c:v>
                </c:pt>
                <c:pt idx="55">
                  <c:v>1950</c:v>
                </c:pt>
                <c:pt idx="56">
                  <c:v>1950</c:v>
                </c:pt>
                <c:pt idx="57">
                  <c:v>1950</c:v>
                </c:pt>
                <c:pt idx="58">
                  <c:v>1950</c:v>
                </c:pt>
                <c:pt idx="59">
                  <c:v>1950</c:v>
                </c:pt>
                <c:pt idx="60">
                  <c:v>1950</c:v>
                </c:pt>
                <c:pt idx="61">
                  <c:v>1980</c:v>
                </c:pt>
                <c:pt idx="62">
                  <c:v>1980</c:v>
                </c:pt>
                <c:pt idx="63">
                  <c:v>1980</c:v>
                </c:pt>
                <c:pt idx="64">
                  <c:v>1980</c:v>
                </c:pt>
                <c:pt idx="65">
                  <c:v>1980</c:v>
                </c:pt>
                <c:pt idx="66">
                  <c:v>1980</c:v>
                </c:pt>
                <c:pt idx="67">
                  <c:v>1980</c:v>
                </c:pt>
                <c:pt idx="68">
                  <c:v>1980</c:v>
                </c:pt>
                <c:pt idx="69">
                  <c:v>1980</c:v>
                </c:pt>
                <c:pt idx="70">
                  <c:v>1980</c:v>
                </c:pt>
                <c:pt idx="71">
                  <c:v>1980</c:v>
                </c:pt>
                <c:pt idx="72">
                  <c:v>1980</c:v>
                </c:pt>
                <c:pt idx="73">
                  <c:v>1980</c:v>
                </c:pt>
                <c:pt idx="74">
                  <c:v>2000</c:v>
                </c:pt>
                <c:pt idx="75">
                  <c:v>2030</c:v>
                </c:pt>
                <c:pt idx="76">
                  <c:v>2030</c:v>
                </c:pt>
                <c:pt idx="77">
                  <c:v>2030</c:v>
                </c:pt>
                <c:pt idx="78">
                  <c:v>2030</c:v>
                </c:pt>
                <c:pt idx="79">
                  <c:v>2030</c:v>
                </c:pt>
                <c:pt idx="80">
                  <c:v>2030</c:v>
                </c:pt>
                <c:pt idx="81">
                  <c:v>2000</c:v>
                </c:pt>
                <c:pt idx="82">
                  <c:v>1970</c:v>
                </c:pt>
                <c:pt idx="83">
                  <c:v>1970</c:v>
                </c:pt>
                <c:pt idx="84">
                  <c:v>1970</c:v>
                </c:pt>
                <c:pt idx="85">
                  <c:v>1970</c:v>
                </c:pt>
                <c:pt idx="86">
                  <c:v>1970</c:v>
                </c:pt>
                <c:pt idx="87">
                  <c:v>1970</c:v>
                </c:pt>
                <c:pt idx="88">
                  <c:v>1970</c:v>
                </c:pt>
                <c:pt idx="89">
                  <c:v>1970</c:v>
                </c:pt>
                <c:pt idx="90">
                  <c:v>1970</c:v>
                </c:pt>
                <c:pt idx="91">
                  <c:v>1970</c:v>
                </c:pt>
                <c:pt idx="92">
                  <c:v>1970</c:v>
                </c:pt>
                <c:pt idx="93">
                  <c:v>1970</c:v>
                </c:pt>
                <c:pt idx="94">
                  <c:v>1970</c:v>
                </c:pt>
                <c:pt idx="95">
                  <c:v>1970</c:v>
                </c:pt>
                <c:pt idx="96">
                  <c:v>1940</c:v>
                </c:pt>
                <c:pt idx="97">
                  <c:v>1940</c:v>
                </c:pt>
                <c:pt idx="98">
                  <c:v>1940</c:v>
                </c:pt>
                <c:pt idx="99">
                  <c:v>1940</c:v>
                </c:pt>
                <c:pt idx="100">
                  <c:v>1940</c:v>
                </c:pt>
                <c:pt idx="101">
                  <c:v>1940</c:v>
                </c:pt>
                <c:pt idx="102">
                  <c:v>1870</c:v>
                </c:pt>
                <c:pt idx="103">
                  <c:v>1870</c:v>
                </c:pt>
                <c:pt idx="104">
                  <c:v>1870</c:v>
                </c:pt>
                <c:pt idx="105">
                  <c:v>1870</c:v>
                </c:pt>
                <c:pt idx="106">
                  <c:v>1930</c:v>
                </c:pt>
                <c:pt idx="107">
                  <c:v>1950</c:v>
                </c:pt>
                <c:pt idx="108">
                  <c:v>2010</c:v>
                </c:pt>
                <c:pt idx="109">
                  <c:v>2050</c:v>
                </c:pt>
                <c:pt idx="110">
                  <c:v>2130</c:v>
                </c:pt>
                <c:pt idx="111">
                  <c:v>2130</c:v>
                </c:pt>
                <c:pt idx="112">
                  <c:v>2130</c:v>
                </c:pt>
                <c:pt idx="113">
                  <c:v>2160</c:v>
                </c:pt>
                <c:pt idx="114">
                  <c:v>2160</c:v>
                </c:pt>
                <c:pt idx="115">
                  <c:v>2140</c:v>
                </c:pt>
                <c:pt idx="116">
                  <c:v>2140</c:v>
                </c:pt>
                <c:pt idx="117">
                  <c:v>2190</c:v>
                </c:pt>
                <c:pt idx="118">
                  <c:v>2190</c:v>
                </c:pt>
                <c:pt idx="119">
                  <c:v>2190</c:v>
                </c:pt>
                <c:pt idx="120">
                  <c:v>2160</c:v>
                </c:pt>
                <c:pt idx="121">
                  <c:v>2140</c:v>
                </c:pt>
                <c:pt idx="122">
                  <c:v>2050</c:v>
                </c:pt>
                <c:pt idx="123">
                  <c:v>2000</c:v>
                </c:pt>
                <c:pt idx="124">
                  <c:v>1910</c:v>
                </c:pt>
                <c:pt idx="125">
                  <c:v>1910</c:v>
                </c:pt>
                <c:pt idx="126">
                  <c:v>1910</c:v>
                </c:pt>
                <c:pt idx="127">
                  <c:v>1930</c:v>
                </c:pt>
                <c:pt idx="128">
                  <c:v>1950</c:v>
                </c:pt>
                <c:pt idx="129">
                  <c:v>1950</c:v>
                </c:pt>
                <c:pt idx="130">
                  <c:v>1950</c:v>
                </c:pt>
                <c:pt idx="131">
                  <c:v>1950</c:v>
                </c:pt>
                <c:pt idx="132">
                  <c:v>1950</c:v>
                </c:pt>
                <c:pt idx="133">
                  <c:v>1950</c:v>
                </c:pt>
                <c:pt idx="134">
                  <c:v>1950</c:v>
                </c:pt>
                <c:pt idx="135">
                  <c:v>1930</c:v>
                </c:pt>
                <c:pt idx="136">
                  <c:v>1930</c:v>
                </c:pt>
                <c:pt idx="137">
                  <c:v>1930</c:v>
                </c:pt>
                <c:pt idx="138">
                  <c:v>1930</c:v>
                </c:pt>
                <c:pt idx="139">
                  <c:v>1930</c:v>
                </c:pt>
                <c:pt idx="140">
                  <c:v>1930</c:v>
                </c:pt>
                <c:pt idx="141">
                  <c:v>1930</c:v>
                </c:pt>
                <c:pt idx="142">
                  <c:v>1930</c:v>
                </c:pt>
                <c:pt idx="143">
                  <c:v>1950</c:v>
                </c:pt>
                <c:pt idx="144">
                  <c:v>1950</c:v>
                </c:pt>
                <c:pt idx="145">
                  <c:v>2040</c:v>
                </c:pt>
                <c:pt idx="146">
                  <c:v>2040</c:v>
                </c:pt>
                <c:pt idx="147">
                  <c:v>2040</c:v>
                </c:pt>
                <c:pt idx="148">
                  <c:v>2040</c:v>
                </c:pt>
                <c:pt idx="149">
                  <c:v>2080</c:v>
                </c:pt>
                <c:pt idx="150">
                  <c:v>2110</c:v>
                </c:pt>
                <c:pt idx="151">
                  <c:v>2110</c:v>
                </c:pt>
                <c:pt idx="152">
                  <c:v>2150</c:v>
                </c:pt>
                <c:pt idx="153">
                  <c:v>2150</c:v>
                </c:pt>
                <c:pt idx="154">
                  <c:v>2150</c:v>
                </c:pt>
                <c:pt idx="155">
                  <c:v>2170</c:v>
                </c:pt>
                <c:pt idx="156">
                  <c:v>2170</c:v>
                </c:pt>
                <c:pt idx="157">
                  <c:v>2180</c:v>
                </c:pt>
                <c:pt idx="158">
                  <c:v>2180</c:v>
                </c:pt>
                <c:pt idx="159">
                  <c:v>2180</c:v>
                </c:pt>
                <c:pt idx="160">
                  <c:v>2180</c:v>
                </c:pt>
                <c:pt idx="161">
                  <c:v>2180</c:v>
                </c:pt>
                <c:pt idx="162">
                  <c:v>2160</c:v>
                </c:pt>
                <c:pt idx="163">
                  <c:v>2160</c:v>
                </c:pt>
                <c:pt idx="164">
                  <c:v>2140</c:v>
                </c:pt>
                <c:pt idx="165">
                  <c:v>2140</c:v>
                </c:pt>
                <c:pt idx="166">
                  <c:v>2140</c:v>
                </c:pt>
                <c:pt idx="167">
                  <c:v>2140</c:v>
                </c:pt>
                <c:pt idx="168">
                  <c:v>2140</c:v>
                </c:pt>
                <c:pt idx="169">
                  <c:v>2140</c:v>
                </c:pt>
                <c:pt idx="170">
                  <c:v>2140</c:v>
                </c:pt>
                <c:pt idx="171">
                  <c:v>2140</c:v>
                </c:pt>
                <c:pt idx="172">
                  <c:v>2100</c:v>
                </c:pt>
                <c:pt idx="173">
                  <c:v>2100</c:v>
                </c:pt>
                <c:pt idx="174">
                  <c:v>2100</c:v>
                </c:pt>
                <c:pt idx="175">
                  <c:v>2100</c:v>
                </c:pt>
                <c:pt idx="176">
                  <c:v>2100</c:v>
                </c:pt>
                <c:pt idx="177">
                  <c:v>2130</c:v>
                </c:pt>
                <c:pt idx="178">
                  <c:v>2200</c:v>
                </c:pt>
                <c:pt idx="179">
                  <c:v>2200</c:v>
                </c:pt>
                <c:pt idx="180">
                  <c:v>2200</c:v>
                </c:pt>
                <c:pt idx="181">
                  <c:v>2200</c:v>
                </c:pt>
                <c:pt idx="182">
                  <c:v>2200</c:v>
                </c:pt>
                <c:pt idx="183">
                  <c:v>2220</c:v>
                </c:pt>
                <c:pt idx="184">
                  <c:v>2220</c:v>
                </c:pt>
                <c:pt idx="185">
                  <c:v>2220</c:v>
                </c:pt>
                <c:pt idx="186">
                  <c:v>2220</c:v>
                </c:pt>
                <c:pt idx="187">
                  <c:v>2220</c:v>
                </c:pt>
                <c:pt idx="188">
                  <c:v>2220</c:v>
                </c:pt>
                <c:pt idx="189">
                  <c:v>2220</c:v>
                </c:pt>
                <c:pt idx="190">
                  <c:v>2220</c:v>
                </c:pt>
                <c:pt idx="191">
                  <c:v>2220</c:v>
                </c:pt>
                <c:pt idx="192">
                  <c:v>2220</c:v>
                </c:pt>
                <c:pt idx="193">
                  <c:v>2220</c:v>
                </c:pt>
                <c:pt idx="194">
                  <c:v>2250</c:v>
                </c:pt>
                <c:pt idx="195">
                  <c:v>2250</c:v>
                </c:pt>
                <c:pt idx="196">
                  <c:v>2250</c:v>
                </c:pt>
                <c:pt idx="197">
                  <c:v>2280</c:v>
                </c:pt>
                <c:pt idx="198">
                  <c:v>2300</c:v>
                </c:pt>
                <c:pt idx="199">
                  <c:v>2340</c:v>
                </c:pt>
                <c:pt idx="200">
                  <c:v>2380</c:v>
                </c:pt>
                <c:pt idx="201">
                  <c:v>2490</c:v>
                </c:pt>
                <c:pt idx="202">
                  <c:v>2490</c:v>
                </c:pt>
                <c:pt idx="203">
                  <c:v>2490</c:v>
                </c:pt>
                <c:pt idx="204">
                  <c:v>2490</c:v>
                </c:pt>
                <c:pt idx="205">
                  <c:v>2490</c:v>
                </c:pt>
                <c:pt idx="206">
                  <c:v>2490</c:v>
                </c:pt>
                <c:pt idx="207">
                  <c:v>2490</c:v>
                </c:pt>
                <c:pt idx="208">
                  <c:v>2490</c:v>
                </c:pt>
                <c:pt idx="209">
                  <c:v>2490</c:v>
                </c:pt>
                <c:pt idx="210">
                  <c:v>2490</c:v>
                </c:pt>
                <c:pt idx="211">
                  <c:v>2490</c:v>
                </c:pt>
                <c:pt idx="212">
                  <c:v>2490</c:v>
                </c:pt>
                <c:pt idx="213">
                  <c:v>2490</c:v>
                </c:pt>
                <c:pt idx="214">
                  <c:v>2490</c:v>
                </c:pt>
                <c:pt idx="215">
                  <c:v>2550</c:v>
                </c:pt>
                <c:pt idx="216">
                  <c:v>2550</c:v>
                </c:pt>
                <c:pt idx="217">
                  <c:v>2550</c:v>
                </c:pt>
                <c:pt idx="218">
                  <c:v>2550</c:v>
                </c:pt>
                <c:pt idx="219">
                  <c:v>2550</c:v>
                </c:pt>
                <c:pt idx="220">
                  <c:v>2550</c:v>
                </c:pt>
                <c:pt idx="221">
                  <c:v>2550</c:v>
                </c:pt>
                <c:pt idx="222">
                  <c:v>2520</c:v>
                </c:pt>
                <c:pt idx="223">
                  <c:v>2520</c:v>
                </c:pt>
                <c:pt idx="224">
                  <c:v>2520</c:v>
                </c:pt>
                <c:pt idx="225">
                  <c:v>2490</c:v>
                </c:pt>
                <c:pt idx="226">
                  <c:v>2490</c:v>
                </c:pt>
                <c:pt idx="227">
                  <c:v>2490</c:v>
                </c:pt>
                <c:pt idx="228">
                  <c:v>2490</c:v>
                </c:pt>
                <c:pt idx="229">
                  <c:v>2450</c:v>
                </c:pt>
                <c:pt idx="230">
                  <c:v>2450</c:v>
                </c:pt>
                <c:pt idx="231">
                  <c:v>2450</c:v>
                </c:pt>
                <c:pt idx="232">
                  <c:v>2450</c:v>
                </c:pt>
                <c:pt idx="233">
                  <c:v>2450</c:v>
                </c:pt>
                <c:pt idx="234">
                  <c:v>2500</c:v>
                </c:pt>
                <c:pt idx="235">
                  <c:v>2550</c:v>
                </c:pt>
                <c:pt idx="236">
                  <c:v>2590</c:v>
                </c:pt>
                <c:pt idx="237">
                  <c:v>2590</c:v>
                </c:pt>
                <c:pt idx="238">
                  <c:v>2590</c:v>
                </c:pt>
                <c:pt idx="239">
                  <c:v>2590</c:v>
                </c:pt>
                <c:pt idx="240">
                  <c:v>2590</c:v>
                </c:pt>
                <c:pt idx="241">
                  <c:v>2590</c:v>
                </c:pt>
                <c:pt idx="242">
                  <c:v>2590</c:v>
                </c:pt>
                <c:pt idx="243">
                  <c:v>2590</c:v>
                </c:pt>
                <c:pt idx="244">
                  <c:v>2590</c:v>
                </c:pt>
                <c:pt idx="245">
                  <c:v>2590</c:v>
                </c:pt>
                <c:pt idx="246">
                  <c:v>2570</c:v>
                </c:pt>
                <c:pt idx="247">
                  <c:v>2570</c:v>
                </c:pt>
                <c:pt idx="248">
                  <c:v>2540</c:v>
                </c:pt>
                <c:pt idx="249">
                  <c:v>2520</c:v>
                </c:pt>
                <c:pt idx="250">
                  <c:v>2520</c:v>
                </c:pt>
                <c:pt idx="251">
                  <c:v>2520</c:v>
                </c:pt>
                <c:pt idx="252">
                  <c:v>2520</c:v>
                </c:pt>
                <c:pt idx="253">
                  <c:v>2500</c:v>
                </c:pt>
                <c:pt idx="254">
                  <c:v>2500</c:v>
                </c:pt>
                <c:pt idx="255">
                  <c:v>2500</c:v>
                </c:pt>
                <c:pt idx="256">
                  <c:v>2500</c:v>
                </c:pt>
                <c:pt idx="257">
                  <c:v>2500</c:v>
                </c:pt>
                <c:pt idx="258">
                  <c:v>2500</c:v>
                </c:pt>
                <c:pt idx="259">
                  <c:v>2500</c:v>
                </c:pt>
                <c:pt idx="260">
                  <c:v>2450</c:v>
                </c:pt>
                <c:pt idx="261">
                  <c:v>2400</c:v>
                </c:pt>
                <c:pt idx="262">
                  <c:v>2350</c:v>
                </c:pt>
                <c:pt idx="263">
                  <c:v>2300</c:v>
                </c:pt>
                <c:pt idx="264">
                  <c:v>2300</c:v>
                </c:pt>
                <c:pt idx="265">
                  <c:v>2300</c:v>
                </c:pt>
                <c:pt idx="266">
                  <c:v>2300</c:v>
                </c:pt>
                <c:pt idx="267">
                  <c:v>2300</c:v>
                </c:pt>
                <c:pt idx="268">
                  <c:v>2300</c:v>
                </c:pt>
                <c:pt idx="269">
                  <c:v>2300</c:v>
                </c:pt>
                <c:pt idx="270">
                  <c:v>2300</c:v>
                </c:pt>
                <c:pt idx="271">
                  <c:v>2300</c:v>
                </c:pt>
                <c:pt idx="272">
                  <c:v>2300</c:v>
                </c:pt>
                <c:pt idx="273">
                  <c:v>2300</c:v>
                </c:pt>
                <c:pt idx="274">
                  <c:v>2300</c:v>
                </c:pt>
                <c:pt idx="275">
                  <c:v>2300</c:v>
                </c:pt>
                <c:pt idx="276">
                  <c:v>2300</c:v>
                </c:pt>
                <c:pt idx="277">
                  <c:v>2300</c:v>
                </c:pt>
                <c:pt idx="278">
                  <c:v>2300</c:v>
                </c:pt>
                <c:pt idx="279">
                  <c:v>2300</c:v>
                </c:pt>
                <c:pt idx="280">
                  <c:v>2300</c:v>
                </c:pt>
                <c:pt idx="281">
                  <c:v>2300</c:v>
                </c:pt>
                <c:pt idx="282">
                  <c:v>2350</c:v>
                </c:pt>
                <c:pt idx="283">
                  <c:v>2350</c:v>
                </c:pt>
                <c:pt idx="284">
                  <c:v>2350</c:v>
                </c:pt>
                <c:pt idx="285">
                  <c:v>2400</c:v>
                </c:pt>
                <c:pt idx="286">
                  <c:v>2400</c:v>
                </c:pt>
                <c:pt idx="287">
                  <c:v>2400</c:v>
                </c:pt>
                <c:pt idx="288">
                  <c:v>2400</c:v>
                </c:pt>
                <c:pt idx="289">
                  <c:v>2400</c:v>
                </c:pt>
                <c:pt idx="290">
                  <c:v>2400</c:v>
                </c:pt>
                <c:pt idx="291">
                  <c:v>2400</c:v>
                </c:pt>
                <c:pt idx="292">
                  <c:v>2400</c:v>
                </c:pt>
                <c:pt idx="293">
                  <c:v>2400</c:v>
                </c:pt>
                <c:pt idx="294">
                  <c:v>2400</c:v>
                </c:pt>
                <c:pt idx="295">
                  <c:v>2400</c:v>
                </c:pt>
                <c:pt idx="296">
                  <c:v>2400</c:v>
                </c:pt>
                <c:pt idx="297">
                  <c:v>2350</c:v>
                </c:pt>
                <c:pt idx="298">
                  <c:v>2260</c:v>
                </c:pt>
                <c:pt idx="299">
                  <c:v>2260</c:v>
                </c:pt>
                <c:pt idx="300">
                  <c:v>2260</c:v>
                </c:pt>
                <c:pt idx="301">
                  <c:v>2260</c:v>
                </c:pt>
                <c:pt idx="302">
                  <c:v>2260</c:v>
                </c:pt>
                <c:pt idx="303">
                  <c:v>2260</c:v>
                </c:pt>
                <c:pt idx="304">
                  <c:v>2290</c:v>
                </c:pt>
                <c:pt idx="305">
                  <c:v>2350</c:v>
                </c:pt>
                <c:pt idx="306">
                  <c:v>2290</c:v>
                </c:pt>
                <c:pt idx="307">
                  <c:v>2290</c:v>
                </c:pt>
                <c:pt idx="308">
                  <c:v>2290</c:v>
                </c:pt>
                <c:pt idx="309">
                  <c:v>2290</c:v>
                </c:pt>
                <c:pt idx="310">
                  <c:v>2370</c:v>
                </c:pt>
                <c:pt idx="311">
                  <c:v>2420</c:v>
                </c:pt>
                <c:pt idx="312">
                  <c:v>2460</c:v>
                </c:pt>
                <c:pt idx="313">
                  <c:v>2470</c:v>
                </c:pt>
                <c:pt idx="314">
                  <c:v>2470</c:v>
                </c:pt>
                <c:pt idx="315">
                  <c:v>2470</c:v>
                </c:pt>
                <c:pt idx="316">
                  <c:v>2470</c:v>
                </c:pt>
                <c:pt idx="317">
                  <c:v>2430</c:v>
                </c:pt>
                <c:pt idx="318">
                  <c:v>2430</c:v>
                </c:pt>
                <c:pt idx="319">
                  <c:v>2430</c:v>
                </c:pt>
                <c:pt idx="320">
                  <c:v>2430</c:v>
                </c:pt>
                <c:pt idx="321">
                  <c:v>2430</c:v>
                </c:pt>
                <c:pt idx="322">
                  <c:v>2430</c:v>
                </c:pt>
                <c:pt idx="323">
                  <c:v>2400</c:v>
                </c:pt>
                <c:pt idx="324">
                  <c:v>2400</c:v>
                </c:pt>
                <c:pt idx="325">
                  <c:v>2400</c:v>
                </c:pt>
                <c:pt idx="326">
                  <c:v>2400</c:v>
                </c:pt>
                <c:pt idx="327">
                  <c:v>2400</c:v>
                </c:pt>
                <c:pt idx="328">
                  <c:v>2400</c:v>
                </c:pt>
                <c:pt idx="329">
                  <c:v>2400</c:v>
                </c:pt>
                <c:pt idx="330">
                  <c:v>2400</c:v>
                </c:pt>
                <c:pt idx="331">
                  <c:v>2400</c:v>
                </c:pt>
                <c:pt idx="332">
                  <c:v>2400</c:v>
                </c:pt>
                <c:pt idx="333">
                  <c:v>2400</c:v>
                </c:pt>
                <c:pt idx="334">
                  <c:v>2350</c:v>
                </c:pt>
                <c:pt idx="335">
                  <c:v>2350</c:v>
                </c:pt>
                <c:pt idx="336">
                  <c:v>2350</c:v>
                </c:pt>
                <c:pt idx="337">
                  <c:v>2300</c:v>
                </c:pt>
                <c:pt idx="338">
                  <c:v>2300</c:v>
                </c:pt>
                <c:pt idx="339">
                  <c:v>2300</c:v>
                </c:pt>
                <c:pt idx="340">
                  <c:v>2300</c:v>
                </c:pt>
                <c:pt idx="341">
                  <c:v>2340</c:v>
                </c:pt>
                <c:pt idx="342">
                  <c:v>2340</c:v>
                </c:pt>
                <c:pt idx="343">
                  <c:v>2340</c:v>
                </c:pt>
                <c:pt idx="344">
                  <c:v>2340</c:v>
                </c:pt>
                <c:pt idx="345">
                  <c:v>2320</c:v>
                </c:pt>
                <c:pt idx="346">
                  <c:v>2300</c:v>
                </c:pt>
                <c:pt idx="347">
                  <c:v>2300</c:v>
                </c:pt>
                <c:pt idx="348">
                  <c:v>2250</c:v>
                </c:pt>
                <c:pt idx="349">
                  <c:v>2250</c:v>
                </c:pt>
                <c:pt idx="350">
                  <c:v>2250</c:v>
                </c:pt>
                <c:pt idx="351">
                  <c:v>2240</c:v>
                </c:pt>
                <c:pt idx="352">
                  <c:v>2210</c:v>
                </c:pt>
                <c:pt idx="353">
                  <c:v>2140</c:v>
                </c:pt>
                <c:pt idx="354">
                  <c:v>2140</c:v>
                </c:pt>
                <c:pt idx="355">
                  <c:v>2140</c:v>
                </c:pt>
                <c:pt idx="356">
                  <c:v>2140</c:v>
                </c:pt>
                <c:pt idx="357">
                  <c:v>2140</c:v>
                </c:pt>
                <c:pt idx="358">
                  <c:v>2200</c:v>
                </c:pt>
                <c:pt idx="359">
                  <c:v>2140</c:v>
                </c:pt>
                <c:pt idx="360">
                  <c:v>2140</c:v>
                </c:pt>
                <c:pt idx="361">
                  <c:v>2140</c:v>
                </c:pt>
                <c:pt idx="362">
                  <c:v>2140</c:v>
                </c:pt>
                <c:pt idx="363">
                  <c:v>2140</c:v>
                </c:pt>
                <c:pt idx="364">
                  <c:v>2140</c:v>
                </c:pt>
              </c:numCache>
            </c:numRef>
          </c:val>
          <c:smooth val="0"/>
        </c:ser>
        <c:dLbls>
          <c:showLegendKey val="0"/>
          <c:showVal val="0"/>
          <c:showCatName val="0"/>
          <c:showSerName val="0"/>
          <c:showPercent val="0"/>
          <c:showBubbleSize val="0"/>
        </c:dLbls>
        <c:marker val="1"/>
        <c:smooth val="0"/>
        <c:axId val="63903232"/>
        <c:axId val="63904768"/>
      </c:lineChart>
      <c:dateAx>
        <c:axId val="63903232"/>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3904768"/>
        <c:crosses val="autoZero"/>
        <c:auto val="1"/>
        <c:lblOffset val="100"/>
        <c:baseTimeUnit val="days"/>
        <c:majorUnit val="3"/>
        <c:majorTimeUnit val="months"/>
        <c:minorUnit val="2"/>
        <c:minorTimeUnit val="days"/>
      </c:dateAx>
      <c:valAx>
        <c:axId val="63904768"/>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3903232"/>
        <c:crosses val="autoZero"/>
        <c:crossBetween val="between"/>
      </c:valAx>
      <c:valAx>
        <c:axId val="63906560"/>
        <c:scaling>
          <c:orientation val="minMax"/>
        </c:scaling>
        <c:delete val="0"/>
        <c:axPos val="r"/>
        <c:numFmt formatCode="0_ " sourceLinked="1"/>
        <c:majorTickMark val="out"/>
        <c:minorTickMark val="none"/>
        <c:tickLblPos val="nextTo"/>
        <c:crossAx val="63908096"/>
        <c:crosses val="max"/>
        <c:crossBetween val="between"/>
      </c:valAx>
      <c:dateAx>
        <c:axId val="63908096"/>
        <c:scaling>
          <c:orientation val="minMax"/>
        </c:scaling>
        <c:delete val="1"/>
        <c:axPos val="b"/>
        <c:numFmt formatCode="m/d/yyyy" sourceLinked="1"/>
        <c:majorTickMark val="out"/>
        <c:minorTickMark val="none"/>
        <c:tickLblPos val="none"/>
        <c:crossAx val="63906560"/>
        <c:crosses val="autoZero"/>
        <c:auto val="1"/>
        <c:lblOffset val="100"/>
        <c:baseTimeUnit val="days"/>
      </c:dateAx>
      <c:spPr>
        <a:solidFill>
          <a:srgbClr val="FFFFFF"/>
        </a:solidFill>
        <a:ln w="25400">
          <a:noFill/>
        </a:ln>
      </c:spPr>
    </c:plotArea>
    <c:legend>
      <c:legendPos val="r"/>
      <c:layout>
        <c:manualLayout>
          <c:xMode val="edge"/>
          <c:yMode val="edge"/>
          <c:x val="4.7434754521963822E-2"/>
          <c:y val="0.88180138888888893"/>
          <c:w val="0.90045187338501365"/>
          <c:h val="9.5709312931628224E-2"/>
        </c:manualLayout>
      </c:layout>
      <c:overlay val="0"/>
      <c:spPr>
        <a:noFill/>
        <a:ln w="25400">
          <a:noFill/>
        </a:ln>
      </c:spPr>
    </c:legend>
    <c:plotVisOnly val="1"/>
    <c:dispBlanksAs val="zero"/>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166827731990533E-2"/>
          <c:y val="4.8611275944267916E-2"/>
          <c:w val="0.87708511776759834"/>
          <c:h val="0.69305744155227977"/>
        </c:manualLayout>
      </c:layout>
      <c:lineChart>
        <c:grouping val="standard"/>
        <c:varyColors val="0"/>
        <c:ser>
          <c:idx val="0"/>
          <c:order val="0"/>
          <c:tx>
            <c:strRef>
              <c:f>画图价格数据提取!$G$372:$G$373</c:f>
              <c:strCache>
                <c:ptCount val="1"/>
                <c:pt idx="0">
                  <c:v>天然气 纽约现货价</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画图价格数据提取!$G$374:$G$738</c:f>
              <c:numCache>
                <c:formatCode>General</c:formatCode>
                <c:ptCount val="365"/>
                <c:pt idx="0">
                  <c:v>1.81</c:v>
                </c:pt>
                <c:pt idx="1">
                  <c:v>1.81</c:v>
                </c:pt>
                <c:pt idx="2">
                  <c:v>1.64</c:v>
                </c:pt>
                <c:pt idx="3">
                  <c:v>1.83</c:v>
                </c:pt>
                <c:pt idx="4">
                  <c:v>1.97</c:v>
                </c:pt>
                <c:pt idx="5">
                  <c:v>1.97</c:v>
                </c:pt>
                <c:pt idx="6">
                  <c:v>1.97</c:v>
                </c:pt>
                <c:pt idx="7">
                  <c:v>1.99</c:v>
                </c:pt>
                <c:pt idx="8">
                  <c:v>1.99</c:v>
                </c:pt>
                <c:pt idx="9">
                  <c:v>1.99</c:v>
                </c:pt>
                <c:pt idx="10">
                  <c:v>1.99</c:v>
                </c:pt>
                <c:pt idx="11">
                  <c:v>1.99</c:v>
                </c:pt>
                <c:pt idx="12">
                  <c:v>1.99</c:v>
                </c:pt>
                <c:pt idx="13">
                  <c:v>1.99</c:v>
                </c:pt>
                <c:pt idx="14">
                  <c:v>1.99</c:v>
                </c:pt>
                <c:pt idx="15">
                  <c:v>1.99</c:v>
                </c:pt>
                <c:pt idx="16">
                  <c:v>2.0099999999999998</c:v>
                </c:pt>
                <c:pt idx="17">
                  <c:v>1.98</c:v>
                </c:pt>
                <c:pt idx="18">
                  <c:v>2.1</c:v>
                </c:pt>
                <c:pt idx="19">
                  <c:v>2.21</c:v>
                </c:pt>
                <c:pt idx="20">
                  <c:v>2.21</c:v>
                </c:pt>
                <c:pt idx="21">
                  <c:v>2.0699999999999998</c:v>
                </c:pt>
                <c:pt idx="22">
                  <c:v>2.0699999999999998</c:v>
                </c:pt>
                <c:pt idx="23">
                  <c:v>2.17</c:v>
                </c:pt>
                <c:pt idx="24">
                  <c:v>2.23</c:v>
                </c:pt>
                <c:pt idx="25">
                  <c:v>2.1</c:v>
                </c:pt>
                <c:pt idx="26">
                  <c:v>2.13</c:v>
                </c:pt>
                <c:pt idx="27">
                  <c:v>2.13</c:v>
                </c:pt>
                <c:pt idx="28">
                  <c:v>2.1</c:v>
                </c:pt>
                <c:pt idx="29">
                  <c:v>2.1</c:v>
                </c:pt>
                <c:pt idx="30">
                  <c:v>2.09</c:v>
                </c:pt>
                <c:pt idx="31">
                  <c:v>2.1</c:v>
                </c:pt>
                <c:pt idx="32">
                  <c:v>2.11</c:v>
                </c:pt>
                <c:pt idx="33">
                  <c:v>2.11</c:v>
                </c:pt>
                <c:pt idx="34">
                  <c:v>2.11</c:v>
                </c:pt>
                <c:pt idx="35">
                  <c:v>2.11</c:v>
                </c:pt>
                <c:pt idx="36">
                  <c:v>2.15</c:v>
                </c:pt>
                <c:pt idx="37">
                  <c:v>2.23</c:v>
                </c:pt>
                <c:pt idx="38">
                  <c:v>2.2999999999999998</c:v>
                </c:pt>
                <c:pt idx="39">
                  <c:v>2.44</c:v>
                </c:pt>
                <c:pt idx="40">
                  <c:v>2.4</c:v>
                </c:pt>
                <c:pt idx="41">
                  <c:v>2.4</c:v>
                </c:pt>
                <c:pt idx="42">
                  <c:v>2.4</c:v>
                </c:pt>
                <c:pt idx="43">
                  <c:v>2.27</c:v>
                </c:pt>
                <c:pt idx="44">
                  <c:v>2.25</c:v>
                </c:pt>
                <c:pt idx="45">
                  <c:v>2.2200000000000002</c:v>
                </c:pt>
                <c:pt idx="46">
                  <c:v>2.27</c:v>
                </c:pt>
                <c:pt idx="47">
                  <c:v>2.1</c:v>
                </c:pt>
                <c:pt idx="48">
                  <c:v>2.1</c:v>
                </c:pt>
                <c:pt idx="49">
                  <c:v>2.1</c:v>
                </c:pt>
                <c:pt idx="50">
                  <c:v>2.1</c:v>
                </c:pt>
                <c:pt idx="51">
                  <c:v>2.1</c:v>
                </c:pt>
                <c:pt idx="52">
                  <c:v>2.1800000000000002</c:v>
                </c:pt>
                <c:pt idx="53">
                  <c:v>1.98</c:v>
                </c:pt>
                <c:pt idx="54">
                  <c:v>0.91</c:v>
                </c:pt>
                <c:pt idx="55">
                  <c:v>0.91</c:v>
                </c:pt>
                <c:pt idx="56">
                  <c:v>0.91</c:v>
                </c:pt>
                <c:pt idx="57">
                  <c:v>0.91</c:v>
                </c:pt>
                <c:pt idx="58">
                  <c:v>1.88</c:v>
                </c:pt>
                <c:pt idx="59">
                  <c:v>1.87</c:v>
                </c:pt>
                <c:pt idx="60">
                  <c:v>1.83</c:v>
                </c:pt>
                <c:pt idx="61">
                  <c:v>1.82</c:v>
                </c:pt>
                <c:pt idx="62">
                  <c:v>1.82</c:v>
                </c:pt>
                <c:pt idx="63">
                  <c:v>1.82</c:v>
                </c:pt>
                <c:pt idx="64">
                  <c:v>1.74</c:v>
                </c:pt>
                <c:pt idx="65">
                  <c:v>1.45</c:v>
                </c:pt>
                <c:pt idx="66">
                  <c:v>1.71</c:v>
                </c:pt>
                <c:pt idx="67">
                  <c:v>1.38</c:v>
                </c:pt>
                <c:pt idx="68">
                  <c:v>0.91</c:v>
                </c:pt>
                <c:pt idx="69">
                  <c:v>0.91</c:v>
                </c:pt>
                <c:pt idx="70">
                  <c:v>0.91</c:v>
                </c:pt>
                <c:pt idx="71">
                  <c:v>1.36</c:v>
                </c:pt>
                <c:pt idx="72">
                  <c:v>1.79</c:v>
                </c:pt>
                <c:pt idx="73">
                  <c:v>2</c:v>
                </c:pt>
                <c:pt idx="74">
                  <c:v>2.06</c:v>
                </c:pt>
                <c:pt idx="75">
                  <c:v>1.9</c:v>
                </c:pt>
                <c:pt idx="76">
                  <c:v>1.9</c:v>
                </c:pt>
                <c:pt idx="77">
                  <c:v>1.9</c:v>
                </c:pt>
                <c:pt idx="78">
                  <c:v>2.09</c:v>
                </c:pt>
                <c:pt idx="79">
                  <c:v>2.19</c:v>
                </c:pt>
                <c:pt idx="80">
                  <c:v>2.0499999999999998</c:v>
                </c:pt>
                <c:pt idx="81">
                  <c:v>2.1</c:v>
                </c:pt>
                <c:pt idx="82">
                  <c:v>1.74</c:v>
                </c:pt>
                <c:pt idx="83">
                  <c:v>1.74</c:v>
                </c:pt>
                <c:pt idx="84">
                  <c:v>1.74</c:v>
                </c:pt>
                <c:pt idx="85">
                  <c:v>1.74</c:v>
                </c:pt>
                <c:pt idx="86">
                  <c:v>1.74</c:v>
                </c:pt>
                <c:pt idx="87">
                  <c:v>2.02</c:v>
                </c:pt>
                <c:pt idx="88">
                  <c:v>2.1800000000000002</c:v>
                </c:pt>
                <c:pt idx="89">
                  <c:v>2.19</c:v>
                </c:pt>
                <c:pt idx="90">
                  <c:v>2.19</c:v>
                </c:pt>
                <c:pt idx="91">
                  <c:v>2.19</c:v>
                </c:pt>
                <c:pt idx="92">
                  <c:v>2.1</c:v>
                </c:pt>
                <c:pt idx="93">
                  <c:v>2.08</c:v>
                </c:pt>
                <c:pt idx="94">
                  <c:v>1.89</c:v>
                </c:pt>
                <c:pt idx="95">
                  <c:v>2</c:v>
                </c:pt>
                <c:pt idx="96">
                  <c:v>1.78</c:v>
                </c:pt>
                <c:pt idx="97">
                  <c:v>1.78</c:v>
                </c:pt>
                <c:pt idx="98">
                  <c:v>1.78</c:v>
                </c:pt>
                <c:pt idx="99">
                  <c:v>1.78</c:v>
                </c:pt>
                <c:pt idx="100">
                  <c:v>1.53</c:v>
                </c:pt>
                <c:pt idx="101">
                  <c:v>1.61</c:v>
                </c:pt>
                <c:pt idx="102">
                  <c:v>1.76</c:v>
                </c:pt>
                <c:pt idx="103">
                  <c:v>1.55</c:v>
                </c:pt>
                <c:pt idx="104">
                  <c:v>1.55</c:v>
                </c:pt>
                <c:pt idx="105">
                  <c:v>1.55</c:v>
                </c:pt>
                <c:pt idx="106">
                  <c:v>1.3</c:v>
                </c:pt>
                <c:pt idx="107">
                  <c:v>1.33</c:v>
                </c:pt>
                <c:pt idx="108">
                  <c:v>1.38</c:v>
                </c:pt>
                <c:pt idx="109">
                  <c:v>1.5</c:v>
                </c:pt>
                <c:pt idx="110">
                  <c:v>1.59</c:v>
                </c:pt>
                <c:pt idx="111">
                  <c:v>1.59</c:v>
                </c:pt>
                <c:pt idx="112">
                  <c:v>1.59</c:v>
                </c:pt>
                <c:pt idx="113">
                  <c:v>2.0299999999999998</c:v>
                </c:pt>
                <c:pt idx="114">
                  <c:v>1.1000000000000001</c:v>
                </c:pt>
                <c:pt idx="115">
                  <c:v>1.97</c:v>
                </c:pt>
                <c:pt idx="116">
                  <c:v>2.04</c:v>
                </c:pt>
                <c:pt idx="117">
                  <c:v>2.2400000000000002</c:v>
                </c:pt>
                <c:pt idx="118">
                  <c:v>2.2400000000000002</c:v>
                </c:pt>
                <c:pt idx="119">
                  <c:v>2.2400000000000002</c:v>
                </c:pt>
                <c:pt idx="120">
                  <c:v>2.38</c:v>
                </c:pt>
                <c:pt idx="121">
                  <c:v>2.4</c:v>
                </c:pt>
                <c:pt idx="122">
                  <c:v>2.48</c:v>
                </c:pt>
                <c:pt idx="123">
                  <c:v>2.4500000000000002</c:v>
                </c:pt>
                <c:pt idx="124">
                  <c:v>2.41</c:v>
                </c:pt>
                <c:pt idx="125">
                  <c:v>2.41</c:v>
                </c:pt>
                <c:pt idx="126">
                  <c:v>2.41</c:v>
                </c:pt>
                <c:pt idx="127">
                  <c:v>2.52</c:v>
                </c:pt>
                <c:pt idx="128">
                  <c:v>2.4700000000000002</c:v>
                </c:pt>
                <c:pt idx="129">
                  <c:v>2.46</c:v>
                </c:pt>
                <c:pt idx="130">
                  <c:v>2.4500000000000002</c:v>
                </c:pt>
                <c:pt idx="131">
                  <c:v>2.3980000000000001</c:v>
                </c:pt>
                <c:pt idx="132">
                  <c:v>2.3980000000000001</c:v>
                </c:pt>
                <c:pt idx="133">
                  <c:v>2.3980000000000001</c:v>
                </c:pt>
                <c:pt idx="134">
                  <c:v>2.48</c:v>
                </c:pt>
                <c:pt idx="135">
                  <c:v>2.48</c:v>
                </c:pt>
                <c:pt idx="136">
                  <c:v>2.48</c:v>
                </c:pt>
                <c:pt idx="137">
                  <c:v>2.48</c:v>
                </c:pt>
                <c:pt idx="138">
                  <c:v>2.48</c:v>
                </c:pt>
                <c:pt idx="139">
                  <c:v>2.48</c:v>
                </c:pt>
                <c:pt idx="140">
                  <c:v>2.48</c:v>
                </c:pt>
                <c:pt idx="141">
                  <c:v>2.48</c:v>
                </c:pt>
                <c:pt idx="142">
                  <c:v>2.48</c:v>
                </c:pt>
                <c:pt idx="143">
                  <c:v>2.48</c:v>
                </c:pt>
                <c:pt idx="144">
                  <c:v>2.57</c:v>
                </c:pt>
                <c:pt idx="145">
                  <c:v>2.48</c:v>
                </c:pt>
                <c:pt idx="146">
                  <c:v>2.48</c:v>
                </c:pt>
                <c:pt idx="147">
                  <c:v>2.48</c:v>
                </c:pt>
                <c:pt idx="148">
                  <c:v>2.5</c:v>
                </c:pt>
                <c:pt idx="149">
                  <c:v>2.5329999999999999</c:v>
                </c:pt>
                <c:pt idx="150">
                  <c:v>2.5339999999999998</c:v>
                </c:pt>
                <c:pt idx="151">
                  <c:v>2.54</c:v>
                </c:pt>
                <c:pt idx="152">
                  <c:v>2.64</c:v>
                </c:pt>
                <c:pt idx="153">
                  <c:v>2.64</c:v>
                </c:pt>
                <c:pt idx="154">
                  <c:v>2.64</c:v>
                </c:pt>
                <c:pt idx="155">
                  <c:v>2.64</c:v>
                </c:pt>
                <c:pt idx="156">
                  <c:v>2.68</c:v>
                </c:pt>
                <c:pt idx="157">
                  <c:v>2.68</c:v>
                </c:pt>
                <c:pt idx="158">
                  <c:v>2.68</c:v>
                </c:pt>
                <c:pt idx="159">
                  <c:v>2.64</c:v>
                </c:pt>
                <c:pt idx="160">
                  <c:v>2.64</c:v>
                </c:pt>
                <c:pt idx="161">
                  <c:v>2.64</c:v>
                </c:pt>
                <c:pt idx="162">
                  <c:v>2.68</c:v>
                </c:pt>
                <c:pt idx="163">
                  <c:v>2.7</c:v>
                </c:pt>
                <c:pt idx="164">
                  <c:v>2.7</c:v>
                </c:pt>
                <c:pt idx="165">
                  <c:v>2.617</c:v>
                </c:pt>
                <c:pt idx="166">
                  <c:v>2.617</c:v>
                </c:pt>
                <c:pt idx="167">
                  <c:v>2.617</c:v>
                </c:pt>
                <c:pt idx="168">
                  <c:v>2.617</c:v>
                </c:pt>
                <c:pt idx="169">
                  <c:v>2.7</c:v>
                </c:pt>
                <c:pt idx="170">
                  <c:v>2.7</c:v>
                </c:pt>
                <c:pt idx="171">
                  <c:v>2.7</c:v>
                </c:pt>
                <c:pt idx="172">
                  <c:v>2.63</c:v>
                </c:pt>
                <c:pt idx="173">
                  <c:v>2.61</c:v>
                </c:pt>
                <c:pt idx="174">
                  <c:v>2.61</c:v>
                </c:pt>
                <c:pt idx="175">
                  <c:v>2.61</c:v>
                </c:pt>
                <c:pt idx="176">
                  <c:v>2.64</c:v>
                </c:pt>
                <c:pt idx="177">
                  <c:v>2.67</c:v>
                </c:pt>
                <c:pt idx="178">
                  <c:v>2.65</c:v>
                </c:pt>
                <c:pt idx="179">
                  <c:v>2.59</c:v>
                </c:pt>
                <c:pt idx="180">
                  <c:v>2.64</c:v>
                </c:pt>
                <c:pt idx="181">
                  <c:v>2.64</c:v>
                </c:pt>
                <c:pt idx="182">
                  <c:v>2.64</c:v>
                </c:pt>
                <c:pt idx="183">
                  <c:v>2.65</c:v>
                </c:pt>
                <c:pt idx="184">
                  <c:v>2.67</c:v>
                </c:pt>
                <c:pt idx="185">
                  <c:v>2.65</c:v>
                </c:pt>
                <c:pt idx="186">
                  <c:v>2.61</c:v>
                </c:pt>
                <c:pt idx="187">
                  <c:v>2.67</c:v>
                </c:pt>
                <c:pt idx="188">
                  <c:v>2.67</c:v>
                </c:pt>
                <c:pt idx="189">
                  <c:v>2.67</c:v>
                </c:pt>
                <c:pt idx="190">
                  <c:v>2.75</c:v>
                </c:pt>
                <c:pt idx="191">
                  <c:v>2.74</c:v>
                </c:pt>
                <c:pt idx="192">
                  <c:v>2.67</c:v>
                </c:pt>
                <c:pt idx="193">
                  <c:v>2.64</c:v>
                </c:pt>
                <c:pt idx="194">
                  <c:v>2.64</c:v>
                </c:pt>
                <c:pt idx="195">
                  <c:v>2.64</c:v>
                </c:pt>
                <c:pt idx="196">
                  <c:v>2.64</c:v>
                </c:pt>
                <c:pt idx="197">
                  <c:v>2.6</c:v>
                </c:pt>
                <c:pt idx="198">
                  <c:v>2.7</c:v>
                </c:pt>
                <c:pt idx="199">
                  <c:v>2.67</c:v>
                </c:pt>
                <c:pt idx="200">
                  <c:v>2.6</c:v>
                </c:pt>
                <c:pt idx="201">
                  <c:v>2.61</c:v>
                </c:pt>
                <c:pt idx="202">
                  <c:v>2.61</c:v>
                </c:pt>
                <c:pt idx="203">
                  <c:v>2.61</c:v>
                </c:pt>
                <c:pt idx="204">
                  <c:v>2.69</c:v>
                </c:pt>
                <c:pt idx="205">
                  <c:v>2.74</c:v>
                </c:pt>
                <c:pt idx="206">
                  <c:v>2.71</c:v>
                </c:pt>
                <c:pt idx="207">
                  <c:v>2.66</c:v>
                </c:pt>
                <c:pt idx="208">
                  <c:v>2.65</c:v>
                </c:pt>
                <c:pt idx="209">
                  <c:v>2.65</c:v>
                </c:pt>
                <c:pt idx="210">
                  <c:v>2.65</c:v>
                </c:pt>
                <c:pt idx="211">
                  <c:v>2.75</c:v>
                </c:pt>
                <c:pt idx="212">
                  <c:v>2.73</c:v>
                </c:pt>
                <c:pt idx="213">
                  <c:v>2.72</c:v>
                </c:pt>
                <c:pt idx="214">
                  <c:v>2.68</c:v>
                </c:pt>
                <c:pt idx="215">
                  <c:v>2.69</c:v>
                </c:pt>
                <c:pt idx="216">
                  <c:v>2.69</c:v>
                </c:pt>
                <c:pt idx="217">
                  <c:v>2.69</c:v>
                </c:pt>
                <c:pt idx="218">
                  <c:v>2.73</c:v>
                </c:pt>
                <c:pt idx="219">
                  <c:v>2.73</c:v>
                </c:pt>
                <c:pt idx="220">
                  <c:v>2.73</c:v>
                </c:pt>
                <c:pt idx="221">
                  <c:v>2.73</c:v>
                </c:pt>
                <c:pt idx="222">
                  <c:v>2.52</c:v>
                </c:pt>
                <c:pt idx="223">
                  <c:v>2.52</c:v>
                </c:pt>
                <c:pt idx="224">
                  <c:v>2.52</c:v>
                </c:pt>
                <c:pt idx="225">
                  <c:v>2.52</c:v>
                </c:pt>
                <c:pt idx="226">
                  <c:v>2.56</c:v>
                </c:pt>
                <c:pt idx="227">
                  <c:v>2.58</c:v>
                </c:pt>
                <c:pt idx="228">
                  <c:v>2.59</c:v>
                </c:pt>
                <c:pt idx="229">
                  <c:v>2.63</c:v>
                </c:pt>
                <c:pt idx="230">
                  <c:v>2.63</c:v>
                </c:pt>
                <c:pt idx="231">
                  <c:v>2.63</c:v>
                </c:pt>
                <c:pt idx="232">
                  <c:v>2.63</c:v>
                </c:pt>
                <c:pt idx="233">
                  <c:v>2.65</c:v>
                </c:pt>
                <c:pt idx="234">
                  <c:v>2.65</c:v>
                </c:pt>
                <c:pt idx="235">
                  <c:v>2.65</c:v>
                </c:pt>
                <c:pt idx="236">
                  <c:v>2.62</c:v>
                </c:pt>
                <c:pt idx="237">
                  <c:v>2.62</c:v>
                </c:pt>
                <c:pt idx="238">
                  <c:v>2.62</c:v>
                </c:pt>
                <c:pt idx="239">
                  <c:v>2.64</c:v>
                </c:pt>
                <c:pt idx="240">
                  <c:v>2.62</c:v>
                </c:pt>
                <c:pt idx="241">
                  <c:v>2.6850000000000001</c:v>
                </c:pt>
                <c:pt idx="242">
                  <c:v>2.63</c:v>
                </c:pt>
                <c:pt idx="243">
                  <c:v>2.78</c:v>
                </c:pt>
                <c:pt idx="244">
                  <c:v>2.78</c:v>
                </c:pt>
                <c:pt idx="245">
                  <c:v>2.78</c:v>
                </c:pt>
                <c:pt idx="246">
                  <c:v>2.78</c:v>
                </c:pt>
                <c:pt idx="247">
                  <c:v>2.78</c:v>
                </c:pt>
                <c:pt idx="248">
                  <c:v>2.78</c:v>
                </c:pt>
                <c:pt idx="249">
                  <c:v>2.71</c:v>
                </c:pt>
                <c:pt idx="250">
                  <c:v>2.61</c:v>
                </c:pt>
                <c:pt idx="251">
                  <c:v>2.61</c:v>
                </c:pt>
                <c:pt idx="252">
                  <c:v>2.61</c:v>
                </c:pt>
                <c:pt idx="253">
                  <c:v>2.72</c:v>
                </c:pt>
                <c:pt idx="254">
                  <c:v>2.77</c:v>
                </c:pt>
                <c:pt idx="255">
                  <c:v>2.65</c:v>
                </c:pt>
                <c:pt idx="256">
                  <c:v>2.65</c:v>
                </c:pt>
                <c:pt idx="257">
                  <c:v>2.5499999999999998</c:v>
                </c:pt>
                <c:pt idx="258">
                  <c:v>2.5499999999999998</c:v>
                </c:pt>
                <c:pt idx="259">
                  <c:v>2.5499999999999998</c:v>
                </c:pt>
                <c:pt idx="260">
                  <c:v>2.58</c:v>
                </c:pt>
                <c:pt idx="261">
                  <c:v>2.62</c:v>
                </c:pt>
                <c:pt idx="262">
                  <c:v>2.6429999999999998</c:v>
                </c:pt>
                <c:pt idx="263">
                  <c:v>2.62</c:v>
                </c:pt>
                <c:pt idx="264">
                  <c:v>2.66</c:v>
                </c:pt>
                <c:pt idx="265">
                  <c:v>2.66</c:v>
                </c:pt>
                <c:pt idx="266">
                  <c:v>2.66</c:v>
                </c:pt>
                <c:pt idx="267">
                  <c:v>2.8</c:v>
                </c:pt>
                <c:pt idx="268">
                  <c:v>2.86</c:v>
                </c:pt>
                <c:pt idx="269">
                  <c:v>2.84</c:v>
                </c:pt>
                <c:pt idx="270">
                  <c:v>2.9</c:v>
                </c:pt>
                <c:pt idx="271">
                  <c:v>2.9</c:v>
                </c:pt>
                <c:pt idx="272">
                  <c:v>2.9</c:v>
                </c:pt>
                <c:pt idx="273">
                  <c:v>2.9</c:v>
                </c:pt>
                <c:pt idx="274">
                  <c:v>2.95</c:v>
                </c:pt>
                <c:pt idx="275">
                  <c:v>3</c:v>
                </c:pt>
                <c:pt idx="276">
                  <c:v>3.01</c:v>
                </c:pt>
                <c:pt idx="277">
                  <c:v>3.01</c:v>
                </c:pt>
                <c:pt idx="278">
                  <c:v>2.92</c:v>
                </c:pt>
                <c:pt idx="279">
                  <c:v>2.92</c:v>
                </c:pt>
                <c:pt idx="280">
                  <c:v>2.92</c:v>
                </c:pt>
                <c:pt idx="281">
                  <c:v>2.84</c:v>
                </c:pt>
                <c:pt idx="282">
                  <c:v>2.84</c:v>
                </c:pt>
                <c:pt idx="283">
                  <c:v>2.83</c:v>
                </c:pt>
                <c:pt idx="284">
                  <c:v>2.82</c:v>
                </c:pt>
                <c:pt idx="285">
                  <c:v>2.78</c:v>
                </c:pt>
                <c:pt idx="286">
                  <c:v>2.78</c:v>
                </c:pt>
                <c:pt idx="287">
                  <c:v>2.78</c:v>
                </c:pt>
                <c:pt idx="288">
                  <c:v>2.78</c:v>
                </c:pt>
                <c:pt idx="289">
                  <c:v>2.76</c:v>
                </c:pt>
                <c:pt idx="290">
                  <c:v>2.77</c:v>
                </c:pt>
                <c:pt idx="291">
                  <c:v>2.63</c:v>
                </c:pt>
                <c:pt idx="292">
                  <c:v>2.4300000000000002</c:v>
                </c:pt>
                <c:pt idx="293">
                  <c:v>2.4300000000000002</c:v>
                </c:pt>
                <c:pt idx="294">
                  <c:v>2.4300000000000002</c:v>
                </c:pt>
                <c:pt idx="295">
                  <c:v>2.58</c:v>
                </c:pt>
                <c:pt idx="296">
                  <c:v>2.58</c:v>
                </c:pt>
                <c:pt idx="297">
                  <c:v>2.52</c:v>
                </c:pt>
                <c:pt idx="298">
                  <c:v>2.15</c:v>
                </c:pt>
                <c:pt idx="299">
                  <c:v>2.58</c:v>
                </c:pt>
                <c:pt idx="300">
                  <c:v>2.58</c:v>
                </c:pt>
                <c:pt idx="301">
                  <c:v>2.58</c:v>
                </c:pt>
                <c:pt idx="302">
                  <c:v>2.59</c:v>
                </c:pt>
                <c:pt idx="303">
                  <c:v>2.5</c:v>
                </c:pt>
                <c:pt idx="304">
                  <c:v>2.2200000000000002</c:v>
                </c:pt>
                <c:pt idx="305">
                  <c:v>1.77</c:v>
                </c:pt>
                <c:pt idx="306">
                  <c:v>2.0099999999999998</c:v>
                </c:pt>
                <c:pt idx="307">
                  <c:v>2.0099999999999998</c:v>
                </c:pt>
                <c:pt idx="308">
                  <c:v>2.0099999999999998</c:v>
                </c:pt>
                <c:pt idx="309">
                  <c:v>1.81</c:v>
                </c:pt>
                <c:pt idx="310">
                  <c:v>1.81</c:v>
                </c:pt>
                <c:pt idx="311">
                  <c:v>1.81</c:v>
                </c:pt>
                <c:pt idx="312">
                  <c:v>2.7</c:v>
                </c:pt>
                <c:pt idx="313">
                  <c:v>2.7</c:v>
                </c:pt>
                <c:pt idx="314">
                  <c:v>2.7</c:v>
                </c:pt>
                <c:pt idx="315">
                  <c:v>2.7</c:v>
                </c:pt>
                <c:pt idx="316">
                  <c:v>2.7</c:v>
                </c:pt>
                <c:pt idx="317">
                  <c:v>2.7</c:v>
                </c:pt>
                <c:pt idx="318">
                  <c:v>2.7</c:v>
                </c:pt>
                <c:pt idx="319">
                  <c:v>2.7</c:v>
                </c:pt>
                <c:pt idx="320">
                  <c:v>2.7</c:v>
                </c:pt>
                <c:pt idx="321">
                  <c:v>2.7</c:v>
                </c:pt>
                <c:pt idx="322">
                  <c:v>2.7</c:v>
                </c:pt>
                <c:pt idx="323">
                  <c:v>2.7</c:v>
                </c:pt>
                <c:pt idx="324">
                  <c:v>2.7</c:v>
                </c:pt>
                <c:pt idx="325">
                  <c:v>2.7</c:v>
                </c:pt>
                <c:pt idx="326">
                  <c:v>2.7</c:v>
                </c:pt>
                <c:pt idx="327">
                  <c:v>2.7</c:v>
                </c:pt>
                <c:pt idx="328">
                  <c:v>2.7</c:v>
                </c:pt>
                <c:pt idx="329">
                  <c:v>2.7</c:v>
                </c:pt>
                <c:pt idx="330">
                  <c:v>2.7</c:v>
                </c:pt>
                <c:pt idx="331">
                  <c:v>2.56</c:v>
                </c:pt>
                <c:pt idx="332">
                  <c:v>2.69</c:v>
                </c:pt>
                <c:pt idx="333">
                  <c:v>2.78</c:v>
                </c:pt>
                <c:pt idx="334">
                  <c:v>2.89</c:v>
                </c:pt>
                <c:pt idx="335">
                  <c:v>2.89</c:v>
                </c:pt>
                <c:pt idx="336">
                  <c:v>2.89</c:v>
                </c:pt>
                <c:pt idx="337">
                  <c:v>2.85</c:v>
                </c:pt>
                <c:pt idx="338">
                  <c:v>2.84</c:v>
                </c:pt>
                <c:pt idx="339">
                  <c:v>1.69</c:v>
                </c:pt>
                <c:pt idx="340">
                  <c:v>1.69</c:v>
                </c:pt>
                <c:pt idx="341">
                  <c:v>1.69</c:v>
                </c:pt>
                <c:pt idx="342">
                  <c:v>1.69</c:v>
                </c:pt>
                <c:pt idx="343">
                  <c:v>1.69</c:v>
                </c:pt>
                <c:pt idx="344">
                  <c:v>1.69</c:v>
                </c:pt>
                <c:pt idx="345">
                  <c:v>1.69</c:v>
                </c:pt>
                <c:pt idx="346">
                  <c:v>1.69</c:v>
                </c:pt>
                <c:pt idx="347">
                  <c:v>1.69</c:v>
                </c:pt>
                <c:pt idx="348">
                  <c:v>1.69</c:v>
                </c:pt>
                <c:pt idx="349">
                  <c:v>1.69</c:v>
                </c:pt>
                <c:pt idx="350">
                  <c:v>1.69</c:v>
                </c:pt>
                <c:pt idx="351">
                  <c:v>1.69</c:v>
                </c:pt>
                <c:pt idx="352">
                  <c:v>1.69</c:v>
                </c:pt>
                <c:pt idx="353">
                  <c:v>1.69</c:v>
                </c:pt>
                <c:pt idx="354">
                  <c:v>1.69</c:v>
                </c:pt>
                <c:pt idx="355">
                  <c:v>1.69</c:v>
                </c:pt>
                <c:pt idx="356">
                  <c:v>1.69</c:v>
                </c:pt>
                <c:pt idx="357">
                  <c:v>1.69</c:v>
                </c:pt>
                <c:pt idx="358">
                  <c:v>1.69</c:v>
                </c:pt>
                <c:pt idx="359">
                  <c:v>1.69</c:v>
                </c:pt>
                <c:pt idx="360">
                  <c:v>1.69</c:v>
                </c:pt>
                <c:pt idx="361">
                  <c:v>1.69</c:v>
                </c:pt>
                <c:pt idx="362">
                  <c:v>1.69</c:v>
                </c:pt>
                <c:pt idx="363">
                  <c:v>1.69</c:v>
                </c:pt>
                <c:pt idx="364">
                  <c:v>1.69</c:v>
                </c:pt>
              </c:numCache>
            </c:numRef>
          </c:val>
          <c:smooth val="0"/>
        </c:ser>
        <c:dLbls>
          <c:showLegendKey val="0"/>
          <c:showVal val="0"/>
          <c:showCatName val="0"/>
          <c:showSerName val="0"/>
          <c:showPercent val="0"/>
          <c:showBubbleSize val="0"/>
        </c:dLbls>
        <c:marker val="1"/>
        <c:smooth val="0"/>
        <c:axId val="466032896"/>
        <c:axId val="466060800"/>
      </c:lineChart>
      <c:dateAx>
        <c:axId val="466032896"/>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466060800"/>
        <c:crosses val="autoZero"/>
        <c:auto val="1"/>
        <c:lblOffset val="100"/>
        <c:baseTimeUnit val="days"/>
        <c:majorUnit val="3"/>
        <c:majorTimeUnit val="months"/>
        <c:minorUnit val="2"/>
        <c:minorTimeUnit val="days"/>
      </c:dateAx>
      <c:valAx>
        <c:axId val="466060800"/>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466032896"/>
        <c:crosses val="autoZero"/>
        <c:crossBetween val="midCat"/>
      </c:valAx>
      <c:spPr>
        <a:noFill/>
        <a:ln w="25400">
          <a:noFill/>
        </a:ln>
      </c:spPr>
    </c:plotArea>
    <c:legend>
      <c:legendPos val="r"/>
      <c:layout>
        <c:manualLayout>
          <c:xMode val="edge"/>
          <c:yMode val="edge"/>
          <c:x val="0.19671673126614991"/>
          <c:y val="0.87555833333334065"/>
          <c:w val="0.5687596899224806"/>
          <c:h val="7.6389147912421032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342345145051469E-2"/>
          <c:y val="4.9647331425633934E-2"/>
          <c:w val="0.80557027406047765"/>
          <c:h val="0.71279382975373873"/>
        </c:manualLayout>
      </c:layout>
      <c:barChart>
        <c:barDir val="col"/>
        <c:grouping val="clustered"/>
        <c:varyColors val="0"/>
        <c:ser>
          <c:idx val="1"/>
          <c:order val="1"/>
          <c:tx>
            <c:strRef>
              <c:f>价差数据提取!$B$112</c:f>
              <c:strCache>
                <c:ptCount val="1"/>
                <c:pt idx="0">
                  <c:v>气头尿素价差</c:v>
                </c:pt>
              </c:strCache>
            </c:strRef>
          </c:tx>
          <c:spPr>
            <a:solidFill>
              <a:srgbClr val="1F497D">
                <a:lumMod val="40000"/>
                <a:lumOff val="60000"/>
              </a:srgbClr>
            </a:solidFill>
          </c:spPr>
          <c:invertIfNegative val="0"/>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价差数据提取!$D$112:$NE$112</c:f>
              <c:numCache>
                <c:formatCode>0_ </c:formatCode>
                <c:ptCount val="366"/>
                <c:pt idx="0">
                  <c:v>992</c:v>
                </c:pt>
                <c:pt idx="1">
                  <c:v>992</c:v>
                </c:pt>
                <c:pt idx="2">
                  <c:v>1021</c:v>
                </c:pt>
                <c:pt idx="3">
                  <c:v>989</c:v>
                </c:pt>
                <c:pt idx="4">
                  <c:v>945</c:v>
                </c:pt>
                <c:pt idx="5">
                  <c:v>914</c:v>
                </c:pt>
                <c:pt idx="6">
                  <c:v>914</c:v>
                </c:pt>
                <c:pt idx="7">
                  <c:v>911</c:v>
                </c:pt>
                <c:pt idx="8">
                  <c:v>911</c:v>
                </c:pt>
                <c:pt idx="9">
                  <c:v>911</c:v>
                </c:pt>
                <c:pt idx="10">
                  <c:v>911</c:v>
                </c:pt>
                <c:pt idx="11">
                  <c:v>911</c:v>
                </c:pt>
                <c:pt idx="12">
                  <c:v>911</c:v>
                </c:pt>
                <c:pt idx="13">
                  <c:v>911</c:v>
                </c:pt>
                <c:pt idx="14">
                  <c:v>911</c:v>
                </c:pt>
                <c:pt idx="15">
                  <c:v>910</c:v>
                </c:pt>
                <c:pt idx="16">
                  <c:v>907</c:v>
                </c:pt>
                <c:pt idx="17">
                  <c:v>912</c:v>
                </c:pt>
                <c:pt idx="18">
                  <c:v>891</c:v>
                </c:pt>
                <c:pt idx="19">
                  <c:v>872</c:v>
                </c:pt>
                <c:pt idx="20">
                  <c:v>872</c:v>
                </c:pt>
                <c:pt idx="21">
                  <c:v>896</c:v>
                </c:pt>
                <c:pt idx="22">
                  <c:v>896</c:v>
                </c:pt>
                <c:pt idx="23">
                  <c:v>879</c:v>
                </c:pt>
                <c:pt idx="24">
                  <c:v>869</c:v>
                </c:pt>
                <c:pt idx="25">
                  <c:v>901</c:v>
                </c:pt>
                <c:pt idx="26">
                  <c:v>916</c:v>
                </c:pt>
                <c:pt idx="27">
                  <c:v>916</c:v>
                </c:pt>
                <c:pt idx="28">
                  <c:v>921</c:v>
                </c:pt>
                <c:pt idx="29">
                  <c:v>921</c:v>
                </c:pt>
                <c:pt idx="30">
                  <c:v>923</c:v>
                </c:pt>
                <c:pt idx="31">
                  <c:v>921</c:v>
                </c:pt>
                <c:pt idx="32">
                  <c:v>919</c:v>
                </c:pt>
                <c:pt idx="33">
                  <c:v>929</c:v>
                </c:pt>
                <c:pt idx="34">
                  <c:v>929</c:v>
                </c:pt>
                <c:pt idx="35">
                  <c:v>929</c:v>
                </c:pt>
                <c:pt idx="36">
                  <c:v>922</c:v>
                </c:pt>
                <c:pt idx="37">
                  <c:v>908</c:v>
                </c:pt>
                <c:pt idx="38">
                  <c:v>906</c:v>
                </c:pt>
                <c:pt idx="39">
                  <c:v>882</c:v>
                </c:pt>
                <c:pt idx="40">
                  <c:v>919</c:v>
                </c:pt>
                <c:pt idx="41">
                  <c:v>919</c:v>
                </c:pt>
                <c:pt idx="42">
                  <c:v>919</c:v>
                </c:pt>
                <c:pt idx="43">
                  <c:v>941</c:v>
                </c:pt>
                <c:pt idx="44">
                  <c:v>957</c:v>
                </c:pt>
                <c:pt idx="45">
                  <c:v>973</c:v>
                </c:pt>
                <c:pt idx="46">
                  <c:v>965</c:v>
                </c:pt>
                <c:pt idx="47">
                  <c:v>1004</c:v>
                </c:pt>
                <c:pt idx="48">
                  <c:v>1004</c:v>
                </c:pt>
                <c:pt idx="49">
                  <c:v>1004</c:v>
                </c:pt>
                <c:pt idx="50">
                  <c:v>1004</c:v>
                </c:pt>
                <c:pt idx="51">
                  <c:v>1005</c:v>
                </c:pt>
                <c:pt idx="52">
                  <c:v>1001</c:v>
                </c:pt>
                <c:pt idx="53">
                  <c:v>1036</c:v>
                </c:pt>
                <c:pt idx="54">
                  <c:v>1226</c:v>
                </c:pt>
                <c:pt idx="55">
                  <c:v>1226</c:v>
                </c:pt>
                <c:pt idx="56">
                  <c:v>1226</c:v>
                </c:pt>
                <c:pt idx="57">
                  <c:v>1226</c:v>
                </c:pt>
                <c:pt idx="58">
                  <c:v>1063</c:v>
                </c:pt>
                <c:pt idx="59">
                  <c:v>1064</c:v>
                </c:pt>
                <c:pt idx="60">
                  <c:v>1091</c:v>
                </c:pt>
                <c:pt idx="61">
                  <c:v>1102</c:v>
                </c:pt>
                <c:pt idx="62">
                  <c:v>1102</c:v>
                </c:pt>
                <c:pt idx="63">
                  <c:v>1102</c:v>
                </c:pt>
                <c:pt idx="64">
                  <c:v>1117</c:v>
                </c:pt>
                <c:pt idx="65">
                  <c:v>1166</c:v>
                </c:pt>
                <c:pt idx="66">
                  <c:v>1122</c:v>
                </c:pt>
                <c:pt idx="67">
                  <c:v>1178</c:v>
                </c:pt>
                <c:pt idx="68">
                  <c:v>1267</c:v>
                </c:pt>
                <c:pt idx="69">
                  <c:v>1267</c:v>
                </c:pt>
                <c:pt idx="70">
                  <c:v>1277</c:v>
                </c:pt>
                <c:pt idx="71">
                  <c:v>1202</c:v>
                </c:pt>
                <c:pt idx="72">
                  <c:v>1131</c:v>
                </c:pt>
                <c:pt idx="73">
                  <c:v>1096</c:v>
                </c:pt>
                <c:pt idx="74">
                  <c:v>1086</c:v>
                </c:pt>
                <c:pt idx="75">
                  <c:v>1114</c:v>
                </c:pt>
                <c:pt idx="76">
                  <c:v>1114</c:v>
                </c:pt>
                <c:pt idx="77">
                  <c:v>1114</c:v>
                </c:pt>
                <c:pt idx="78">
                  <c:v>1091</c:v>
                </c:pt>
                <c:pt idx="79">
                  <c:v>1075</c:v>
                </c:pt>
                <c:pt idx="80">
                  <c:v>1098</c:v>
                </c:pt>
                <c:pt idx="81">
                  <c:v>1100</c:v>
                </c:pt>
                <c:pt idx="82">
                  <c:v>1160</c:v>
                </c:pt>
                <c:pt idx="83">
                  <c:v>1160</c:v>
                </c:pt>
                <c:pt idx="84">
                  <c:v>1160</c:v>
                </c:pt>
                <c:pt idx="85">
                  <c:v>1160</c:v>
                </c:pt>
                <c:pt idx="86">
                  <c:v>1160</c:v>
                </c:pt>
                <c:pt idx="87">
                  <c:v>1113</c:v>
                </c:pt>
                <c:pt idx="88">
                  <c:v>1087</c:v>
                </c:pt>
                <c:pt idx="89">
                  <c:v>1096</c:v>
                </c:pt>
                <c:pt idx="90">
                  <c:v>1096</c:v>
                </c:pt>
                <c:pt idx="91">
                  <c:v>1096</c:v>
                </c:pt>
                <c:pt idx="92">
                  <c:v>1111</c:v>
                </c:pt>
                <c:pt idx="93">
                  <c:v>1114</c:v>
                </c:pt>
                <c:pt idx="94">
                  <c:v>1146</c:v>
                </c:pt>
                <c:pt idx="95">
                  <c:v>1127</c:v>
                </c:pt>
                <c:pt idx="96">
                  <c:v>1184</c:v>
                </c:pt>
                <c:pt idx="97">
                  <c:v>1184</c:v>
                </c:pt>
                <c:pt idx="98">
                  <c:v>1184</c:v>
                </c:pt>
                <c:pt idx="99">
                  <c:v>1185</c:v>
                </c:pt>
                <c:pt idx="100">
                  <c:v>1226</c:v>
                </c:pt>
                <c:pt idx="101">
                  <c:v>1213</c:v>
                </c:pt>
                <c:pt idx="102">
                  <c:v>1188</c:v>
                </c:pt>
                <c:pt idx="103">
                  <c:v>1223</c:v>
                </c:pt>
                <c:pt idx="104">
                  <c:v>1223</c:v>
                </c:pt>
                <c:pt idx="105">
                  <c:v>1223</c:v>
                </c:pt>
                <c:pt idx="106">
                  <c:v>1265</c:v>
                </c:pt>
                <c:pt idx="107">
                  <c:v>1260</c:v>
                </c:pt>
                <c:pt idx="108">
                  <c:v>1252</c:v>
                </c:pt>
                <c:pt idx="109">
                  <c:v>1233</c:v>
                </c:pt>
                <c:pt idx="110">
                  <c:v>1217</c:v>
                </c:pt>
                <c:pt idx="111">
                  <c:v>1197</c:v>
                </c:pt>
                <c:pt idx="112">
                  <c:v>1197</c:v>
                </c:pt>
                <c:pt idx="113">
                  <c:v>1123</c:v>
                </c:pt>
                <c:pt idx="114">
                  <c:v>1278</c:v>
                </c:pt>
                <c:pt idx="115">
                  <c:v>1134</c:v>
                </c:pt>
                <c:pt idx="116">
                  <c:v>1122</c:v>
                </c:pt>
                <c:pt idx="117">
                  <c:v>1088</c:v>
                </c:pt>
                <c:pt idx="118">
                  <c:v>1088</c:v>
                </c:pt>
                <c:pt idx="119">
                  <c:v>1088</c:v>
                </c:pt>
                <c:pt idx="120">
                  <c:v>1066</c:v>
                </c:pt>
                <c:pt idx="121">
                  <c:v>1063</c:v>
                </c:pt>
                <c:pt idx="122">
                  <c:v>1049</c:v>
                </c:pt>
                <c:pt idx="123">
                  <c:v>1054</c:v>
                </c:pt>
                <c:pt idx="124">
                  <c:v>1071</c:v>
                </c:pt>
                <c:pt idx="125">
                  <c:v>1071</c:v>
                </c:pt>
                <c:pt idx="126">
                  <c:v>1071</c:v>
                </c:pt>
                <c:pt idx="127">
                  <c:v>1053</c:v>
                </c:pt>
                <c:pt idx="128">
                  <c:v>1062</c:v>
                </c:pt>
                <c:pt idx="129">
                  <c:v>1064</c:v>
                </c:pt>
                <c:pt idx="130">
                  <c:v>1065</c:v>
                </c:pt>
                <c:pt idx="131">
                  <c:v>1073</c:v>
                </c:pt>
                <c:pt idx="132">
                  <c:v>1073</c:v>
                </c:pt>
                <c:pt idx="133">
                  <c:v>1073</c:v>
                </c:pt>
                <c:pt idx="134">
                  <c:v>1059</c:v>
                </c:pt>
                <c:pt idx="135">
                  <c:v>1079</c:v>
                </c:pt>
                <c:pt idx="136">
                  <c:v>1079</c:v>
                </c:pt>
                <c:pt idx="137">
                  <c:v>1079</c:v>
                </c:pt>
                <c:pt idx="138">
                  <c:v>1079</c:v>
                </c:pt>
                <c:pt idx="139">
                  <c:v>1079</c:v>
                </c:pt>
                <c:pt idx="140">
                  <c:v>1079</c:v>
                </c:pt>
                <c:pt idx="141">
                  <c:v>1079</c:v>
                </c:pt>
                <c:pt idx="142">
                  <c:v>1079</c:v>
                </c:pt>
                <c:pt idx="143">
                  <c:v>1078</c:v>
                </c:pt>
                <c:pt idx="144">
                  <c:v>1063</c:v>
                </c:pt>
                <c:pt idx="145">
                  <c:v>1107</c:v>
                </c:pt>
                <c:pt idx="146">
                  <c:v>1107</c:v>
                </c:pt>
                <c:pt idx="147">
                  <c:v>1107</c:v>
                </c:pt>
                <c:pt idx="148">
                  <c:v>1104</c:v>
                </c:pt>
                <c:pt idx="149">
                  <c:v>1109</c:v>
                </c:pt>
                <c:pt idx="150">
                  <c:v>1109</c:v>
                </c:pt>
                <c:pt idx="151">
                  <c:v>1108</c:v>
                </c:pt>
                <c:pt idx="152">
                  <c:v>1092</c:v>
                </c:pt>
                <c:pt idx="153">
                  <c:v>1092</c:v>
                </c:pt>
                <c:pt idx="154">
                  <c:v>1092</c:v>
                </c:pt>
                <c:pt idx="155">
                  <c:v>1092</c:v>
                </c:pt>
                <c:pt idx="156">
                  <c:v>1085</c:v>
                </c:pt>
                <c:pt idx="157">
                  <c:v>1105</c:v>
                </c:pt>
                <c:pt idx="158">
                  <c:v>1105</c:v>
                </c:pt>
                <c:pt idx="159">
                  <c:v>1131</c:v>
                </c:pt>
                <c:pt idx="160">
                  <c:v>1131</c:v>
                </c:pt>
                <c:pt idx="161">
                  <c:v>1131</c:v>
                </c:pt>
                <c:pt idx="162">
                  <c:v>1144</c:v>
                </c:pt>
                <c:pt idx="163">
                  <c:v>1142</c:v>
                </c:pt>
                <c:pt idx="164">
                  <c:v>1142</c:v>
                </c:pt>
                <c:pt idx="165">
                  <c:v>1156</c:v>
                </c:pt>
                <c:pt idx="166">
                  <c:v>1156</c:v>
                </c:pt>
                <c:pt idx="167">
                  <c:v>1176</c:v>
                </c:pt>
                <c:pt idx="168">
                  <c:v>1176</c:v>
                </c:pt>
                <c:pt idx="169">
                  <c:v>1162</c:v>
                </c:pt>
                <c:pt idx="170">
                  <c:v>1161</c:v>
                </c:pt>
                <c:pt idx="171">
                  <c:v>1161</c:v>
                </c:pt>
                <c:pt idx="172">
                  <c:v>1172</c:v>
                </c:pt>
                <c:pt idx="173">
                  <c:v>1174</c:v>
                </c:pt>
                <c:pt idx="174">
                  <c:v>1174</c:v>
                </c:pt>
                <c:pt idx="175">
                  <c:v>1174</c:v>
                </c:pt>
                <c:pt idx="176">
                  <c:v>1169</c:v>
                </c:pt>
                <c:pt idx="177">
                  <c:v>1164</c:v>
                </c:pt>
                <c:pt idx="178">
                  <c:v>1169</c:v>
                </c:pt>
                <c:pt idx="179">
                  <c:v>1199</c:v>
                </c:pt>
                <c:pt idx="180">
                  <c:v>1190</c:v>
                </c:pt>
                <c:pt idx="181">
                  <c:v>1190</c:v>
                </c:pt>
                <c:pt idx="182">
                  <c:v>1190</c:v>
                </c:pt>
                <c:pt idx="183">
                  <c:v>1188</c:v>
                </c:pt>
                <c:pt idx="184">
                  <c:v>1185</c:v>
                </c:pt>
                <c:pt idx="185">
                  <c:v>1188</c:v>
                </c:pt>
                <c:pt idx="186">
                  <c:v>1195</c:v>
                </c:pt>
                <c:pt idx="187">
                  <c:v>1134</c:v>
                </c:pt>
                <c:pt idx="188">
                  <c:v>1134</c:v>
                </c:pt>
                <c:pt idx="189">
                  <c:v>1134</c:v>
                </c:pt>
                <c:pt idx="190">
                  <c:v>1121</c:v>
                </c:pt>
                <c:pt idx="191">
                  <c:v>1128</c:v>
                </c:pt>
                <c:pt idx="192">
                  <c:v>1146</c:v>
                </c:pt>
                <c:pt idx="193">
                  <c:v>1159</c:v>
                </c:pt>
                <c:pt idx="194">
                  <c:v>1159</c:v>
                </c:pt>
                <c:pt idx="195">
                  <c:v>1159</c:v>
                </c:pt>
                <c:pt idx="196">
                  <c:v>1159</c:v>
                </c:pt>
                <c:pt idx="197">
                  <c:v>1165</c:v>
                </c:pt>
                <c:pt idx="198">
                  <c:v>1149</c:v>
                </c:pt>
                <c:pt idx="199">
                  <c:v>1174</c:v>
                </c:pt>
                <c:pt idx="200">
                  <c:v>1195</c:v>
                </c:pt>
                <c:pt idx="201">
                  <c:v>1214</c:v>
                </c:pt>
                <c:pt idx="202">
                  <c:v>1214</c:v>
                </c:pt>
                <c:pt idx="203">
                  <c:v>1214</c:v>
                </c:pt>
                <c:pt idx="204">
                  <c:v>1201</c:v>
                </c:pt>
                <c:pt idx="205">
                  <c:v>1193</c:v>
                </c:pt>
                <c:pt idx="206">
                  <c:v>1198</c:v>
                </c:pt>
                <c:pt idx="207">
                  <c:v>1206</c:v>
                </c:pt>
                <c:pt idx="208">
                  <c:v>1207</c:v>
                </c:pt>
                <c:pt idx="209">
                  <c:v>1207</c:v>
                </c:pt>
                <c:pt idx="210">
                  <c:v>1247</c:v>
                </c:pt>
                <c:pt idx="211">
                  <c:v>1276</c:v>
                </c:pt>
                <c:pt idx="212">
                  <c:v>1279</c:v>
                </c:pt>
                <c:pt idx="213">
                  <c:v>1281</c:v>
                </c:pt>
                <c:pt idx="214">
                  <c:v>1287</c:v>
                </c:pt>
                <c:pt idx="215">
                  <c:v>1286</c:v>
                </c:pt>
                <c:pt idx="216">
                  <c:v>1286</c:v>
                </c:pt>
                <c:pt idx="217">
                  <c:v>1286</c:v>
                </c:pt>
                <c:pt idx="218">
                  <c:v>1279</c:v>
                </c:pt>
                <c:pt idx="219">
                  <c:v>1280</c:v>
                </c:pt>
                <c:pt idx="220">
                  <c:v>1279</c:v>
                </c:pt>
                <c:pt idx="221">
                  <c:v>1280</c:v>
                </c:pt>
                <c:pt idx="222">
                  <c:v>1298</c:v>
                </c:pt>
                <c:pt idx="223">
                  <c:v>1298</c:v>
                </c:pt>
                <c:pt idx="224">
                  <c:v>1298</c:v>
                </c:pt>
                <c:pt idx="225">
                  <c:v>1288</c:v>
                </c:pt>
                <c:pt idx="226">
                  <c:v>1282</c:v>
                </c:pt>
                <c:pt idx="227">
                  <c:v>1278</c:v>
                </c:pt>
                <c:pt idx="228">
                  <c:v>1287</c:v>
                </c:pt>
                <c:pt idx="229">
                  <c:v>1280</c:v>
                </c:pt>
                <c:pt idx="230">
                  <c:v>1280</c:v>
                </c:pt>
                <c:pt idx="231">
                  <c:v>1280</c:v>
                </c:pt>
                <c:pt idx="232">
                  <c:v>1300</c:v>
                </c:pt>
                <c:pt idx="233">
                  <c:v>1297</c:v>
                </c:pt>
                <c:pt idx="234">
                  <c:v>1297</c:v>
                </c:pt>
                <c:pt idx="235">
                  <c:v>1297</c:v>
                </c:pt>
                <c:pt idx="236">
                  <c:v>1322</c:v>
                </c:pt>
                <c:pt idx="237">
                  <c:v>1322</c:v>
                </c:pt>
                <c:pt idx="238">
                  <c:v>1322</c:v>
                </c:pt>
                <c:pt idx="239">
                  <c:v>1339</c:v>
                </c:pt>
                <c:pt idx="240">
                  <c:v>1342</c:v>
                </c:pt>
                <c:pt idx="241">
                  <c:v>1342</c:v>
                </c:pt>
                <c:pt idx="242">
                  <c:v>1351</c:v>
                </c:pt>
                <c:pt idx="243">
                  <c:v>1327</c:v>
                </c:pt>
                <c:pt idx="244">
                  <c:v>1327</c:v>
                </c:pt>
                <c:pt idx="245">
                  <c:v>1327</c:v>
                </c:pt>
                <c:pt idx="246">
                  <c:v>1327</c:v>
                </c:pt>
                <c:pt idx="247">
                  <c:v>1327</c:v>
                </c:pt>
                <c:pt idx="248">
                  <c:v>1327</c:v>
                </c:pt>
                <c:pt idx="249">
                  <c:v>1338</c:v>
                </c:pt>
                <c:pt idx="250">
                  <c:v>1354</c:v>
                </c:pt>
                <c:pt idx="251">
                  <c:v>1354</c:v>
                </c:pt>
                <c:pt idx="252">
                  <c:v>1354</c:v>
                </c:pt>
                <c:pt idx="253">
                  <c:v>1336</c:v>
                </c:pt>
                <c:pt idx="254">
                  <c:v>1328</c:v>
                </c:pt>
                <c:pt idx="255">
                  <c:v>1327</c:v>
                </c:pt>
                <c:pt idx="256">
                  <c:v>1307</c:v>
                </c:pt>
                <c:pt idx="257">
                  <c:v>1323</c:v>
                </c:pt>
                <c:pt idx="258">
                  <c:v>1323</c:v>
                </c:pt>
                <c:pt idx="259">
                  <c:v>1323</c:v>
                </c:pt>
                <c:pt idx="260">
                  <c:v>1318</c:v>
                </c:pt>
                <c:pt idx="261">
                  <c:v>1312</c:v>
                </c:pt>
                <c:pt idx="262">
                  <c:v>1308</c:v>
                </c:pt>
                <c:pt idx="263">
                  <c:v>1312</c:v>
                </c:pt>
                <c:pt idx="264">
                  <c:v>1325</c:v>
                </c:pt>
                <c:pt idx="265">
                  <c:v>1325</c:v>
                </c:pt>
                <c:pt idx="266">
                  <c:v>1325</c:v>
                </c:pt>
                <c:pt idx="267">
                  <c:v>1313</c:v>
                </c:pt>
                <c:pt idx="268">
                  <c:v>1303</c:v>
                </c:pt>
                <c:pt idx="269">
                  <c:v>1307</c:v>
                </c:pt>
                <c:pt idx="270">
                  <c:v>1267</c:v>
                </c:pt>
                <c:pt idx="271">
                  <c:v>1268</c:v>
                </c:pt>
                <c:pt idx="272">
                  <c:v>1268</c:v>
                </c:pt>
                <c:pt idx="273">
                  <c:v>1268</c:v>
                </c:pt>
                <c:pt idx="274">
                  <c:v>1260</c:v>
                </c:pt>
                <c:pt idx="275">
                  <c:v>1252</c:v>
                </c:pt>
                <c:pt idx="276">
                  <c:v>1200</c:v>
                </c:pt>
                <c:pt idx="277">
                  <c:v>1200</c:v>
                </c:pt>
                <c:pt idx="278">
                  <c:v>1195</c:v>
                </c:pt>
                <c:pt idx="279">
                  <c:v>1195</c:v>
                </c:pt>
                <c:pt idx="280">
                  <c:v>1195</c:v>
                </c:pt>
                <c:pt idx="281">
                  <c:v>1207</c:v>
                </c:pt>
                <c:pt idx="282">
                  <c:v>1207</c:v>
                </c:pt>
                <c:pt idx="283">
                  <c:v>1179</c:v>
                </c:pt>
                <c:pt idx="284">
                  <c:v>1180</c:v>
                </c:pt>
                <c:pt idx="285">
                  <c:v>1187</c:v>
                </c:pt>
                <c:pt idx="286">
                  <c:v>1187</c:v>
                </c:pt>
                <c:pt idx="287">
                  <c:v>1187</c:v>
                </c:pt>
                <c:pt idx="288">
                  <c:v>1187</c:v>
                </c:pt>
                <c:pt idx="289">
                  <c:v>1190</c:v>
                </c:pt>
                <c:pt idx="290">
                  <c:v>1188</c:v>
                </c:pt>
                <c:pt idx="291">
                  <c:v>1210</c:v>
                </c:pt>
                <c:pt idx="292">
                  <c:v>1243</c:v>
                </c:pt>
                <c:pt idx="293">
                  <c:v>1243</c:v>
                </c:pt>
                <c:pt idx="294">
                  <c:v>1243</c:v>
                </c:pt>
                <c:pt idx="295">
                  <c:v>1219</c:v>
                </c:pt>
                <c:pt idx="296">
                  <c:v>1218</c:v>
                </c:pt>
                <c:pt idx="297">
                  <c:v>1228</c:v>
                </c:pt>
                <c:pt idx="298">
                  <c:v>1287</c:v>
                </c:pt>
                <c:pt idx="299">
                  <c:v>1218</c:v>
                </c:pt>
                <c:pt idx="300">
                  <c:v>1218</c:v>
                </c:pt>
                <c:pt idx="301">
                  <c:v>1218</c:v>
                </c:pt>
                <c:pt idx="302">
                  <c:v>1216</c:v>
                </c:pt>
                <c:pt idx="303">
                  <c:v>1200</c:v>
                </c:pt>
                <c:pt idx="304">
                  <c:v>1245</c:v>
                </c:pt>
                <c:pt idx="305">
                  <c:v>1317</c:v>
                </c:pt>
                <c:pt idx="306">
                  <c:v>1279</c:v>
                </c:pt>
                <c:pt idx="307">
                  <c:v>1279</c:v>
                </c:pt>
                <c:pt idx="308">
                  <c:v>1279</c:v>
                </c:pt>
                <c:pt idx="309">
                  <c:v>1311</c:v>
                </c:pt>
                <c:pt idx="310">
                  <c:v>1310</c:v>
                </c:pt>
                <c:pt idx="311">
                  <c:v>1310</c:v>
                </c:pt>
                <c:pt idx="312">
                  <c:v>1168</c:v>
                </c:pt>
                <c:pt idx="313">
                  <c:v>1168</c:v>
                </c:pt>
                <c:pt idx="314">
                  <c:v>1168</c:v>
                </c:pt>
                <c:pt idx="315">
                  <c:v>1168</c:v>
                </c:pt>
                <c:pt idx="316">
                  <c:v>1168</c:v>
                </c:pt>
                <c:pt idx="317">
                  <c:v>1188</c:v>
                </c:pt>
                <c:pt idx="318">
                  <c:v>1188</c:v>
                </c:pt>
                <c:pt idx="319">
                  <c:v>1188</c:v>
                </c:pt>
                <c:pt idx="320">
                  <c:v>1188</c:v>
                </c:pt>
                <c:pt idx="321">
                  <c:v>1188</c:v>
                </c:pt>
                <c:pt idx="322">
                  <c:v>1188</c:v>
                </c:pt>
                <c:pt idx="323">
                  <c:v>1208</c:v>
                </c:pt>
                <c:pt idx="324">
                  <c:v>1207</c:v>
                </c:pt>
                <c:pt idx="325">
                  <c:v>1207</c:v>
                </c:pt>
                <c:pt idx="326">
                  <c:v>1208</c:v>
                </c:pt>
                <c:pt idx="327">
                  <c:v>1208</c:v>
                </c:pt>
                <c:pt idx="328">
                  <c:v>1208</c:v>
                </c:pt>
                <c:pt idx="329">
                  <c:v>1208</c:v>
                </c:pt>
                <c:pt idx="330">
                  <c:v>1208</c:v>
                </c:pt>
                <c:pt idx="331">
                  <c:v>1230</c:v>
                </c:pt>
                <c:pt idx="332">
                  <c:v>1209</c:v>
                </c:pt>
                <c:pt idx="333">
                  <c:v>1194</c:v>
                </c:pt>
                <c:pt idx="334">
                  <c:v>1176</c:v>
                </c:pt>
                <c:pt idx="335">
                  <c:v>1176</c:v>
                </c:pt>
                <c:pt idx="336">
                  <c:v>1176</c:v>
                </c:pt>
                <c:pt idx="337">
                  <c:v>1183</c:v>
                </c:pt>
                <c:pt idx="338">
                  <c:v>1184</c:v>
                </c:pt>
                <c:pt idx="339">
                  <c:v>1369</c:v>
                </c:pt>
                <c:pt idx="340">
                  <c:v>1368</c:v>
                </c:pt>
                <c:pt idx="341">
                  <c:v>1369</c:v>
                </c:pt>
                <c:pt idx="342">
                  <c:v>1369</c:v>
                </c:pt>
                <c:pt idx="343">
                  <c:v>1369</c:v>
                </c:pt>
                <c:pt idx="344">
                  <c:v>1368</c:v>
                </c:pt>
                <c:pt idx="345">
                  <c:v>1368</c:v>
                </c:pt>
                <c:pt idx="346">
                  <c:v>1369</c:v>
                </c:pt>
                <c:pt idx="347">
                  <c:v>1369</c:v>
                </c:pt>
                <c:pt idx="348">
                  <c:v>1369</c:v>
                </c:pt>
                <c:pt idx="349">
                  <c:v>1369</c:v>
                </c:pt>
                <c:pt idx="350">
                  <c:v>1369</c:v>
                </c:pt>
                <c:pt idx="351">
                  <c:v>1369</c:v>
                </c:pt>
                <c:pt idx="352">
                  <c:v>1369</c:v>
                </c:pt>
                <c:pt idx="353">
                  <c:v>1369</c:v>
                </c:pt>
                <c:pt idx="354">
                  <c:v>1369</c:v>
                </c:pt>
                <c:pt idx="355">
                  <c:v>1369</c:v>
                </c:pt>
                <c:pt idx="356">
                  <c:v>1369</c:v>
                </c:pt>
                <c:pt idx="357">
                  <c:v>1349</c:v>
                </c:pt>
                <c:pt idx="358">
                  <c:v>1349</c:v>
                </c:pt>
                <c:pt idx="359">
                  <c:v>1349</c:v>
                </c:pt>
                <c:pt idx="360">
                  <c:v>1350</c:v>
                </c:pt>
                <c:pt idx="361">
                  <c:v>1350</c:v>
                </c:pt>
                <c:pt idx="362">
                  <c:v>1350</c:v>
                </c:pt>
                <c:pt idx="363">
                  <c:v>1350</c:v>
                </c:pt>
                <c:pt idx="364">
                  <c:v>1350</c:v>
                </c:pt>
                <c:pt idx="365">
                  <c:v>1350</c:v>
                </c:pt>
              </c:numCache>
            </c:numRef>
          </c:val>
        </c:ser>
        <c:dLbls>
          <c:showLegendKey val="0"/>
          <c:showVal val="0"/>
          <c:showCatName val="0"/>
          <c:showSerName val="0"/>
          <c:showPercent val="0"/>
          <c:showBubbleSize val="0"/>
        </c:dLbls>
        <c:gapWidth val="150"/>
        <c:axId val="65168128"/>
        <c:axId val="63941632"/>
      </c:barChart>
      <c:lineChart>
        <c:grouping val="standard"/>
        <c:varyColors val="0"/>
        <c:ser>
          <c:idx val="0"/>
          <c:order val="0"/>
          <c:tx>
            <c:strRef>
              <c:f>画图价格数据提取!$AZ$372:$AZ$373</c:f>
              <c:strCache>
                <c:ptCount val="1"/>
                <c:pt idx="0">
                  <c:v>尿素 山东</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画图价格数据提取!$AZ$374:$AZ$738</c:f>
              <c:numCache>
                <c:formatCode>General</c:formatCode>
                <c:ptCount val="365"/>
                <c:pt idx="0">
                  <c:v>1300</c:v>
                </c:pt>
                <c:pt idx="1">
                  <c:v>1300</c:v>
                </c:pt>
                <c:pt idx="2">
                  <c:v>1300</c:v>
                </c:pt>
                <c:pt idx="3">
                  <c:v>1300</c:v>
                </c:pt>
                <c:pt idx="4">
                  <c:v>1280</c:v>
                </c:pt>
                <c:pt idx="5">
                  <c:v>1250</c:v>
                </c:pt>
                <c:pt idx="6">
                  <c:v>1250</c:v>
                </c:pt>
                <c:pt idx="7">
                  <c:v>1250</c:v>
                </c:pt>
                <c:pt idx="8">
                  <c:v>1250</c:v>
                </c:pt>
                <c:pt idx="9">
                  <c:v>1250</c:v>
                </c:pt>
                <c:pt idx="10">
                  <c:v>1250</c:v>
                </c:pt>
                <c:pt idx="11">
                  <c:v>1250</c:v>
                </c:pt>
                <c:pt idx="12">
                  <c:v>1250</c:v>
                </c:pt>
                <c:pt idx="13">
                  <c:v>1250</c:v>
                </c:pt>
                <c:pt idx="14">
                  <c:v>1250</c:v>
                </c:pt>
                <c:pt idx="15">
                  <c:v>1250</c:v>
                </c:pt>
                <c:pt idx="16">
                  <c:v>1250</c:v>
                </c:pt>
                <c:pt idx="17">
                  <c:v>1250</c:v>
                </c:pt>
                <c:pt idx="18">
                  <c:v>1250</c:v>
                </c:pt>
                <c:pt idx="19">
                  <c:v>1250</c:v>
                </c:pt>
                <c:pt idx="20">
                  <c:v>1250</c:v>
                </c:pt>
                <c:pt idx="21">
                  <c:v>1250</c:v>
                </c:pt>
                <c:pt idx="22">
                  <c:v>1250</c:v>
                </c:pt>
                <c:pt idx="23">
                  <c:v>1250</c:v>
                </c:pt>
                <c:pt idx="24">
                  <c:v>1250</c:v>
                </c:pt>
                <c:pt idx="25">
                  <c:v>1260</c:v>
                </c:pt>
                <c:pt idx="26">
                  <c:v>1280</c:v>
                </c:pt>
                <c:pt idx="27">
                  <c:v>1280</c:v>
                </c:pt>
                <c:pt idx="28">
                  <c:v>1280</c:v>
                </c:pt>
                <c:pt idx="29">
                  <c:v>1280</c:v>
                </c:pt>
                <c:pt idx="30">
                  <c:v>1280</c:v>
                </c:pt>
                <c:pt idx="31">
                  <c:v>1280</c:v>
                </c:pt>
                <c:pt idx="32">
                  <c:v>1280</c:v>
                </c:pt>
                <c:pt idx="33">
                  <c:v>1290</c:v>
                </c:pt>
                <c:pt idx="34">
                  <c:v>1290</c:v>
                </c:pt>
                <c:pt idx="35">
                  <c:v>1290</c:v>
                </c:pt>
                <c:pt idx="36">
                  <c:v>1290</c:v>
                </c:pt>
                <c:pt idx="37">
                  <c:v>1290</c:v>
                </c:pt>
                <c:pt idx="38">
                  <c:v>1300</c:v>
                </c:pt>
                <c:pt idx="39">
                  <c:v>1300</c:v>
                </c:pt>
                <c:pt idx="40">
                  <c:v>1330</c:v>
                </c:pt>
                <c:pt idx="41">
                  <c:v>1330</c:v>
                </c:pt>
                <c:pt idx="42">
                  <c:v>1330</c:v>
                </c:pt>
                <c:pt idx="43">
                  <c:v>1330</c:v>
                </c:pt>
                <c:pt idx="44">
                  <c:v>1340</c:v>
                </c:pt>
                <c:pt idx="45">
                  <c:v>1350</c:v>
                </c:pt>
                <c:pt idx="46">
                  <c:v>1350</c:v>
                </c:pt>
                <c:pt idx="47">
                  <c:v>1360</c:v>
                </c:pt>
                <c:pt idx="48">
                  <c:v>1360</c:v>
                </c:pt>
                <c:pt idx="49">
                  <c:v>1360</c:v>
                </c:pt>
                <c:pt idx="50">
                  <c:v>1360</c:v>
                </c:pt>
                <c:pt idx="51">
                  <c:v>1360</c:v>
                </c:pt>
                <c:pt idx="52">
                  <c:v>1370</c:v>
                </c:pt>
                <c:pt idx="53">
                  <c:v>1370</c:v>
                </c:pt>
                <c:pt idx="54">
                  <c:v>1380</c:v>
                </c:pt>
                <c:pt idx="55">
                  <c:v>1380</c:v>
                </c:pt>
                <c:pt idx="56">
                  <c:v>1380</c:v>
                </c:pt>
                <c:pt idx="57">
                  <c:v>1380</c:v>
                </c:pt>
                <c:pt idx="58">
                  <c:v>1380</c:v>
                </c:pt>
                <c:pt idx="59">
                  <c:v>1380</c:v>
                </c:pt>
                <c:pt idx="60">
                  <c:v>1400</c:v>
                </c:pt>
                <c:pt idx="61">
                  <c:v>1410</c:v>
                </c:pt>
                <c:pt idx="62">
                  <c:v>1410</c:v>
                </c:pt>
                <c:pt idx="63">
                  <c:v>1410</c:v>
                </c:pt>
                <c:pt idx="64">
                  <c:v>1410</c:v>
                </c:pt>
                <c:pt idx="65">
                  <c:v>1410</c:v>
                </c:pt>
                <c:pt idx="66">
                  <c:v>1410</c:v>
                </c:pt>
                <c:pt idx="67">
                  <c:v>1410</c:v>
                </c:pt>
                <c:pt idx="68">
                  <c:v>1420</c:v>
                </c:pt>
                <c:pt idx="69">
                  <c:v>1420</c:v>
                </c:pt>
                <c:pt idx="70">
                  <c:v>1430</c:v>
                </c:pt>
                <c:pt idx="71">
                  <c:v>1430</c:v>
                </c:pt>
                <c:pt idx="72">
                  <c:v>1430</c:v>
                </c:pt>
                <c:pt idx="73">
                  <c:v>1430</c:v>
                </c:pt>
                <c:pt idx="74">
                  <c:v>1430</c:v>
                </c:pt>
                <c:pt idx="75">
                  <c:v>1430</c:v>
                </c:pt>
                <c:pt idx="76">
                  <c:v>1430</c:v>
                </c:pt>
                <c:pt idx="77">
                  <c:v>1430</c:v>
                </c:pt>
                <c:pt idx="78">
                  <c:v>1440</c:v>
                </c:pt>
                <c:pt idx="79">
                  <c:v>1440</c:v>
                </c:pt>
                <c:pt idx="80">
                  <c:v>1440</c:v>
                </c:pt>
                <c:pt idx="81">
                  <c:v>1450</c:v>
                </c:pt>
                <c:pt idx="82">
                  <c:v>1450</c:v>
                </c:pt>
                <c:pt idx="83">
                  <c:v>1450</c:v>
                </c:pt>
                <c:pt idx="84">
                  <c:v>1450</c:v>
                </c:pt>
                <c:pt idx="85">
                  <c:v>1450</c:v>
                </c:pt>
                <c:pt idx="86">
                  <c:v>1450</c:v>
                </c:pt>
                <c:pt idx="87">
                  <c:v>1450</c:v>
                </c:pt>
                <c:pt idx="88">
                  <c:v>1450</c:v>
                </c:pt>
                <c:pt idx="89">
                  <c:v>1460</c:v>
                </c:pt>
                <c:pt idx="90">
                  <c:v>1460</c:v>
                </c:pt>
                <c:pt idx="91">
                  <c:v>1460</c:v>
                </c:pt>
                <c:pt idx="92">
                  <c:v>1460</c:v>
                </c:pt>
                <c:pt idx="93">
                  <c:v>1460</c:v>
                </c:pt>
                <c:pt idx="94">
                  <c:v>1460</c:v>
                </c:pt>
                <c:pt idx="95">
                  <c:v>1460</c:v>
                </c:pt>
                <c:pt idx="96">
                  <c:v>1480</c:v>
                </c:pt>
                <c:pt idx="97">
                  <c:v>1480</c:v>
                </c:pt>
                <c:pt idx="98">
                  <c:v>1480</c:v>
                </c:pt>
                <c:pt idx="99">
                  <c:v>1480</c:v>
                </c:pt>
                <c:pt idx="100">
                  <c:v>1480</c:v>
                </c:pt>
                <c:pt idx="101">
                  <c:v>1480</c:v>
                </c:pt>
                <c:pt idx="102">
                  <c:v>1480</c:v>
                </c:pt>
                <c:pt idx="103">
                  <c:v>1480</c:v>
                </c:pt>
                <c:pt idx="104">
                  <c:v>1480</c:v>
                </c:pt>
                <c:pt idx="105">
                  <c:v>1480</c:v>
                </c:pt>
                <c:pt idx="106">
                  <c:v>1480</c:v>
                </c:pt>
                <c:pt idx="107">
                  <c:v>1480</c:v>
                </c:pt>
                <c:pt idx="108">
                  <c:v>1480</c:v>
                </c:pt>
                <c:pt idx="109">
                  <c:v>1480</c:v>
                </c:pt>
                <c:pt idx="110">
                  <c:v>1480</c:v>
                </c:pt>
                <c:pt idx="111">
                  <c:v>1460</c:v>
                </c:pt>
                <c:pt idx="112">
                  <c:v>1460</c:v>
                </c:pt>
                <c:pt idx="113">
                  <c:v>1460</c:v>
                </c:pt>
                <c:pt idx="114">
                  <c:v>1460</c:v>
                </c:pt>
                <c:pt idx="115">
                  <c:v>1460</c:v>
                </c:pt>
                <c:pt idx="116">
                  <c:v>1460</c:v>
                </c:pt>
                <c:pt idx="117">
                  <c:v>1460</c:v>
                </c:pt>
                <c:pt idx="118">
                  <c:v>1460</c:v>
                </c:pt>
                <c:pt idx="119">
                  <c:v>1460</c:v>
                </c:pt>
                <c:pt idx="120">
                  <c:v>1460</c:v>
                </c:pt>
                <c:pt idx="121">
                  <c:v>1460</c:v>
                </c:pt>
                <c:pt idx="122">
                  <c:v>1460</c:v>
                </c:pt>
                <c:pt idx="123">
                  <c:v>1460</c:v>
                </c:pt>
                <c:pt idx="124">
                  <c:v>1470</c:v>
                </c:pt>
                <c:pt idx="125">
                  <c:v>1470</c:v>
                </c:pt>
                <c:pt idx="126">
                  <c:v>1470</c:v>
                </c:pt>
                <c:pt idx="127">
                  <c:v>1470</c:v>
                </c:pt>
                <c:pt idx="128">
                  <c:v>1470</c:v>
                </c:pt>
                <c:pt idx="129">
                  <c:v>1470</c:v>
                </c:pt>
                <c:pt idx="130">
                  <c:v>1470</c:v>
                </c:pt>
                <c:pt idx="131">
                  <c:v>1470</c:v>
                </c:pt>
                <c:pt idx="132">
                  <c:v>1470</c:v>
                </c:pt>
                <c:pt idx="133">
                  <c:v>1470</c:v>
                </c:pt>
                <c:pt idx="134">
                  <c:v>1470</c:v>
                </c:pt>
                <c:pt idx="135">
                  <c:v>1490</c:v>
                </c:pt>
                <c:pt idx="136">
                  <c:v>1490</c:v>
                </c:pt>
                <c:pt idx="137">
                  <c:v>1490</c:v>
                </c:pt>
                <c:pt idx="138">
                  <c:v>1490</c:v>
                </c:pt>
                <c:pt idx="139">
                  <c:v>1490</c:v>
                </c:pt>
                <c:pt idx="140">
                  <c:v>1490</c:v>
                </c:pt>
                <c:pt idx="141">
                  <c:v>1490</c:v>
                </c:pt>
                <c:pt idx="142">
                  <c:v>1490</c:v>
                </c:pt>
                <c:pt idx="143">
                  <c:v>1490</c:v>
                </c:pt>
                <c:pt idx="144">
                  <c:v>1490</c:v>
                </c:pt>
                <c:pt idx="145">
                  <c:v>1520</c:v>
                </c:pt>
                <c:pt idx="146">
                  <c:v>1520</c:v>
                </c:pt>
                <c:pt idx="147">
                  <c:v>1520</c:v>
                </c:pt>
                <c:pt idx="148">
                  <c:v>1520</c:v>
                </c:pt>
                <c:pt idx="149">
                  <c:v>1530</c:v>
                </c:pt>
                <c:pt idx="150">
                  <c:v>1530</c:v>
                </c:pt>
                <c:pt idx="151">
                  <c:v>1530</c:v>
                </c:pt>
                <c:pt idx="152">
                  <c:v>1530</c:v>
                </c:pt>
                <c:pt idx="153">
                  <c:v>1530</c:v>
                </c:pt>
                <c:pt idx="154">
                  <c:v>1530</c:v>
                </c:pt>
                <c:pt idx="155">
                  <c:v>1530</c:v>
                </c:pt>
                <c:pt idx="156">
                  <c:v>1530</c:v>
                </c:pt>
                <c:pt idx="157">
                  <c:v>1550</c:v>
                </c:pt>
                <c:pt idx="158">
                  <c:v>1550</c:v>
                </c:pt>
                <c:pt idx="159">
                  <c:v>1570</c:v>
                </c:pt>
                <c:pt idx="160">
                  <c:v>1570</c:v>
                </c:pt>
                <c:pt idx="161">
                  <c:v>1570</c:v>
                </c:pt>
                <c:pt idx="162">
                  <c:v>1590</c:v>
                </c:pt>
                <c:pt idx="163">
                  <c:v>1590</c:v>
                </c:pt>
                <c:pt idx="164">
                  <c:v>1590</c:v>
                </c:pt>
                <c:pt idx="165">
                  <c:v>1590</c:v>
                </c:pt>
                <c:pt idx="166">
                  <c:v>1590</c:v>
                </c:pt>
                <c:pt idx="167">
                  <c:v>1610</c:v>
                </c:pt>
                <c:pt idx="168">
                  <c:v>1610</c:v>
                </c:pt>
                <c:pt idx="169">
                  <c:v>1610</c:v>
                </c:pt>
                <c:pt idx="170">
                  <c:v>1610</c:v>
                </c:pt>
                <c:pt idx="171">
                  <c:v>1610</c:v>
                </c:pt>
                <c:pt idx="172">
                  <c:v>1610</c:v>
                </c:pt>
                <c:pt idx="173">
                  <c:v>1610</c:v>
                </c:pt>
                <c:pt idx="174">
                  <c:v>1610</c:v>
                </c:pt>
                <c:pt idx="175">
                  <c:v>1610</c:v>
                </c:pt>
                <c:pt idx="176">
                  <c:v>1610</c:v>
                </c:pt>
                <c:pt idx="177">
                  <c:v>1610</c:v>
                </c:pt>
                <c:pt idx="178">
                  <c:v>1610</c:v>
                </c:pt>
                <c:pt idx="179">
                  <c:v>1630</c:v>
                </c:pt>
                <c:pt idx="180">
                  <c:v>1630</c:v>
                </c:pt>
                <c:pt idx="181">
                  <c:v>1630</c:v>
                </c:pt>
                <c:pt idx="182">
                  <c:v>1630</c:v>
                </c:pt>
                <c:pt idx="183">
                  <c:v>1630</c:v>
                </c:pt>
                <c:pt idx="184">
                  <c:v>1630</c:v>
                </c:pt>
                <c:pt idx="185">
                  <c:v>1630</c:v>
                </c:pt>
                <c:pt idx="186">
                  <c:v>1630</c:v>
                </c:pt>
                <c:pt idx="187">
                  <c:v>1580</c:v>
                </c:pt>
                <c:pt idx="188">
                  <c:v>1580</c:v>
                </c:pt>
                <c:pt idx="189">
                  <c:v>1580</c:v>
                </c:pt>
                <c:pt idx="190">
                  <c:v>1580</c:v>
                </c:pt>
                <c:pt idx="191">
                  <c:v>1580</c:v>
                </c:pt>
                <c:pt idx="192">
                  <c:v>1580</c:v>
                </c:pt>
                <c:pt idx="193">
                  <c:v>1580</c:v>
                </c:pt>
                <c:pt idx="194">
                  <c:v>1580</c:v>
                </c:pt>
                <c:pt idx="195">
                  <c:v>1580</c:v>
                </c:pt>
                <c:pt idx="196">
                  <c:v>1580</c:v>
                </c:pt>
                <c:pt idx="197">
                  <c:v>1580</c:v>
                </c:pt>
                <c:pt idx="198">
                  <c:v>1580</c:v>
                </c:pt>
                <c:pt idx="199">
                  <c:v>1600</c:v>
                </c:pt>
                <c:pt idx="200">
                  <c:v>1610</c:v>
                </c:pt>
                <c:pt idx="201">
                  <c:v>1630</c:v>
                </c:pt>
                <c:pt idx="202">
                  <c:v>1630</c:v>
                </c:pt>
                <c:pt idx="203">
                  <c:v>1630</c:v>
                </c:pt>
                <c:pt idx="204">
                  <c:v>1630</c:v>
                </c:pt>
                <c:pt idx="205">
                  <c:v>1630</c:v>
                </c:pt>
                <c:pt idx="206">
                  <c:v>1630</c:v>
                </c:pt>
                <c:pt idx="207">
                  <c:v>1630</c:v>
                </c:pt>
                <c:pt idx="208">
                  <c:v>1630</c:v>
                </c:pt>
                <c:pt idx="209">
                  <c:v>1630</c:v>
                </c:pt>
                <c:pt idx="210">
                  <c:v>1670</c:v>
                </c:pt>
                <c:pt idx="211">
                  <c:v>1715</c:v>
                </c:pt>
                <c:pt idx="212">
                  <c:v>1715</c:v>
                </c:pt>
                <c:pt idx="213">
                  <c:v>1715</c:v>
                </c:pt>
                <c:pt idx="214">
                  <c:v>1715</c:v>
                </c:pt>
                <c:pt idx="215">
                  <c:v>1715</c:v>
                </c:pt>
                <c:pt idx="216">
                  <c:v>1715</c:v>
                </c:pt>
                <c:pt idx="217">
                  <c:v>1715</c:v>
                </c:pt>
                <c:pt idx="218">
                  <c:v>1715</c:v>
                </c:pt>
                <c:pt idx="219">
                  <c:v>1715</c:v>
                </c:pt>
                <c:pt idx="220">
                  <c:v>1715</c:v>
                </c:pt>
                <c:pt idx="221">
                  <c:v>1715</c:v>
                </c:pt>
                <c:pt idx="222">
                  <c:v>1700</c:v>
                </c:pt>
                <c:pt idx="223">
                  <c:v>1700</c:v>
                </c:pt>
                <c:pt idx="224">
                  <c:v>1700</c:v>
                </c:pt>
                <c:pt idx="225">
                  <c:v>1690</c:v>
                </c:pt>
                <c:pt idx="226">
                  <c:v>1690</c:v>
                </c:pt>
                <c:pt idx="227">
                  <c:v>1690</c:v>
                </c:pt>
                <c:pt idx="228">
                  <c:v>1700</c:v>
                </c:pt>
                <c:pt idx="229">
                  <c:v>1700</c:v>
                </c:pt>
                <c:pt idx="230">
                  <c:v>1700</c:v>
                </c:pt>
                <c:pt idx="231">
                  <c:v>1700</c:v>
                </c:pt>
                <c:pt idx="232">
                  <c:v>1720</c:v>
                </c:pt>
                <c:pt idx="233">
                  <c:v>1720</c:v>
                </c:pt>
                <c:pt idx="234">
                  <c:v>1720</c:v>
                </c:pt>
                <c:pt idx="235">
                  <c:v>1720</c:v>
                </c:pt>
                <c:pt idx="236">
                  <c:v>1740</c:v>
                </c:pt>
                <c:pt idx="237">
                  <c:v>1740</c:v>
                </c:pt>
                <c:pt idx="238">
                  <c:v>1740</c:v>
                </c:pt>
                <c:pt idx="239">
                  <c:v>1760</c:v>
                </c:pt>
                <c:pt idx="240">
                  <c:v>1760</c:v>
                </c:pt>
                <c:pt idx="241">
                  <c:v>1770</c:v>
                </c:pt>
                <c:pt idx="242">
                  <c:v>1770</c:v>
                </c:pt>
                <c:pt idx="243">
                  <c:v>1770</c:v>
                </c:pt>
                <c:pt idx="244">
                  <c:v>1770</c:v>
                </c:pt>
                <c:pt idx="245">
                  <c:v>1770</c:v>
                </c:pt>
                <c:pt idx="246">
                  <c:v>1770</c:v>
                </c:pt>
                <c:pt idx="247">
                  <c:v>1770</c:v>
                </c:pt>
                <c:pt idx="248">
                  <c:v>1770</c:v>
                </c:pt>
                <c:pt idx="249">
                  <c:v>1770</c:v>
                </c:pt>
                <c:pt idx="250">
                  <c:v>1770</c:v>
                </c:pt>
                <c:pt idx="251">
                  <c:v>1770</c:v>
                </c:pt>
                <c:pt idx="252">
                  <c:v>1770</c:v>
                </c:pt>
                <c:pt idx="253">
                  <c:v>1770</c:v>
                </c:pt>
                <c:pt idx="254">
                  <c:v>1770</c:v>
                </c:pt>
                <c:pt idx="255">
                  <c:v>1750</c:v>
                </c:pt>
                <c:pt idx="256">
                  <c:v>1730</c:v>
                </c:pt>
                <c:pt idx="257">
                  <c:v>1730</c:v>
                </c:pt>
                <c:pt idx="258">
                  <c:v>1730</c:v>
                </c:pt>
                <c:pt idx="259">
                  <c:v>1730</c:v>
                </c:pt>
                <c:pt idx="260">
                  <c:v>1730</c:v>
                </c:pt>
                <c:pt idx="261">
                  <c:v>1730</c:v>
                </c:pt>
                <c:pt idx="262">
                  <c:v>1730</c:v>
                </c:pt>
                <c:pt idx="263">
                  <c:v>1730</c:v>
                </c:pt>
                <c:pt idx="264">
                  <c:v>1750</c:v>
                </c:pt>
                <c:pt idx="265">
                  <c:v>1750</c:v>
                </c:pt>
                <c:pt idx="266">
                  <c:v>1750</c:v>
                </c:pt>
                <c:pt idx="267">
                  <c:v>1760</c:v>
                </c:pt>
                <c:pt idx="268">
                  <c:v>1760</c:v>
                </c:pt>
                <c:pt idx="269">
                  <c:v>1760</c:v>
                </c:pt>
                <c:pt idx="270">
                  <c:v>1730</c:v>
                </c:pt>
                <c:pt idx="271">
                  <c:v>1730</c:v>
                </c:pt>
                <c:pt idx="272">
                  <c:v>1730</c:v>
                </c:pt>
                <c:pt idx="273">
                  <c:v>1730</c:v>
                </c:pt>
                <c:pt idx="274">
                  <c:v>1730</c:v>
                </c:pt>
                <c:pt idx="275">
                  <c:v>1730</c:v>
                </c:pt>
                <c:pt idx="276">
                  <c:v>1680</c:v>
                </c:pt>
                <c:pt idx="277">
                  <c:v>1680</c:v>
                </c:pt>
                <c:pt idx="278">
                  <c:v>1660</c:v>
                </c:pt>
                <c:pt idx="279">
                  <c:v>1660</c:v>
                </c:pt>
                <c:pt idx="280">
                  <c:v>1660</c:v>
                </c:pt>
                <c:pt idx="281">
                  <c:v>1660</c:v>
                </c:pt>
                <c:pt idx="282">
                  <c:v>1660</c:v>
                </c:pt>
                <c:pt idx="283">
                  <c:v>1630</c:v>
                </c:pt>
                <c:pt idx="284">
                  <c:v>1630</c:v>
                </c:pt>
                <c:pt idx="285">
                  <c:v>1630</c:v>
                </c:pt>
                <c:pt idx="286">
                  <c:v>1630</c:v>
                </c:pt>
                <c:pt idx="287">
                  <c:v>1630</c:v>
                </c:pt>
                <c:pt idx="288">
                  <c:v>1630</c:v>
                </c:pt>
                <c:pt idx="289">
                  <c:v>1630</c:v>
                </c:pt>
                <c:pt idx="290">
                  <c:v>1630</c:v>
                </c:pt>
                <c:pt idx="291">
                  <c:v>1630</c:v>
                </c:pt>
                <c:pt idx="292">
                  <c:v>1630</c:v>
                </c:pt>
                <c:pt idx="293">
                  <c:v>1630</c:v>
                </c:pt>
                <c:pt idx="294">
                  <c:v>1630</c:v>
                </c:pt>
                <c:pt idx="295">
                  <c:v>1630</c:v>
                </c:pt>
                <c:pt idx="296">
                  <c:v>1630</c:v>
                </c:pt>
                <c:pt idx="297">
                  <c:v>1630</c:v>
                </c:pt>
                <c:pt idx="298">
                  <c:v>1630</c:v>
                </c:pt>
                <c:pt idx="299">
                  <c:v>1630</c:v>
                </c:pt>
                <c:pt idx="300">
                  <c:v>1630</c:v>
                </c:pt>
                <c:pt idx="301">
                  <c:v>1630</c:v>
                </c:pt>
                <c:pt idx="302">
                  <c:v>1630</c:v>
                </c:pt>
                <c:pt idx="303">
                  <c:v>1600</c:v>
                </c:pt>
                <c:pt idx="304">
                  <c:v>1600</c:v>
                </c:pt>
                <c:pt idx="305">
                  <c:v>1600</c:v>
                </c:pt>
                <c:pt idx="306">
                  <c:v>1600</c:v>
                </c:pt>
                <c:pt idx="307">
                  <c:v>1600</c:v>
                </c:pt>
                <c:pt idx="308">
                  <c:v>1600</c:v>
                </c:pt>
                <c:pt idx="309">
                  <c:v>1600</c:v>
                </c:pt>
                <c:pt idx="310">
                  <c:v>1600</c:v>
                </c:pt>
                <c:pt idx="311">
                  <c:v>1600</c:v>
                </c:pt>
                <c:pt idx="312">
                  <c:v>1600</c:v>
                </c:pt>
                <c:pt idx="313">
                  <c:v>1600</c:v>
                </c:pt>
                <c:pt idx="314">
                  <c:v>1600</c:v>
                </c:pt>
                <c:pt idx="315">
                  <c:v>1600</c:v>
                </c:pt>
                <c:pt idx="316">
                  <c:v>1600</c:v>
                </c:pt>
                <c:pt idx="317">
                  <c:v>1620</c:v>
                </c:pt>
                <c:pt idx="318">
                  <c:v>1620</c:v>
                </c:pt>
                <c:pt idx="319">
                  <c:v>1620</c:v>
                </c:pt>
                <c:pt idx="320">
                  <c:v>1620</c:v>
                </c:pt>
                <c:pt idx="321">
                  <c:v>1620</c:v>
                </c:pt>
                <c:pt idx="322">
                  <c:v>1620</c:v>
                </c:pt>
                <c:pt idx="323">
                  <c:v>1640</c:v>
                </c:pt>
                <c:pt idx="324">
                  <c:v>1640</c:v>
                </c:pt>
                <c:pt idx="325">
                  <c:v>1640</c:v>
                </c:pt>
                <c:pt idx="326">
                  <c:v>1640</c:v>
                </c:pt>
                <c:pt idx="327">
                  <c:v>1640</c:v>
                </c:pt>
                <c:pt idx="328">
                  <c:v>1640</c:v>
                </c:pt>
                <c:pt idx="329">
                  <c:v>1640</c:v>
                </c:pt>
                <c:pt idx="330">
                  <c:v>1640</c:v>
                </c:pt>
                <c:pt idx="331">
                  <c:v>1640</c:v>
                </c:pt>
                <c:pt idx="332">
                  <c:v>1640</c:v>
                </c:pt>
                <c:pt idx="333">
                  <c:v>1640</c:v>
                </c:pt>
                <c:pt idx="334">
                  <c:v>1640</c:v>
                </c:pt>
                <c:pt idx="335">
                  <c:v>1640</c:v>
                </c:pt>
                <c:pt idx="336">
                  <c:v>1640</c:v>
                </c:pt>
                <c:pt idx="337">
                  <c:v>1640</c:v>
                </c:pt>
                <c:pt idx="338">
                  <c:v>1640</c:v>
                </c:pt>
                <c:pt idx="339">
                  <c:v>1640</c:v>
                </c:pt>
                <c:pt idx="340">
                  <c:v>1640</c:v>
                </c:pt>
                <c:pt idx="341">
                  <c:v>1640</c:v>
                </c:pt>
                <c:pt idx="342">
                  <c:v>1640</c:v>
                </c:pt>
                <c:pt idx="343">
                  <c:v>1640</c:v>
                </c:pt>
                <c:pt idx="344">
                  <c:v>1640</c:v>
                </c:pt>
                <c:pt idx="345">
                  <c:v>1640</c:v>
                </c:pt>
                <c:pt idx="346">
                  <c:v>1640</c:v>
                </c:pt>
                <c:pt idx="347">
                  <c:v>1640</c:v>
                </c:pt>
                <c:pt idx="348">
                  <c:v>1640</c:v>
                </c:pt>
                <c:pt idx="349">
                  <c:v>1640</c:v>
                </c:pt>
                <c:pt idx="350">
                  <c:v>1640</c:v>
                </c:pt>
                <c:pt idx="351">
                  <c:v>1640</c:v>
                </c:pt>
                <c:pt idx="352">
                  <c:v>1640</c:v>
                </c:pt>
                <c:pt idx="353">
                  <c:v>1640</c:v>
                </c:pt>
                <c:pt idx="354">
                  <c:v>1640</c:v>
                </c:pt>
                <c:pt idx="355">
                  <c:v>1640</c:v>
                </c:pt>
                <c:pt idx="356">
                  <c:v>1640</c:v>
                </c:pt>
                <c:pt idx="357">
                  <c:v>1620</c:v>
                </c:pt>
                <c:pt idx="358">
                  <c:v>1620</c:v>
                </c:pt>
                <c:pt idx="359">
                  <c:v>1620</c:v>
                </c:pt>
                <c:pt idx="360">
                  <c:v>1620</c:v>
                </c:pt>
                <c:pt idx="361">
                  <c:v>1620</c:v>
                </c:pt>
                <c:pt idx="362">
                  <c:v>1620</c:v>
                </c:pt>
                <c:pt idx="363">
                  <c:v>1620</c:v>
                </c:pt>
                <c:pt idx="364">
                  <c:v>1620</c:v>
                </c:pt>
              </c:numCache>
            </c:numRef>
          </c:val>
          <c:smooth val="0"/>
        </c:ser>
        <c:dLbls>
          <c:showLegendKey val="0"/>
          <c:showVal val="0"/>
          <c:showCatName val="0"/>
          <c:showSerName val="0"/>
          <c:showPercent val="0"/>
          <c:showBubbleSize val="0"/>
        </c:dLbls>
        <c:marker val="1"/>
        <c:smooth val="0"/>
        <c:axId val="63938560"/>
        <c:axId val="63940096"/>
      </c:lineChart>
      <c:dateAx>
        <c:axId val="63938560"/>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3940096"/>
        <c:crosses val="autoZero"/>
        <c:auto val="1"/>
        <c:lblOffset val="100"/>
        <c:baseTimeUnit val="days"/>
        <c:majorUnit val="3"/>
        <c:majorTimeUnit val="months"/>
        <c:minorUnit val="2"/>
        <c:minorTimeUnit val="days"/>
      </c:dateAx>
      <c:valAx>
        <c:axId val="63940096"/>
        <c:scaling>
          <c:orientation val="minMax"/>
          <c:min val="100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3938560"/>
        <c:crosses val="autoZero"/>
        <c:crossBetween val="between"/>
      </c:valAx>
      <c:valAx>
        <c:axId val="63941632"/>
        <c:scaling>
          <c:orientation val="minMax"/>
        </c:scaling>
        <c:delete val="0"/>
        <c:axPos val="r"/>
        <c:numFmt formatCode="0_ " sourceLinked="1"/>
        <c:majorTickMark val="out"/>
        <c:minorTickMark val="none"/>
        <c:tickLblPos val="nextTo"/>
        <c:crossAx val="65168128"/>
        <c:crosses val="max"/>
        <c:crossBetween val="between"/>
      </c:valAx>
      <c:dateAx>
        <c:axId val="65168128"/>
        <c:scaling>
          <c:orientation val="minMax"/>
        </c:scaling>
        <c:delete val="1"/>
        <c:axPos val="b"/>
        <c:numFmt formatCode="m/d/yyyy" sourceLinked="1"/>
        <c:majorTickMark val="out"/>
        <c:minorTickMark val="none"/>
        <c:tickLblPos val="none"/>
        <c:crossAx val="63941632"/>
        <c:crosses val="autoZero"/>
        <c:auto val="1"/>
        <c:lblOffset val="100"/>
        <c:baseTimeUnit val="days"/>
      </c:dateAx>
      <c:spPr>
        <a:solidFill>
          <a:srgbClr val="FFFFFF"/>
        </a:solidFill>
        <a:ln w="25400">
          <a:noFill/>
        </a:ln>
      </c:spPr>
    </c:plotArea>
    <c:legend>
      <c:legendPos val="r"/>
      <c:layout>
        <c:manualLayout>
          <c:xMode val="edge"/>
          <c:yMode val="edge"/>
          <c:x val="5.7428940568475445E-2"/>
          <c:y val="0.85828287037037065"/>
          <c:w val="0.94257105943152464"/>
          <c:h val="9.5709312931628224E-2"/>
        </c:manualLayout>
      </c:layout>
      <c:overlay val="0"/>
      <c:spPr>
        <a:noFill/>
        <a:ln w="25400">
          <a:noFill/>
        </a:ln>
      </c:spPr>
    </c:legend>
    <c:plotVisOnly val="1"/>
    <c:dispBlanksAs val="zero"/>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98907740069"/>
          <c:y val="4.9647331425633899E-2"/>
          <c:w val="0.78883115148259797"/>
          <c:h val="0.71279382975373895"/>
        </c:manualLayout>
      </c:layout>
      <c:lineChart>
        <c:grouping val="standard"/>
        <c:varyColors val="0"/>
        <c:ser>
          <c:idx val="0"/>
          <c:order val="0"/>
          <c:tx>
            <c:strRef>
              <c:f>画图价格数据提取!$BA$372:$BA$373</c:f>
              <c:strCache>
                <c:ptCount val="1"/>
                <c:pt idx="0">
                  <c:v>尿素国际 波罗的海(小粒散装)</c:v>
                </c:pt>
              </c:strCache>
            </c:strRef>
          </c:tx>
          <c:spPr>
            <a:ln w="25400">
              <a:solidFill>
                <a:srgbClr val="666699"/>
              </a:solidFill>
              <a:prstDash val="solid"/>
            </a:ln>
            <a:effectLst/>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画图价格数据提取!$BA$374:$BA$738</c:f>
              <c:numCache>
                <c:formatCode>General</c:formatCode>
                <c:ptCount val="365"/>
                <c:pt idx="0">
                  <c:v>190</c:v>
                </c:pt>
                <c:pt idx="1">
                  <c:v>182</c:v>
                </c:pt>
                <c:pt idx="2">
                  <c:v>182</c:v>
                </c:pt>
                <c:pt idx="3">
                  <c:v>182</c:v>
                </c:pt>
                <c:pt idx="4">
                  <c:v>182</c:v>
                </c:pt>
                <c:pt idx="5">
                  <c:v>182</c:v>
                </c:pt>
                <c:pt idx="6">
                  <c:v>182</c:v>
                </c:pt>
                <c:pt idx="7">
                  <c:v>182</c:v>
                </c:pt>
                <c:pt idx="8">
                  <c:v>182</c:v>
                </c:pt>
                <c:pt idx="9">
                  <c:v>182</c:v>
                </c:pt>
                <c:pt idx="10">
                  <c:v>182</c:v>
                </c:pt>
                <c:pt idx="11">
                  <c:v>182</c:v>
                </c:pt>
                <c:pt idx="12">
                  <c:v>182</c:v>
                </c:pt>
                <c:pt idx="13">
                  <c:v>182</c:v>
                </c:pt>
                <c:pt idx="14">
                  <c:v>182</c:v>
                </c:pt>
                <c:pt idx="15">
                  <c:v>170</c:v>
                </c:pt>
                <c:pt idx="16">
                  <c:v>170</c:v>
                </c:pt>
                <c:pt idx="17">
                  <c:v>170</c:v>
                </c:pt>
                <c:pt idx="18">
                  <c:v>170</c:v>
                </c:pt>
                <c:pt idx="19">
                  <c:v>170</c:v>
                </c:pt>
                <c:pt idx="20">
                  <c:v>170</c:v>
                </c:pt>
                <c:pt idx="21">
                  <c:v>170</c:v>
                </c:pt>
                <c:pt idx="22">
                  <c:v>175</c:v>
                </c:pt>
                <c:pt idx="23">
                  <c:v>175</c:v>
                </c:pt>
                <c:pt idx="24">
                  <c:v>175</c:v>
                </c:pt>
                <c:pt idx="25">
                  <c:v>175</c:v>
                </c:pt>
                <c:pt idx="26">
                  <c:v>175</c:v>
                </c:pt>
                <c:pt idx="27">
                  <c:v>175</c:v>
                </c:pt>
                <c:pt idx="28">
                  <c:v>175</c:v>
                </c:pt>
                <c:pt idx="29">
                  <c:v>220</c:v>
                </c:pt>
                <c:pt idx="30">
                  <c:v>220</c:v>
                </c:pt>
                <c:pt idx="31">
                  <c:v>220</c:v>
                </c:pt>
                <c:pt idx="32">
                  <c:v>220</c:v>
                </c:pt>
                <c:pt idx="33">
                  <c:v>220</c:v>
                </c:pt>
                <c:pt idx="34">
                  <c:v>220</c:v>
                </c:pt>
                <c:pt idx="35">
                  <c:v>220</c:v>
                </c:pt>
                <c:pt idx="36">
                  <c:v>225</c:v>
                </c:pt>
                <c:pt idx="37">
                  <c:v>225</c:v>
                </c:pt>
                <c:pt idx="38">
                  <c:v>225</c:v>
                </c:pt>
                <c:pt idx="39">
                  <c:v>225</c:v>
                </c:pt>
                <c:pt idx="40">
                  <c:v>225</c:v>
                </c:pt>
                <c:pt idx="41">
                  <c:v>225</c:v>
                </c:pt>
                <c:pt idx="42">
                  <c:v>225</c:v>
                </c:pt>
                <c:pt idx="43">
                  <c:v>230</c:v>
                </c:pt>
                <c:pt idx="44">
                  <c:v>230</c:v>
                </c:pt>
                <c:pt idx="45">
                  <c:v>230</c:v>
                </c:pt>
                <c:pt idx="46">
                  <c:v>230</c:v>
                </c:pt>
                <c:pt idx="47">
                  <c:v>230</c:v>
                </c:pt>
                <c:pt idx="48">
                  <c:v>230</c:v>
                </c:pt>
                <c:pt idx="49">
                  <c:v>230</c:v>
                </c:pt>
                <c:pt idx="50">
                  <c:v>230</c:v>
                </c:pt>
                <c:pt idx="51">
                  <c:v>230</c:v>
                </c:pt>
                <c:pt idx="52">
                  <c:v>230</c:v>
                </c:pt>
                <c:pt idx="53">
                  <c:v>230</c:v>
                </c:pt>
                <c:pt idx="54">
                  <c:v>230</c:v>
                </c:pt>
                <c:pt idx="55">
                  <c:v>230</c:v>
                </c:pt>
                <c:pt idx="56">
                  <c:v>230</c:v>
                </c:pt>
                <c:pt idx="57">
                  <c:v>230</c:v>
                </c:pt>
                <c:pt idx="58">
                  <c:v>230</c:v>
                </c:pt>
                <c:pt idx="59">
                  <c:v>230</c:v>
                </c:pt>
                <c:pt idx="60">
                  <c:v>230</c:v>
                </c:pt>
                <c:pt idx="61">
                  <c:v>230</c:v>
                </c:pt>
                <c:pt idx="62">
                  <c:v>230</c:v>
                </c:pt>
                <c:pt idx="63">
                  <c:v>230</c:v>
                </c:pt>
                <c:pt idx="64">
                  <c:v>240</c:v>
                </c:pt>
                <c:pt idx="65">
                  <c:v>240</c:v>
                </c:pt>
                <c:pt idx="66">
                  <c:v>240</c:v>
                </c:pt>
                <c:pt idx="67">
                  <c:v>240</c:v>
                </c:pt>
                <c:pt idx="68">
                  <c:v>240</c:v>
                </c:pt>
                <c:pt idx="69">
                  <c:v>240</c:v>
                </c:pt>
                <c:pt idx="70">
                  <c:v>240</c:v>
                </c:pt>
                <c:pt idx="71">
                  <c:v>240</c:v>
                </c:pt>
                <c:pt idx="72">
                  <c:v>240</c:v>
                </c:pt>
                <c:pt idx="73">
                  <c:v>240</c:v>
                </c:pt>
                <c:pt idx="74">
                  <c:v>240</c:v>
                </c:pt>
                <c:pt idx="75">
                  <c:v>240</c:v>
                </c:pt>
                <c:pt idx="76">
                  <c:v>240</c:v>
                </c:pt>
                <c:pt idx="77">
                  <c:v>240</c:v>
                </c:pt>
                <c:pt idx="78">
                  <c:v>245</c:v>
                </c:pt>
                <c:pt idx="79">
                  <c:v>245</c:v>
                </c:pt>
                <c:pt idx="80">
                  <c:v>245</c:v>
                </c:pt>
                <c:pt idx="81">
                  <c:v>245</c:v>
                </c:pt>
                <c:pt idx="82">
                  <c:v>245</c:v>
                </c:pt>
                <c:pt idx="83">
                  <c:v>245</c:v>
                </c:pt>
                <c:pt idx="84">
                  <c:v>245</c:v>
                </c:pt>
                <c:pt idx="85">
                  <c:v>250</c:v>
                </c:pt>
                <c:pt idx="86">
                  <c:v>250</c:v>
                </c:pt>
                <c:pt idx="87">
                  <c:v>250</c:v>
                </c:pt>
                <c:pt idx="88">
                  <c:v>250</c:v>
                </c:pt>
                <c:pt idx="89">
                  <c:v>250</c:v>
                </c:pt>
                <c:pt idx="90">
                  <c:v>250</c:v>
                </c:pt>
                <c:pt idx="91">
                  <c:v>250</c:v>
                </c:pt>
                <c:pt idx="92">
                  <c:v>259</c:v>
                </c:pt>
                <c:pt idx="93">
                  <c:v>259</c:v>
                </c:pt>
                <c:pt idx="94">
                  <c:v>259</c:v>
                </c:pt>
                <c:pt idx="95">
                  <c:v>259</c:v>
                </c:pt>
                <c:pt idx="96">
                  <c:v>259</c:v>
                </c:pt>
                <c:pt idx="97">
                  <c:v>259</c:v>
                </c:pt>
                <c:pt idx="98">
                  <c:v>259</c:v>
                </c:pt>
                <c:pt idx="99">
                  <c:v>259</c:v>
                </c:pt>
                <c:pt idx="100">
                  <c:v>259</c:v>
                </c:pt>
                <c:pt idx="101">
                  <c:v>259</c:v>
                </c:pt>
                <c:pt idx="102">
                  <c:v>259</c:v>
                </c:pt>
                <c:pt idx="103">
                  <c:v>259</c:v>
                </c:pt>
                <c:pt idx="104">
                  <c:v>259</c:v>
                </c:pt>
                <c:pt idx="105">
                  <c:v>259</c:v>
                </c:pt>
                <c:pt idx="106">
                  <c:v>257</c:v>
                </c:pt>
                <c:pt idx="107">
                  <c:v>257</c:v>
                </c:pt>
                <c:pt idx="108">
                  <c:v>257</c:v>
                </c:pt>
                <c:pt idx="109">
                  <c:v>257</c:v>
                </c:pt>
                <c:pt idx="110">
                  <c:v>257</c:v>
                </c:pt>
                <c:pt idx="111">
                  <c:v>257</c:v>
                </c:pt>
                <c:pt idx="112">
                  <c:v>257</c:v>
                </c:pt>
                <c:pt idx="113">
                  <c:v>247</c:v>
                </c:pt>
                <c:pt idx="114">
                  <c:v>247</c:v>
                </c:pt>
                <c:pt idx="115">
                  <c:v>247</c:v>
                </c:pt>
                <c:pt idx="116">
                  <c:v>247</c:v>
                </c:pt>
                <c:pt idx="117">
                  <c:v>247</c:v>
                </c:pt>
                <c:pt idx="118">
                  <c:v>247</c:v>
                </c:pt>
                <c:pt idx="119">
                  <c:v>247</c:v>
                </c:pt>
                <c:pt idx="120">
                  <c:v>245</c:v>
                </c:pt>
                <c:pt idx="121">
                  <c:v>245</c:v>
                </c:pt>
                <c:pt idx="122">
                  <c:v>245</c:v>
                </c:pt>
                <c:pt idx="123">
                  <c:v>245</c:v>
                </c:pt>
                <c:pt idx="124">
                  <c:v>245</c:v>
                </c:pt>
                <c:pt idx="125">
                  <c:v>245</c:v>
                </c:pt>
                <c:pt idx="126">
                  <c:v>245</c:v>
                </c:pt>
                <c:pt idx="127">
                  <c:v>243</c:v>
                </c:pt>
                <c:pt idx="128">
                  <c:v>243</c:v>
                </c:pt>
                <c:pt idx="129">
                  <c:v>243</c:v>
                </c:pt>
                <c:pt idx="130">
                  <c:v>243</c:v>
                </c:pt>
                <c:pt idx="131">
                  <c:v>243</c:v>
                </c:pt>
                <c:pt idx="132">
                  <c:v>243</c:v>
                </c:pt>
                <c:pt idx="133">
                  <c:v>243</c:v>
                </c:pt>
                <c:pt idx="134">
                  <c:v>250</c:v>
                </c:pt>
                <c:pt idx="135">
                  <c:v>250</c:v>
                </c:pt>
                <c:pt idx="136">
                  <c:v>250</c:v>
                </c:pt>
                <c:pt idx="137">
                  <c:v>250</c:v>
                </c:pt>
                <c:pt idx="138">
                  <c:v>250</c:v>
                </c:pt>
                <c:pt idx="139">
                  <c:v>250</c:v>
                </c:pt>
                <c:pt idx="140">
                  <c:v>250</c:v>
                </c:pt>
                <c:pt idx="141">
                  <c:v>250</c:v>
                </c:pt>
                <c:pt idx="142">
                  <c:v>250</c:v>
                </c:pt>
                <c:pt idx="143">
                  <c:v>250</c:v>
                </c:pt>
                <c:pt idx="144">
                  <c:v>250</c:v>
                </c:pt>
                <c:pt idx="145">
                  <c:v>250</c:v>
                </c:pt>
                <c:pt idx="146">
                  <c:v>250</c:v>
                </c:pt>
                <c:pt idx="147">
                  <c:v>250</c:v>
                </c:pt>
                <c:pt idx="148">
                  <c:v>250</c:v>
                </c:pt>
                <c:pt idx="149">
                  <c:v>250</c:v>
                </c:pt>
                <c:pt idx="150">
                  <c:v>250</c:v>
                </c:pt>
                <c:pt idx="151">
                  <c:v>250</c:v>
                </c:pt>
                <c:pt idx="152">
                  <c:v>250</c:v>
                </c:pt>
                <c:pt idx="153">
                  <c:v>250</c:v>
                </c:pt>
                <c:pt idx="154">
                  <c:v>250</c:v>
                </c:pt>
                <c:pt idx="155">
                  <c:v>252</c:v>
                </c:pt>
                <c:pt idx="156">
                  <c:v>252</c:v>
                </c:pt>
                <c:pt idx="157">
                  <c:v>252</c:v>
                </c:pt>
                <c:pt idx="158">
                  <c:v>252</c:v>
                </c:pt>
                <c:pt idx="159">
                  <c:v>252</c:v>
                </c:pt>
                <c:pt idx="160">
                  <c:v>252</c:v>
                </c:pt>
                <c:pt idx="161">
                  <c:v>252</c:v>
                </c:pt>
                <c:pt idx="162">
                  <c:v>262</c:v>
                </c:pt>
                <c:pt idx="163">
                  <c:v>262</c:v>
                </c:pt>
                <c:pt idx="164">
                  <c:v>262</c:v>
                </c:pt>
                <c:pt idx="165">
                  <c:v>262</c:v>
                </c:pt>
                <c:pt idx="166">
                  <c:v>262</c:v>
                </c:pt>
                <c:pt idx="167">
                  <c:v>268</c:v>
                </c:pt>
                <c:pt idx="168">
                  <c:v>268</c:v>
                </c:pt>
                <c:pt idx="169">
                  <c:v>268</c:v>
                </c:pt>
                <c:pt idx="170">
                  <c:v>268</c:v>
                </c:pt>
                <c:pt idx="171">
                  <c:v>268</c:v>
                </c:pt>
                <c:pt idx="172">
                  <c:v>268</c:v>
                </c:pt>
                <c:pt idx="173">
                  <c:v>268</c:v>
                </c:pt>
                <c:pt idx="174">
                  <c:v>268</c:v>
                </c:pt>
                <c:pt idx="175">
                  <c:v>268</c:v>
                </c:pt>
                <c:pt idx="176">
                  <c:v>264</c:v>
                </c:pt>
                <c:pt idx="177">
                  <c:v>264</c:v>
                </c:pt>
                <c:pt idx="178">
                  <c:v>264</c:v>
                </c:pt>
                <c:pt idx="179">
                  <c:v>264</c:v>
                </c:pt>
                <c:pt idx="180">
                  <c:v>264</c:v>
                </c:pt>
                <c:pt idx="181">
                  <c:v>264</c:v>
                </c:pt>
                <c:pt idx="182">
                  <c:v>264</c:v>
                </c:pt>
                <c:pt idx="183">
                  <c:v>268</c:v>
                </c:pt>
                <c:pt idx="184">
                  <c:v>268</c:v>
                </c:pt>
                <c:pt idx="185">
                  <c:v>268</c:v>
                </c:pt>
                <c:pt idx="186">
                  <c:v>268</c:v>
                </c:pt>
                <c:pt idx="187">
                  <c:v>268</c:v>
                </c:pt>
                <c:pt idx="188">
                  <c:v>268</c:v>
                </c:pt>
                <c:pt idx="189">
                  <c:v>268</c:v>
                </c:pt>
                <c:pt idx="190">
                  <c:v>260</c:v>
                </c:pt>
                <c:pt idx="191">
                  <c:v>260</c:v>
                </c:pt>
                <c:pt idx="192">
                  <c:v>260</c:v>
                </c:pt>
                <c:pt idx="193">
                  <c:v>260</c:v>
                </c:pt>
                <c:pt idx="194">
                  <c:v>260</c:v>
                </c:pt>
                <c:pt idx="195">
                  <c:v>260</c:v>
                </c:pt>
                <c:pt idx="196">
                  <c:v>260</c:v>
                </c:pt>
                <c:pt idx="197">
                  <c:v>260</c:v>
                </c:pt>
                <c:pt idx="198">
                  <c:v>260</c:v>
                </c:pt>
                <c:pt idx="199">
                  <c:v>260</c:v>
                </c:pt>
                <c:pt idx="200">
                  <c:v>260</c:v>
                </c:pt>
                <c:pt idx="201">
                  <c:v>260</c:v>
                </c:pt>
                <c:pt idx="202">
                  <c:v>260</c:v>
                </c:pt>
                <c:pt idx="203">
                  <c:v>260</c:v>
                </c:pt>
                <c:pt idx="204">
                  <c:v>267</c:v>
                </c:pt>
                <c:pt idx="205">
                  <c:v>267</c:v>
                </c:pt>
                <c:pt idx="206">
                  <c:v>267</c:v>
                </c:pt>
                <c:pt idx="207">
                  <c:v>267</c:v>
                </c:pt>
                <c:pt idx="208">
                  <c:v>267</c:v>
                </c:pt>
                <c:pt idx="209">
                  <c:v>267</c:v>
                </c:pt>
                <c:pt idx="210">
                  <c:v>267</c:v>
                </c:pt>
                <c:pt idx="211">
                  <c:v>267</c:v>
                </c:pt>
                <c:pt idx="212">
                  <c:v>267</c:v>
                </c:pt>
                <c:pt idx="213">
                  <c:v>267</c:v>
                </c:pt>
                <c:pt idx="214">
                  <c:v>267</c:v>
                </c:pt>
                <c:pt idx="215">
                  <c:v>267</c:v>
                </c:pt>
                <c:pt idx="216">
                  <c:v>267</c:v>
                </c:pt>
                <c:pt idx="217">
                  <c:v>267</c:v>
                </c:pt>
                <c:pt idx="218">
                  <c:v>273</c:v>
                </c:pt>
                <c:pt idx="219">
                  <c:v>273</c:v>
                </c:pt>
                <c:pt idx="220">
                  <c:v>273</c:v>
                </c:pt>
                <c:pt idx="221">
                  <c:v>273</c:v>
                </c:pt>
                <c:pt idx="222">
                  <c:v>273</c:v>
                </c:pt>
                <c:pt idx="223">
                  <c:v>273</c:v>
                </c:pt>
                <c:pt idx="224">
                  <c:v>273</c:v>
                </c:pt>
                <c:pt idx="225">
                  <c:v>284</c:v>
                </c:pt>
                <c:pt idx="226">
                  <c:v>284</c:v>
                </c:pt>
                <c:pt idx="227">
                  <c:v>284</c:v>
                </c:pt>
                <c:pt idx="228">
                  <c:v>284</c:v>
                </c:pt>
                <c:pt idx="229">
                  <c:v>284</c:v>
                </c:pt>
                <c:pt idx="230">
                  <c:v>284</c:v>
                </c:pt>
                <c:pt idx="231">
                  <c:v>284</c:v>
                </c:pt>
                <c:pt idx="232">
                  <c:v>284</c:v>
                </c:pt>
                <c:pt idx="233">
                  <c:v>284</c:v>
                </c:pt>
                <c:pt idx="234">
                  <c:v>284</c:v>
                </c:pt>
                <c:pt idx="235">
                  <c:v>284</c:v>
                </c:pt>
                <c:pt idx="236">
                  <c:v>284</c:v>
                </c:pt>
                <c:pt idx="237">
                  <c:v>284</c:v>
                </c:pt>
                <c:pt idx="238">
                  <c:v>284</c:v>
                </c:pt>
                <c:pt idx="239">
                  <c:v>288</c:v>
                </c:pt>
                <c:pt idx="240">
                  <c:v>288</c:v>
                </c:pt>
                <c:pt idx="241">
                  <c:v>288</c:v>
                </c:pt>
                <c:pt idx="242">
                  <c:v>288</c:v>
                </c:pt>
                <c:pt idx="243">
                  <c:v>288</c:v>
                </c:pt>
                <c:pt idx="244">
                  <c:v>288</c:v>
                </c:pt>
                <c:pt idx="245">
                  <c:v>288</c:v>
                </c:pt>
                <c:pt idx="246">
                  <c:v>288</c:v>
                </c:pt>
                <c:pt idx="247">
                  <c:v>288</c:v>
                </c:pt>
                <c:pt idx="248">
                  <c:v>288</c:v>
                </c:pt>
                <c:pt idx="249">
                  <c:v>288</c:v>
                </c:pt>
                <c:pt idx="250">
                  <c:v>288</c:v>
                </c:pt>
                <c:pt idx="251">
                  <c:v>288</c:v>
                </c:pt>
                <c:pt idx="252">
                  <c:v>288</c:v>
                </c:pt>
                <c:pt idx="253">
                  <c:v>286</c:v>
                </c:pt>
                <c:pt idx="254">
                  <c:v>286</c:v>
                </c:pt>
                <c:pt idx="255">
                  <c:v>286</c:v>
                </c:pt>
                <c:pt idx="256">
                  <c:v>286</c:v>
                </c:pt>
                <c:pt idx="257">
                  <c:v>286</c:v>
                </c:pt>
                <c:pt idx="258">
                  <c:v>286</c:v>
                </c:pt>
                <c:pt idx="259">
                  <c:v>286</c:v>
                </c:pt>
                <c:pt idx="260">
                  <c:v>286</c:v>
                </c:pt>
                <c:pt idx="261">
                  <c:v>286</c:v>
                </c:pt>
                <c:pt idx="262">
                  <c:v>286</c:v>
                </c:pt>
                <c:pt idx="263">
                  <c:v>286</c:v>
                </c:pt>
                <c:pt idx="264">
                  <c:v>286</c:v>
                </c:pt>
                <c:pt idx="265">
                  <c:v>286</c:v>
                </c:pt>
                <c:pt idx="266">
                  <c:v>286</c:v>
                </c:pt>
                <c:pt idx="267">
                  <c:v>283</c:v>
                </c:pt>
                <c:pt idx="268">
                  <c:v>283</c:v>
                </c:pt>
                <c:pt idx="269">
                  <c:v>283</c:v>
                </c:pt>
                <c:pt idx="270">
                  <c:v>283</c:v>
                </c:pt>
                <c:pt idx="271">
                  <c:v>283</c:v>
                </c:pt>
                <c:pt idx="272">
                  <c:v>283</c:v>
                </c:pt>
                <c:pt idx="273">
                  <c:v>283</c:v>
                </c:pt>
                <c:pt idx="274">
                  <c:v>278</c:v>
                </c:pt>
                <c:pt idx="275">
                  <c:v>278</c:v>
                </c:pt>
                <c:pt idx="276">
                  <c:v>278</c:v>
                </c:pt>
                <c:pt idx="277">
                  <c:v>278</c:v>
                </c:pt>
                <c:pt idx="278">
                  <c:v>278</c:v>
                </c:pt>
                <c:pt idx="279">
                  <c:v>278</c:v>
                </c:pt>
                <c:pt idx="280">
                  <c:v>278</c:v>
                </c:pt>
                <c:pt idx="281">
                  <c:v>270</c:v>
                </c:pt>
                <c:pt idx="282">
                  <c:v>270</c:v>
                </c:pt>
                <c:pt idx="283">
                  <c:v>270</c:v>
                </c:pt>
                <c:pt idx="284">
                  <c:v>270</c:v>
                </c:pt>
                <c:pt idx="285">
                  <c:v>270</c:v>
                </c:pt>
                <c:pt idx="286">
                  <c:v>270</c:v>
                </c:pt>
                <c:pt idx="287">
                  <c:v>270</c:v>
                </c:pt>
                <c:pt idx="288">
                  <c:v>270</c:v>
                </c:pt>
                <c:pt idx="289">
                  <c:v>257</c:v>
                </c:pt>
                <c:pt idx="290">
                  <c:v>257</c:v>
                </c:pt>
                <c:pt idx="291">
                  <c:v>257</c:v>
                </c:pt>
                <c:pt idx="292">
                  <c:v>249</c:v>
                </c:pt>
                <c:pt idx="293">
                  <c:v>249</c:v>
                </c:pt>
                <c:pt idx="294">
                  <c:v>249</c:v>
                </c:pt>
                <c:pt idx="295">
                  <c:v>249</c:v>
                </c:pt>
                <c:pt idx="296">
                  <c:v>249</c:v>
                </c:pt>
                <c:pt idx="297">
                  <c:v>249</c:v>
                </c:pt>
                <c:pt idx="298">
                  <c:v>249</c:v>
                </c:pt>
                <c:pt idx="299">
                  <c:v>249</c:v>
                </c:pt>
                <c:pt idx="300">
                  <c:v>249</c:v>
                </c:pt>
                <c:pt idx="301">
                  <c:v>249</c:v>
                </c:pt>
                <c:pt idx="302">
                  <c:v>250</c:v>
                </c:pt>
                <c:pt idx="303">
                  <c:v>250</c:v>
                </c:pt>
                <c:pt idx="304">
                  <c:v>250</c:v>
                </c:pt>
                <c:pt idx="305">
                  <c:v>250</c:v>
                </c:pt>
                <c:pt idx="306">
                  <c:v>250</c:v>
                </c:pt>
                <c:pt idx="307">
                  <c:v>250</c:v>
                </c:pt>
                <c:pt idx="308">
                  <c:v>250</c:v>
                </c:pt>
                <c:pt idx="309">
                  <c:v>245</c:v>
                </c:pt>
                <c:pt idx="310">
                  <c:v>245</c:v>
                </c:pt>
                <c:pt idx="311">
                  <c:v>245</c:v>
                </c:pt>
                <c:pt idx="312">
                  <c:v>245</c:v>
                </c:pt>
                <c:pt idx="313">
                  <c:v>245</c:v>
                </c:pt>
                <c:pt idx="314">
                  <c:v>245</c:v>
                </c:pt>
                <c:pt idx="315">
                  <c:v>245</c:v>
                </c:pt>
                <c:pt idx="316">
                  <c:v>244</c:v>
                </c:pt>
                <c:pt idx="317">
                  <c:v>244</c:v>
                </c:pt>
                <c:pt idx="318">
                  <c:v>244</c:v>
                </c:pt>
                <c:pt idx="319">
                  <c:v>244</c:v>
                </c:pt>
                <c:pt idx="320">
                  <c:v>244</c:v>
                </c:pt>
                <c:pt idx="321">
                  <c:v>244</c:v>
                </c:pt>
                <c:pt idx="322">
                  <c:v>244</c:v>
                </c:pt>
                <c:pt idx="323">
                  <c:v>250</c:v>
                </c:pt>
                <c:pt idx="324">
                  <c:v>250</c:v>
                </c:pt>
                <c:pt idx="325">
                  <c:v>250</c:v>
                </c:pt>
                <c:pt idx="326">
                  <c:v>250</c:v>
                </c:pt>
                <c:pt idx="327">
                  <c:v>250</c:v>
                </c:pt>
                <c:pt idx="328">
                  <c:v>250</c:v>
                </c:pt>
                <c:pt idx="329">
                  <c:v>250</c:v>
                </c:pt>
                <c:pt idx="330">
                  <c:v>255</c:v>
                </c:pt>
                <c:pt idx="331">
                  <c:v>255</c:v>
                </c:pt>
                <c:pt idx="332">
                  <c:v>255</c:v>
                </c:pt>
                <c:pt idx="333">
                  <c:v>255</c:v>
                </c:pt>
                <c:pt idx="334">
                  <c:v>255</c:v>
                </c:pt>
                <c:pt idx="335">
                  <c:v>255</c:v>
                </c:pt>
                <c:pt idx="336">
                  <c:v>255</c:v>
                </c:pt>
                <c:pt idx="337">
                  <c:v>260</c:v>
                </c:pt>
                <c:pt idx="338">
                  <c:v>260</c:v>
                </c:pt>
                <c:pt idx="339">
                  <c:v>260</c:v>
                </c:pt>
                <c:pt idx="340">
                  <c:v>260</c:v>
                </c:pt>
                <c:pt idx="341">
                  <c:v>260</c:v>
                </c:pt>
                <c:pt idx="342">
                  <c:v>260</c:v>
                </c:pt>
                <c:pt idx="343">
                  <c:v>260</c:v>
                </c:pt>
                <c:pt idx="344">
                  <c:v>273</c:v>
                </c:pt>
                <c:pt idx="345">
                  <c:v>273</c:v>
                </c:pt>
                <c:pt idx="346">
                  <c:v>273</c:v>
                </c:pt>
                <c:pt idx="347">
                  <c:v>273</c:v>
                </c:pt>
                <c:pt idx="348">
                  <c:v>273</c:v>
                </c:pt>
                <c:pt idx="349">
                  <c:v>273</c:v>
                </c:pt>
                <c:pt idx="350">
                  <c:v>273</c:v>
                </c:pt>
                <c:pt idx="351">
                  <c:v>285</c:v>
                </c:pt>
                <c:pt idx="352">
                  <c:v>285</c:v>
                </c:pt>
                <c:pt idx="353">
                  <c:v>285</c:v>
                </c:pt>
                <c:pt idx="354">
                  <c:v>285</c:v>
                </c:pt>
                <c:pt idx="355">
                  <c:v>285</c:v>
                </c:pt>
                <c:pt idx="356">
                  <c:v>285</c:v>
                </c:pt>
                <c:pt idx="357">
                  <c:v>285</c:v>
                </c:pt>
                <c:pt idx="358">
                  <c:v>290</c:v>
                </c:pt>
                <c:pt idx="359">
                  <c:v>290</c:v>
                </c:pt>
                <c:pt idx="360">
                  <c:v>295</c:v>
                </c:pt>
                <c:pt idx="361">
                  <c:v>295</c:v>
                </c:pt>
                <c:pt idx="362">
                  <c:v>295</c:v>
                </c:pt>
                <c:pt idx="363">
                  <c:v>295</c:v>
                </c:pt>
                <c:pt idx="364">
                  <c:v>295</c:v>
                </c:pt>
              </c:numCache>
            </c:numRef>
          </c:val>
          <c:smooth val="0"/>
        </c:ser>
        <c:dLbls>
          <c:showLegendKey val="0"/>
          <c:showVal val="0"/>
          <c:showCatName val="0"/>
          <c:showSerName val="0"/>
          <c:showPercent val="0"/>
          <c:showBubbleSize val="0"/>
        </c:dLbls>
        <c:marker val="1"/>
        <c:smooth val="0"/>
        <c:axId val="65188608"/>
        <c:axId val="65190144"/>
      </c:lineChart>
      <c:dateAx>
        <c:axId val="65188608"/>
        <c:scaling>
          <c:orientation val="minMax"/>
        </c:scaling>
        <c:delete val="0"/>
        <c:axPos val="b"/>
        <c:numFmt formatCode="m/d/yyyy" sourceLinked="0"/>
        <c:majorTickMark val="out"/>
        <c:minorTickMark val="none"/>
        <c:tickLblPos val="nextTo"/>
        <c:spPr>
          <a:noFill/>
          <a:ln w="3175">
            <a:solidFill>
              <a:srgbClr val="808080"/>
            </a:solidFill>
            <a:prstDash val="solid"/>
          </a:ln>
          <a:effectLst/>
        </c:spPr>
        <c:txPr>
          <a:bodyPr rot="0" spcFirstLastPara="0" vertOverflow="ellipsis" horzOverflow="overflow" vert="horz" wrap="square" anchor="ctr" anchorCtr="1"/>
          <a:lstStyle/>
          <a:p>
            <a:pPr>
              <a:defRPr sz="800" b="0">
                <a:solidFill>
                  <a:srgbClr val="000000"/>
                </a:solidFill>
              </a:defRPr>
            </a:pPr>
            <a:endParaRPr lang="zh-CN"/>
          </a:p>
        </c:txPr>
        <c:crossAx val="65190144"/>
        <c:crosses val="autoZero"/>
        <c:auto val="1"/>
        <c:lblOffset val="100"/>
        <c:baseTimeUnit val="days"/>
        <c:majorUnit val="3"/>
        <c:majorTimeUnit val="months"/>
        <c:minorUnit val="2"/>
        <c:minorTimeUnit val="days"/>
      </c:dateAx>
      <c:valAx>
        <c:axId val="65190144"/>
        <c:scaling>
          <c:orientation val="minMax"/>
        </c:scaling>
        <c:delete val="0"/>
        <c:axPos val="l"/>
        <c:majorGridlines>
          <c:spPr>
            <a:ln w="3175">
              <a:noFill/>
              <a:prstDash val="solid"/>
            </a:ln>
            <a:effectLst/>
          </c:spPr>
        </c:majorGridlines>
        <c:numFmt formatCode="General" sourceLinked="1"/>
        <c:majorTickMark val="out"/>
        <c:minorTickMark val="none"/>
        <c:tickLblPos val="nextTo"/>
        <c:spPr>
          <a:noFill/>
          <a:ln w="3175">
            <a:solidFill>
              <a:srgbClr val="808080"/>
            </a:solidFill>
            <a:prstDash val="solid"/>
          </a:ln>
          <a:effectLst/>
        </c:spPr>
        <c:txPr>
          <a:bodyPr rot="0" spcFirstLastPara="0" vertOverflow="ellipsis" horzOverflow="overflow" vert="horz" wrap="square" anchor="ctr" anchorCtr="1"/>
          <a:lstStyle/>
          <a:p>
            <a:pPr>
              <a:defRPr sz="800" b="0">
                <a:solidFill>
                  <a:srgbClr val="000000"/>
                </a:solidFill>
              </a:defRPr>
            </a:pPr>
            <a:endParaRPr lang="zh-CN"/>
          </a:p>
        </c:txPr>
        <c:crossAx val="65188608"/>
        <c:crosses val="autoZero"/>
        <c:crossBetween val="midCat"/>
      </c:valAx>
      <c:spPr>
        <a:solidFill>
          <a:srgbClr val="FFFFFF"/>
        </a:solidFill>
        <a:ln w="25400">
          <a:noFill/>
        </a:ln>
        <a:effectLst/>
      </c:spPr>
    </c:plotArea>
    <c:legend>
      <c:legendPos val="r"/>
      <c:layout>
        <c:manualLayout>
          <c:xMode val="edge"/>
          <c:yMode val="edge"/>
          <c:x val="0"/>
          <c:y val="0.904290687068389"/>
          <c:w val="1"/>
          <c:h val="8.5109733623720901E-2"/>
        </c:manualLayout>
      </c:layout>
      <c:overlay val="0"/>
      <c:spPr>
        <a:noFill/>
        <a:ln w="25400">
          <a:noFill/>
        </a:ln>
        <a:effectLst/>
      </c:spPr>
      <c:txPr>
        <a:bodyPr rot="0" spcFirstLastPara="0" vertOverflow="ellipsis" horzOverflow="overflow" vert="horz" wrap="square" anchor="ctr" anchorCtr="1"/>
        <a:lstStyle/>
        <a:p>
          <a:pPr>
            <a:defRPr sz="800" b="0">
              <a:solidFill>
                <a:srgbClr val="000000"/>
              </a:solidFill>
            </a:defRPr>
          </a:pPr>
          <a:endParaRPr lang="zh-CN"/>
        </a:p>
      </c:txPr>
    </c:legend>
    <c:plotVisOnly val="1"/>
    <c:dispBlanksAs val="span"/>
    <c:showDLblsOverMax val="0"/>
  </c:chart>
  <c:spPr>
    <a:solidFill>
      <a:srgbClr val="FFFFFF"/>
    </a:solidFill>
    <a:ln w="3175" cap="flat" cmpd="sng" algn="ctr">
      <a:noFill/>
      <a:prstDash val="solid"/>
    </a:ln>
    <a:effectLst/>
  </c:spPr>
  <c:txPr>
    <a:bodyPr rot="0" spcFirstLastPara="0" vertOverflow="ellipsis" horzOverflow="overflow" vert="horz" wrap="square" anchor="ctr" anchorCtr="1"/>
    <a:lstStyle/>
    <a:p>
      <a:pPr>
        <a:defRPr lang="zh-CN" sz="800" b="0" i="0" u="none" strike="noStrike" baseline="0">
          <a:solidFill>
            <a:srgbClr val="000000"/>
          </a:solidFill>
          <a:latin typeface="仿宋" pitchFamily="49" charset="-122"/>
          <a:ea typeface="仿宋" pitchFamily="49" charset="-122"/>
          <a:cs typeface="宋体"/>
        </a:defRPr>
      </a:pPr>
      <a:endParaRPr lang="zh-CN"/>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342345145051469E-2"/>
          <c:y val="4.9647331425633934E-2"/>
          <c:w val="0.80557027406047765"/>
          <c:h val="0.71279382975373873"/>
        </c:manualLayout>
      </c:layout>
      <c:barChart>
        <c:barDir val="col"/>
        <c:grouping val="clustered"/>
        <c:varyColors val="0"/>
        <c:ser>
          <c:idx val="1"/>
          <c:order val="1"/>
          <c:tx>
            <c:strRef>
              <c:f>价差数据提取!$B$114</c:f>
              <c:strCache>
                <c:ptCount val="1"/>
                <c:pt idx="0">
                  <c:v>一铵价差</c:v>
                </c:pt>
              </c:strCache>
            </c:strRef>
          </c:tx>
          <c:spPr>
            <a:solidFill>
              <a:srgbClr val="1F497D">
                <a:lumMod val="40000"/>
                <a:lumOff val="60000"/>
              </a:srgbClr>
            </a:solidFill>
          </c:spPr>
          <c:invertIfNegative val="0"/>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价差数据提取!$D$114:$NE$114</c:f>
              <c:numCache>
                <c:formatCode>0_ </c:formatCode>
                <c:ptCount val="366"/>
                <c:pt idx="0">
                  <c:v>1384</c:v>
                </c:pt>
                <c:pt idx="1">
                  <c:v>1381</c:v>
                </c:pt>
                <c:pt idx="2">
                  <c:v>1381</c:v>
                </c:pt>
                <c:pt idx="3">
                  <c:v>1381</c:v>
                </c:pt>
                <c:pt idx="4">
                  <c:v>1381</c:v>
                </c:pt>
                <c:pt idx="5">
                  <c:v>1376</c:v>
                </c:pt>
                <c:pt idx="6">
                  <c:v>1376</c:v>
                </c:pt>
                <c:pt idx="7">
                  <c:v>1376</c:v>
                </c:pt>
                <c:pt idx="8">
                  <c:v>1376</c:v>
                </c:pt>
                <c:pt idx="9">
                  <c:v>1376</c:v>
                </c:pt>
                <c:pt idx="10">
                  <c:v>1376</c:v>
                </c:pt>
                <c:pt idx="11">
                  <c:v>1376</c:v>
                </c:pt>
                <c:pt idx="12">
                  <c:v>1376</c:v>
                </c:pt>
                <c:pt idx="13">
                  <c:v>1376</c:v>
                </c:pt>
                <c:pt idx="14">
                  <c:v>1376</c:v>
                </c:pt>
                <c:pt idx="15">
                  <c:v>1376</c:v>
                </c:pt>
                <c:pt idx="16">
                  <c:v>1376</c:v>
                </c:pt>
                <c:pt idx="17">
                  <c:v>1369</c:v>
                </c:pt>
                <c:pt idx="18">
                  <c:v>1369</c:v>
                </c:pt>
                <c:pt idx="19">
                  <c:v>1369</c:v>
                </c:pt>
                <c:pt idx="20">
                  <c:v>1369</c:v>
                </c:pt>
                <c:pt idx="21">
                  <c:v>1369</c:v>
                </c:pt>
                <c:pt idx="22">
                  <c:v>1369</c:v>
                </c:pt>
                <c:pt idx="23">
                  <c:v>1369</c:v>
                </c:pt>
                <c:pt idx="24">
                  <c:v>1376</c:v>
                </c:pt>
                <c:pt idx="25">
                  <c:v>1376</c:v>
                </c:pt>
                <c:pt idx="26">
                  <c:v>1383</c:v>
                </c:pt>
                <c:pt idx="27">
                  <c:v>1383</c:v>
                </c:pt>
                <c:pt idx="28">
                  <c:v>1383</c:v>
                </c:pt>
                <c:pt idx="29">
                  <c:v>1383</c:v>
                </c:pt>
                <c:pt idx="30">
                  <c:v>1383</c:v>
                </c:pt>
                <c:pt idx="31">
                  <c:v>1383</c:v>
                </c:pt>
                <c:pt idx="32">
                  <c:v>1383</c:v>
                </c:pt>
                <c:pt idx="33">
                  <c:v>1383</c:v>
                </c:pt>
                <c:pt idx="34">
                  <c:v>1383</c:v>
                </c:pt>
                <c:pt idx="35">
                  <c:v>1383</c:v>
                </c:pt>
                <c:pt idx="36">
                  <c:v>1383</c:v>
                </c:pt>
                <c:pt idx="37">
                  <c:v>1383</c:v>
                </c:pt>
                <c:pt idx="38">
                  <c:v>1379</c:v>
                </c:pt>
                <c:pt idx="39">
                  <c:v>1379</c:v>
                </c:pt>
                <c:pt idx="40">
                  <c:v>1376</c:v>
                </c:pt>
                <c:pt idx="41">
                  <c:v>1376</c:v>
                </c:pt>
                <c:pt idx="42">
                  <c:v>1376</c:v>
                </c:pt>
                <c:pt idx="43">
                  <c:v>1376</c:v>
                </c:pt>
                <c:pt idx="44">
                  <c:v>1376</c:v>
                </c:pt>
                <c:pt idx="45">
                  <c:v>1376</c:v>
                </c:pt>
                <c:pt idx="46">
                  <c:v>1340</c:v>
                </c:pt>
                <c:pt idx="47">
                  <c:v>1340</c:v>
                </c:pt>
                <c:pt idx="48">
                  <c:v>1340</c:v>
                </c:pt>
                <c:pt idx="49">
                  <c:v>1340</c:v>
                </c:pt>
                <c:pt idx="50">
                  <c:v>1340</c:v>
                </c:pt>
                <c:pt idx="51">
                  <c:v>1340</c:v>
                </c:pt>
                <c:pt idx="52">
                  <c:v>1340</c:v>
                </c:pt>
                <c:pt idx="53">
                  <c:v>1340</c:v>
                </c:pt>
                <c:pt idx="54">
                  <c:v>1303</c:v>
                </c:pt>
                <c:pt idx="55">
                  <c:v>1303</c:v>
                </c:pt>
                <c:pt idx="56">
                  <c:v>1303</c:v>
                </c:pt>
                <c:pt idx="57">
                  <c:v>1303</c:v>
                </c:pt>
                <c:pt idx="58">
                  <c:v>1303</c:v>
                </c:pt>
                <c:pt idx="59">
                  <c:v>1303</c:v>
                </c:pt>
                <c:pt idx="60">
                  <c:v>1303</c:v>
                </c:pt>
                <c:pt idx="61">
                  <c:v>1299</c:v>
                </c:pt>
                <c:pt idx="62">
                  <c:v>1299</c:v>
                </c:pt>
                <c:pt idx="63">
                  <c:v>1299</c:v>
                </c:pt>
                <c:pt idx="64">
                  <c:v>1299</c:v>
                </c:pt>
                <c:pt idx="65">
                  <c:v>1299</c:v>
                </c:pt>
                <c:pt idx="66">
                  <c:v>1299</c:v>
                </c:pt>
                <c:pt idx="67">
                  <c:v>1299</c:v>
                </c:pt>
                <c:pt idx="68">
                  <c:v>1299</c:v>
                </c:pt>
                <c:pt idx="69">
                  <c:v>1299</c:v>
                </c:pt>
                <c:pt idx="70">
                  <c:v>1299</c:v>
                </c:pt>
                <c:pt idx="71">
                  <c:v>1263</c:v>
                </c:pt>
                <c:pt idx="72">
                  <c:v>1263</c:v>
                </c:pt>
                <c:pt idx="73">
                  <c:v>1263</c:v>
                </c:pt>
                <c:pt idx="74">
                  <c:v>1260</c:v>
                </c:pt>
                <c:pt idx="75">
                  <c:v>1256</c:v>
                </c:pt>
                <c:pt idx="76">
                  <c:v>1256</c:v>
                </c:pt>
                <c:pt idx="77">
                  <c:v>1256</c:v>
                </c:pt>
                <c:pt idx="78">
                  <c:v>1256</c:v>
                </c:pt>
                <c:pt idx="79">
                  <c:v>1256</c:v>
                </c:pt>
                <c:pt idx="80">
                  <c:v>1256</c:v>
                </c:pt>
                <c:pt idx="81">
                  <c:v>1260</c:v>
                </c:pt>
                <c:pt idx="82">
                  <c:v>1264</c:v>
                </c:pt>
                <c:pt idx="83">
                  <c:v>1264</c:v>
                </c:pt>
                <c:pt idx="84">
                  <c:v>1264</c:v>
                </c:pt>
                <c:pt idx="85">
                  <c:v>1264</c:v>
                </c:pt>
                <c:pt idx="86">
                  <c:v>1264</c:v>
                </c:pt>
                <c:pt idx="87">
                  <c:v>1264</c:v>
                </c:pt>
                <c:pt idx="88">
                  <c:v>1264</c:v>
                </c:pt>
                <c:pt idx="89">
                  <c:v>1264</c:v>
                </c:pt>
                <c:pt idx="90">
                  <c:v>1264</c:v>
                </c:pt>
                <c:pt idx="91">
                  <c:v>1264</c:v>
                </c:pt>
                <c:pt idx="92">
                  <c:v>1264</c:v>
                </c:pt>
                <c:pt idx="93">
                  <c:v>1264</c:v>
                </c:pt>
                <c:pt idx="94">
                  <c:v>1264</c:v>
                </c:pt>
                <c:pt idx="95">
                  <c:v>1264</c:v>
                </c:pt>
                <c:pt idx="96">
                  <c:v>1268</c:v>
                </c:pt>
                <c:pt idx="97">
                  <c:v>1268</c:v>
                </c:pt>
                <c:pt idx="98">
                  <c:v>1268</c:v>
                </c:pt>
                <c:pt idx="99">
                  <c:v>1268</c:v>
                </c:pt>
                <c:pt idx="100">
                  <c:v>1268</c:v>
                </c:pt>
                <c:pt idx="101">
                  <c:v>1268</c:v>
                </c:pt>
                <c:pt idx="102">
                  <c:v>1278</c:v>
                </c:pt>
                <c:pt idx="103">
                  <c:v>1133</c:v>
                </c:pt>
                <c:pt idx="104">
                  <c:v>1133</c:v>
                </c:pt>
                <c:pt idx="105">
                  <c:v>1133</c:v>
                </c:pt>
                <c:pt idx="106">
                  <c:v>1124</c:v>
                </c:pt>
                <c:pt idx="107">
                  <c:v>1122</c:v>
                </c:pt>
                <c:pt idx="108">
                  <c:v>1114</c:v>
                </c:pt>
                <c:pt idx="109">
                  <c:v>1108</c:v>
                </c:pt>
                <c:pt idx="110">
                  <c:v>1097</c:v>
                </c:pt>
                <c:pt idx="111">
                  <c:v>1097</c:v>
                </c:pt>
                <c:pt idx="112">
                  <c:v>1097</c:v>
                </c:pt>
                <c:pt idx="113">
                  <c:v>1093</c:v>
                </c:pt>
                <c:pt idx="114">
                  <c:v>1093</c:v>
                </c:pt>
                <c:pt idx="115">
                  <c:v>1096</c:v>
                </c:pt>
                <c:pt idx="116">
                  <c:v>1096</c:v>
                </c:pt>
                <c:pt idx="117">
                  <c:v>1089</c:v>
                </c:pt>
                <c:pt idx="118">
                  <c:v>1089</c:v>
                </c:pt>
                <c:pt idx="119">
                  <c:v>1089</c:v>
                </c:pt>
                <c:pt idx="120">
                  <c:v>1093</c:v>
                </c:pt>
                <c:pt idx="121">
                  <c:v>1096</c:v>
                </c:pt>
                <c:pt idx="122">
                  <c:v>1108</c:v>
                </c:pt>
                <c:pt idx="123">
                  <c:v>1115</c:v>
                </c:pt>
                <c:pt idx="124">
                  <c:v>1127</c:v>
                </c:pt>
                <c:pt idx="125">
                  <c:v>1127</c:v>
                </c:pt>
                <c:pt idx="126">
                  <c:v>1127</c:v>
                </c:pt>
                <c:pt idx="127">
                  <c:v>1124</c:v>
                </c:pt>
                <c:pt idx="128">
                  <c:v>1122</c:v>
                </c:pt>
                <c:pt idx="129">
                  <c:v>1122</c:v>
                </c:pt>
                <c:pt idx="130">
                  <c:v>1122</c:v>
                </c:pt>
                <c:pt idx="131">
                  <c:v>1122</c:v>
                </c:pt>
                <c:pt idx="132">
                  <c:v>1122</c:v>
                </c:pt>
                <c:pt idx="133">
                  <c:v>1122</c:v>
                </c:pt>
                <c:pt idx="134">
                  <c:v>1122</c:v>
                </c:pt>
                <c:pt idx="135">
                  <c:v>1124</c:v>
                </c:pt>
                <c:pt idx="136">
                  <c:v>1124</c:v>
                </c:pt>
                <c:pt idx="137">
                  <c:v>1124</c:v>
                </c:pt>
                <c:pt idx="138">
                  <c:v>1124</c:v>
                </c:pt>
                <c:pt idx="139">
                  <c:v>1124</c:v>
                </c:pt>
                <c:pt idx="140">
                  <c:v>1124</c:v>
                </c:pt>
                <c:pt idx="141">
                  <c:v>1124</c:v>
                </c:pt>
                <c:pt idx="142">
                  <c:v>1124</c:v>
                </c:pt>
                <c:pt idx="143">
                  <c:v>1122</c:v>
                </c:pt>
                <c:pt idx="144">
                  <c:v>1122</c:v>
                </c:pt>
                <c:pt idx="145">
                  <c:v>1110</c:v>
                </c:pt>
                <c:pt idx="146">
                  <c:v>1110</c:v>
                </c:pt>
                <c:pt idx="147">
                  <c:v>1110</c:v>
                </c:pt>
                <c:pt idx="148">
                  <c:v>1061</c:v>
                </c:pt>
                <c:pt idx="149">
                  <c:v>1056</c:v>
                </c:pt>
                <c:pt idx="150">
                  <c:v>1052</c:v>
                </c:pt>
                <c:pt idx="151">
                  <c:v>1052</c:v>
                </c:pt>
                <c:pt idx="152">
                  <c:v>1046</c:v>
                </c:pt>
                <c:pt idx="153">
                  <c:v>1046</c:v>
                </c:pt>
                <c:pt idx="154">
                  <c:v>1046</c:v>
                </c:pt>
                <c:pt idx="155">
                  <c:v>1044</c:v>
                </c:pt>
                <c:pt idx="156">
                  <c:v>1044</c:v>
                </c:pt>
                <c:pt idx="157">
                  <c:v>1042</c:v>
                </c:pt>
                <c:pt idx="158">
                  <c:v>1042</c:v>
                </c:pt>
                <c:pt idx="159">
                  <c:v>1067</c:v>
                </c:pt>
                <c:pt idx="160">
                  <c:v>1067</c:v>
                </c:pt>
                <c:pt idx="161">
                  <c:v>1067</c:v>
                </c:pt>
                <c:pt idx="162">
                  <c:v>1069</c:v>
                </c:pt>
                <c:pt idx="163">
                  <c:v>1069</c:v>
                </c:pt>
                <c:pt idx="164">
                  <c:v>1072</c:v>
                </c:pt>
                <c:pt idx="165">
                  <c:v>1072</c:v>
                </c:pt>
                <c:pt idx="166">
                  <c:v>1072</c:v>
                </c:pt>
                <c:pt idx="167">
                  <c:v>1048</c:v>
                </c:pt>
                <c:pt idx="168">
                  <c:v>1048</c:v>
                </c:pt>
                <c:pt idx="169">
                  <c:v>1048</c:v>
                </c:pt>
                <c:pt idx="170">
                  <c:v>1048</c:v>
                </c:pt>
                <c:pt idx="171">
                  <c:v>1048</c:v>
                </c:pt>
                <c:pt idx="172">
                  <c:v>1053</c:v>
                </c:pt>
                <c:pt idx="173">
                  <c:v>1053</c:v>
                </c:pt>
                <c:pt idx="174">
                  <c:v>1053</c:v>
                </c:pt>
                <c:pt idx="175">
                  <c:v>1053</c:v>
                </c:pt>
                <c:pt idx="176">
                  <c:v>1053</c:v>
                </c:pt>
                <c:pt idx="177">
                  <c:v>1049</c:v>
                </c:pt>
                <c:pt idx="178">
                  <c:v>1040</c:v>
                </c:pt>
                <c:pt idx="179">
                  <c:v>1040</c:v>
                </c:pt>
                <c:pt idx="180">
                  <c:v>1040</c:v>
                </c:pt>
                <c:pt idx="181">
                  <c:v>1040</c:v>
                </c:pt>
                <c:pt idx="182">
                  <c:v>1040</c:v>
                </c:pt>
                <c:pt idx="183">
                  <c:v>1037</c:v>
                </c:pt>
                <c:pt idx="184">
                  <c:v>1037</c:v>
                </c:pt>
                <c:pt idx="185">
                  <c:v>1037</c:v>
                </c:pt>
                <c:pt idx="186">
                  <c:v>1037</c:v>
                </c:pt>
                <c:pt idx="187">
                  <c:v>1037</c:v>
                </c:pt>
                <c:pt idx="188">
                  <c:v>1037</c:v>
                </c:pt>
                <c:pt idx="189">
                  <c:v>1037</c:v>
                </c:pt>
                <c:pt idx="190">
                  <c:v>1037</c:v>
                </c:pt>
                <c:pt idx="191">
                  <c:v>1037</c:v>
                </c:pt>
                <c:pt idx="192">
                  <c:v>1037</c:v>
                </c:pt>
                <c:pt idx="193">
                  <c:v>1037</c:v>
                </c:pt>
                <c:pt idx="194">
                  <c:v>1033</c:v>
                </c:pt>
                <c:pt idx="195">
                  <c:v>1033</c:v>
                </c:pt>
                <c:pt idx="196">
                  <c:v>1033</c:v>
                </c:pt>
                <c:pt idx="197">
                  <c:v>1029</c:v>
                </c:pt>
                <c:pt idx="198">
                  <c:v>1026</c:v>
                </c:pt>
                <c:pt idx="199">
                  <c:v>1021</c:v>
                </c:pt>
                <c:pt idx="200">
                  <c:v>1015</c:v>
                </c:pt>
                <c:pt idx="201">
                  <c:v>1025</c:v>
                </c:pt>
                <c:pt idx="202">
                  <c:v>1025</c:v>
                </c:pt>
                <c:pt idx="203">
                  <c:v>1025</c:v>
                </c:pt>
                <c:pt idx="204">
                  <c:v>1025</c:v>
                </c:pt>
                <c:pt idx="205">
                  <c:v>1025</c:v>
                </c:pt>
                <c:pt idx="206">
                  <c:v>1025</c:v>
                </c:pt>
                <c:pt idx="207">
                  <c:v>1025</c:v>
                </c:pt>
                <c:pt idx="208">
                  <c:v>1025</c:v>
                </c:pt>
                <c:pt idx="209">
                  <c:v>1025</c:v>
                </c:pt>
                <c:pt idx="210">
                  <c:v>1025</c:v>
                </c:pt>
                <c:pt idx="211">
                  <c:v>1025</c:v>
                </c:pt>
                <c:pt idx="212">
                  <c:v>1025</c:v>
                </c:pt>
                <c:pt idx="213">
                  <c:v>1025</c:v>
                </c:pt>
                <c:pt idx="214">
                  <c:v>1025</c:v>
                </c:pt>
                <c:pt idx="215">
                  <c:v>1017</c:v>
                </c:pt>
                <c:pt idx="216">
                  <c:v>1017</c:v>
                </c:pt>
                <c:pt idx="217">
                  <c:v>1017</c:v>
                </c:pt>
                <c:pt idx="218">
                  <c:v>1017</c:v>
                </c:pt>
                <c:pt idx="219">
                  <c:v>1017</c:v>
                </c:pt>
                <c:pt idx="220">
                  <c:v>1017</c:v>
                </c:pt>
                <c:pt idx="221">
                  <c:v>1017</c:v>
                </c:pt>
                <c:pt idx="222">
                  <c:v>1057</c:v>
                </c:pt>
                <c:pt idx="223">
                  <c:v>1057</c:v>
                </c:pt>
                <c:pt idx="224">
                  <c:v>1057</c:v>
                </c:pt>
                <c:pt idx="225">
                  <c:v>1061</c:v>
                </c:pt>
                <c:pt idx="226">
                  <c:v>1061</c:v>
                </c:pt>
                <c:pt idx="227">
                  <c:v>1061</c:v>
                </c:pt>
                <c:pt idx="228">
                  <c:v>1061</c:v>
                </c:pt>
                <c:pt idx="229">
                  <c:v>1066</c:v>
                </c:pt>
                <c:pt idx="230">
                  <c:v>1066</c:v>
                </c:pt>
                <c:pt idx="231">
                  <c:v>1066</c:v>
                </c:pt>
                <c:pt idx="232">
                  <c:v>1066</c:v>
                </c:pt>
                <c:pt idx="233">
                  <c:v>1066</c:v>
                </c:pt>
                <c:pt idx="234">
                  <c:v>1060</c:v>
                </c:pt>
                <c:pt idx="235">
                  <c:v>1053</c:v>
                </c:pt>
                <c:pt idx="236">
                  <c:v>1047</c:v>
                </c:pt>
                <c:pt idx="237">
                  <c:v>1047</c:v>
                </c:pt>
                <c:pt idx="238">
                  <c:v>1047</c:v>
                </c:pt>
                <c:pt idx="239">
                  <c:v>1084</c:v>
                </c:pt>
                <c:pt idx="240">
                  <c:v>1084</c:v>
                </c:pt>
                <c:pt idx="241">
                  <c:v>1084</c:v>
                </c:pt>
                <c:pt idx="242">
                  <c:v>1084</c:v>
                </c:pt>
                <c:pt idx="243">
                  <c:v>1084</c:v>
                </c:pt>
                <c:pt idx="244">
                  <c:v>1084</c:v>
                </c:pt>
                <c:pt idx="245">
                  <c:v>1084</c:v>
                </c:pt>
                <c:pt idx="246">
                  <c:v>1086</c:v>
                </c:pt>
                <c:pt idx="247">
                  <c:v>1086</c:v>
                </c:pt>
                <c:pt idx="248">
                  <c:v>1091</c:v>
                </c:pt>
                <c:pt idx="249">
                  <c:v>1093</c:v>
                </c:pt>
                <c:pt idx="250">
                  <c:v>1093</c:v>
                </c:pt>
                <c:pt idx="251">
                  <c:v>1093</c:v>
                </c:pt>
                <c:pt idx="252">
                  <c:v>1093</c:v>
                </c:pt>
                <c:pt idx="253">
                  <c:v>1120</c:v>
                </c:pt>
                <c:pt idx="254">
                  <c:v>1120</c:v>
                </c:pt>
                <c:pt idx="255">
                  <c:v>1120</c:v>
                </c:pt>
                <c:pt idx="256">
                  <c:v>1120</c:v>
                </c:pt>
                <c:pt idx="257">
                  <c:v>1120</c:v>
                </c:pt>
                <c:pt idx="258">
                  <c:v>1120</c:v>
                </c:pt>
                <c:pt idx="259">
                  <c:v>1120</c:v>
                </c:pt>
                <c:pt idx="260">
                  <c:v>1127</c:v>
                </c:pt>
                <c:pt idx="261">
                  <c:v>1134</c:v>
                </c:pt>
                <c:pt idx="262">
                  <c:v>1165</c:v>
                </c:pt>
                <c:pt idx="263">
                  <c:v>1171</c:v>
                </c:pt>
                <c:pt idx="264">
                  <c:v>1171</c:v>
                </c:pt>
                <c:pt idx="265">
                  <c:v>1171</c:v>
                </c:pt>
                <c:pt idx="266">
                  <c:v>1171</c:v>
                </c:pt>
                <c:pt idx="267">
                  <c:v>1171</c:v>
                </c:pt>
                <c:pt idx="268">
                  <c:v>1171</c:v>
                </c:pt>
                <c:pt idx="269">
                  <c:v>1171</c:v>
                </c:pt>
                <c:pt idx="270">
                  <c:v>1171</c:v>
                </c:pt>
                <c:pt idx="271">
                  <c:v>1171</c:v>
                </c:pt>
                <c:pt idx="272">
                  <c:v>1171</c:v>
                </c:pt>
                <c:pt idx="273">
                  <c:v>1171</c:v>
                </c:pt>
                <c:pt idx="274">
                  <c:v>1171</c:v>
                </c:pt>
                <c:pt idx="275">
                  <c:v>1171</c:v>
                </c:pt>
                <c:pt idx="276">
                  <c:v>1171</c:v>
                </c:pt>
                <c:pt idx="277">
                  <c:v>1171</c:v>
                </c:pt>
                <c:pt idx="278">
                  <c:v>1171</c:v>
                </c:pt>
                <c:pt idx="279">
                  <c:v>1171</c:v>
                </c:pt>
                <c:pt idx="280">
                  <c:v>1171</c:v>
                </c:pt>
                <c:pt idx="281">
                  <c:v>1171</c:v>
                </c:pt>
                <c:pt idx="282">
                  <c:v>1165</c:v>
                </c:pt>
                <c:pt idx="283">
                  <c:v>1165</c:v>
                </c:pt>
                <c:pt idx="284">
                  <c:v>1165</c:v>
                </c:pt>
                <c:pt idx="285">
                  <c:v>1158</c:v>
                </c:pt>
                <c:pt idx="286">
                  <c:v>1158</c:v>
                </c:pt>
                <c:pt idx="287">
                  <c:v>1158</c:v>
                </c:pt>
                <c:pt idx="288">
                  <c:v>1158</c:v>
                </c:pt>
                <c:pt idx="289">
                  <c:v>1158</c:v>
                </c:pt>
                <c:pt idx="290">
                  <c:v>1158</c:v>
                </c:pt>
                <c:pt idx="291">
                  <c:v>1158</c:v>
                </c:pt>
                <c:pt idx="292">
                  <c:v>1158</c:v>
                </c:pt>
                <c:pt idx="293">
                  <c:v>1158</c:v>
                </c:pt>
                <c:pt idx="294">
                  <c:v>1158</c:v>
                </c:pt>
                <c:pt idx="295">
                  <c:v>1158</c:v>
                </c:pt>
                <c:pt idx="296">
                  <c:v>1158</c:v>
                </c:pt>
                <c:pt idx="297">
                  <c:v>1165</c:v>
                </c:pt>
                <c:pt idx="298">
                  <c:v>1177</c:v>
                </c:pt>
                <c:pt idx="299">
                  <c:v>1177</c:v>
                </c:pt>
                <c:pt idx="300">
                  <c:v>1177</c:v>
                </c:pt>
                <c:pt idx="301">
                  <c:v>1177</c:v>
                </c:pt>
                <c:pt idx="302">
                  <c:v>1177</c:v>
                </c:pt>
                <c:pt idx="303">
                  <c:v>1177</c:v>
                </c:pt>
                <c:pt idx="304">
                  <c:v>1173</c:v>
                </c:pt>
                <c:pt idx="305">
                  <c:v>1165</c:v>
                </c:pt>
                <c:pt idx="306">
                  <c:v>1173</c:v>
                </c:pt>
                <c:pt idx="307">
                  <c:v>1173</c:v>
                </c:pt>
                <c:pt idx="308">
                  <c:v>1173</c:v>
                </c:pt>
                <c:pt idx="309">
                  <c:v>1173</c:v>
                </c:pt>
                <c:pt idx="310">
                  <c:v>1162</c:v>
                </c:pt>
                <c:pt idx="311">
                  <c:v>1155</c:v>
                </c:pt>
                <c:pt idx="312">
                  <c:v>1150</c:v>
                </c:pt>
                <c:pt idx="313">
                  <c:v>1148</c:v>
                </c:pt>
                <c:pt idx="314">
                  <c:v>1148</c:v>
                </c:pt>
                <c:pt idx="315">
                  <c:v>1148</c:v>
                </c:pt>
                <c:pt idx="316">
                  <c:v>1148</c:v>
                </c:pt>
                <c:pt idx="317">
                  <c:v>1154</c:v>
                </c:pt>
                <c:pt idx="318">
                  <c:v>1154</c:v>
                </c:pt>
                <c:pt idx="319">
                  <c:v>1154</c:v>
                </c:pt>
                <c:pt idx="320">
                  <c:v>1154</c:v>
                </c:pt>
                <c:pt idx="321">
                  <c:v>1154</c:v>
                </c:pt>
                <c:pt idx="322">
                  <c:v>1154</c:v>
                </c:pt>
                <c:pt idx="323">
                  <c:v>1158</c:v>
                </c:pt>
                <c:pt idx="324">
                  <c:v>1158</c:v>
                </c:pt>
                <c:pt idx="325">
                  <c:v>1158</c:v>
                </c:pt>
                <c:pt idx="326">
                  <c:v>1158</c:v>
                </c:pt>
                <c:pt idx="327">
                  <c:v>1158</c:v>
                </c:pt>
                <c:pt idx="328">
                  <c:v>1158</c:v>
                </c:pt>
                <c:pt idx="329">
                  <c:v>1158</c:v>
                </c:pt>
                <c:pt idx="330">
                  <c:v>1158</c:v>
                </c:pt>
                <c:pt idx="331">
                  <c:v>1158</c:v>
                </c:pt>
                <c:pt idx="332">
                  <c:v>1158</c:v>
                </c:pt>
                <c:pt idx="333">
                  <c:v>1158</c:v>
                </c:pt>
                <c:pt idx="334">
                  <c:v>1165</c:v>
                </c:pt>
                <c:pt idx="335">
                  <c:v>1165</c:v>
                </c:pt>
                <c:pt idx="336">
                  <c:v>1165</c:v>
                </c:pt>
                <c:pt idx="337">
                  <c:v>1171</c:v>
                </c:pt>
                <c:pt idx="338">
                  <c:v>1171</c:v>
                </c:pt>
                <c:pt idx="339">
                  <c:v>1171</c:v>
                </c:pt>
                <c:pt idx="340">
                  <c:v>1171</c:v>
                </c:pt>
                <c:pt idx="341">
                  <c:v>1166</c:v>
                </c:pt>
                <c:pt idx="342">
                  <c:v>1166</c:v>
                </c:pt>
                <c:pt idx="343">
                  <c:v>1166</c:v>
                </c:pt>
                <c:pt idx="344">
                  <c:v>1166</c:v>
                </c:pt>
                <c:pt idx="345">
                  <c:v>1181</c:v>
                </c:pt>
                <c:pt idx="346">
                  <c:v>1183</c:v>
                </c:pt>
                <c:pt idx="347">
                  <c:v>1183</c:v>
                </c:pt>
                <c:pt idx="348">
                  <c:v>1190</c:v>
                </c:pt>
                <c:pt idx="349">
                  <c:v>1190</c:v>
                </c:pt>
                <c:pt idx="350">
                  <c:v>1190</c:v>
                </c:pt>
                <c:pt idx="351">
                  <c:v>1192</c:v>
                </c:pt>
                <c:pt idx="352">
                  <c:v>1196</c:v>
                </c:pt>
                <c:pt idx="353">
                  <c:v>1205</c:v>
                </c:pt>
                <c:pt idx="354">
                  <c:v>1205</c:v>
                </c:pt>
                <c:pt idx="355">
                  <c:v>1205</c:v>
                </c:pt>
                <c:pt idx="356">
                  <c:v>1205</c:v>
                </c:pt>
                <c:pt idx="357">
                  <c:v>1205</c:v>
                </c:pt>
                <c:pt idx="358">
                  <c:v>1197</c:v>
                </c:pt>
                <c:pt idx="359">
                  <c:v>1205</c:v>
                </c:pt>
                <c:pt idx="360">
                  <c:v>1174</c:v>
                </c:pt>
                <c:pt idx="361">
                  <c:v>1174</c:v>
                </c:pt>
                <c:pt idx="362">
                  <c:v>1174</c:v>
                </c:pt>
                <c:pt idx="363">
                  <c:v>1174</c:v>
                </c:pt>
                <c:pt idx="364">
                  <c:v>1174</c:v>
                </c:pt>
                <c:pt idx="365">
                  <c:v>1174</c:v>
                </c:pt>
              </c:numCache>
            </c:numRef>
          </c:val>
        </c:ser>
        <c:dLbls>
          <c:showLegendKey val="0"/>
          <c:showVal val="0"/>
          <c:showCatName val="0"/>
          <c:showSerName val="0"/>
          <c:showPercent val="0"/>
          <c:showBubbleSize val="0"/>
        </c:dLbls>
        <c:gapWidth val="150"/>
        <c:axId val="65250048"/>
        <c:axId val="65248256"/>
      </c:barChart>
      <c:lineChart>
        <c:grouping val="standard"/>
        <c:varyColors val="0"/>
        <c:ser>
          <c:idx val="0"/>
          <c:order val="0"/>
          <c:tx>
            <c:strRef>
              <c:f>画图价格数据提取!$BB$372:$BB$373</c:f>
              <c:strCache>
                <c:ptCount val="1"/>
                <c:pt idx="0">
                  <c:v>一铵 湖北鑫冠（55%粉状）</c:v>
                </c:pt>
              </c:strCache>
            </c:strRef>
          </c:tx>
          <c:spPr>
            <a:ln w="25400">
              <a:solidFill>
                <a:srgbClr val="666699"/>
              </a:solidFill>
              <a:prstDash val="solid"/>
            </a:ln>
          </c:spPr>
          <c:marker>
            <c:symbol val="none"/>
          </c:marker>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画图价格数据提取!$BB$374:$BB$738</c:f>
              <c:numCache>
                <c:formatCode>General</c:formatCode>
                <c:ptCount val="365"/>
                <c:pt idx="0">
                  <c:v>2600</c:v>
                </c:pt>
                <c:pt idx="1">
                  <c:v>2600</c:v>
                </c:pt>
                <c:pt idx="2">
                  <c:v>2600</c:v>
                </c:pt>
                <c:pt idx="3">
                  <c:v>2600</c:v>
                </c:pt>
                <c:pt idx="4">
                  <c:v>2600</c:v>
                </c:pt>
                <c:pt idx="5">
                  <c:v>2600</c:v>
                </c:pt>
                <c:pt idx="6">
                  <c:v>2600</c:v>
                </c:pt>
                <c:pt idx="7">
                  <c:v>2600</c:v>
                </c:pt>
                <c:pt idx="8">
                  <c:v>2600</c:v>
                </c:pt>
                <c:pt idx="9">
                  <c:v>2600</c:v>
                </c:pt>
                <c:pt idx="10">
                  <c:v>2600</c:v>
                </c:pt>
                <c:pt idx="11">
                  <c:v>2600</c:v>
                </c:pt>
                <c:pt idx="12">
                  <c:v>2600</c:v>
                </c:pt>
                <c:pt idx="13">
                  <c:v>2600</c:v>
                </c:pt>
                <c:pt idx="14">
                  <c:v>2600</c:v>
                </c:pt>
                <c:pt idx="15">
                  <c:v>2600</c:v>
                </c:pt>
                <c:pt idx="16">
                  <c:v>2600</c:v>
                </c:pt>
                <c:pt idx="17">
                  <c:v>2600</c:v>
                </c:pt>
                <c:pt idx="18">
                  <c:v>2600</c:v>
                </c:pt>
                <c:pt idx="19">
                  <c:v>2600</c:v>
                </c:pt>
                <c:pt idx="20">
                  <c:v>2600</c:v>
                </c:pt>
                <c:pt idx="21">
                  <c:v>2600</c:v>
                </c:pt>
                <c:pt idx="22">
                  <c:v>2600</c:v>
                </c:pt>
                <c:pt idx="23">
                  <c:v>2600</c:v>
                </c:pt>
                <c:pt idx="24">
                  <c:v>2600</c:v>
                </c:pt>
                <c:pt idx="25">
                  <c:v>2600</c:v>
                </c:pt>
                <c:pt idx="26">
                  <c:v>2600</c:v>
                </c:pt>
                <c:pt idx="27">
                  <c:v>2600</c:v>
                </c:pt>
                <c:pt idx="28">
                  <c:v>2600</c:v>
                </c:pt>
                <c:pt idx="29">
                  <c:v>2600</c:v>
                </c:pt>
                <c:pt idx="30">
                  <c:v>2600</c:v>
                </c:pt>
                <c:pt idx="31">
                  <c:v>2600</c:v>
                </c:pt>
                <c:pt idx="32">
                  <c:v>2600</c:v>
                </c:pt>
                <c:pt idx="33">
                  <c:v>2600</c:v>
                </c:pt>
                <c:pt idx="34">
                  <c:v>2600</c:v>
                </c:pt>
                <c:pt idx="35">
                  <c:v>2600</c:v>
                </c:pt>
                <c:pt idx="36">
                  <c:v>2600</c:v>
                </c:pt>
                <c:pt idx="37">
                  <c:v>2600</c:v>
                </c:pt>
                <c:pt idx="38">
                  <c:v>2600</c:v>
                </c:pt>
                <c:pt idx="39">
                  <c:v>2600</c:v>
                </c:pt>
                <c:pt idx="40">
                  <c:v>2600</c:v>
                </c:pt>
                <c:pt idx="41">
                  <c:v>2600</c:v>
                </c:pt>
                <c:pt idx="42">
                  <c:v>2600</c:v>
                </c:pt>
                <c:pt idx="43">
                  <c:v>2600</c:v>
                </c:pt>
                <c:pt idx="44">
                  <c:v>2600</c:v>
                </c:pt>
                <c:pt idx="45">
                  <c:v>2600</c:v>
                </c:pt>
                <c:pt idx="46">
                  <c:v>2600</c:v>
                </c:pt>
                <c:pt idx="47">
                  <c:v>2600</c:v>
                </c:pt>
                <c:pt idx="48">
                  <c:v>2600</c:v>
                </c:pt>
                <c:pt idx="49">
                  <c:v>2600</c:v>
                </c:pt>
                <c:pt idx="50">
                  <c:v>2600</c:v>
                </c:pt>
                <c:pt idx="51">
                  <c:v>2600</c:v>
                </c:pt>
                <c:pt idx="52">
                  <c:v>2600</c:v>
                </c:pt>
                <c:pt idx="53">
                  <c:v>2600</c:v>
                </c:pt>
                <c:pt idx="54">
                  <c:v>2600</c:v>
                </c:pt>
                <c:pt idx="55">
                  <c:v>2600</c:v>
                </c:pt>
                <c:pt idx="56">
                  <c:v>2600</c:v>
                </c:pt>
                <c:pt idx="57">
                  <c:v>2600</c:v>
                </c:pt>
                <c:pt idx="58">
                  <c:v>2600</c:v>
                </c:pt>
                <c:pt idx="59">
                  <c:v>2600</c:v>
                </c:pt>
                <c:pt idx="60">
                  <c:v>2600</c:v>
                </c:pt>
                <c:pt idx="61">
                  <c:v>2600</c:v>
                </c:pt>
                <c:pt idx="62">
                  <c:v>2600</c:v>
                </c:pt>
                <c:pt idx="63">
                  <c:v>2600</c:v>
                </c:pt>
                <c:pt idx="64">
                  <c:v>2600</c:v>
                </c:pt>
                <c:pt idx="65">
                  <c:v>2600</c:v>
                </c:pt>
                <c:pt idx="66">
                  <c:v>2600</c:v>
                </c:pt>
                <c:pt idx="67">
                  <c:v>2600</c:v>
                </c:pt>
                <c:pt idx="68">
                  <c:v>2600</c:v>
                </c:pt>
                <c:pt idx="69">
                  <c:v>2600</c:v>
                </c:pt>
                <c:pt idx="70">
                  <c:v>2600</c:v>
                </c:pt>
                <c:pt idx="71">
                  <c:v>2600</c:v>
                </c:pt>
                <c:pt idx="72">
                  <c:v>2600</c:v>
                </c:pt>
                <c:pt idx="73">
                  <c:v>2600</c:v>
                </c:pt>
                <c:pt idx="74">
                  <c:v>2600</c:v>
                </c:pt>
                <c:pt idx="75">
                  <c:v>2600</c:v>
                </c:pt>
                <c:pt idx="76">
                  <c:v>2600</c:v>
                </c:pt>
                <c:pt idx="77">
                  <c:v>2600</c:v>
                </c:pt>
                <c:pt idx="78">
                  <c:v>2600</c:v>
                </c:pt>
                <c:pt idx="79">
                  <c:v>2600</c:v>
                </c:pt>
                <c:pt idx="80">
                  <c:v>2600</c:v>
                </c:pt>
                <c:pt idx="81">
                  <c:v>2600</c:v>
                </c:pt>
                <c:pt idx="82">
                  <c:v>2600</c:v>
                </c:pt>
                <c:pt idx="83">
                  <c:v>2600</c:v>
                </c:pt>
                <c:pt idx="84">
                  <c:v>2600</c:v>
                </c:pt>
                <c:pt idx="85">
                  <c:v>2600</c:v>
                </c:pt>
                <c:pt idx="86">
                  <c:v>2600</c:v>
                </c:pt>
                <c:pt idx="87">
                  <c:v>2600</c:v>
                </c:pt>
                <c:pt idx="88">
                  <c:v>2600</c:v>
                </c:pt>
                <c:pt idx="89">
                  <c:v>2600</c:v>
                </c:pt>
                <c:pt idx="90">
                  <c:v>2600</c:v>
                </c:pt>
                <c:pt idx="91">
                  <c:v>2600</c:v>
                </c:pt>
                <c:pt idx="92">
                  <c:v>2600</c:v>
                </c:pt>
                <c:pt idx="93">
                  <c:v>2600</c:v>
                </c:pt>
                <c:pt idx="94">
                  <c:v>2600</c:v>
                </c:pt>
                <c:pt idx="95">
                  <c:v>2600</c:v>
                </c:pt>
                <c:pt idx="96">
                  <c:v>2600</c:v>
                </c:pt>
                <c:pt idx="97">
                  <c:v>2600</c:v>
                </c:pt>
                <c:pt idx="98">
                  <c:v>2600</c:v>
                </c:pt>
                <c:pt idx="99">
                  <c:v>2600</c:v>
                </c:pt>
                <c:pt idx="100">
                  <c:v>2600</c:v>
                </c:pt>
                <c:pt idx="101">
                  <c:v>2600</c:v>
                </c:pt>
                <c:pt idx="102">
                  <c:v>2600</c:v>
                </c:pt>
                <c:pt idx="103">
                  <c:v>2600</c:v>
                </c:pt>
                <c:pt idx="104">
                  <c:v>2600</c:v>
                </c:pt>
                <c:pt idx="105">
                  <c:v>2600</c:v>
                </c:pt>
                <c:pt idx="106">
                  <c:v>2600</c:v>
                </c:pt>
                <c:pt idx="107">
                  <c:v>2600</c:v>
                </c:pt>
                <c:pt idx="108">
                  <c:v>2600</c:v>
                </c:pt>
                <c:pt idx="109">
                  <c:v>2600</c:v>
                </c:pt>
                <c:pt idx="110">
                  <c:v>2600</c:v>
                </c:pt>
                <c:pt idx="111">
                  <c:v>2600</c:v>
                </c:pt>
                <c:pt idx="112">
                  <c:v>2600</c:v>
                </c:pt>
                <c:pt idx="113">
                  <c:v>2600</c:v>
                </c:pt>
                <c:pt idx="114">
                  <c:v>2600</c:v>
                </c:pt>
                <c:pt idx="115">
                  <c:v>2600</c:v>
                </c:pt>
                <c:pt idx="116">
                  <c:v>2600</c:v>
                </c:pt>
                <c:pt idx="117">
                  <c:v>2600</c:v>
                </c:pt>
                <c:pt idx="118">
                  <c:v>2600</c:v>
                </c:pt>
                <c:pt idx="119">
                  <c:v>2600</c:v>
                </c:pt>
                <c:pt idx="120">
                  <c:v>2600</c:v>
                </c:pt>
                <c:pt idx="121">
                  <c:v>2600</c:v>
                </c:pt>
                <c:pt idx="122">
                  <c:v>2600</c:v>
                </c:pt>
                <c:pt idx="123">
                  <c:v>2600</c:v>
                </c:pt>
                <c:pt idx="124">
                  <c:v>2600</c:v>
                </c:pt>
                <c:pt idx="125">
                  <c:v>2600</c:v>
                </c:pt>
                <c:pt idx="126">
                  <c:v>2600</c:v>
                </c:pt>
                <c:pt idx="127">
                  <c:v>2600</c:v>
                </c:pt>
                <c:pt idx="128">
                  <c:v>2600</c:v>
                </c:pt>
                <c:pt idx="129">
                  <c:v>2600</c:v>
                </c:pt>
                <c:pt idx="130">
                  <c:v>2600</c:v>
                </c:pt>
                <c:pt idx="131">
                  <c:v>2600</c:v>
                </c:pt>
                <c:pt idx="132">
                  <c:v>2600</c:v>
                </c:pt>
                <c:pt idx="133">
                  <c:v>2600</c:v>
                </c:pt>
                <c:pt idx="134">
                  <c:v>2600</c:v>
                </c:pt>
                <c:pt idx="135">
                  <c:v>2600</c:v>
                </c:pt>
                <c:pt idx="136">
                  <c:v>2600</c:v>
                </c:pt>
                <c:pt idx="137">
                  <c:v>2600</c:v>
                </c:pt>
                <c:pt idx="138">
                  <c:v>2600</c:v>
                </c:pt>
                <c:pt idx="139">
                  <c:v>2600</c:v>
                </c:pt>
                <c:pt idx="140">
                  <c:v>2600</c:v>
                </c:pt>
                <c:pt idx="141">
                  <c:v>2600</c:v>
                </c:pt>
                <c:pt idx="142">
                  <c:v>2600</c:v>
                </c:pt>
                <c:pt idx="143">
                  <c:v>2600</c:v>
                </c:pt>
                <c:pt idx="144">
                  <c:v>2600</c:v>
                </c:pt>
                <c:pt idx="145">
                  <c:v>2600</c:v>
                </c:pt>
                <c:pt idx="146">
                  <c:v>2600</c:v>
                </c:pt>
                <c:pt idx="147">
                  <c:v>2600</c:v>
                </c:pt>
                <c:pt idx="148">
                  <c:v>2600</c:v>
                </c:pt>
                <c:pt idx="149">
                  <c:v>2600</c:v>
                </c:pt>
                <c:pt idx="150">
                  <c:v>2600</c:v>
                </c:pt>
                <c:pt idx="151">
                  <c:v>2600</c:v>
                </c:pt>
                <c:pt idx="152">
                  <c:v>2600</c:v>
                </c:pt>
                <c:pt idx="153">
                  <c:v>2600</c:v>
                </c:pt>
                <c:pt idx="154">
                  <c:v>2600</c:v>
                </c:pt>
                <c:pt idx="155">
                  <c:v>2600</c:v>
                </c:pt>
                <c:pt idx="156">
                  <c:v>2600</c:v>
                </c:pt>
                <c:pt idx="157">
                  <c:v>2600</c:v>
                </c:pt>
                <c:pt idx="158">
                  <c:v>2600</c:v>
                </c:pt>
                <c:pt idx="159">
                  <c:v>2600</c:v>
                </c:pt>
                <c:pt idx="160">
                  <c:v>2600</c:v>
                </c:pt>
                <c:pt idx="161">
                  <c:v>2600</c:v>
                </c:pt>
                <c:pt idx="162">
                  <c:v>2600</c:v>
                </c:pt>
                <c:pt idx="163">
                  <c:v>2600</c:v>
                </c:pt>
                <c:pt idx="164">
                  <c:v>2600</c:v>
                </c:pt>
                <c:pt idx="165">
                  <c:v>2600</c:v>
                </c:pt>
                <c:pt idx="166">
                  <c:v>2600</c:v>
                </c:pt>
                <c:pt idx="167">
                  <c:v>2600</c:v>
                </c:pt>
                <c:pt idx="168">
                  <c:v>2600</c:v>
                </c:pt>
                <c:pt idx="169">
                  <c:v>2600</c:v>
                </c:pt>
                <c:pt idx="170">
                  <c:v>2600</c:v>
                </c:pt>
                <c:pt idx="171">
                  <c:v>2600</c:v>
                </c:pt>
                <c:pt idx="172">
                  <c:v>2600</c:v>
                </c:pt>
                <c:pt idx="173">
                  <c:v>2600</c:v>
                </c:pt>
                <c:pt idx="174">
                  <c:v>2600</c:v>
                </c:pt>
                <c:pt idx="175">
                  <c:v>2600</c:v>
                </c:pt>
                <c:pt idx="176">
                  <c:v>2600</c:v>
                </c:pt>
                <c:pt idx="177">
                  <c:v>2600</c:v>
                </c:pt>
                <c:pt idx="178">
                  <c:v>2600</c:v>
                </c:pt>
                <c:pt idx="179">
                  <c:v>2600</c:v>
                </c:pt>
                <c:pt idx="180">
                  <c:v>2600</c:v>
                </c:pt>
                <c:pt idx="181">
                  <c:v>2600</c:v>
                </c:pt>
                <c:pt idx="182">
                  <c:v>2600</c:v>
                </c:pt>
                <c:pt idx="183">
                  <c:v>2600</c:v>
                </c:pt>
                <c:pt idx="184">
                  <c:v>2600</c:v>
                </c:pt>
                <c:pt idx="185">
                  <c:v>2600</c:v>
                </c:pt>
                <c:pt idx="186">
                  <c:v>2600</c:v>
                </c:pt>
                <c:pt idx="187">
                  <c:v>2600</c:v>
                </c:pt>
                <c:pt idx="188">
                  <c:v>2600</c:v>
                </c:pt>
                <c:pt idx="189">
                  <c:v>2600</c:v>
                </c:pt>
                <c:pt idx="190">
                  <c:v>2600</c:v>
                </c:pt>
                <c:pt idx="191">
                  <c:v>2600</c:v>
                </c:pt>
                <c:pt idx="192">
                  <c:v>2600</c:v>
                </c:pt>
                <c:pt idx="193">
                  <c:v>2600</c:v>
                </c:pt>
                <c:pt idx="194">
                  <c:v>2600</c:v>
                </c:pt>
                <c:pt idx="195">
                  <c:v>2600</c:v>
                </c:pt>
                <c:pt idx="196">
                  <c:v>2600</c:v>
                </c:pt>
                <c:pt idx="197">
                  <c:v>2600</c:v>
                </c:pt>
                <c:pt idx="198">
                  <c:v>2600</c:v>
                </c:pt>
                <c:pt idx="199">
                  <c:v>2600</c:v>
                </c:pt>
                <c:pt idx="200">
                  <c:v>2600</c:v>
                </c:pt>
                <c:pt idx="201">
                  <c:v>2600</c:v>
                </c:pt>
                <c:pt idx="202">
                  <c:v>2600</c:v>
                </c:pt>
                <c:pt idx="203">
                  <c:v>2600</c:v>
                </c:pt>
                <c:pt idx="204">
                  <c:v>2600</c:v>
                </c:pt>
                <c:pt idx="205">
                  <c:v>2600</c:v>
                </c:pt>
                <c:pt idx="206">
                  <c:v>2600</c:v>
                </c:pt>
                <c:pt idx="207">
                  <c:v>2600</c:v>
                </c:pt>
                <c:pt idx="208">
                  <c:v>2600</c:v>
                </c:pt>
                <c:pt idx="209">
                  <c:v>2600</c:v>
                </c:pt>
                <c:pt idx="210">
                  <c:v>2600</c:v>
                </c:pt>
                <c:pt idx="211">
                  <c:v>2600</c:v>
                </c:pt>
                <c:pt idx="212">
                  <c:v>2600</c:v>
                </c:pt>
                <c:pt idx="213">
                  <c:v>2600</c:v>
                </c:pt>
                <c:pt idx="214">
                  <c:v>2600</c:v>
                </c:pt>
                <c:pt idx="215">
                  <c:v>2600</c:v>
                </c:pt>
                <c:pt idx="216">
                  <c:v>2600</c:v>
                </c:pt>
                <c:pt idx="217">
                  <c:v>2600</c:v>
                </c:pt>
                <c:pt idx="218">
                  <c:v>2600</c:v>
                </c:pt>
                <c:pt idx="219">
                  <c:v>2600</c:v>
                </c:pt>
                <c:pt idx="220">
                  <c:v>2600</c:v>
                </c:pt>
                <c:pt idx="221">
                  <c:v>2600</c:v>
                </c:pt>
                <c:pt idx="222">
                  <c:v>2600</c:v>
                </c:pt>
                <c:pt idx="223">
                  <c:v>2600</c:v>
                </c:pt>
                <c:pt idx="224">
                  <c:v>2600</c:v>
                </c:pt>
                <c:pt idx="225">
                  <c:v>2600</c:v>
                </c:pt>
                <c:pt idx="226">
                  <c:v>2600</c:v>
                </c:pt>
                <c:pt idx="227">
                  <c:v>2600</c:v>
                </c:pt>
                <c:pt idx="228">
                  <c:v>2600</c:v>
                </c:pt>
                <c:pt idx="229">
                  <c:v>2600</c:v>
                </c:pt>
                <c:pt idx="230">
                  <c:v>2600</c:v>
                </c:pt>
                <c:pt idx="231">
                  <c:v>2600</c:v>
                </c:pt>
                <c:pt idx="232">
                  <c:v>2600</c:v>
                </c:pt>
                <c:pt idx="233">
                  <c:v>2600</c:v>
                </c:pt>
                <c:pt idx="234">
                  <c:v>2600</c:v>
                </c:pt>
                <c:pt idx="235">
                  <c:v>2600</c:v>
                </c:pt>
                <c:pt idx="236">
                  <c:v>2600</c:v>
                </c:pt>
                <c:pt idx="237">
                  <c:v>2600</c:v>
                </c:pt>
                <c:pt idx="238">
                  <c:v>2600</c:v>
                </c:pt>
                <c:pt idx="239">
                  <c:v>2600</c:v>
                </c:pt>
                <c:pt idx="240">
                  <c:v>2600</c:v>
                </c:pt>
                <c:pt idx="241">
                  <c:v>2600</c:v>
                </c:pt>
                <c:pt idx="242">
                  <c:v>2600</c:v>
                </c:pt>
                <c:pt idx="243">
                  <c:v>2600</c:v>
                </c:pt>
                <c:pt idx="244">
                  <c:v>2600</c:v>
                </c:pt>
                <c:pt idx="245">
                  <c:v>2600</c:v>
                </c:pt>
                <c:pt idx="246">
                  <c:v>2600</c:v>
                </c:pt>
                <c:pt idx="247">
                  <c:v>2600</c:v>
                </c:pt>
                <c:pt idx="248">
                  <c:v>2600</c:v>
                </c:pt>
                <c:pt idx="249">
                  <c:v>2600</c:v>
                </c:pt>
                <c:pt idx="250">
                  <c:v>2600</c:v>
                </c:pt>
                <c:pt idx="251">
                  <c:v>2600</c:v>
                </c:pt>
                <c:pt idx="252">
                  <c:v>2600</c:v>
                </c:pt>
                <c:pt idx="253">
                  <c:v>2600</c:v>
                </c:pt>
                <c:pt idx="254">
                  <c:v>2600</c:v>
                </c:pt>
                <c:pt idx="255">
                  <c:v>2600</c:v>
                </c:pt>
                <c:pt idx="256">
                  <c:v>2600</c:v>
                </c:pt>
                <c:pt idx="257">
                  <c:v>2600</c:v>
                </c:pt>
                <c:pt idx="258">
                  <c:v>2600</c:v>
                </c:pt>
                <c:pt idx="259">
                  <c:v>2600</c:v>
                </c:pt>
                <c:pt idx="260">
                  <c:v>2600</c:v>
                </c:pt>
                <c:pt idx="261">
                  <c:v>2600</c:v>
                </c:pt>
                <c:pt idx="262">
                  <c:v>2600</c:v>
                </c:pt>
                <c:pt idx="263">
                  <c:v>2600</c:v>
                </c:pt>
                <c:pt idx="264">
                  <c:v>2600</c:v>
                </c:pt>
                <c:pt idx="265">
                  <c:v>2600</c:v>
                </c:pt>
                <c:pt idx="266">
                  <c:v>2600</c:v>
                </c:pt>
                <c:pt idx="267">
                  <c:v>2600</c:v>
                </c:pt>
                <c:pt idx="268">
                  <c:v>2600</c:v>
                </c:pt>
                <c:pt idx="269">
                  <c:v>2600</c:v>
                </c:pt>
                <c:pt idx="270">
                  <c:v>2600</c:v>
                </c:pt>
                <c:pt idx="271">
                  <c:v>2600</c:v>
                </c:pt>
                <c:pt idx="272">
                  <c:v>2600</c:v>
                </c:pt>
                <c:pt idx="273">
                  <c:v>2600</c:v>
                </c:pt>
                <c:pt idx="274">
                  <c:v>2600</c:v>
                </c:pt>
                <c:pt idx="275">
                  <c:v>2600</c:v>
                </c:pt>
                <c:pt idx="276">
                  <c:v>2600</c:v>
                </c:pt>
                <c:pt idx="277">
                  <c:v>2600</c:v>
                </c:pt>
                <c:pt idx="278">
                  <c:v>2600</c:v>
                </c:pt>
                <c:pt idx="279">
                  <c:v>2600</c:v>
                </c:pt>
                <c:pt idx="280">
                  <c:v>2600</c:v>
                </c:pt>
                <c:pt idx="281">
                  <c:v>2600</c:v>
                </c:pt>
                <c:pt idx="282">
                  <c:v>2600</c:v>
                </c:pt>
                <c:pt idx="283">
                  <c:v>2600</c:v>
                </c:pt>
                <c:pt idx="284">
                  <c:v>2600</c:v>
                </c:pt>
                <c:pt idx="285">
                  <c:v>2600</c:v>
                </c:pt>
                <c:pt idx="286">
                  <c:v>2600</c:v>
                </c:pt>
                <c:pt idx="287">
                  <c:v>2600</c:v>
                </c:pt>
                <c:pt idx="288">
                  <c:v>2600</c:v>
                </c:pt>
                <c:pt idx="289">
                  <c:v>2600</c:v>
                </c:pt>
                <c:pt idx="290">
                  <c:v>2600</c:v>
                </c:pt>
                <c:pt idx="291">
                  <c:v>2600</c:v>
                </c:pt>
                <c:pt idx="292">
                  <c:v>2600</c:v>
                </c:pt>
                <c:pt idx="293">
                  <c:v>2600</c:v>
                </c:pt>
                <c:pt idx="294">
                  <c:v>2600</c:v>
                </c:pt>
                <c:pt idx="295">
                  <c:v>2600</c:v>
                </c:pt>
                <c:pt idx="296">
                  <c:v>2600</c:v>
                </c:pt>
                <c:pt idx="297">
                  <c:v>2600</c:v>
                </c:pt>
                <c:pt idx="298">
                  <c:v>2600</c:v>
                </c:pt>
                <c:pt idx="299">
                  <c:v>2600</c:v>
                </c:pt>
                <c:pt idx="300">
                  <c:v>2600</c:v>
                </c:pt>
                <c:pt idx="301">
                  <c:v>2600</c:v>
                </c:pt>
                <c:pt idx="302">
                  <c:v>2600</c:v>
                </c:pt>
                <c:pt idx="303">
                  <c:v>2600</c:v>
                </c:pt>
                <c:pt idx="304">
                  <c:v>2600</c:v>
                </c:pt>
                <c:pt idx="305">
                  <c:v>2600</c:v>
                </c:pt>
                <c:pt idx="306">
                  <c:v>2600</c:v>
                </c:pt>
                <c:pt idx="307">
                  <c:v>2600</c:v>
                </c:pt>
                <c:pt idx="308">
                  <c:v>2600</c:v>
                </c:pt>
                <c:pt idx="309">
                  <c:v>2600</c:v>
                </c:pt>
                <c:pt idx="310">
                  <c:v>2600</c:v>
                </c:pt>
                <c:pt idx="311">
                  <c:v>2600</c:v>
                </c:pt>
                <c:pt idx="312">
                  <c:v>2600</c:v>
                </c:pt>
                <c:pt idx="313">
                  <c:v>2600</c:v>
                </c:pt>
                <c:pt idx="314">
                  <c:v>2600</c:v>
                </c:pt>
                <c:pt idx="315">
                  <c:v>2600</c:v>
                </c:pt>
                <c:pt idx="316">
                  <c:v>2600</c:v>
                </c:pt>
                <c:pt idx="317">
                  <c:v>2600</c:v>
                </c:pt>
                <c:pt idx="318">
                  <c:v>2600</c:v>
                </c:pt>
                <c:pt idx="319">
                  <c:v>2600</c:v>
                </c:pt>
                <c:pt idx="320">
                  <c:v>2600</c:v>
                </c:pt>
                <c:pt idx="321">
                  <c:v>2600</c:v>
                </c:pt>
                <c:pt idx="322">
                  <c:v>2600</c:v>
                </c:pt>
                <c:pt idx="323">
                  <c:v>2600</c:v>
                </c:pt>
                <c:pt idx="324">
                  <c:v>2600</c:v>
                </c:pt>
                <c:pt idx="325">
                  <c:v>2600</c:v>
                </c:pt>
                <c:pt idx="326">
                  <c:v>2600</c:v>
                </c:pt>
                <c:pt idx="327">
                  <c:v>2600</c:v>
                </c:pt>
                <c:pt idx="328">
                  <c:v>2600</c:v>
                </c:pt>
                <c:pt idx="329">
                  <c:v>2600</c:v>
                </c:pt>
                <c:pt idx="330">
                  <c:v>2600</c:v>
                </c:pt>
                <c:pt idx="331">
                  <c:v>2600</c:v>
                </c:pt>
                <c:pt idx="332">
                  <c:v>2600</c:v>
                </c:pt>
                <c:pt idx="333">
                  <c:v>2600</c:v>
                </c:pt>
                <c:pt idx="334">
                  <c:v>2600</c:v>
                </c:pt>
                <c:pt idx="335">
                  <c:v>2600</c:v>
                </c:pt>
                <c:pt idx="336">
                  <c:v>2600</c:v>
                </c:pt>
                <c:pt idx="337">
                  <c:v>2600</c:v>
                </c:pt>
                <c:pt idx="338">
                  <c:v>2600</c:v>
                </c:pt>
                <c:pt idx="339">
                  <c:v>2600</c:v>
                </c:pt>
                <c:pt idx="340">
                  <c:v>2600</c:v>
                </c:pt>
                <c:pt idx="341">
                  <c:v>2600</c:v>
                </c:pt>
                <c:pt idx="342">
                  <c:v>2600</c:v>
                </c:pt>
                <c:pt idx="343">
                  <c:v>2600</c:v>
                </c:pt>
                <c:pt idx="344">
                  <c:v>2600</c:v>
                </c:pt>
                <c:pt idx="345">
                  <c:v>2600</c:v>
                </c:pt>
                <c:pt idx="346">
                  <c:v>2600</c:v>
                </c:pt>
                <c:pt idx="347">
                  <c:v>2600</c:v>
                </c:pt>
                <c:pt idx="348">
                  <c:v>2600</c:v>
                </c:pt>
                <c:pt idx="349">
                  <c:v>2600</c:v>
                </c:pt>
                <c:pt idx="350">
                  <c:v>2600</c:v>
                </c:pt>
                <c:pt idx="351">
                  <c:v>2600</c:v>
                </c:pt>
                <c:pt idx="352">
                  <c:v>2600</c:v>
                </c:pt>
                <c:pt idx="353">
                  <c:v>2600</c:v>
                </c:pt>
                <c:pt idx="354">
                  <c:v>2600</c:v>
                </c:pt>
                <c:pt idx="355">
                  <c:v>2600</c:v>
                </c:pt>
                <c:pt idx="356">
                  <c:v>2600</c:v>
                </c:pt>
                <c:pt idx="357">
                  <c:v>2600</c:v>
                </c:pt>
                <c:pt idx="358">
                  <c:v>2600</c:v>
                </c:pt>
                <c:pt idx="359">
                  <c:v>2600</c:v>
                </c:pt>
                <c:pt idx="360">
                  <c:v>2600</c:v>
                </c:pt>
                <c:pt idx="361">
                  <c:v>2600</c:v>
                </c:pt>
                <c:pt idx="362">
                  <c:v>2600</c:v>
                </c:pt>
                <c:pt idx="363">
                  <c:v>2600</c:v>
                </c:pt>
                <c:pt idx="364">
                  <c:v>2600</c:v>
                </c:pt>
              </c:numCache>
            </c:numRef>
          </c:val>
          <c:smooth val="0"/>
        </c:ser>
        <c:dLbls>
          <c:showLegendKey val="0"/>
          <c:showVal val="0"/>
          <c:showCatName val="0"/>
          <c:showSerName val="0"/>
          <c:showPercent val="0"/>
          <c:showBubbleSize val="0"/>
        </c:dLbls>
        <c:marker val="1"/>
        <c:smooth val="0"/>
        <c:axId val="65245184"/>
        <c:axId val="65246720"/>
      </c:lineChart>
      <c:dateAx>
        <c:axId val="65245184"/>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5246720"/>
        <c:crosses val="autoZero"/>
        <c:auto val="1"/>
        <c:lblOffset val="100"/>
        <c:baseTimeUnit val="days"/>
        <c:majorUnit val="3"/>
        <c:majorTimeUnit val="months"/>
        <c:minorUnit val="2"/>
        <c:minorTimeUnit val="days"/>
      </c:dateAx>
      <c:valAx>
        <c:axId val="65246720"/>
        <c:scaling>
          <c:orientation val="minMax"/>
          <c:min val="100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5245184"/>
        <c:crosses val="autoZero"/>
        <c:crossBetween val="between"/>
      </c:valAx>
      <c:valAx>
        <c:axId val="65248256"/>
        <c:scaling>
          <c:orientation val="minMax"/>
        </c:scaling>
        <c:delete val="0"/>
        <c:axPos val="r"/>
        <c:numFmt formatCode="0_ " sourceLinked="1"/>
        <c:majorTickMark val="out"/>
        <c:minorTickMark val="none"/>
        <c:tickLblPos val="nextTo"/>
        <c:crossAx val="65250048"/>
        <c:crosses val="max"/>
        <c:crossBetween val="between"/>
      </c:valAx>
      <c:dateAx>
        <c:axId val="65250048"/>
        <c:scaling>
          <c:orientation val="minMax"/>
        </c:scaling>
        <c:delete val="1"/>
        <c:axPos val="b"/>
        <c:numFmt formatCode="m/d/yyyy" sourceLinked="1"/>
        <c:majorTickMark val="out"/>
        <c:minorTickMark val="none"/>
        <c:tickLblPos val="none"/>
        <c:crossAx val="65248256"/>
        <c:crosses val="autoZero"/>
        <c:auto val="1"/>
        <c:lblOffset val="100"/>
        <c:baseTimeUnit val="days"/>
      </c:dateAx>
      <c:spPr>
        <a:solidFill>
          <a:srgbClr val="FFFFFF"/>
        </a:solidFill>
        <a:ln w="25400">
          <a:noFill/>
        </a:ln>
      </c:spPr>
    </c:plotArea>
    <c:legend>
      <c:legendPos val="r"/>
      <c:layout>
        <c:manualLayout>
          <c:xMode val="edge"/>
          <c:yMode val="edge"/>
          <c:x val="3.3346253229974192E-2"/>
          <c:y val="0.8677393518518518"/>
          <c:w val="0.93149612403100757"/>
          <c:h val="9.5709312931628224E-2"/>
        </c:manualLayout>
      </c:layout>
      <c:overlay val="0"/>
      <c:spPr>
        <a:noFill/>
        <a:ln w="25400">
          <a:noFill/>
        </a:ln>
      </c:spPr>
    </c:legend>
    <c:plotVisOnly val="1"/>
    <c:dispBlanksAs val="zero"/>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880393533870546E-2"/>
          <c:y val="4.9647331425633934E-2"/>
          <c:w val="0.81393983534944392"/>
          <c:h val="0.71279382975373873"/>
        </c:manualLayout>
      </c:layout>
      <c:lineChart>
        <c:grouping val="standard"/>
        <c:varyColors val="0"/>
        <c:ser>
          <c:idx val="0"/>
          <c:order val="0"/>
          <c:tx>
            <c:strRef>
              <c:f>画图价格数据提取!$BC$372:$BC$373</c:f>
              <c:strCache>
                <c:ptCount val="1"/>
                <c:pt idx="0">
                  <c:v>一铵国际 波罗的海（FOB散装高端）</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画图价格数据提取!$BC$374:$BC$738</c:f>
              <c:numCache>
                <c:formatCode>General</c:formatCode>
                <c:ptCount val="365"/>
                <c:pt idx="0">
                  <c:v>320</c:v>
                </c:pt>
                <c:pt idx="1">
                  <c:v>320</c:v>
                </c:pt>
                <c:pt idx="2">
                  <c:v>320</c:v>
                </c:pt>
                <c:pt idx="3">
                  <c:v>320</c:v>
                </c:pt>
                <c:pt idx="4">
                  <c:v>320</c:v>
                </c:pt>
                <c:pt idx="5">
                  <c:v>320</c:v>
                </c:pt>
                <c:pt idx="6">
                  <c:v>320</c:v>
                </c:pt>
                <c:pt idx="7">
                  <c:v>320</c:v>
                </c:pt>
                <c:pt idx="8">
                  <c:v>320</c:v>
                </c:pt>
                <c:pt idx="9">
                  <c:v>320</c:v>
                </c:pt>
                <c:pt idx="10">
                  <c:v>320</c:v>
                </c:pt>
                <c:pt idx="11">
                  <c:v>320</c:v>
                </c:pt>
                <c:pt idx="12">
                  <c:v>320</c:v>
                </c:pt>
                <c:pt idx="13">
                  <c:v>320</c:v>
                </c:pt>
                <c:pt idx="14">
                  <c:v>320</c:v>
                </c:pt>
                <c:pt idx="15">
                  <c:v>330</c:v>
                </c:pt>
                <c:pt idx="16">
                  <c:v>330</c:v>
                </c:pt>
                <c:pt idx="17">
                  <c:v>330</c:v>
                </c:pt>
                <c:pt idx="18">
                  <c:v>330</c:v>
                </c:pt>
                <c:pt idx="19">
                  <c:v>330</c:v>
                </c:pt>
                <c:pt idx="20">
                  <c:v>330</c:v>
                </c:pt>
                <c:pt idx="21">
                  <c:v>330</c:v>
                </c:pt>
                <c:pt idx="22">
                  <c:v>360</c:v>
                </c:pt>
                <c:pt idx="23">
                  <c:v>360</c:v>
                </c:pt>
                <c:pt idx="24">
                  <c:v>360</c:v>
                </c:pt>
                <c:pt idx="25">
                  <c:v>360</c:v>
                </c:pt>
                <c:pt idx="26">
                  <c:v>360</c:v>
                </c:pt>
                <c:pt idx="27">
                  <c:v>360</c:v>
                </c:pt>
                <c:pt idx="28">
                  <c:v>360</c:v>
                </c:pt>
                <c:pt idx="29">
                  <c:v>375</c:v>
                </c:pt>
                <c:pt idx="30">
                  <c:v>375</c:v>
                </c:pt>
                <c:pt idx="31">
                  <c:v>375</c:v>
                </c:pt>
                <c:pt idx="32">
                  <c:v>375</c:v>
                </c:pt>
                <c:pt idx="33">
                  <c:v>375</c:v>
                </c:pt>
                <c:pt idx="34">
                  <c:v>375</c:v>
                </c:pt>
                <c:pt idx="35">
                  <c:v>375</c:v>
                </c:pt>
                <c:pt idx="36">
                  <c:v>375</c:v>
                </c:pt>
                <c:pt idx="37">
                  <c:v>375</c:v>
                </c:pt>
                <c:pt idx="38">
                  <c:v>375</c:v>
                </c:pt>
                <c:pt idx="39">
                  <c:v>375</c:v>
                </c:pt>
                <c:pt idx="40">
                  <c:v>375</c:v>
                </c:pt>
                <c:pt idx="41">
                  <c:v>375</c:v>
                </c:pt>
                <c:pt idx="42">
                  <c:v>375</c:v>
                </c:pt>
                <c:pt idx="43">
                  <c:v>375</c:v>
                </c:pt>
                <c:pt idx="44">
                  <c:v>375</c:v>
                </c:pt>
                <c:pt idx="45">
                  <c:v>375</c:v>
                </c:pt>
                <c:pt idx="46">
                  <c:v>375</c:v>
                </c:pt>
                <c:pt idx="47">
                  <c:v>375</c:v>
                </c:pt>
                <c:pt idx="48">
                  <c:v>375</c:v>
                </c:pt>
                <c:pt idx="49">
                  <c:v>375</c:v>
                </c:pt>
                <c:pt idx="50">
                  <c:v>375</c:v>
                </c:pt>
                <c:pt idx="51">
                  <c:v>375</c:v>
                </c:pt>
                <c:pt idx="52">
                  <c:v>375</c:v>
                </c:pt>
                <c:pt idx="53">
                  <c:v>375</c:v>
                </c:pt>
                <c:pt idx="54">
                  <c:v>375</c:v>
                </c:pt>
                <c:pt idx="55">
                  <c:v>375</c:v>
                </c:pt>
                <c:pt idx="56">
                  <c:v>375</c:v>
                </c:pt>
                <c:pt idx="57">
                  <c:v>400</c:v>
                </c:pt>
                <c:pt idx="58">
                  <c:v>400</c:v>
                </c:pt>
                <c:pt idx="59">
                  <c:v>400</c:v>
                </c:pt>
                <c:pt idx="60">
                  <c:v>400</c:v>
                </c:pt>
                <c:pt idx="61">
                  <c:v>400</c:v>
                </c:pt>
                <c:pt idx="62">
                  <c:v>400</c:v>
                </c:pt>
                <c:pt idx="63">
                  <c:v>400</c:v>
                </c:pt>
                <c:pt idx="64">
                  <c:v>400</c:v>
                </c:pt>
                <c:pt idx="65">
                  <c:v>400</c:v>
                </c:pt>
                <c:pt idx="66">
                  <c:v>400</c:v>
                </c:pt>
                <c:pt idx="67">
                  <c:v>400</c:v>
                </c:pt>
                <c:pt idx="68">
                  <c:v>400</c:v>
                </c:pt>
                <c:pt idx="69">
                  <c:v>400</c:v>
                </c:pt>
                <c:pt idx="70">
                  <c:v>400</c:v>
                </c:pt>
                <c:pt idx="71">
                  <c:v>400</c:v>
                </c:pt>
                <c:pt idx="72">
                  <c:v>400</c:v>
                </c:pt>
                <c:pt idx="73">
                  <c:v>400</c:v>
                </c:pt>
                <c:pt idx="74">
                  <c:v>400</c:v>
                </c:pt>
                <c:pt idx="75">
                  <c:v>400</c:v>
                </c:pt>
                <c:pt idx="76">
                  <c:v>400</c:v>
                </c:pt>
                <c:pt idx="77">
                  <c:v>400</c:v>
                </c:pt>
                <c:pt idx="78">
                  <c:v>400</c:v>
                </c:pt>
                <c:pt idx="79">
                  <c:v>400</c:v>
                </c:pt>
                <c:pt idx="80">
                  <c:v>400</c:v>
                </c:pt>
                <c:pt idx="81">
                  <c:v>400</c:v>
                </c:pt>
                <c:pt idx="82">
                  <c:v>400</c:v>
                </c:pt>
                <c:pt idx="83">
                  <c:v>400</c:v>
                </c:pt>
                <c:pt idx="84">
                  <c:v>400</c:v>
                </c:pt>
                <c:pt idx="85">
                  <c:v>400</c:v>
                </c:pt>
                <c:pt idx="86">
                  <c:v>400</c:v>
                </c:pt>
                <c:pt idx="87">
                  <c:v>400</c:v>
                </c:pt>
                <c:pt idx="88">
                  <c:v>400</c:v>
                </c:pt>
                <c:pt idx="89">
                  <c:v>400</c:v>
                </c:pt>
                <c:pt idx="90">
                  <c:v>400</c:v>
                </c:pt>
                <c:pt idx="91">
                  <c:v>400</c:v>
                </c:pt>
                <c:pt idx="92">
                  <c:v>410</c:v>
                </c:pt>
                <c:pt idx="93">
                  <c:v>410</c:v>
                </c:pt>
                <c:pt idx="94">
                  <c:v>410</c:v>
                </c:pt>
                <c:pt idx="95">
                  <c:v>410</c:v>
                </c:pt>
                <c:pt idx="96">
                  <c:v>410</c:v>
                </c:pt>
                <c:pt idx="97">
                  <c:v>410</c:v>
                </c:pt>
                <c:pt idx="98">
                  <c:v>410</c:v>
                </c:pt>
                <c:pt idx="99">
                  <c:v>420</c:v>
                </c:pt>
                <c:pt idx="100">
                  <c:v>420</c:v>
                </c:pt>
                <c:pt idx="101">
                  <c:v>420</c:v>
                </c:pt>
                <c:pt idx="102">
                  <c:v>420</c:v>
                </c:pt>
                <c:pt idx="103">
                  <c:v>420</c:v>
                </c:pt>
                <c:pt idx="104">
                  <c:v>420</c:v>
                </c:pt>
                <c:pt idx="105">
                  <c:v>420</c:v>
                </c:pt>
                <c:pt idx="106">
                  <c:v>430</c:v>
                </c:pt>
                <c:pt idx="107">
                  <c:v>430</c:v>
                </c:pt>
                <c:pt idx="108">
                  <c:v>430</c:v>
                </c:pt>
                <c:pt idx="109">
                  <c:v>430</c:v>
                </c:pt>
                <c:pt idx="110">
                  <c:v>430</c:v>
                </c:pt>
                <c:pt idx="111">
                  <c:v>430</c:v>
                </c:pt>
                <c:pt idx="112">
                  <c:v>430</c:v>
                </c:pt>
                <c:pt idx="113">
                  <c:v>440</c:v>
                </c:pt>
                <c:pt idx="114">
                  <c:v>440</c:v>
                </c:pt>
                <c:pt idx="115">
                  <c:v>440</c:v>
                </c:pt>
                <c:pt idx="116">
                  <c:v>440</c:v>
                </c:pt>
                <c:pt idx="117">
                  <c:v>440</c:v>
                </c:pt>
                <c:pt idx="118">
                  <c:v>440</c:v>
                </c:pt>
                <c:pt idx="119">
                  <c:v>440</c:v>
                </c:pt>
                <c:pt idx="120">
                  <c:v>440</c:v>
                </c:pt>
                <c:pt idx="121">
                  <c:v>440</c:v>
                </c:pt>
                <c:pt idx="122">
                  <c:v>440</c:v>
                </c:pt>
                <c:pt idx="123">
                  <c:v>440</c:v>
                </c:pt>
                <c:pt idx="124">
                  <c:v>440</c:v>
                </c:pt>
                <c:pt idx="125">
                  <c:v>440</c:v>
                </c:pt>
                <c:pt idx="126">
                  <c:v>440</c:v>
                </c:pt>
                <c:pt idx="127">
                  <c:v>440</c:v>
                </c:pt>
                <c:pt idx="128">
                  <c:v>440</c:v>
                </c:pt>
                <c:pt idx="129">
                  <c:v>440</c:v>
                </c:pt>
                <c:pt idx="130">
                  <c:v>440</c:v>
                </c:pt>
                <c:pt idx="131">
                  <c:v>440</c:v>
                </c:pt>
                <c:pt idx="132">
                  <c:v>440</c:v>
                </c:pt>
                <c:pt idx="133">
                  <c:v>440</c:v>
                </c:pt>
                <c:pt idx="134">
                  <c:v>460</c:v>
                </c:pt>
                <c:pt idx="135">
                  <c:v>460</c:v>
                </c:pt>
                <c:pt idx="136">
                  <c:v>460</c:v>
                </c:pt>
                <c:pt idx="137">
                  <c:v>460</c:v>
                </c:pt>
                <c:pt idx="138">
                  <c:v>460</c:v>
                </c:pt>
                <c:pt idx="139">
                  <c:v>460</c:v>
                </c:pt>
                <c:pt idx="140">
                  <c:v>460</c:v>
                </c:pt>
                <c:pt idx="141">
                  <c:v>460</c:v>
                </c:pt>
                <c:pt idx="142">
                  <c:v>460</c:v>
                </c:pt>
                <c:pt idx="143">
                  <c:v>460</c:v>
                </c:pt>
                <c:pt idx="144">
                  <c:v>460</c:v>
                </c:pt>
                <c:pt idx="145">
                  <c:v>460</c:v>
                </c:pt>
                <c:pt idx="146">
                  <c:v>460</c:v>
                </c:pt>
                <c:pt idx="147">
                  <c:v>460</c:v>
                </c:pt>
                <c:pt idx="148">
                  <c:v>460</c:v>
                </c:pt>
                <c:pt idx="149">
                  <c:v>460</c:v>
                </c:pt>
                <c:pt idx="150">
                  <c:v>460</c:v>
                </c:pt>
                <c:pt idx="151">
                  <c:v>460</c:v>
                </c:pt>
                <c:pt idx="152">
                  <c:v>460</c:v>
                </c:pt>
                <c:pt idx="153">
                  <c:v>460</c:v>
                </c:pt>
                <c:pt idx="154">
                  <c:v>460</c:v>
                </c:pt>
                <c:pt idx="155">
                  <c:v>460</c:v>
                </c:pt>
                <c:pt idx="156">
                  <c:v>460</c:v>
                </c:pt>
                <c:pt idx="157">
                  <c:v>460</c:v>
                </c:pt>
                <c:pt idx="158">
                  <c:v>460</c:v>
                </c:pt>
                <c:pt idx="159">
                  <c:v>460</c:v>
                </c:pt>
                <c:pt idx="160">
                  <c:v>460</c:v>
                </c:pt>
                <c:pt idx="161">
                  <c:v>460</c:v>
                </c:pt>
                <c:pt idx="162">
                  <c:v>460</c:v>
                </c:pt>
                <c:pt idx="163">
                  <c:v>460</c:v>
                </c:pt>
                <c:pt idx="164">
                  <c:v>460</c:v>
                </c:pt>
                <c:pt idx="165">
                  <c:v>460</c:v>
                </c:pt>
                <c:pt idx="166">
                  <c:v>460</c:v>
                </c:pt>
                <c:pt idx="167">
                  <c:v>465</c:v>
                </c:pt>
                <c:pt idx="168">
                  <c:v>465</c:v>
                </c:pt>
                <c:pt idx="169">
                  <c:v>465</c:v>
                </c:pt>
                <c:pt idx="170">
                  <c:v>465</c:v>
                </c:pt>
                <c:pt idx="171">
                  <c:v>465</c:v>
                </c:pt>
                <c:pt idx="172">
                  <c:v>465</c:v>
                </c:pt>
                <c:pt idx="173">
                  <c:v>465</c:v>
                </c:pt>
                <c:pt idx="174">
                  <c:v>465</c:v>
                </c:pt>
                <c:pt idx="175">
                  <c:v>465</c:v>
                </c:pt>
                <c:pt idx="176">
                  <c:v>465</c:v>
                </c:pt>
                <c:pt idx="177">
                  <c:v>465</c:v>
                </c:pt>
                <c:pt idx="178">
                  <c:v>465</c:v>
                </c:pt>
                <c:pt idx="179">
                  <c:v>465</c:v>
                </c:pt>
                <c:pt idx="180">
                  <c:v>465</c:v>
                </c:pt>
                <c:pt idx="181">
                  <c:v>465</c:v>
                </c:pt>
                <c:pt idx="182">
                  <c:v>465</c:v>
                </c:pt>
                <c:pt idx="183">
                  <c:v>465</c:v>
                </c:pt>
                <c:pt idx="184">
                  <c:v>465</c:v>
                </c:pt>
                <c:pt idx="185">
                  <c:v>465</c:v>
                </c:pt>
                <c:pt idx="186">
                  <c:v>465</c:v>
                </c:pt>
                <c:pt idx="187">
                  <c:v>465</c:v>
                </c:pt>
                <c:pt idx="188">
                  <c:v>465</c:v>
                </c:pt>
                <c:pt idx="189">
                  <c:v>465</c:v>
                </c:pt>
                <c:pt idx="190">
                  <c:v>465</c:v>
                </c:pt>
                <c:pt idx="191">
                  <c:v>465</c:v>
                </c:pt>
                <c:pt idx="192">
                  <c:v>465</c:v>
                </c:pt>
                <c:pt idx="193">
                  <c:v>465</c:v>
                </c:pt>
                <c:pt idx="194">
                  <c:v>465</c:v>
                </c:pt>
                <c:pt idx="195">
                  <c:v>465</c:v>
                </c:pt>
                <c:pt idx="196">
                  <c:v>465</c:v>
                </c:pt>
                <c:pt idx="197">
                  <c:v>465</c:v>
                </c:pt>
                <c:pt idx="198">
                  <c:v>465</c:v>
                </c:pt>
                <c:pt idx="199">
                  <c:v>465</c:v>
                </c:pt>
                <c:pt idx="200">
                  <c:v>465</c:v>
                </c:pt>
                <c:pt idx="201">
                  <c:v>465</c:v>
                </c:pt>
                <c:pt idx="202">
                  <c:v>465</c:v>
                </c:pt>
                <c:pt idx="203">
                  <c:v>465</c:v>
                </c:pt>
                <c:pt idx="204">
                  <c:v>470</c:v>
                </c:pt>
                <c:pt idx="205">
                  <c:v>470</c:v>
                </c:pt>
                <c:pt idx="206">
                  <c:v>470</c:v>
                </c:pt>
                <c:pt idx="207">
                  <c:v>470</c:v>
                </c:pt>
                <c:pt idx="208">
                  <c:v>470</c:v>
                </c:pt>
                <c:pt idx="209">
                  <c:v>470</c:v>
                </c:pt>
                <c:pt idx="210">
                  <c:v>470</c:v>
                </c:pt>
                <c:pt idx="211">
                  <c:v>470</c:v>
                </c:pt>
                <c:pt idx="212">
                  <c:v>470</c:v>
                </c:pt>
                <c:pt idx="213">
                  <c:v>470</c:v>
                </c:pt>
                <c:pt idx="214">
                  <c:v>470</c:v>
                </c:pt>
                <c:pt idx="215">
                  <c:v>470</c:v>
                </c:pt>
                <c:pt idx="216">
                  <c:v>470</c:v>
                </c:pt>
                <c:pt idx="217">
                  <c:v>470</c:v>
                </c:pt>
                <c:pt idx="218">
                  <c:v>470</c:v>
                </c:pt>
                <c:pt idx="219">
                  <c:v>470</c:v>
                </c:pt>
                <c:pt idx="220">
                  <c:v>470</c:v>
                </c:pt>
                <c:pt idx="221">
                  <c:v>470</c:v>
                </c:pt>
                <c:pt idx="222">
                  <c:v>470</c:v>
                </c:pt>
                <c:pt idx="223">
                  <c:v>470</c:v>
                </c:pt>
                <c:pt idx="224">
                  <c:v>470</c:v>
                </c:pt>
                <c:pt idx="225">
                  <c:v>470</c:v>
                </c:pt>
                <c:pt idx="226">
                  <c:v>470</c:v>
                </c:pt>
                <c:pt idx="227">
                  <c:v>470</c:v>
                </c:pt>
                <c:pt idx="228">
                  <c:v>470</c:v>
                </c:pt>
                <c:pt idx="229">
                  <c:v>470</c:v>
                </c:pt>
                <c:pt idx="230">
                  <c:v>470</c:v>
                </c:pt>
                <c:pt idx="231">
                  <c:v>470</c:v>
                </c:pt>
                <c:pt idx="232">
                  <c:v>470</c:v>
                </c:pt>
                <c:pt idx="233">
                  <c:v>470</c:v>
                </c:pt>
                <c:pt idx="234">
                  <c:v>470</c:v>
                </c:pt>
                <c:pt idx="235">
                  <c:v>470</c:v>
                </c:pt>
                <c:pt idx="236">
                  <c:v>470</c:v>
                </c:pt>
                <c:pt idx="237">
                  <c:v>470</c:v>
                </c:pt>
                <c:pt idx="238">
                  <c:v>470</c:v>
                </c:pt>
                <c:pt idx="239">
                  <c:v>470</c:v>
                </c:pt>
                <c:pt idx="240">
                  <c:v>470</c:v>
                </c:pt>
                <c:pt idx="241">
                  <c:v>470</c:v>
                </c:pt>
                <c:pt idx="242">
                  <c:v>470</c:v>
                </c:pt>
                <c:pt idx="243">
                  <c:v>470</c:v>
                </c:pt>
                <c:pt idx="244">
                  <c:v>470</c:v>
                </c:pt>
                <c:pt idx="245">
                  <c:v>470</c:v>
                </c:pt>
                <c:pt idx="246">
                  <c:v>470</c:v>
                </c:pt>
                <c:pt idx="247">
                  <c:v>470</c:v>
                </c:pt>
                <c:pt idx="248">
                  <c:v>470</c:v>
                </c:pt>
                <c:pt idx="249">
                  <c:v>470</c:v>
                </c:pt>
                <c:pt idx="250">
                  <c:v>470</c:v>
                </c:pt>
                <c:pt idx="251">
                  <c:v>470</c:v>
                </c:pt>
                <c:pt idx="252">
                  <c:v>470</c:v>
                </c:pt>
                <c:pt idx="253">
                  <c:v>470</c:v>
                </c:pt>
                <c:pt idx="254">
                  <c:v>470</c:v>
                </c:pt>
                <c:pt idx="255">
                  <c:v>470</c:v>
                </c:pt>
                <c:pt idx="256">
                  <c:v>470</c:v>
                </c:pt>
                <c:pt idx="257">
                  <c:v>470</c:v>
                </c:pt>
                <c:pt idx="258">
                  <c:v>470</c:v>
                </c:pt>
                <c:pt idx="259">
                  <c:v>470</c:v>
                </c:pt>
                <c:pt idx="260">
                  <c:v>470</c:v>
                </c:pt>
                <c:pt idx="261">
                  <c:v>470</c:v>
                </c:pt>
                <c:pt idx="262">
                  <c:v>470</c:v>
                </c:pt>
                <c:pt idx="263">
                  <c:v>470</c:v>
                </c:pt>
                <c:pt idx="264">
                  <c:v>470</c:v>
                </c:pt>
                <c:pt idx="265">
                  <c:v>470</c:v>
                </c:pt>
                <c:pt idx="266">
                  <c:v>470</c:v>
                </c:pt>
                <c:pt idx="267">
                  <c:v>470</c:v>
                </c:pt>
                <c:pt idx="268">
                  <c:v>470</c:v>
                </c:pt>
                <c:pt idx="269">
                  <c:v>470</c:v>
                </c:pt>
                <c:pt idx="270">
                  <c:v>470</c:v>
                </c:pt>
                <c:pt idx="271">
                  <c:v>470</c:v>
                </c:pt>
                <c:pt idx="272">
                  <c:v>470</c:v>
                </c:pt>
                <c:pt idx="273">
                  <c:v>470</c:v>
                </c:pt>
                <c:pt idx="274">
                  <c:v>470</c:v>
                </c:pt>
                <c:pt idx="275">
                  <c:v>470</c:v>
                </c:pt>
                <c:pt idx="276">
                  <c:v>470</c:v>
                </c:pt>
                <c:pt idx="277">
                  <c:v>470</c:v>
                </c:pt>
                <c:pt idx="278">
                  <c:v>470</c:v>
                </c:pt>
                <c:pt idx="279">
                  <c:v>470</c:v>
                </c:pt>
                <c:pt idx="280">
                  <c:v>470</c:v>
                </c:pt>
                <c:pt idx="281">
                  <c:v>465</c:v>
                </c:pt>
                <c:pt idx="282">
                  <c:v>465</c:v>
                </c:pt>
                <c:pt idx="283">
                  <c:v>465</c:v>
                </c:pt>
                <c:pt idx="284">
                  <c:v>465</c:v>
                </c:pt>
                <c:pt idx="285">
                  <c:v>465</c:v>
                </c:pt>
                <c:pt idx="286">
                  <c:v>465</c:v>
                </c:pt>
                <c:pt idx="287">
                  <c:v>465</c:v>
                </c:pt>
                <c:pt idx="288">
                  <c:v>467</c:v>
                </c:pt>
                <c:pt idx="289">
                  <c:v>467</c:v>
                </c:pt>
                <c:pt idx="290">
                  <c:v>467</c:v>
                </c:pt>
                <c:pt idx="291">
                  <c:v>467</c:v>
                </c:pt>
                <c:pt idx="292">
                  <c:v>457</c:v>
                </c:pt>
                <c:pt idx="293">
                  <c:v>457</c:v>
                </c:pt>
                <c:pt idx="294">
                  <c:v>457</c:v>
                </c:pt>
                <c:pt idx="295">
                  <c:v>457</c:v>
                </c:pt>
                <c:pt idx="296">
                  <c:v>457</c:v>
                </c:pt>
                <c:pt idx="297">
                  <c:v>457</c:v>
                </c:pt>
                <c:pt idx="298">
                  <c:v>457</c:v>
                </c:pt>
                <c:pt idx="299">
                  <c:v>457</c:v>
                </c:pt>
                <c:pt idx="300">
                  <c:v>457</c:v>
                </c:pt>
                <c:pt idx="301">
                  <c:v>457</c:v>
                </c:pt>
                <c:pt idx="302">
                  <c:v>468</c:v>
                </c:pt>
                <c:pt idx="303">
                  <c:v>468</c:v>
                </c:pt>
                <c:pt idx="304">
                  <c:v>468</c:v>
                </c:pt>
                <c:pt idx="305">
                  <c:v>468</c:v>
                </c:pt>
                <c:pt idx="306">
                  <c:v>468</c:v>
                </c:pt>
                <c:pt idx="307">
                  <c:v>468</c:v>
                </c:pt>
                <c:pt idx="308">
                  <c:v>468</c:v>
                </c:pt>
                <c:pt idx="309">
                  <c:v>468</c:v>
                </c:pt>
                <c:pt idx="310">
                  <c:v>468</c:v>
                </c:pt>
                <c:pt idx="311">
                  <c:v>468</c:v>
                </c:pt>
                <c:pt idx="312">
                  <c:v>468</c:v>
                </c:pt>
                <c:pt idx="313">
                  <c:v>468</c:v>
                </c:pt>
                <c:pt idx="314">
                  <c:v>468</c:v>
                </c:pt>
                <c:pt idx="315">
                  <c:v>468</c:v>
                </c:pt>
                <c:pt idx="316">
                  <c:v>468</c:v>
                </c:pt>
                <c:pt idx="317">
                  <c:v>468</c:v>
                </c:pt>
                <c:pt idx="318">
                  <c:v>468</c:v>
                </c:pt>
                <c:pt idx="319">
                  <c:v>468</c:v>
                </c:pt>
                <c:pt idx="320">
                  <c:v>468</c:v>
                </c:pt>
                <c:pt idx="321">
                  <c:v>468</c:v>
                </c:pt>
                <c:pt idx="322">
                  <c:v>468</c:v>
                </c:pt>
                <c:pt idx="323">
                  <c:v>468</c:v>
                </c:pt>
                <c:pt idx="324">
                  <c:v>468</c:v>
                </c:pt>
                <c:pt idx="325">
                  <c:v>468</c:v>
                </c:pt>
                <c:pt idx="326">
                  <c:v>468</c:v>
                </c:pt>
                <c:pt idx="327">
                  <c:v>468</c:v>
                </c:pt>
                <c:pt idx="328">
                  <c:v>468</c:v>
                </c:pt>
                <c:pt idx="329">
                  <c:v>468</c:v>
                </c:pt>
                <c:pt idx="330">
                  <c:v>470</c:v>
                </c:pt>
                <c:pt idx="331">
                  <c:v>470</c:v>
                </c:pt>
                <c:pt idx="332">
                  <c:v>470</c:v>
                </c:pt>
                <c:pt idx="333">
                  <c:v>478</c:v>
                </c:pt>
                <c:pt idx="334">
                  <c:v>478</c:v>
                </c:pt>
                <c:pt idx="335">
                  <c:v>478</c:v>
                </c:pt>
                <c:pt idx="336">
                  <c:v>478</c:v>
                </c:pt>
                <c:pt idx="337">
                  <c:v>478</c:v>
                </c:pt>
                <c:pt idx="338">
                  <c:v>478</c:v>
                </c:pt>
                <c:pt idx="339">
                  <c:v>478</c:v>
                </c:pt>
                <c:pt idx="340">
                  <c:v>478</c:v>
                </c:pt>
                <c:pt idx="341">
                  <c:v>478</c:v>
                </c:pt>
                <c:pt idx="342">
                  <c:v>478</c:v>
                </c:pt>
                <c:pt idx="343">
                  <c:v>478</c:v>
                </c:pt>
                <c:pt idx="344">
                  <c:v>483</c:v>
                </c:pt>
                <c:pt idx="345">
                  <c:v>483</c:v>
                </c:pt>
                <c:pt idx="346">
                  <c:v>483</c:v>
                </c:pt>
                <c:pt idx="347">
                  <c:v>483</c:v>
                </c:pt>
                <c:pt idx="348">
                  <c:v>483</c:v>
                </c:pt>
                <c:pt idx="349">
                  <c:v>483</c:v>
                </c:pt>
                <c:pt idx="350">
                  <c:v>483</c:v>
                </c:pt>
                <c:pt idx="351">
                  <c:v>483</c:v>
                </c:pt>
                <c:pt idx="352">
                  <c:v>483</c:v>
                </c:pt>
                <c:pt idx="353">
                  <c:v>483</c:v>
                </c:pt>
                <c:pt idx="354">
                  <c:v>483</c:v>
                </c:pt>
                <c:pt idx="355">
                  <c:v>483</c:v>
                </c:pt>
                <c:pt idx="356">
                  <c:v>483</c:v>
                </c:pt>
                <c:pt idx="357">
                  <c:v>483</c:v>
                </c:pt>
                <c:pt idx="358">
                  <c:v>483</c:v>
                </c:pt>
                <c:pt idx="359">
                  <c:v>483</c:v>
                </c:pt>
                <c:pt idx="360">
                  <c:v>483</c:v>
                </c:pt>
                <c:pt idx="361">
                  <c:v>483</c:v>
                </c:pt>
                <c:pt idx="362">
                  <c:v>483</c:v>
                </c:pt>
                <c:pt idx="363">
                  <c:v>483</c:v>
                </c:pt>
                <c:pt idx="364">
                  <c:v>483</c:v>
                </c:pt>
              </c:numCache>
            </c:numRef>
          </c:val>
          <c:smooth val="0"/>
        </c:ser>
        <c:dLbls>
          <c:showLegendKey val="0"/>
          <c:showVal val="0"/>
          <c:showCatName val="0"/>
          <c:showSerName val="0"/>
          <c:showPercent val="0"/>
          <c:showBubbleSize val="0"/>
        </c:dLbls>
        <c:marker val="1"/>
        <c:smooth val="0"/>
        <c:axId val="65278336"/>
        <c:axId val="65279872"/>
      </c:lineChart>
      <c:dateAx>
        <c:axId val="65278336"/>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5279872"/>
        <c:crosses val="autoZero"/>
        <c:auto val="1"/>
        <c:lblOffset val="100"/>
        <c:baseTimeUnit val="days"/>
        <c:majorUnit val="3"/>
        <c:majorTimeUnit val="months"/>
        <c:minorUnit val="2"/>
        <c:minorTimeUnit val="days"/>
      </c:dateAx>
      <c:valAx>
        <c:axId val="65279872"/>
        <c:scaling>
          <c:orientation val="minMax"/>
          <c:min val="35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5278336"/>
        <c:crosses val="autoZero"/>
        <c:crossBetween val="midCat"/>
      </c:valAx>
      <c:spPr>
        <a:solidFill>
          <a:srgbClr val="FFFFFF"/>
        </a:solidFill>
        <a:ln w="25400">
          <a:noFill/>
        </a:ln>
      </c:spPr>
    </c:plotArea>
    <c:legend>
      <c:legendPos val="r"/>
      <c:layout>
        <c:manualLayout>
          <c:xMode val="edge"/>
          <c:yMode val="edge"/>
          <c:x val="7.7699935400516923E-2"/>
          <c:y val="0.90429068706839233"/>
          <c:w val="0.85406621447028463"/>
          <c:h val="8.5109733623720929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342345145051469E-2"/>
          <c:y val="4.9647331425633934E-2"/>
          <c:w val="0.80557027406047765"/>
          <c:h val="0.71279382975373873"/>
        </c:manualLayout>
      </c:layout>
      <c:barChart>
        <c:barDir val="col"/>
        <c:grouping val="clustered"/>
        <c:varyColors val="0"/>
        <c:ser>
          <c:idx val="1"/>
          <c:order val="1"/>
          <c:tx>
            <c:strRef>
              <c:f>价差数据提取!$B$115</c:f>
              <c:strCache>
                <c:ptCount val="1"/>
                <c:pt idx="0">
                  <c:v>二铵价差</c:v>
                </c:pt>
              </c:strCache>
            </c:strRef>
          </c:tx>
          <c:spPr>
            <a:solidFill>
              <a:srgbClr val="1F497D">
                <a:lumMod val="40000"/>
                <a:lumOff val="60000"/>
              </a:srgbClr>
            </a:solidFill>
          </c:spPr>
          <c:invertIfNegative val="0"/>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价差数据提取!$D$115:$NE$115</c:f>
              <c:numCache>
                <c:formatCode>0_ </c:formatCode>
                <c:ptCount val="366"/>
                <c:pt idx="0">
                  <c:v>1545</c:v>
                </c:pt>
                <c:pt idx="1">
                  <c:v>1540</c:v>
                </c:pt>
                <c:pt idx="2">
                  <c:v>1540</c:v>
                </c:pt>
                <c:pt idx="3">
                  <c:v>1540</c:v>
                </c:pt>
                <c:pt idx="4">
                  <c:v>1540</c:v>
                </c:pt>
                <c:pt idx="5">
                  <c:v>1532</c:v>
                </c:pt>
                <c:pt idx="6">
                  <c:v>1532</c:v>
                </c:pt>
                <c:pt idx="7">
                  <c:v>1532</c:v>
                </c:pt>
                <c:pt idx="8">
                  <c:v>1532</c:v>
                </c:pt>
                <c:pt idx="9">
                  <c:v>1532</c:v>
                </c:pt>
                <c:pt idx="10">
                  <c:v>1532</c:v>
                </c:pt>
                <c:pt idx="11">
                  <c:v>1532</c:v>
                </c:pt>
                <c:pt idx="12">
                  <c:v>1532</c:v>
                </c:pt>
                <c:pt idx="13">
                  <c:v>1532</c:v>
                </c:pt>
                <c:pt idx="14">
                  <c:v>1532</c:v>
                </c:pt>
                <c:pt idx="15">
                  <c:v>1532</c:v>
                </c:pt>
                <c:pt idx="16">
                  <c:v>1532</c:v>
                </c:pt>
                <c:pt idx="17">
                  <c:v>1521</c:v>
                </c:pt>
                <c:pt idx="18">
                  <c:v>1521</c:v>
                </c:pt>
                <c:pt idx="19">
                  <c:v>1521</c:v>
                </c:pt>
                <c:pt idx="20">
                  <c:v>1521</c:v>
                </c:pt>
                <c:pt idx="21">
                  <c:v>1521</c:v>
                </c:pt>
                <c:pt idx="22">
                  <c:v>1521</c:v>
                </c:pt>
                <c:pt idx="23">
                  <c:v>1521</c:v>
                </c:pt>
                <c:pt idx="24">
                  <c:v>1532</c:v>
                </c:pt>
                <c:pt idx="25">
                  <c:v>1532</c:v>
                </c:pt>
                <c:pt idx="26">
                  <c:v>1543</c:v>
                </c:pt>
                <c:pt idx="27">
                  <c:v>1543</c:v>
                </c:pt>
                <c:pt idx="28">
                  <c:v>1543</c:v>
                </c:pt>
                <c:pt idx="29">
                  <c:v>1543</c:v>
                </c:pt>
                <c:pt idx="30">
                  <c:v>1543</c:v>
                </c:pt>
                <c:pt idx="31">
                  <c:v>1543</c:v>
                </c:pt>
                <c:pt idx="32">
                  <c:v>1543</c:v>
                </c:pt>
                <c:pt idx="33">
                  <c:v>1543</c:v>
                </c:pt>
                <c:pt idx="34">
                  <c:v>1543</c:v>
                </c:pt>
                <c:pt idx="35">
                  <c:v>1543</c:v>
                </c:pt>
                <c:pt idx="36">
                  <c:v>1543</c:v>
                </c:pt>
                <c:pt idx="37">
                  <c:v>1543</c:v>
                </c:pt>
                <c:pt idx="38">
                  <c:v>1536</c:v>
                </c:pt>
                <c:pt idx="39">
                  <c:v>1536</c:v>
                </c:pt>
                <c:pt idx="40">
                  <c:v>1532</c:v>
                </c:pt>
                <c:pt idx="41">
                  <c:v>1532</c:v>
                </c:pt>
                <c:pt idx="42">
                  <c:v>1532</c:v>
                </c:pt>
                <c:pt idx="43">
                  <c:v>1532</c:v>
                </c:pt>
                <c:pt idx="44">
                  <c:v>1532</c:v>
                </c:pt>
                <c:pt idx="45">
                  <c:v>1532</c:v>
                </c:pt>
                <c:pt idx="46">
                  <c:v>1491</c:v>
                </c:pt>
                <c:pt idx="47">
                  <c:v>1491</c:v>
                </c:pt>
                <c:pt idx="48">
                  <c:v>1491</c:v>
                </c:pt>
                <c:pt idx="49">
                  <c:v>1491</c:v>
                </c:pt>
                <c:pt idx="50">
                  <c:v>1491</c:v>
                </c:pt>
                <c:pt idx="51">
                  <c:v>1491</c:v>
                </c:pt>
                <c:pt idx="52">
                  <c:v>1491</c:v>
                </c:pt>
                <c:pt idx="53">
                  <c:v>1491</c:v>
                </c:pt>
                <c:pt idx="54">
                  <c:v>1451</c:v>
                </c:pt>
                <c:pt idx="55">
                  <c:v>1451</c:v>
                </c:pt>
                <c:pt idx="56">
                  <c:v>1451</c:v>
                </c:pt>
                <c:pt idx="57">
                  <c:v>1451</c:v>
                </c:pt>
                <c:pt idx="58">
                  <c:v>1451</c:v>
                </c:pt>
                <c:pt idx="59">
                  <c:v>1451</c:v>
                </c:pt>
                <c:pt idx="60">
                  <c:v>1451</c:v>
                </c:pt>
                <c:pt idx="61">
                  <c:v>1444</c:v>
                </c:pt>
                <c:pt idx="62">
                  <c:v>1444</c:v>
                </c:pt>
                <c:pt idx="63">
                  <c:v>1444</c:v>
                </c:pt>
                <c:pt idx="64">
                  <c:v>1444</c:v>
                </c:pt>
                <c:pt idx="65">
                  <c:v>1444</c:v>
                </c:pt>
                <c:pt idx="66">
                  <c:v>1444</c:v>
                </c:pt>
                <c:pt idx="67">
                  <c:v>1444</c:v>
                </c:pt>
                <c:pt idx="68">
                  <c:v>1444</c:v>
                </c:pt>
                <c:pt idx="69">
                  <c:v>1444</c:v>
                </c:pt>
                <c:pt idx="70">
                  <c:v>1444</c:v>
                </c:pt>
                <c:pt idx="71">
                  <c:v>1403</c:v>
                </c:pt>
                <c:pt idx="72">
                  <c:v>1403</c:v>
                </c:pt>
                <c:pt idx="73">
                  <c:v>1403</c:v>
                </c:pt>
                <c:pt idx="74">
                  <c:v>1399</c:v>
                </c:pt>
                <c:pt idx="75">
                  <c:v>1392</c:v>
                </c:pt>
                <c:pt idx="76">
                  <c:v>1392</c:v>
                </c:pt>
                <c:pt idx="77">
                  <c:v>1392</c:v>
                </c:pt>
                <c:pt idx="78">
                  <c:v>1392</c:v>
                </c:pt>
                <c:pt idx="79">
                  <c:v>1392</c:v>
                </c:pt>
                <c:pt idx="80">
                  <c:v>1392</c:v>
                </c:pt>
                <c:pt idx="81">
                  <c:v>1399</c:v>
                </c:pt>
                <c:pt idx="82">
                  <c:v>1406</c:v>
                </c:pt>
                <c:pt idx="83">
                  <c:v>1406</c:v>
                </c:pt>
                <c:pt idx="84">
                  <c:v>1406</c:v>
                </c:pt>
                <c:pt idx="85">
                  <c:v>1406</c:v>
                </c:pt>
                <c:pt idx="86">
                  <c:v>1406</c:v>
                </c:pt>
                <c:pt idx="87">
                  <c:v>1406</c:v>
                </c:pt>
                <c:pt idx="88">
                  <c:v>1406</c:v>
                </c:pt>
                <c:pt idx="89">
                  <c:v>1406</c:v>
                </c:pt>
                <c:pt idx="90">
                  <c:v>1406</c:v>
                </c:pt>
                <c:pt idx="91">
                  <c:v>1406</c:v>
                </c:pt>
                <c:pt idx="92">
                  <c:v>1406</c:v>
                </c:pt>
                <c:pt idx="93">
                  <c:v>1406</c:v>
                </c:pt>
                <c:pt idx="94">
                  <c:v>1406</c:v>
                </c:pt>
                <c:pt idx="95">
                  <c:v>1406</c:v>
                </c:pt>
                <c:pt idx="96">
                  <c:v>1412</c:v>
                </c:pt>
                <c:pt idx="97">
                  <c:v>1412</c:v>
                </c:pt>
                <c:pt idx="98">
                  <c:v>1412</c:v>
                </c:pt>
                <c:pt idx="99">
                  <c:v>1412</c:v>
                </c:pt>
                <c:pt idx="100">
                  <c:v>1412</c:v>
                </c:pt>
                <c:pt idx="101">
                  <c:v>1412</c:v>
                </c:pt>
                <c:pt idx="102">
                  <c:v>1428</c:v>
                </c:pt>
                <c:pt idx="103">
                  <c:v>1266</c:v>
                </c:pt>
                <c:pt idx="104">
                  <c:v>1266</c:v>
                </c:pt>
                <c:pt idx="105">
                  <c:v>1266</c:v>
                </c:pt>
                <c:pt idx="106">
                  <c:v>1252</c:v>
                </c:pt>
                <c:pt idx="107">
                  <c:v>1248</c:v>
                </c:pt>
                <c:pt idx="108">
                  <c:v>1235</c:v>
                </c:pt>
                <c:pt idx="109">
                  <c:v>1226</c:v>
                </c:pt>
                <c:pt idx="110">
                  <c:v>1208</c:v>
                </c:pt>
                <c:pt idx="111">
                  <c:v>1208</c:v>
                </c:pt>
                <c:pt idx="112">
                  <c:v>1208</c:v>
                </c:pt>
                <c:pt idx="113">
                  <c:v>1202</c:v>
                </c:pt>
                <c:pt idx="114">
                  <c:v>1202</c:v>
                </c:pt>
                <c:pt idx="115">
                  <c:v>1206</c:v>
                </c:pt>
                <c:pt idx="116">
                  <c:v>1206</c:v>
                </c:pt>
                <c:pt idx="117">
                  <c:v>1195</c:v>
                </c:pt>
                <c:pt idx="118">
                  <c:v>1195</c:v>
                </c:pt>
                <c:pt idx="119">
                  <c:v>1195</c:v>
                </c:pt>
                <c:pt idx="120">
                  <c:v>1202</c:v>
                </c:pt>
                <c:pt idx="121">
                  <c:v>1206</c:v>
                </c:pt>
                <c:pt idx="122">
                  <c:v>1226</c:v>
                </c:pt>
                <c:pt idx="123">
                  <c:v>1237</c:v>
                </c:pt>
                <c:pt idx="124">
                  <c:v>1257</c:v>
                </c:pt>
                <c:pt idx="125">
                  <c:v>1257</c:v>
                </c:pt>
                <c:pt idx="126">
                  <c:v>1257</c:v>
                </c:pt>
                <c:pt idx="127">
                  <c:v>1252</c:v>
                </c:pt>
                <c:pt idx="128">
                  <c:v>1248</c:v>
                </c:pt>
                <c:pt idx="129">
                  <c:v>1248</c:v>
                </c:pt>
                <c:pt idx="130">
                  <c:v>1248</c:v>
                </c:pt>
                <c:pt idx="131">
                  <c:v>1248</c:v>
                </c:pt>
                <c:pt idx="132">
                  <c:v>1248</c:v>
                </c:pt>
                <c:pt idx="133">
                  <c:v>1248</c:v>
                </c:pt>
                <c:pt idx="134">
                  <c:v>1248</c:v>
                </c:pt>
                <c:pt idx="135">
                  <c:v>1252</c:v>
                </c:pt>
                <c:pt idx="136">
                  <c:v>1252</c:v>
                </c:pt>
                <c:pt idx="137">
                  <c:v>1252</c:v>
                </c:pt>
                <c:pt idx="138">
                  <c:v>1252</c:v>
                </c:pt>
                <c:pt idx="139">
                  <c:v>1252</c:v>
                </c:pt>
                <c:pt idx="140">
                  <c:v>1252</c:v>
                </c:pt>
                <c:pt idx="141">
                  <c:v>1252</c:v>
                </c:pt>
                <c:pt idx="142">
                  <c:v>1252</c:v>
                </c:pt>
                <c:pt idx="143">
                  <c:v>1248</c:v>
                </c:pt>
                <c:pt idx="144">
                  <c:v>1248</c:v>
                </c:pt>
                <c:pt idx="145">
                  <c:v>1228</c:v>
                </c:pt>
                <c:pt idx="146">
                  <c:v>1228</c:v>
                </c:pt>
                <c:pt idx="147">
                  <c:v>1228</c:v>
                </c:pt>
                <c:pt idx="148">
                  <c:v>1174</c:v>
                </c:pt>
                <c:pt idx="149">
                  <c:v>1165</c:v>
                </c:pt>
                <c:pt idx="150">
                  <c:v>1159</c:v>
                </c:pt>
                <c:pt idx="151">
                  <c:v>1159</c:v>
                </c:pt>
                <c:pt idx="152">
                  <c:v>1150</c:v>
                </c:pt>
                <c:pt idx="153">
                  <c:v>1150</c:v>
                </c:pt>
                <c:pt idx="154">
                  <c:v>1150</c:v>
                </c:pt>
                <c:pt idx="155">
                  <c:v>1146</c:v>
                </c:pt>
                <c:pt idx="156">
                  <c:v>1146</c:v>
                </c:pt>
                <c:pt idx="157">
                  <c:v>1143</c:v>
                </c:pt>
                <c:pt idx="158">
                  <c:v>1143</c:v>
                </c:pt>
                <c:pt idx="159">
                  <c:v>1170</c:v>
                </c:pt>
                <c:pt idx="160">
                  <c:v>1170</c:v>
                </c:pt>
                <c:pt idx="161">
                  <c:v>1170</c:v>
                </c:pt>
                <c:pt idx="162">
                  <c:v>1175</c:v>
                </c:pt>
                <c:pt idx="163">
                  <c:v>1175</c:v>
                </c:pt>
                <c:pt idx="164">
                  <c:v>1179</c:v>
                </c:pt>
                <c:pt idx="165">
                  <c:v>1129</c:v>
                </c:pt>
                <c:pt idx="166">
                  <c:v>1279</c:v>
                </c:pt>
                <c:pt idx="167">
                  <c:v>1252</c:v>
                </c:pt>
                <c:pt idx="168">
                  <c:v>1252</c:v>
                </c:pt>
                <c:pt idx="169">
                  <c:v>1252</c:v>
                </c:pt>
                <c:pt idx="170">
                  <c:v>1252</c:v>
                </c:pt>
                <c:pt idx="171">
                  <c:v>1252</c:v>
                </c:pt>
                <c:pt idx="172">
                  <c:v>1261</c:v>
                </c:pt>
                <c:pt idx="173">
                  <c:v>1261</c:v>
                </c:pt>
                <c:pt idx="174">
                  <c:v>1261</c:v>
                </c:pt>
                <c:pt idx="175">
                  <c:v>1261</c:v>
                </c:pt>
                <c:pt idx="176">
                  <c:v>1261</c:v>
                </c:pt>
                <c:pt idx="177">
                  <c:v>1254</c:v>
                </c:pt>
                <c:pt idx="178">
                  <c:v>1239</c:v>
                </c:pt>
                <c:pt idx="179">
                  <c:v>1239</c:v>
                </c:pt>
                <c:pt idx="180">
                  <c:v>1239</c:v>
                </c:pt>
                <c:pt idx="181">
                  <c:v>1239</c:v>
                </c:pt>
                <c:pt idx="182">
                  <c:v>1239</c:v>
                </c:pt>
                <c:pt idx="183">
                  <c:v>1235</c:v>
                </c:pt>
                <c:pt idx="184">
                  <c:v>1235</c:v>
                </c:pt>
                <c:pt idx="185">
                  <c:v>1235</c:v>
                </c:pt>
                <c:pt idx="186">
                  <c:v>1235</c:v>
                </c:pt>
                <c:pt idx="187">
                  <c:v>1235</c:v>
                </c:pt>
                <c:pt idx="188">
                  <c:v>1235</c:v>
                </c:pt>
                <c:pt idx="189">
                  <c:v>1235</c:v>
                </c:pt>
                <c:pt idx="190">
                  <c:v>1235</c:v>
                </c:pt>
                <c:pt idx="191">
                  <c:v>1235</c:v>
                </c:pt>
                <c:pt idx="192">
                  <c:v>1235</c:v>
                </c:pt>
                <c:pt idx="193">
                  <c:v>1235</c:v>
                </c:pt>
                <c:pt idx="194">
                  <c:v>1228</c:v>
                </c:pt>
                <c:pt idx="195">
                  <c:v>1228</c:v>
                </c:pt>
                <c:pt idx="196">
                  <c:v>1228</c:v>
                </c:pt>
                <c:pt idx="197">
                  <c:v>1221</c:v>
                </c:pt>
                <c:pt idx="198">
                  <c:v>1217</c:v>
                </c:pt>
                <c:pt idx="199">
                  <c:v>1208</c:v>
                </c:pt>
                <c:pt idx="200">
                  <c:v>1199</c:v>
                </c:pt>
                <c:pt idx="201">
                  <c:v>1202</c:v>
                </c:pt>
                <c:pt idx="202">
                  <c:v>1202</c:v>
                </c:pt>
                <c:pt idx="203">
                  <c:v>1202</c:v>
                </c:pt>
                <c:pt idx="204">
                  <c:v>1202</c:v>
                </c:pt>
                <c:pt idx="205">
                  <c:v>1202</c:v>
                </c:pt>
                <c:pt idx="206">
                  <c:v>1202</c:v>
                </c:pt>
                <c:pt idx="207">
                  <c:v>1202</c:v>
                </c:pt>
                <c:pt idx="208">
                  <c:v>1202</c:v>
                </c:pt>
                <c:pt idx="209">
                  <c:v>1202</c:v>
                </c:pt>
                <c:pt idx="210">
                  <c:v>1202</c:v>
                </c:pt>
                <c:pt idx="211">
                  <c:v>1202</c:v>
                </c:pt>
                <c:pt idx="212">
                  <c:v>1202</c:v>
                </c:pt>
                <c:pt idx="213">
                  <c:v>1202</c:v>
                </c:pt>
                <c:pt idx="214">
                  <c:v>1202</c:v>
                </c:pt>
                <c:pt idx="215">
                  <c:v>1189</c:v>
                </c:pt>
                <c:pt idx="216">
                  <c:v>1189</c:v>
                </c:pt>
                <c:pt idx="217">
                  <c:v>1189</c:v>
                </c:pt>
                <c:pt idx="218">
                  <c:v>1189</c:v>
                </c:pt>
                <c:pt idx="219">
                  <c:v>1189</c:v>
                </c:pt>
                <c:pt idx="220">
                  <c:v>1189</c:v>
                </c:pt>
                <c:pt idx="221">
                  <c:v>1189</c:v>
                </c:pt>
                <c:pt idx="222">
                  <c:v>1236</c:v>
                </c:pt>
                <c:pt idx="223">
                  <c:v>1236</c:v>
                </c:pt>
                <c:pt idx="224">
                  <c:v>1236</c:v>
                </c:pt>
                <c:pt idx="225">
                  <c:v>1243</c:v>
                </c:pt>
                <c:pt idx="226">
                  <c:v>1243</c:v>
                </c:pt>
                <c:pt idx="227">
                  <c:v>1243</c:v>
                </c:pt>
                <c:pt idx="228">
                  <c:v>1243</c:v>
                </c:pt>
                <c:pt idx="229">
                  <c:v>1252</c:v>
                </c:pt>
                <c:pt idx="230">
                  <c:v>1252</c:v>
                </c:pt>
                <c:pt idx="231">
                  <c:v>1252</c:v>
                </c:pt>
                <c:pt idx="232">
                  <c:v>1252</c:v>
                </c:pt>
                <c:pt idx="233">
                  <c:v>1252</c:v>
                </c:pt>
                <c:pt idx="234">
                  <c:v>1241</c:v>
                </c:pt>
                <c:pt idx="235">
                  <c:v>1230</c:v>
                </c:pt>
                <c:pt idx="236">
                  <c:v>1221</c:v>
                </c:pt>
                <c:pt idx="237">
                  <c:v>1221</c:v>
                </c:pt>
                <c:pt idx="238">
                  <c:v>1221</c:v>
                </c:pt>
                <c:pt idx="239">
                  <c:v>1261</c:v>
                </c:pt>
                <c:pt idx="240">
                  <c:v>1261</c:v>
                </c:pt>
                <c:pt idx="241">
                  <c:v>1261</c:v>
                </c:pt>
                <c:pt idx="242">
                  <c:v>1261</c:v>
                </c:pt>
                <c:pt idx="243">
                  <c:v>1261</c:v>
                </c:pt>
                <c:pt idx="244">
                  <c:v>1261</c:v>
                </c:pt>
                <c:pt idx="245">
                  <c:v>1261</c:v>
                </c:pt>
                <c:pt idx="246">
                  <c:v>1266</c:v>
                </c:pt>
                <c:pt idx="247">
                  <c:v>1266</c:v>
                </c:pt>
                <c:pt idx="248">
                  <c:v>1272</c:v>
                </c:pt>
                <c:pt idx="249">
                  <c:v>1277</c:v>
                </c:pt>
                <c:pt idx="250">
                  <c:v>1277</c:v>
                </c:pt>
                <c:pt idx="251">
                  <c:v>1277</c:v>
                </c:pt>
                <c:pt idx="252">
                  <c:v>1277</c:v>
                </c:pt>
                <c:pt idx="253">
                  <c:v>1308</c:v>
                </c:pt>
                <c:pt idx="254">
                  <c:v>1308</c:v>
                </c:pt>
                <c:pt idx="255">
                  <c:v>1308</c:v>
                </c:pt>
                <c:pt idx="256">
                  <c:v>1308</c:v>
                </c:pt>
                <c:pt idx="257">
                  <c:v>1308</c:v>
                </c:pt>
                <c:pt idx="258">
                  <c:v>1308</c:v>
                </c:pt>
                <c:pt idx="259">
                  <c:v>1308</c:v>
                </c:pt>
                <c:pt idx="260">
                  <c:v>1319</c:v>
                </c:pt>
                <c:pt idx="261">
                  <c:v>1330</c:v>
                </c:pt>
                <c:pt idx="262">
                  <c:v>1368</c:v>
                </c:pt>
                <c:pt idx="263">
                  <c:v>1379</c:v>
                </c:pt>
                <c:pt idx="264">
                  <c:v>1379</c:v>
                </c:pt>
                <c:pt idx="265">
                  <c:v>1379</c:v>
                </c:pt>
                <c:pt idx="266">
                  <c:v>1379</c:v>
                </c:pt>
                <c:pt idx="267">
                  <c:v>1379</c:v>
                </c:pt>
                <c:pt idx="268">
                  <c:v>1379</c:v>
                </c:pt>
                <c:pt idx="269">
                  <c:v>1379</c:v>
                </c:pt>
                <c:pt idx="270">
                  <c:v>1379</c:v>
                </c:pt>
                <c:pt idx="271">
                  <c:v>1379</c:v>
                </c:pt>
                <c:pt idx="272">
                  <c:v>1379</c:v>
                </c:pt>
                <c:pt idx="273">
                  <c:v>1379</c:v>
                </c:pt>
                <c:pt idx="274">
                  <c:v>1379</c:v>
                </c:pt>
                <c:pt idx="275">
                  <c:v>1379</c:v>
                </c:pt>
                <c:pt idx="276">
                  <c:v>1379</c:v>
                </c:pt>
                <c:pt idx="277">
                  <c:v>1379</c:v>
                </c:pt>
                <c:pt idx="278">
                  <c:v>1379</c:v>
                </c:pt>
                <c:pt idx="279">
                  <c:v>1379</c:v>
                </c:pt>
                <c:pt idx="280">
                  <c:v>1379</c:v>
                </c:pt>
                <c:pt idx="281">
                  <c:v>1379</c:v>
                </c:pt>
                <c:pt idx="282">
                  <c:v>1368</c:v>
                </c:pt>
                <c:pt idx="283">
                  <c:v>1368</c:v>
                </c:pt>
                <c:pt idx="284">
                  <c:v>1368</c:v>
                </c:pt>
                <c:pt idx="285">
                  <c:v>1357</c:v>
                </c:pt>
                <c:pt idx="286">
                  <c:v>1357</c:v>
                </c:pt>
                <c:pt idx="287">
                  <c:v>1357</c:v>
                </c:pt>
                <c:pt idx="288">
                  <c:v>1357</c:v>
                </c:pt>
                <c:pt idx="289">
                  <c:v>1357</c:v>
                </c:pt>
                <c:pt idx="290">
                  <c:v>1357</c:v>
                </c:pt>
                <c:pt idx="291">
                  <c:v>1357</c:v>
                </c:pt>
                <c:pt idx="292">
                  <c:v>1357</c:v>
                </c:pt>
                <c:pt idx="293">
                  <c:v>1357</c:v>
                </c:pt>
                <c:pt idx="294">
                  <c:v>1357</c:v>
                </c:pt>
                <c:pt idx="295">
                  <c:v>1357</c:v>
                </c:pt>
                <c:pt idx="296">
                  <c:v>1357</c:v>
                </c:pt>
                <c:pt idx="297">
                  <c:v>1368</c:v>
                </c:pt>
                <c:pt idx="298">
                  <c:v>1388</c:v>
                </c:pt>
                <c:pt idx="299">
                  <c:v>1388</c:v>
                </c:pt>
                <c:pt idx="300">
                  <c:v>1388</c:v>
                </c:pt>
                <c:pt idx="301">
                  <c:v>1388</c:v>
                </c:pt>
                <c:pt idx="302">
                  <c:v>1388</c:v>
                </c:pt>
                <c:pt idx="303">
                  <c:v>1388</c:v>
                </c:pt>
                <c:pt idx="304">
                  <c:v>1381</c:v>
                </c:pt>
                <c:pt idx="305">
                  <c:v>1368</c:v>
                </c:pt>
                <c:pt idx="306">
                  <c:v>1381</c:v>
                </c:pt>
                <c:pt idx="307">
                  <c:v>1381</c:v>
                </c:pt>
                <c:pt idx="308">
                  <c:v>1381</c:v>
                </c:pt>
                <c:pt idx="309">
                  <c:v>1381</c:v>
                </c:pt>
                <c:pt idx="310">
                  <c:v>1364</c:v>
                </c:pt>
                <c:pt idx="311">
                  <c:v>1353</c:v>
                </c:pt>
                <c:pt idx="312">
                  <c:v>1344</c:v>
                </c:pt>
                <c:pt idx="313">
                  <c:v>1342</c:v>
                </c:pt>
                <c:pt idx="314">
                  <c:v>1342</c:v>
                </c:pt>
                <c:pt idx="315">
                  <c:v>1342</c:v>
                </c:pt>
                <c:pt idx="316">
                  <c:v>1342</c:v>
                </c:pt>
                <c:pt idx="317">
                  <c:v>1350</c:v>
                </c:pt>
                <c:pt idx="318">
                  <c:v>1350</c:v>
                </c:pt>
                <c:pt idx="319">
                  <c:v>1350</c:v>
                </c:pt>
                <c:pt idx="320">
                  <c:v>1350</c:v>
                </c:pt>
                <c:pt idx="321">
                  <c:v>1350</c:v>
                </c:pt>
                <c:pt idx="322">
                  <c:v>1350</c:v>
                </c:pt>
                <c:pt idx="323">
                  <c:v>1357</c:v>
                </c:pt>
                <c:pt idx="324">
                  <c:v>1357</c:v>
                </c:pt>
                <c:pt idx="325">
                  <c:v>1357</c:v>
                </c:pt>
                <c:pt idx="326">
                  <c:v>1357</c:v>
                </c:pt>
                <c:pt idx="327">
                  <c:v>1357</c:v>
                </c:pt>
                <c:pt idx="328">
                  <c:v>1357</c:v>
                </c:pt>
                <c:pt idx="329">
                  <c:v>1357</c:v>
                </c:pt>
                <c:pt idx="330">
                  <c:v>1357</c:v>
                </c:pt>
                <c:pt idx="331">
                  <c:v>1357</c:v>
                </c:pt>
                <c:pt idx="332">
                  <c:v>1357</c:v>
                </c:pt>
                <c:pt idx="333">
                  <c:v>1357</c:v>
                </c:pt>
                <c:pt idx="334">
                  <c:v>1368</c:v>
                </c:pt>
                <c:pt idx="335">
                  <c:v>1368</c:v>
                </c:pt>
                <c:pt idx="336">
                  <c:v>1368</c:v>
                </c:pt>
                <c:pt idx="337">
                  <c:v>1379</c:v>
                </c:pt>
                <c:pt idx="338">
                  <c:v>1379</c:v>
                </c:pt>
                <c:pt idx="339">
                  <c:v>1379</c:v>
                </c:pt>
                <c:pt idx="340">
                  <c:v>1379</c:v>
                </c:pt>
                <c:pt idx="341">
                  <c:v>1370</c:v>
                </c:pt>
                <c:pt idx="342">
                  <c:v>1370</c:v>
                </c:pt>
                <c:pt idx="343">
                  <c:v>1370</c:v>
                </c:pt>
                <c:pt idx="344">
                  <c:v>1370</c:v>
                </c:pt>
                <c:pt idx="345">
                  <c:v>1388</c:v>
                </c:pt>
                <c:pt idx="346">
                  <c:v>1393</c:v>
                </c:pt>
                <c:pt idx="347">
                  <c:v>1393</c:v>
                </c:pt>
                <c:pt idx="348">
                  <c:v>1404</c:v>
                </c:pt>
                <c:pt idx="349">
                  <c:v>1404</c:v>
                </c:pt>
                <c:pt idx="350">
                  <c:v>1404</c:v>
                </c:pt>
                <c:pt idx="351">
                  <c:v>1406</c:v>
                </c:pt>
                <c:pt idx="352">
                  <c:v>1412</c:v>
                </c:pt>
                <c:pt idx="353">
                  <c:v>1428</c:v>
                </c:pt>
                <c:pt idx="354">
                  <c:v>1428</c:v>
                </c:pt>
                <c:pt idx="355">
                  <c:v>1428</c:v>
                </c:pt>
                <c:pt idx="356">
                  <c:v>1428</c:v>
                </c:pt>
                <c:pt idx="357">
                  <c:v>1428</c:v>
                </c:pt>
                <c:pt idx="358">
                  <c:v>1415</c:v>
                </c:pt>
                <c:pt idx="359">
                  <c:v>1428</c:v>
                </c:pt>
                <c:pt idx="360">
                  <c:v>1395</c:v>
                </c:pt>
                <c:pt idx="361">
                  <c:v>1395</c:v>
                </c:pt>
                <c:pt idx="362">
                  <c:v>1395</c:v>
                </c:pt>
                <c:pt idx="363">
                  <c:v>1395</c:v>
                </c:pt>
                <c:pt idx="364">
                  <c:v>1395</c:v>
                </c:pt>
                <c:pt idx="365">
                  <c:v>1395</c:v>
                </c:pt>
              </c:numCache>
            </c:numRef>
          </c:val>
        </c:ser>
        <c:dLbls>
          <c:showLegendKey val="0"/>
          <c:showVal val="0"/>
          <c:showCatName val="0"/>
          <c:showSerName val="0"/>
          <c:showPercent val="0"/>
          <c:showBubbleSize val="0"/>
        </c:dLbls>
        <c:gapWidth val="150"/>
        <c:axId val="65298816"/>
        <c:axId val="65297024"/>
      </c:barChart>
      <c:lineChart>
        <c:grouping val="standard"/>
        <c:varyColors val="0"/>
        <c:ser>
          <c:idx val="0"/>
          <c:order val="0"/>
          <c:tx>
            <c:strRef>
              <c:f>画图价格数据提取!$BD$372:$BD$373</c:f>
              <c:strCache>
                <c:ptCount val="1"/>
                <c:pt idx="0">
                  <c:v>二铵 三环中化嘉吉（64%褐色）</c:v>
                </c:pt>
              </c:strCache>
            </c:strRef>
          </c:tx>
          <c:spPr>
            <a:ln w="25400">
              <a:solidFill>
                <a:srgbClr val="666699"/>
              </a:solidFill>
              <a:prstDash val="solid"/>
            </a:ln>
          </c:spPr>
          <c:marker>
            <c:symbol val="none"/>
          </c:marker>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画图价格数据提取!$BD$374:$BD$738</c:f>
              <c:numCache>
                <c:formatCode>General</c:formatCode>
                <c:ptCount val="365"/>
                <c:pt idx="0">
                  <c:v>3000</c:v>
                </c:pt>
                <c:pt idx="1">
                  <c:v>3000</c:v>
                </c:pt>
                <c:pt idx="2">
                  <c:v>3000</c:v>
                </c:pt>
                <c:pt idx="3">
                  <c:v>3000</c:v>
                </c:pt>
                <c:pt idx="4">
                  <c:v>3000</c:v>
                </c:pt>
                <c:pt idx="5">
                  <c:v>3000</c:v>
                </c:pt>
                <c:pt idx="6">
                  <c:v>3000</c:v>
                </c:pt>
                <c:pt idx="7">
                  <c:v>3000</c:v>
                </c:pt>
                <c:pt idx="8">
                  <c:v>3000</c:v>
                </c:pt>
                <c:pt idx="9">
                  <c:v>3000</c:v>
                </c:pt>
                <c:pt idx="10">
                  <c:v>3000</c:v>
                </c:pt>
                <c:pt idx="11">
                  <c:v>3000</c:v>
                </c:pt>
                <c:pt idx="12">
                  <c:v>3000</c:v>
                </c:pt>
                <c:pt idx="13">
                  <c:v>3000</c:v>
                </c:pt>
                <c:pt idx="14">
                  <c:v>3000</c:v>
                </c:pt>
                <c:pt idx="15">
                  <c:v>3000</c:v>
                </c:pt>
                <c:pt idx="16">
                  <c:v>3000</c:v>
                </c:pt>
                <c:pt idx="17">
                  <c:v>3000</c:v>
                </c:pt>
                <c:pt idx="18">
                  <c:v>3000</c:v>
                </c:pt>
                <c:pt idx="19">
                  <c:v>3000</c:v>
                </c:pt>
                <c:pt idx="20">
                  <c:v>3000</c:v>
                </c:pt>
                <c:pt idx="21">
                  <c:v>3000</c:v>
                </c:pt>
                <c:pt idx="22">
                  <c:v>3000</c:v>
                </c:pt>
                <c:pt idx="23">
                  <c:v>3000</c:v>
                </c:pt>
                <c:pt idx="24">
                  <c:v>3000</c:v>
                </c:pt>
                <c:pt idx="25">
                  <c:v>3000</c:v>
                </c:pt>
                <c:pt idx="26">
                  <c:v>3000</c:v>
                </c:pt>
                <c:pt idx="27">
                  <c:v>3000</c:v>
                </c:pt>
                <c:pt idx="28">
                  <c:v>3000</c:v>
                </c:pt>
                <c:pt idx="29">
                  <c:v>3000</c:v>
                </c:pt>
                <c:pt idx="30">
                  <c:v>3000</c:v>
                </c:pt>
                <c:pt idx="31">
                  <c:v>3000</c:v>
                </c:pt>
                <c:pt idx="32">
                  <c:v>3000</c:v>
                </c:pt>
                <c:pt idx="33">
                  <c:v>3000</c:v>
                </c:pt>
                <c:pt idx="34">
                  <c:v>3000</c:v>
                </c:pt>
                <c:pt idx="35">
                  <c:v>3000</c:v>
                </c:pt>
                <c:pt idx="36">
                  <c:v>3000</c:v>
                </c:pt>
                <c:pt idx="37">
                  <c:v>3000</c:v>
                </c:pt>
                <c:pt idx="38">
                  <c:v>3000</c:v>
                </c:pt>
                <c:pt idx="39">
                  <c:v>3000</c:v>
                </c:pt>
                <c:pt idx="40">
                  <c:v>3000</c:v>
                </c:pt>
                <c:pt idx="41">
                  <c:v>3000</c:v>
                </c:pt>
                <c:pt idx="42">
                  <c:v>3000</c:v>
                </c:pt>
                <c:pt idx="43">
                  <c:v>3000</c:v>
                </c:pt>
                <c:pt idx="44">
                  <c:v>3000</c:v>
                </c:pt>
                <c:pt idx="45">
                  <c:v>3000</c:v>
                </c:pt>
                <c:pt idx="46">
                  <c:v>3000</c:v>
                </c:pt>
                <c:pt idx="47">
                  <c:v>3000</c:v>
                </c:pt>
                <c:pt idx="48">
                  <c:v>3000</c:v>
                </c:pt>
                <c:pt idx="49">
                  <c:v>3000</c:v>
                </c:pt>
                <c:pt idx="50">
                  <c:v>3000</c:v>
                </c:pt>
                <c:pt idx="51">
                  <c:v>3000</c:v>
                </c:pt>
                <c:pt idx="52">
                  <c:v>3000</c:v>
                </c:pt>
                <c:pt idx="53">
                  <c:v>3000</c:v>
                </c:pt>
                <c:pt idx="54">
                  <c:v>3000</c:v>
                </c:pt>
                <c:pt idx="55">
                  <c:v>3000</c:v>
                </c:pt>
                <c:pt idx="56">
                  <c:v>3000</c:v>
                </c:pt>
                <c:pt idx="57">
                  <c:v>3000</c:v>
                </c:pt>
                <c:pt idx="58">
                  <c:v>3000</c:v>
                </c:pt>
                <c:pt idx="59">
                  <c:v>3000</c:v>
                </c:pt>
                <c:pt idx="60">
                  <c:v>3000</c:v>
                </c:pt>
                <c:pt idx="61">
                  <c:v>3000</c:v>
                </c:pt>
                <c:pt idx="62">
                  <c:v>3000</c:v>
                </c:pt>
                <c:pt idx="63">
                  <c:v>3000</c:v>
                </c:pt>
                <c:pt idx="64">
                  <c:v>3000</c:v>
                </c:pt>
                <c:pt idx="65">
                  <c:v>3000</c:v>
                </c:pt>
                <c:pt idx="66">
                  <c:v>3000</c:v>
                </c:pt>
                <c:pt idx="67">
                  <c:v>3000</c:v>
                </c:pt>
                <c:pt idx="68">
                  <c:v>3000</c:v>
                </c:pt>
                <c:pt idx="69">
                  <c:v>3000</c:v>
                </c:pt>
                <c:pt idx="70">
                  <c:v>3000</c:v>
                </c:pt>
                <c:pt idx="71">
                  <c:v>3000</c:v>
                </c:pt>
                <c:pt idx="72">
                  <c:v>3000</c:v>
                </c:pt>
                <c:pt idx="73">
                  <c:v>3000</c:v>
                </c:pt>
                <c:pt idx="74">
                  <c:v>3000</c:v>
                </c:pt>
                <c:pt idx="75">
                  <c:v>3000</c:v>
                </c:pt>
                <c:pt idx="76">
                  <c:v>3000</c:v>
                </c:pt>
                <c:pt idx="77">
                  <c:v>3000</c:v>
                </c:pt>
                <c:pt idx="78">
                  <c:v>3000</c:v>
                </c:pt>
                <c:pt idx="79">
                  <c:v>3000</c:v>
                </c:pt>
                <c:pt idx="80">
                  <c:v>3000</c:v>
                </c:pt>
                <c:pt idx="81">
                  <c:v>3000</c:v>
                </c:pt>
                <c:pt idx="82">
                  <c:v>3000</c:v>
                </c:pt>
                <c:pt idx="83">
                  <c:v>3000</c:v>
                </c:pt>
                <c:pt idx="84">
                  <c:v>3000</c:v>
                </c:pt>
                <c:pt idx="85">
                  <c:v>3000</c:v>
                </c:pt>
                <c:pt idx="86">
                  <c:v>3000</c:v>
                </c:pt>
                <c:pt idx="87">
                  <c:v>3000</c:v>
                </c:pt>
                <c:pt idx="88">
                  <c:v>3000</c:v>
                </c:pt>
                <c:pt idx="89">
                  <c:v>3000</c:v>
                </c:pt>
                <c:pt idx="90">
                  <c:v>3000</c:v>
                </c:pt>
                <c:pt idx="91">
                  <c:v>3000</c:v>
                </c:pt>
                <c:pt idx="92">
                  <c:v>3000</c:v>
                </c:pt>
                <c:pt idx="93">
                  <c:v>3000</c:v>
                </c:pt>
                <c:pt idx="94">
                  <c:v>3000</c:v>
                </c:pt>
                <c:pt idx="95">
                  <c:v>3000</c:v>
                </c:pt>
                <c:pt idx="96">
                  <c:v>3000</c:v>
                </c:pt>
                <c:pt idx="97">
                  <c:v>3000</c:v>
                </c:pt>
                <c:pt idx="98">
                  <c:v>3000</c:v>
                </c:pt>
                <c:pt idx="99">
                  <c:v>3000</c:v>
                </c:pt>
                <c:pt idx="100">
                  <c:v>3000</c:v>
                </c:pt>
                <c:pt idx="101">
                  <c:v>3000</c:v>
                </c:pt>
                <c:pt idx="102">
                  <c:v>3000</c:v>
                </c:pt>
                <c:pt idx="103">
                  <c:v>3000</c:v>
                </c:pt>
                <c:pt idx="104">
                  <c:v>3000</c:v>
                </c:pt>
                <c:pt idx="105">
                  <c:v>3000</c:v>
                </c:pt>
                <c:pt idx="106">
                  <c:v>3000</c:v>
                </c:pt>
                <c:pt idx="107">
                  <c:v>3000</c:v>
                </c:pt>
                <c:pt idx="108">
                  <c:v>3000</c:v>
                </c:pt>
                <c:pt idx="109">
                  <c:v>3000</c:v>
                </c:pt>
                <c:pt idx="110">
                  <c:v>3000</c:v>
                </c:pt>
                <c:pt idx="111">
                  <c:v>3000</c:v>
                </c:pt>
                <c:pt idx="112">
                  <c:v>3000</c:v>
                </c:pt>
                <c:pt idx="113">
                  <c:v>3000</c:v>
                </c:pt>
                <c:pt idx="114">
                  <c:v>3000</c:v>
                </c:pt>
                <c:pt idx="115">
                  <c:v>3000</c:v>
                </c:pt>
                <c:pt idx="116">
                  <c:v>3000</c:v>
                </c:pt>
                <c:pt idx="117">
                  <c:v>3000</c:v>
                </c:pt>
                <c:pt idx="118">
                  <c:v>3000</c:v>
                </c:pt>
                <c:pt idx="119">
                  <c:v>3000</c:v>
                </c:pt>
                <c:pt idx="120">
                  <c:v>3000</c:v>
                </c:pt>
                <c:pt idx="121">
                  <c:v>3000</c:v>
                </c:pt>
                <c:pt idx="122">
                  <c:v>3000</c:v>
                </c:pt>
                <c:pt idx="123">
                  <c:v>3000</c:v>
                </c:pt>
                <c:pt idx="124">
                  <c:v>3000</c:v>
                </c:pt>
                <c:pt idx="125">
                  <c:v>3000</c:v>
                </c:pt>
                <c:pt idx="126">
                  <c:v>3000</c:v>
                </c:pt>
                <c:pt idx="127">
                  <c:v>3000</c:v>
                </c:pt>
                <c:pt idx="128">
                  <c:v>3000</c:v>
                </c:pt>
                <c:pt idx="129">
                  <c:v>3000</c:v>
                </c:pt>
                <c:pt idx="130">
                  <c:v>3000</c:v>
                </c:pt>
                <c:pt idx="131">
                  <c:v>3000</c:v>
                </c:pt>
                <c:pt idx="132">
                  <c:v>3000</c:v>
                </c:pt>
                <c:pt idx="133">
                  <c:v>3000</c:v>
                </c:pt>
                <c:pt idx="134">
                  <c:v>3000</c:v>
                </c:pt>
                <c:pt idx="135">
                  <c:v>3000</c:v>
                </c:pt>
                <c:pt idx="136">
                  <c:v>3000</c:v>
                </c:pt>
                <c:pt idx="137">
                  <c:v>3000</c:v>
                </c:pt>
                <c:pt idx="138">
                  <c:v>3000</c:v>
                </c:pt>
                <c:pt idx="139">
                  <c:v>3000</c:v>
                </c:pt>
                <c:pt idx="140">
                  <c:v>3000</c:v>
                </c:pt>
                <c:pt idx="141">
                  <c:v>3000</c:v>
                </c:pt>
                <c:pt idx="142">
                  <c:v>3000</c:v>
                </c:pt>
                <c:pt idx="143">
                  <c:v>3000</c:v>
                </c:pt>
                <c:pt idx="144">
                  <c:v>3000</c:v>
                </c:pt>
                <c:pt idx="145">
                  <c:v>3000</c:v>
                </c:pt>
                <c:pt idx="146">
                  <c:v>3000</c:v>
                </c:pt>
                <c:pt idx="147">
                  <c:v>3000</c:v>
                </c:pt>
                <c:pt idx="148">
                  <c:v>3000</c:v>
                </c:pt>
                <c:pt idx="149">
                  <c:v>3000</c:v>
                </c:pt>
                <c:pt idx="150">
                  <c:v>3000</c:v>
                </c:pt>
                <c:pt idx="151">
                  <c:v>3000</c:v>
                </c:pt>
                <c:pt idx="152">
                  <c:v>3000</c:v>
                </c:pt>
                <c:pt idx="153">
                  <c:v>3000</c:v>
                </c:pt>
                <c:pt idx="154">
                  <c:v>3000</c:v>
                </c:pt>
                <c:pt idx="155">
                  <c:v>3000</c:v>
                </c:pt>
                <c:pt idx="156">
                  <c:v>3000</c:v>
                </c:pt>
                <c:pt idx="157">
                  <c:v>3000</c:v>
                </c:pt>
                <c:pt idx="158">
                  <c:v>3000</c:v>
                </c:pt>
                <c:pt idx="159">
                  <c:v>3000</c:v>
                </c:pt>
                <c:pt idx="160">
                  <c:v>3000</c:v>
                </c:pt>
                <c:pt idx="161">
                  <c:v>3000</c:v>
                </c:pt>
                <c:pt idx="162">
                  <c:v>3000</c:v>
                </c:pt>
                <c:pt idx="163">
                  <c:v>3000</c:v>
                </c:pt>
                <c:pt idx="164">
                  <c:v>3000</c:v>
                </c:pt>
                <c:pt idx="165">
                  <c:v>2950</c:v>
                </c:pt>
                <c:pt idx="166">
                  <c:v>3100</c:v>
                </c:pt>
                <c:pt idx="167">
                  <c:v>3100</c:v>
                </c:pt>
                <c:pt idx="168">
                  <c:v>3100</c:v>
                </c:pt>
                <c:pt idx="169">
                  <c:v>3100</c:v>
                </c:pt>
                <c:pt idx="170">
                  <c:v>3100</c:v>
                </c:pt>
                <c:pt idx="171">
                  <c:v>3100</c:v>
                </c:pt>
                <c:pt idx="172">
                  <c:v>3100</c:v>
                </c:pt>
                <c:pt idx="173">
                  <c:v>3100</c:v>
                </c:pt>
                <c:pt idx="174">
                  <c:v>3100</c:v>
                </c:pt>
                <c:pt idx="175">
                  <c:v>3100</c:v>
                </c:pt>
                <c:pt idx="176">
                  <c:v>3100</c:v>
                </c:pt>
                <c:pt idx="177">
                  <c:v>3100</c:v>
                </c:pt>
                <c:pt idx="178">
                  <c:v>3100</c:v>
                </c:pt>
                <c:pt idx="179">
                  <c:v>3100</c:v>
                </c:pt>
                <c:pt idx="180">
                  <c:v>3100</c:v>
                </c:pt>
                <c:pt idx="181">
                  <c:v>3100</c:v>
                </c:pt>
                <c:pt idx="182">
                  <c:v>3100</c:v>
                </c:pt>
                <c:pt idx="183">
                  <c:v>3100</c:v>
                </c:pt>
                <c:pt idx="184">
                  <c:v>3100</c:v>
                </c:pt>
                <c:pt idx="185">
                  <c:v>3100</c:v>
                </c:pt>
                <c:pt idx="186">
                  <c:v>3100</c:v>
                </c:pt>
                <c:pt idx="187">
                  <c:v>3100</c:v>
                </c:pt>
                <c:pt idx="188">
                  <c:v>3100</c:v>
                </c:pt>
                <c:pt idx="189">
                  <c:v>3100</c:v>
                </c:pt>
                <c:pt idx="190">
                  <c:v>3100</c:v>
                </c:pt>
                <c:pt idx="191">
                  <c:v>3100</c:v>
                </c:pt>
                <c:pt idx="192">
                  <c:v>3100</c:v>
                </c:pt>
                <c:pt idx="193">
                  <c:v>3100</c:v>
                </c:pt>
                <c:pt idx="194">
                  <c:v>3100</c:v>
                </c:pt>
                <c:pt idx="195">
                  <c:v>3100</c:v>
                </c:pt>
                <c:pt idx="196">
                  <c:v>3100</c:v>
                </c:pt>
                <c:pt idx="197">
                  <c:v>3100</c:v>
                </c:pt>
                <c:pt idx="198">
                  <c:v>3100</c:v>
                </c:pt>
                <c:pt idx="199">
                  <c:v>3100</c:v>
                </c:pt>
                <c:pt idx="200">
                  <c:v>3100</c:v>
                </c:pt>
                <c:pt idx="201">
                  <c:v>3100</c:v>
                </c:pt>
                <c:pt idx="202">
                  <c:v>3100</c:v>
                </c:pt>
                <c:pt idx="203">
                  <c:v>3100</c:v>
                </c:pt>
                <c:pt idx="204">
                  <c:v>3100</c:v>
                </c:pt>
                <c:pt idx="205">
                  <c:v>3100</c:v>
                </c:pt>
                <c:pt idx="206">
                  <c:v>3100</c:v>
                </c:pt>
                <c:pt idx="207">
                  <c:v>3100</c:v>
                </c:pt>
                <c:pt idx="208">
                  <c:v>3100</c:v>
                </c:pt>
                <c:pt idx="209">
                  <c:v>3100</c:v>
                </c:pt>
                <c:pt idx="210">
                  <c:v>3100</c:v>
                </c:pt>
                <c:pt idx="211">
                  <c:v>3100</c:v>
                </c:pt>
                <c:pt idx="212">
                  <c:v>3100</c:v>
                </c:pt>
                <c:pt idx="213">
                  <c:v>3100</c:v>
                </c:pt>
                <c:pt idx="214">
                  <c:v>3100</c:v>
                </c:pt>
                <c:pt idx="215">
                  <c:v>3100</c:v>
                </c:pt>
                <c:pt idx="216">
                  <c:v>3100</c:v>
                </c:pt>
                <c:pt idx="217">
                  <c:v>3100</c:v>
                </c:pt>
                <c:pt idx="218">
                  <c:v>3100</c:v>
                </c:pt>
                <c:pt idx="219">
                  <c:v>3100</c:v>
                </c:pt>
                <c:pt idx="220">
                  <c:v>3100</c:v>
                </c:pt>
                <c:pt idx="221">
                  <c:v>3100</c:v>
                </c:pt>
                <c:pt idx="222">
                  <c:v>3100</c:v>
                </c:pt>
                <c:pt idx="223">
                  <c:v>3100</c:v>
                </c:pt>
                <c:pt idx="224">
                  <c:v>3100</c:v>
                </c:pt>
                <c:pt idx="225">
                  <c:v>3100</c:v>
                </c:pt>
                <c:pt idx="226">
                  <c:v>3100</c:v>
                </c:pt>
                <c:pt idx="227">
                  <c:v>3100</c:v>
                </c:pt>
                <c:pt idx="228">
                  <c:v>3100</c:v>
                </c:pt>
                <c:pt idx="229">
                  <c:v>3100</c:v>
                </c:pt>
                <c:pt idx="230">
                  <c:v>3100</c:v>
                </c:pt>
                <c:pt idx="231">
                  <c:v>3100</c:v>
                </c:pt>
                <c:pt idx="232">
                  <c:v>3100</c:v>
                </c:pt>
                <c:pt idx="233">
                  <c:v>3100</c:v>
                </c:pt>
                <c:pt idx="234">
                  <c:v>3100</c:v>
                </c:pt>
                <c:pt idx="235">
                  <c:v>3100</c:v>
                </c:pt>
                <c:pt idx="236">
                  <c:v>3100</c:v>
                </c:pt>
                <c:pt idx="237">
                  <c:v>3100</c:v>
                </c:pt>
                <c:pt idx="238">
                  <c:v>3100</c:v>
                </c:pt>
                <c:pt idx="239">
                  <c:v>3100</c:v>
                </c:pt>
                <c:pt idx="240">
                  <c:v>3100</c:v>
                </c:pt>
                <c:pt idx="241">
                  <c:v>3100</c:v>
                </c:pt>
                <c:pt idx="242">
                  <c:v>3100</c:v>
                </c:pt>
                <c:pt idx="243">
                  <c:v>3100</c:v>
                </c:pt>
                <c:pt idx="244">
                  <c:v>3100</c:v>
                </c:pt>
                <c:pt idx="245">
                  <c:v>3100</c:v>
                </c:pt>
                <c:pt idx="246">
                  <c:v>3100</c:v>
                </c:pt>
                <c:pt idx="247">
                  <c:v>3100</c:v>
                </c:pt>
                <c:pt idx="248">
                  <c:v>3100</c:v>
                </c:pt>
                <c:pt idx="249">
                  <c:v>3100</c:v>
                </c:pt>
                <c:pt idx="250">
                  <c:v>3100</c:v>
                </c:pt>
                <c:pt idx="251">
                  <c:v>3100</c:v>
                </c:pt>
                <c:pt idx="252">
                  <c:v>3100</c:v>
                </c:pt>
                <c:pt idx="253">
                  <c:v>3100</c:v>
                </c:pt>
                <c:pt idx="254">
                  <c:v>3100</c:v>
                </c:pt>
                <c:pt idx="255">
                  <c:v>3100</c:v>
                </c:pt>
                <c:pt idx="256">
                  <c:v>3100</c:v>
                </c:pt>
                <c:pt idx="257">
                  <c:v>3100</c:v>
                </c:pt>
                <c:pt idx="258">
                  <c:v>3100</c:v>
                </c:pt>
                <c:pt idx="259">
                  <c:v>3100</c:v>
                </c:pt>
                <c:pt idx="260">
                  <c:v>3100</c:v>
                </c:pt>
                <c:pt idx="261">
                  <c:v>3100</c:v>
                </c:pt>
                <c:pt idx="262">
                  <c:v>3100</c:v>
                </c:pt>
                <c:pt idx="263">
                  <c:v>3100</c:v>
                </c:pt>
                <c:pt idx="264">
                  <c:v>3100</c:v>
                </c:pt>
                <c:pt idx="265">
                  <c:v>3100</c:v>
                </c:pt>
                <c:pt idx="266">
                  <c:v>3100</c:v>
                </c:pt>
                <c:pt idx="267">
                  <c:v>3100</c:v>
                </c:pt>
                <c:pt idx="268">
                  <c:v>3100</c:v>
                </c:pt>
                <c:pt idx="269">
                  <c:v>3100</c:v>
                </c:pt>
                <c:pt idx="270">
                  <c:v>3100</c:v>
                </c:pt>
                <c:pt idx="271">
                  <c:v>3100</c:v>
                </c:pt>
                <c:pt idx="272">
                  <c:v>3100</c:v>
                </c:pt>
                <c:pt idx="273">
                  <c:v>3100</c:v>
                </c:pt>
                <c:pt idx="274">
                  <c:v>3100</c:v>
                </c:pt>
                <c:pt idx="275">
                  <c:v>3100</c:v>
                </c:pt>
                <c:pt idx="276">
                  <c:v>3100</c:v>
                </c:pt>
                <c:pt idx="277">
                  <c:v>3100</c:v>
                </c:pt>
                <c:pt idx="278">
                  <c:v>3100</c:v>
                </c:pt>
                <c:pt idx="279">
                  <c:v>3100</c:v>
                </c:pt>
                <c:pt idx="280">
                  <c:v>3100</c:v>
                </c:pt>
                <c:pt idx="281">
                  <c:v>3100</c:v>
                </c:pt>
                <c:pt idx="282">
                  <c:v>3100</c:v>
                </c:pt>
                <c:pt idx="283">
                  <c:v>3100</c:v>
                </c:pt>
                <c:pt idx="284">
                  <c:v>3100</c:v>
                </c:pt>
                <c:pt idx="285">
                  <c:v>3100</c:v>
                </c:pt>
                <c:pt idx="286">
                  <c:v>3100</c:v>
                </c:pt>
                <c:pt idx="287">
                  <c:v>3100</c:v>
                </c:pt>
                <c:pt idx="288">
                  <c:v>3100</c:v>
                </c:pt>
                <c:pt idx="289">
                  <c:v>3100</c:v>
                </c:pt>
                <c:pt idx="290">
                  <c:v>3100</c:v>
                </c:pt>
                <c:pt idx="291">
                  <c:v>3100</c:v>
                </c:pt>
                <c:pt idx="292">
                  <c:v>3100</c:v>
                </c:pt>
                <c:pt idx="293">
                  <c:v>3100</c:v>
                </c:pt>
                <c:pt idx="294">
                  <c:v>3100</c:v>
                </c:pt>
                <c:pt idx="295">
                  <c:v>3100</c:v>
                </c:pt>
                <c:pt idx="296">
                  <c:v>3100</c:v>
                </c:pt>
                <c:pt idx="297">
                  <c:v>3100</c:v>
                </c:pt>
                <c:pt idx="298">
                  <c:v>3100</c:v>
                </c:pt>
                <c:pt idx="299">
                  <c:v>3100</c:v>
                </c:pt>
                <c:pt idx="300">
                  <c:v>3100</c:v>
                </c:pt>
                <c:pt idx="301">
                  <c:v>3100</c:v>
                </c:pt>
                <c:pt idx="302">
                  <c:v>3100</c:v>
                </c:pt>
                <c:pt idx="303">
                  <c:v>3100</c:v>
                </c:pt>
                <c:pt idx="304">
                  <c:v>3100</c:v>
                </c:pt>
                <c:pt idx="305">
                  <c:v>3100</c:v>
                </c:pt>
                <c:pt idx="306">
                  <c:v>3100</c:v>
                </c:pt>
                <c:pt idx="307">
                  <c:v>3100</c:v>
                </c:pt>
                <c:pt idx="308">
                  <c:v>3100</c:v>
                </c:pt>
                <c:pt idx="309">
                  <c:v>3100</c:v>
                </c:pt>
                <c:pt idx="310">
                  <c:v>3100</c:v>
                </c:pt>
                <c:pt idx="311">
                  <c:v>3100</c:v>
                </c:pt>
                <c:pt idx="312">
                  <c:v>3100</c:v>
                </c:pt>
                <c:pt idx="313">
                  <c:v>3100</c:v>
                </c:pt>
                <c:pt idx="314">
                  <c:v>3100</c:v>
                </c:pt>
                <c:pt idx="315">
                  <c:v>3100</c:v>
                </c:pt>
                <c:pt idx="316">
                  <c:v>3100</c:v>
                </c:pt>
                <c:pt idx="317">
                  <c:v>3100</c:v>
                </c:pt>
                <c:pt idx="318">
                  <c:v>3100</c:v>
                </c:pt>
                <c:pt idx="319">
                  <c:v>3100</c:v>
                </c:pt>
                <c:pt idx="320">
                  <c:v>3100</c:v>
                </c:pt>
                <c:pt idx="321">
                  <c:v>3100</c:v>
                </c:pt>
                <c:pt idx="322">
                  <c:v>3100</c:v>
                </c:pt>
                <c:pt idx="323">
                  <c:v>3100</c:v>
                </c:pt>
                <c:pt idx="324">
                  <c:v>3100</c:v>
                </c:pt>
                <c:pt idx="325">
                  <c:v>3100</c:v>
                </c:pt>
                <c:pt idx="326">
                  <c:v>3100</c:v>
                </c:pt>
                <c:pt idx="327">
                  <c:v>3100</c:v>
                </c:pt>
                <c:pt idx="328">
                  <c:v>3100</c:v>
                </c:pt>
                <c:pt idx="329">
                  <c:v>3100</c:v>
                </c:pt>
                <c:pt idx="330">
                  <c:v>3100</c:v>
                </c:pt>
                <c:pt idx="331">
                  <c:v>3100</c:v>
                </c:pt>
                <c:pt idx="332">
                  <c:v>3100</c:v>
                </c:pt>
                <c:pt idx="333">
                  <c:v>3100</c:v>
                </c:pt>
                <c:pt idx="334">
                  <c:v>3100</c:v>
                </c:pt>
                <c:pt idx="335">
                  <c:v>3100</c:v>
                </c:pt>
                <c:pt idx="336">
                  <c:v>3100</c:v>
                </c:pt>
                <c:pt idx="337">
                  <c:v>3100</c:v>
                </c:pt>
                <c:pt idx="338">
                  <c:v>3100</c:v>
                </c:pt>
                <c:pt idx="339">
                  <c:v>3100</c:v>
                </c:pt>
                <c:pt idx="340">
                  <c:v>3100</c:v>
                </c:pt>
                <c:pt idx="341">
                  <c:v>3100</c:v>
                </c:pt>
                <c:pt idx="342">
                  <c:v>3100</c:v>
                </c:pt>
                <c:pt idx="343">
                  <c:v>3100</c:v>
                </c:pt>
                <c:pt idx="344">
                  <c:v>3100</c:v>
                </c:pt>
                <c:pt idx="345">
                  <c:v>3100</c:v>
                </c:pt>
                <c:pt idx="346">
                  <c:v>3100</c:v>
                </c:pt>
                <c:pt idx="347">
                  <c:v>3100</c:v>
                </c:pt>
                <c:pt idx="348">
                  <c:v>3100</c:v>
                </c:pt>
                <c:pt idx="349">
                  <c:v>3100</c:v>
                </c:pt>
                <c:pt idx="350">
                  <c:v>3100</c:v>
                </c:pt>
                <c:pt idx="351">
                  <c:v>3100</c:v>
                </c:pt>
                <c:pt idx="352">
                  <c:v>3100</c:v>
                </c:pt>
                <c:pt idx="353">
                  <c:v>3100</c:v>
                </c:pt>
                <c:pt idx="354">
                  <c:v>3100</c:v>
                </c:pt>
                <c:pt idx="355">
                  <c:v>3100</c:v>
                </c:pt>
                <c:pt idx="356">
                  <c:v>3100</c:v>
                </c:pt>
                <c:pt idx="357">
                  <c:v>3100</c:v>
                </c:pt>
                <c:pt idx="358">
                  <c:v>3100</c:v>
                </c:pt>
                <c:pt idx="359">
                  <c:v>3100</c:v>
                </c:pt>
                <c:pt idx="360">
                  <c:v>3100</c:v>
                </c:pt>
                <c:pt idx="361">
                  <c:v>3100</c:v>
                </c:pt>
                <c:pt idx="362">
                  <c:v>3100</c:v>
                </c:pt>
                <c:pt idx="363">
                  <c:v>3100</c:v>
                </c:pt>
                <c:pt idx="364">
                  <c:v>3100</c:v>
                </c:pt>
              </c:numCache>
            </c:numRef>
          </c:val>
          <c:smooth val="0"/>
        </c:ser>
        <c:dLbls>
          <c:showLegendKey val="0"/>
          <c:showVal val="0"/>
          <c:showCatName val="0"/>
          <c:showSerName val="0"/>
          <c:showPercent val="0"/>
          <c:showBubbleSize val="0"/>
        </c:dLbls>
        <c:marker val="1"/>
        <c:smooth val="0"/>
        <c:axId val="65293696"/>
        <c:axId val="65295488"/>
      </c:lineChart>
      <c:dateAx>
        <c:axId val="65293696"/>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5295488"/>
        <c:crosses val="autoZero"/>
        <c:auto val="1"/>
        <c:lblOffset val="100"/>
        <c:baseTimeUnit val="days"/>
        <c:majorUnit val="3"/>
        <c:majorTimeUnit val="months"/>
        <c:minorUnit val="2"/>
        <c:minorTimeUnit val="days"/>
      </c:dateAx>
      <c:valAx>
        <c:axId val="65295488"/>
        <c:scaling>
          <c:orientation val="minMax"/>
          <c:min val="150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5293696"/>
        <c:crosses val="autoZero"/>
        <c:crossBetween val="between"/>
      </c:valAx>
      <c:valAx>
        <c:axId val="65297024"/>
        <c:scaling>
          <c:orientation val="minMax"/>
        </c:scaling>
        <c:delete val="0"/>
        <c:axPos val="r"/>
        <c:numFmt formatCode="0_ " sourceLinked="1"/>
        <c:majorTickMark val="out"/>
        <c:minorTickMark val="none"/>
        <c:tickLblPos val="nextTo"/>
        <c:crossAx val="65298816"/>
        <c:crosses val="max"/>
        <c:crossBetween val="between"/>
      </c:valAx>
      <c:dateAx>
        <c:axId val="65298816"/>
        <c:scaling>
          <c:orientation val="minMax"/>
        </c:scaling>
        <c:delete val="1"/>
        <c:axPos val="b"/>
        <c:numFmt formatCode="m/d/yyyy" sourceLinked="1"/>
        <c:majorTickMark val="out"/>
        <c:minorTickMark val="none"/>
        <c:tickLblPos val="none"/>
        <c:crossAx val="65297024"/>
        <c:crosses val="autoZero"/>
        <c:auto val="1"/>
        <c:lblOffset val="100"/>
        <c:baseTimeUnit val="days"/>
      </c:dateAx>
      <c:spPr>
        <a:solidFill>
          <a:srgbClr val="FFFFFF"/>
        </a:solidFill>
        <a:ln w="25400">
          <a:noFill/>
        </a:ln>
      </c:spPr>
    </c:plotArea>
    <c:legend>
      <c:legendPos val="r"/>
      <c:layout>
        <c:manualLayout>
          <c:xMode val="edge"/>
          <c:yMode val="edge"/>
          <c:x val="5.3810723514212032E-2"/>
          <c:y val="0.87719537037039597"/>
          <c:w val="0.92434205426356664"/>
          <c:h val="9.5709312931628224E-2"/>
        </c:manualLayout>
      </c:layout>
      <c:overlay val="0"/>
      <c:spPr>
        <a:noFill/>
        <a:ln w="25400">
          <a:noFill/>
        </a:ln>
      </c:spPr>
    </c:legend>
    <c:plotVisOnly val="1"/>
    <c:dispBlanksAs val="zero"/>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880393533870546E-2"/>
          <c:y val="4.9647331425633934E-2"/>
          <c:w val="0.81393983534944392"/>
          <c:h val="0.71279382975373873"/>
        </c:manualLayout>
      </c:layout>
      <c:lineChart>
        <c:grouping val="standard"/>
        <c:varyColors val="0"/>
        <c:ser>
          <c:idx val="0"/>
          <c:order val="0"/>
          <c:tx>
            <c:strRef>
              <c:f>画图价格数据提取!$BE$372:$BE$373</c:f>
              <c:strCache>
                <c:ptCount val="1"/>
                <c:pt idx="0">
                  <c:v>二铵国际 波罗的海（FOB散装高端）</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画图价格数据提取!$BE$374:$BE$738</c:f>
              <c:numCache>
                <c:formatCode>General</c:formatCode>
                <c:ptCount val="365"/>
                <c:pt idx="0">
                  <c:v>320</c:v>
                </c:pt>
                <c:pt idx="1">
                  <c:v>350</c:v>
                </c:pt>
                <c:pt idx="2">
                  <c:v>350</c:v>
                </c:pt>
                <c:pt idx="3">
                  <c:v>350</c:v>
                </c:pt>
                <c:pt idx="4">
                  <c:v>350</c:v>
                </c:pt>
                <c:pt idx="5">
                  <c:v>350</c:v>
                </c:pt>
                <c:pt idx="6">
                  <c:v>350</c:v>
                </c:pt>
                <c:pt idx="7">
                  <c:v>350</c:v>
                </c:pt>
                <c:pt idx="8">
                  <c:v>350</c:v>
                </c:pt>
                <c:pt idx="9">
                  <c:v>350</c:v>
                </c:pt>
                <c:pt idx="10">
                  <c:v>350</c:v>
                </c:pt>
                <c:pt idx="11">
                  <c:v>350</c:v>
                </c:pt>
                <c:pt idx="12">
                  <c:v>350</c:v>
                </c:pt>
                <c:pt idx="13">
                  <c:v>350</c:v>
                </c:pt>
                <c:pt idx="14">
                  <c:v>350</c:v>
                </c:pt>
                <c:pt idx="15">
                  <c:v>350</c:v>
                </c:pt>
                <c:pt idx="16">
                  <c:v>350</c:v>
                </c:pt>
                <c:pt idx="17">
                  <c:v>350</c:v>
                </c:pt>
                <c:pt idx="18">
                  <c:v>350</c:v>
                </c:pt>
                <c:pt idx="19">
                  <c:v>350</c:v>
                </c:pt>
                <c:pt idx="20">
                  <c:v>350</c:v>
                </c:pt>
                <c:pt idx="21">
                  <c:v>350</c:v>
                </c:pt>
                <c:pt idx="22">
                  <c:v>375</c:v>
                </c:pt>
                <c:pt idx="23">
                  <c:v>375</c:v>
                </c:pt>
                <c:pt idx="24">
                  <c:v>375</c:v>
                </c:pt>
                <c:pt idx="25">
                  <c:v>375</c:v>
                </c:pt>
                <c:pt idx="26">
                  <c:v>375</c:v>
                </c:pt>
                <c:pt idx="27">
                  <c:v>375</c:v>
                </c:pt>
                <c:pt idx="28">
                  <c:v>375</c:v>
                </c:pt>
                <c:pt idx="29">
                  <c:v>375</c:v>
                </c:pt>
                <c:pt idx="30">
                  <c:v>375</c:v>
                </c:pt>
                <c:pt idx="31">
                  <c:v>375</c:v>
                </c:pt>
                <c:pt idx="32">
                  <c:v>375</c:v>
                </c:pt>
                <c:pt idx="33">
                  <c:v>375</c:v>
                </c:pt>
                <c:pt idx="34">
                  <c:v>375</c:v>
                </c:pt>
                <c:pt idx="35">
                  <c:v>375</c:v>
                </c:pt>
                <c:pt idx="36">
                  <c:v>385</c:v>
                </c:pt>
                <c:pt idx="37">
                  <c:v>385</c:v>
                </c:pt>
                <c:pt idx="38">
                  <c:v>385</c:v>
                </c:pt>
                <c:pt idx="39">
                  <c:v>385</c:v>
                </c:pt>
                <c:pt idx="40">
                  <c:v>385</c:v>
                </c:pt>
                <c:pt idx="41">
                  <c:v>385</c:v>
                </c:pt>
                <c:pt idx="42">
                  <c:v>385</c:v>
                </c:pt>
                <c:pt idx="43">
                  <c:v>385</c:v>
                </c:pt>
                <c:pt idx="44">
                  <c:v>385</c:v>
                </c:pt>
                <c:pt idx="45">
                  <c:v>385</c:v>
                </c:pt>
                <c:pt idx="46">
                  <c:v>385</c:v>
                </c:pt>
                <c:pt idx="47">
                  <c:v>385</c:v>
                </c:pt>
                <c:pt idx="48">
                  <c:v>385</c:v>
                </c:pt>
                <c:pt idx="49">
                  <c:v>385</c:v>
                </c:pt>
                <c:pt idx="50">
                  <c:v>385</c:v>
                </c:pt>
                <c:pt idx="51">
                  <c:v>385</c:v>
                </c:pt>
                <c:pt idx="52">
                  <c:v>385</c:v>
                </c:pt>
                <c:pt idx="53">
                  <c:v>385</c:v>
                </c:pt>
                <c:pt idx="54">
                  <c:v>385</c:v>
                </c:pt>
                <c:pt idx="55">
                  <c:v>385</c:v>
                </c:pt>
                <c:pt idx="56">
                  <c:v>385</c:v>
                </c:pt>
                <c:pt idx="57">
                  <c:v>385</c:v>
                </c:pt>
                <c:pt idx="58">
                  <c:v>385</c:v>
                </c:pt>
                <c:pt idx="59">
                  <c:v>385</c:v>
                </c:pt>
                <c:pt idx="60">
                  <c:v>385</c:v>
                </c:pt>
                <c:pt idx="61">
                  <c:v>385</c:v>
                </c:pt>
                <c:pt idx="62">
                  <c:v>385</c:v>
                </c:pt>
                <c:pt idx="63">
                  <c:v>385</c:v>
                </c:pt>
                <c:pt idx="64">
                  <c:v>385</c:v>
                </c:pt>
                <c:pt idx="65">
                  <c:v>385</c:v>
                </c:pt>
                <c:pt idx="66">
                  <c:v>385</c:v>
                </c:pt>
                <c:pt idx="67">
                  <c:v>385</c:v>
                </c:pt>
                <c:pt idx="68">
                  <c:v>385</c:v>
                </c:pt>
                <c:pt idx="69">
                  <c:v>385</c:v>
                </c:pt>
                <c:pt idx="70">
                  <c:v>385</c:v>
                </c:pt>
                <c:pt idx="71">
                  <c:v>405</c:v>
                </c:pt>
                <c:pt idx="72">
                  <c:v>405</c:v>
                </c:pt>
                <c:pt idx="73">
                  <c:v>405</c:v>
                </c:pt>
                <c:pt idx="74">
                  <c:v>405</c:v>
                </c:pt>
                <c:pt idx="75">
                  <c:v>405</c:v>
                </c:pt>
                <c:pt idx="76">
                  <c:v>405</c:v>
                </c:pt>
                <c:pt idx="77">
                  <c:v>405</c:v>
                </c:pt>
                <c:pt idx="78">
                  <c:v>420</c:v>
                </c:pt>
                <c:pt idx="79">
                  <c:v>420</c:v>
                </c:pt>
                <c:pt idx="80">
                  <c:v>420</c:v>
                </c:pt>
                <c:pt idx="81">
                  <c:v>420</c:v>
                </c:pt>
                <c:pt idx="82">
                  <c:v>420</c:v>
                </c:pt>
                <c:pt idx="83">
                  <c:v>420</c:v>
                </c:pt>
                <c:pt idx="84">
                  <c:v>420</c:v>
                </c:pt>
                <c:pt idx="85">
                  <c:v>420</c:v>
                </c:pt>
                <c:pt idx="86">
                  <c:v>420</c:v>
                </c:pt>
                <c:pt idx="87">
                  <c:v>420</c:v>
                </c:pt>
                <c:pt idx="88">
                  <c:v>420</c:v>
                </c:pt>
                <c:pt idx="89">
                  <c:v>420</c:v>
                </c:pt>
                <c:pt idx="90">
                  <c:v>420</c:v>
                </c:pt>
                <c:pt idx="91">
                  <c:v>420</c:v>
                </c:pt>
                <c:pt idx="92">
                  <c:v>420</c:v>
                </c:pt>
                <c:pt idx="93">
                  <c:v>420</c:v>
                </c:pt>
                <c:pt idx="94">
                  <c:v>420</c:v>
                </c:pt>
                <c:pt idx="95">
                  <c:v>420</c:v>
                </c:pt>
                <c:pt idx="96">
                  <c:v>420</c:v>
                </c:pt>
                <c:pt idx="97">
                  <c:v>420</c:v>
                </c:pt>
                <c:pt idx="98">
                  <c:v>420</c:v>
                </c:pt>
                <c:pt idx="99">
                  <c:v>420</c:v>
                </c:pt>
                <c:pt idx="100">
                  <c:v>420</c:v>
                </c:pt>
                <c:pt idx="101">
                  <c:v>420</c:v>
                </c:pt>
                <c:pt idx="102">
                  <c:v>420</c:v>
                </c:pt>
                <c:pt idx="103">
                  <c:v>420</c:v>
                </c:pt>
                <c:pt idx="104">
                  <c:v>420</c:v>
                </c:pt>
                <c:pt idx="105">
                  <c:v>420</c:v>
                </c:pt>
                <c:pt idx="106">
                  <c:v>440</c:v>
                </c:pt>
                <c:pt idx="107">
                  <c:v>440</c:v>
                </c:pt>
                <c:pt idx="108">
                  <c:v>440</c:v>
                </c:pt>
                <c:pt idx="109">
                  <c:v>440</c:v>
                </c:pt>
                <c:pt idx="110">
                  <c:v>440</c:v>
                </c:pt>
                <c:pt idx="111">
                  <c:v>440</c:v>
                </c:pt>
                <c:pt idx="112">
                  <c:v>440</c:v>
                </c:pt>
                <c:pt idx="113">
                  <c:v>440</c:v>
                </c:pt>
                <c:pt idx="114">
                  <c:v>440</c:v>
                </c:pt>
                <c:pt idx="115">
                  <c:v>440</c:v>
                </c:pt>
                <c:pt idx="116">
                  <c:v>440</c:v>
                </c:pt>
                <c:pt idx="117">
                  <c:v>440</c:v>
                </c:pt>
                <c:pt idx="118">
                  <c:v>440</c:v>
                </c:pt>
                <c:pt idx="119">
                  <c:v>440</c:v>
                </c:pt>
                <c:pt idx="120">
                  <c:v>460</c:v>
                </c:pt>
                <c:pt idx="121">
                  <c:v>460</c:v>
                </c:pt>
                <c:pt idx="122">
                  <c:v>460</c:v>
                </c:pt>
                <c:pt idx="123">
                  <c:v>460</c:v>
                </c:pt>
                <c:pt idx="124">
                  <c:v>460</c:v>
                </c:pt>
                <c:pt idx="125">
                  <c:v>460</c:v>
                </c:pt>
                <c:pt idx="126">
                  <c:v>460</c:v>
                </c:pt>
                <c:pt idx="127">
                  <c:v>460</c:v>
                </c:pt>
                <c:pt idx="128">
                  <c:v>460</c:v>
                </c:pt>
                <c:pt idx="129">
                  <c:v>460</c:v>
                </c:pt>
                <c:pt idx="130">
                  <c:v>460</c:v>
                </c:pt>
                <c:pt idx="131">
                  <c:v>460</c:v>
                </c:pt>
                <c:pt idx="132">
                  <c:v>460</c:v>
                </c:pt>
                <c:pt idx="133">
                  <c:v>460</c:v>
                </c:pt>
                <c:pt idx="134">
                  <c:v>482</c:v>
                </c:pt>
                <c:pt idx="135">
                  <c:v>482</c:v>
                </c:pt>
                <c:pt idx="136">
                  <c:v>482</c:v>
                </c:pt>
                <c:pt idx="137">
                  <c:v>482</c:v>
                </c:pt>
                <c:pt idx="138">
                  <c:v>482</c:v>
                </c:pt>
                <c:pt idx="139">
                  <c:v>482</c:v>
                </c:pt>
                <c:pt idx="140">
                  <c:v>482</c:v>
                </c:pt>
                <c:pt idx="141">
                  <c:v>482</c:v>
                </c:pt>
                <c:pt idx="142">
                  <c:v>482</c:v>
                </c:pt>
                <c:pt idx="143">
                  <c:v>482</c:v>
                </c:pt>
                <c:pt idx="144">
                  <c:v>482</c:v>
                </c:pt>
                <c:pt idx="145">
                  <c:v>482</c:v>
                </c:pt>
                <c:pt idx="146">
                  <c:v>482</c:v>
                </c:pt>
                <c:pt idx="147">
                  <c:v>482</c:v>
                </c:pt>
                <c:pt idx="148">
                  <c:v>455</c:v>
                </c:pt>
                <c:pt idx="149">
                  <c:v>455</c:v>
                </c:pt>
                <c:pt idx="150">
                  <c:v>455</c:v>
                </c:pt>
                <c:pt idx="151">
                  <c:v>455</c:v>
                </c:pt>
                <c:pt idx="152">
                  <c:v>455</c:v>
                </c:pt>
                <c:pt idx="153">
                  <c:v>455</c:v>
                </c:pt>
                <c:pt idx="154">
                  <c:v>455</c:v>
                </c:pt>
                <c:pt idx="155">
                  <c:v>455</c:v>
                </c:pt>
                <c:pt idx="156">
                  <c:v>455</c:v>
                </c:pt>
                <c:pt idx="157">
                  <c:v>455</c:v>
                </c:pt>
                <c:pt idx="158">
                  <c:v>455</c:v>
                </c:pt>
                <c:pt idx="159">
                  <c:v>455</c:v>
                </c:pt>
                <c:pt idx="160">
                  <c:v>455</c:v>
                </c:pt>
                <c:pt idx="161">
                  <c:v>455</c:v>
                </c:pt>
                <c:pt idx="162">
                  <c:v>455</c:v>
                </c:pt>
                <c:pt idx="163">
                  <c:v>455</c:v>
                </c:pt>
                <c:pt idx="164">
                  <c:v>455</c:v>
                </c:pt>
                <c:pt idx="165">
                  <c:v>455</c:v>
                </c:pt>
                <c:pt idx="166">
                  <c:v>455</c:v>
                </c:pt>
                <c:pt idx="167">
                  <c:v>455</c:v>
                </c:pt>
                <c:pt idx="168">
                  <c:v>455</c:v>
                </c:pt>
                <c:pt idx="169">
                  <c:v>455</c:v>
                </c:pt>
                <c:pt idx="170">
                  <c:v>455</c:v>
                </c:pt>
                <c:pt idx="171">
                  <c:v>455</c:v>
                </c:pt>
                <c:pt idx="172">
                  <c:v>455</c:v>
                </c:pt>
                <c:pt idx="173">
                  <c:v>455</c:v>
                </c:pt>
                <c:pt idx="174">
                  <c:v>455</c:v>
                </c:pt>
                <c:pt idx="175">
                  <c:v>455</c:v>
                </c:pt>
                <c:pt idx="176">
                  <c:v>455</c:v>
                </c:pt>
                <c:pt idx="177">
                  <c:v>455</c:v>
                </c:pt>
                <c:pt idx="178">
                  <c:v>455</c:v>
                </c:pt>
                <c:pt idx="179">
                  <c:v>455</c:v>
                </c:pt>
                <c:pt idx="180">
                  <c:v>455</c:v>
                </c:pt>
                <c:pt idx="181">
                  <c:v>455</c:v>
                </c:pt>
                <c:pt idx="182">
                  <c:v>455</c:v>
                </c:pt>
                <c:pt idx="183">
                  <c:v>455</c:v>
                </c:pt>
                <c:pt idx="184">
                  <c:v>455</c:v>
                </c:pt>
                <c:pt idx="185">
                  <c:v>455</c:v>
                </c:pt>
                <c:pt idx="186">
                  <c:v>455</c:v>
                </c:pt>
                <c:pt idx="187">
                  <c:v>455</c:v>
                </c:pt>
                <c:pt idx="188">
                  <c:v>455</c:v>
                </c:pt>
                <c:pt idx="189">
                  <c:v>455</c:v>
                </c:pt>
                <c:pt idx="190">
                  <c:v>485</c:v>
                </c:pt>
                <c:pt idx="191">
                  <c:v>485</c:v>
                </c:pt>
                <c:pt idx="192">
                  <c:v>485</c:v>
                </c:pt>
                <c:pt idx="193">
                  <c:v>485</c:v>
                </c:pt>
                <c:pt idx="194">
                  <c:v>485</c:v>
                </c:pt>
                <c:pt idx="195">
                  <c:v>485</c:v>
                </c:pt>
                <c:pt idx="196">
                  <c:v>485</c:v>
                </c:pt>
                <c:pt idx="197">
                  <c:v>485</c:v>
                </c:pt>
                <c:pt idx="198">
                  <c:v>485</c:v>
                </c:pt>
                <c:pt idx="199">
                  <c:v>485</c:v>
                </c:pt>
                <c:pt idx="200">
                  <c:v>485</c:v>
                </c:pt>
                <c:pt idx="201">
                  <c:v>485</c:v>
                </c:pt>
                <c:pt idx="202">
                  <c:v>485</c:v>
                </c:pt>
                <c:pt idx="203">
                  <c:v>485</c:v>
                </c:pt>
                <c:pt idx="204">
                  <c:v>485</c:v>
                </c:pt>
                <c:pt idx="205">
                  <c:v>485</c:v>
                </c:pt>
                <c:pt idx="206">
                  <c:v>485</c:v>
                </c:pt>
                <c:pt idx="207">
                  <c:v>485</c:v>
                </c:pt>
                <c:pt idx="208">
                  <c:v>485</c:v>
                </c:pt>
                <c:pt idx="209">
                  <c:v>485</c:v>
                </c:pt>
                <c:pt idx="210">
                  <c:v>485</c:v>
                </c:pt>
                <c:pt idx="211">
                  <c:v>485</c:v>
                </c:pt>
                <c:pt idx="212">
                  <c:v>485</c:v>
                </c:pt>
                <c:pt idx="213">
                  <c:v>485</c:v>
                </c:pt>
                <c:pt idx="214">
                  <c:v>485</c:v>
                </c:pt>
                <c:pt idx="215">
                  <c:v>485</c:v>
                </c:pt>
                <c:pt idx="216">
                  <c:v>485</c:v>
                </c:pt>
                <c:pt idx="217">
                  <c:v>485</c:v>
                </c:pt>
                <c:pt idx="218">
                  <c:v>485</c:v>
                </c:pt>
                <c:pt idx="219">
                  <c:v>485</c:v>
                </c:pt>
                <c:pt idx="220">
                  <c:v>485</c:v>
                </c:pt>
                <c:pt idx="221">
                  <c:v>485</c:v>
                </c:pt>
                <c:pt idx="222">
                  <c:v>485</c:v>
                </c:pt>
                <c:pt idx="223">
                  <c:v>485</c:v>
                </c:pt>
                <c:pt idx="224">
                  <c:v>485</c:v>
                </c:pt>
                <c:pt idx="225">
                  <c:v>485</c:v>
                </c:pt>
                <c:pt idx="226">
                  <c:v>485</c:v>
                </c:pt>
                <c:pt idx="227">
                  <c:v>485</c:v>
                </c:pt>
                <c:pt idx="228">
                  <c:v>485</c:v>
                </c:pt>
                <c:pt idx="229">
                  <c:v>485</c:v>
                </c:pt>
                <c:pt idx="230">
                  <c:v>485</c:v>
                </c:pt>
                <c:pt idx="231">
                  <c:v>485</c:v>
                </c:pt>
                <c:pt idx="232">
                  <c:v>485</c:v>
                </c:pt>
                <c:pt idx="233">
                  <c:v>485</c:v>
                </c:pt>
                <c:pt idx="234">
                  <c:v>485</c:v>
                </c:pt>
                <c:pt idx="235">
                  <c:v>485</c:v>
                </c:pt>
                <c:pt idx="236">
                  <c:v>485</c:v>
                </c:pt>
                <c:pt idx="237">
                  <c:v>485</c:v>
                </c:pt>
                <c:pt idx="238">
                  <c:v>485</c:v>
                </c:pt>
                <c:pt idx="239">
                  <c:v>485</c:v>
                </c:pt>
                <c:pt idx="240">
                  <c:v>485</c:v>
                </c:pt>
                <c:pt idx="241">
                  <c:v>485</c:v>
                </c:pt>
                <c:pt idx="242">
                  <c:v>485</c:v>
                </c:pt>
                <c:pt idx="243">
                  <c:v>485</c:v>
                </c:pt>
                <c:pt idx="244">
                  <c:v>485</c:v>
                </c:pt>
                <c:pt idx="245">
                  <c:v>485</c:v>
                </c:pt>
                <c:pt idx="246">
                  <c:v>480</c:v>
                </c:pt>
                <c:pt idx="247">
                  <c:v>480</c:v>
                </c:pt>
                <c:pt idx="248">
                  <c:v>480</c:v>
                </c:pt>
                <c:pt idx="249">
                  <c:v>480</c:v>
                </c:pt>
                <c:pt idx="250">
                  <c:v>480</c:v>
                </c:pt>
                <c:pt idx="251">
                  <c:v>480</c:v>
                </c:pt>
                <c:pt idx="252">
                  <c:v>480</c:v>
                </c:pt>
                <c:pt idx="253">
                  <c:v>480</c:v>
                </c:pt>
                <c:pt idx="254">
                  <c:v>480</c:v>
                </c:pt>
                <c:pt idx="255">
                  <c:v>480</c:v>
                </c:pt>
                <c:pt idx="256">
                  <c:v>480</c:v>
                </c:pt>
                <c:pt idx="257">
                  <c:v>480</c:v>
                </c:pt>
                <c:pt idx="258">
                  <c:v>480</c:v>
                </c:pt>
                <c:pt idx="259">
                  <c:v>480</c:v>
                </c:pt>
                <c:pt idx="260">
                  <c:v>480</c:v>
                </c:pt>
                <c:pt idx="261">
                  <c:v>480</c:v>
                </c:pt>
                <c:pt idx="262">
                  <c:v>480</c:v>
                </c:pt>
                <c:pt idx="263">
                  <c:v>480</c:v>
                </c:pt>
                <c:pt idx="264">
                  <c:v>480</c:v>
                </c:pt>
                <c:pt idx="265">
                  <c:v>480</c:v>
                </c:pt>
                <c:pt idx="266">
                  <c:v>480</c:v>
                </c:pt>
                <c:pt idx="267">
                  <c:v>470</c:v>
                </c:pt>
                <c:pt idx="268">
                  <c:v>470</c:v>
                </c:pt>
                <c:pt idx="269">
                  <c:v>470</c:v>
                </c:pt>
                <c:pt idx="270">
                  <c:v>470</c:v>
                </c:pt>
                <c:pt idx="271">
                  <c:v>470</c:v>
                </c:pt>
                <c:pt idx="272">
                  <c:v>470</c:v>
                </c:pt>
                <c:pt idx="273">
                  <c:v>470</c:v>
                </c:pt>
                <c:pt idx="274">
                  <c:v>470</c:v>
                </c:pt>
                <c:pt idx="275">
                  <c:v>470</c:v>
                </c:pt>
                <c:pt idx="276">
                  <c:v>470</c:v>
                </c:pt>
                <c:pt idx="277">
                  <c:v>470</c:v>
                </c:pt>
                <c:pt idx="278">
                  <c:v>470</c:v>
                </c:pt>
                <c:pt idx="279">
                  <c:v>470</c:v>
                </c:pt>
                <c:pt idx="280">
                  <c:v>470</c:v>
                </c:pt>
                <c:pt idx="281">
                  <c:v>470</c:v>
                </c:pt>
                <c:pt idx="282">
                  <c:v>470</c:v>
                </c:pt>
                <c:pt idx="283">
                  <c:v>470</c:v>
                </c:pt>
                <c:pt idx="284">
                  <c:v>470</c:v>
                </c:pt>
                <c:pt idx="285">
                  <c:v>470</c:v>
                </c:pt>
                <c:pt idx="286">
                  <c:v>470</c:v>
                </c:pt>
                <c:pt idx="287">
                  <c:v>470</c:v>
                </c:pt>
                <c:pt idx="288">
                  <c:v>475</c:v>
                </c:pt>
                <c:pt idx="289">
                  <c:v>475</c:v>
                </c:pt>
                <c:pt idx="290">
                  <c:v>475</c:v>
                </c:pt>
                <c:pt idx="291">
                  <c:v>475</c:v>
                </c:pt>
                <c:pt idx="292">
                  <c:v>472</c:v>
                </c:pt>
                <c:pt idx="293">
                  <c:v>472</c:v>
                </c:pt>
                <c:pt idx="294">
                  <c:v>472</c:v>
                </c:pt>
                <c:pt idx="295">
                  <c:v>472</c:v>
                </c:pt>
                <c:pt idx="296">
                  <c:v>472</c:v>
                </c:pt>
                <c:pt idx="297">
                  <c:v>472</c:v>
                </c:pt>
                <c:pt idx="298">
                  <c:v>472</c:v>
                </c:pt>
                <c:pt idx="299">
                  <c:v>472</c:v>
                </c:pt>
                <c:pt idx="300">
                  <c:v>472</c:v>
                </c:pt>
                <c:pt idx="301">
                  <c:v>472</c:v>
                </c:pt>
                <c:pt idx="302">
                  <c:v>480</c:v>
                </c:pt>
                <c:pt idx="303">
                  <c:v>480</c:v>
                </c:pt>
                <c:pt idx="304">
                  <c:v>480</c:v>
                </c:pt>
                <c:pt idx="305">
                  <c:v>480</c:v>
                </c:pt>
                <c:pt idx="306">
                  <c:v>480</c:v>
                </c:pt>
                <c:pt idx="307">
                  <c:v>480</c:v>
                </c:pt>
                <c:pt idx="308">
                  <c:v>480</c:v>
                </c:pt>
                <c:pt idx="309">
                  <c:v>480</c:v>
                </c:pt>
                <c:pt idx="310">
                  <c:v>480</c:v>
                </c:pt>
                <c:pt idx="311">
                  <c:v>480</c:v>
                </c:pt>
                <c:pt idx="312">
                  <c:v>480</c:v>
                </c:pt>
                <c:pt idx="313">
                  <c:v>480</c:v>
                </c:pt>
                <c:pt idx="314">
                  <c:v>480</c:v>
                </c:pt>
                <c:pt idx="315">
                  <c:v>480</c:v>
                </c:pt>
                <c:pt idx="316">
                  <c:v>478</c:v>
                </c:pt>
                <c:pt idx="317">
                  <c:v>478</c:v>
                </c:pt>
                <c:pt idx="318">
                  <c:v>478</c:v>
                </c:pt>
                <c:pt idx="319">
                  <c:v>478</c:v>
                </c:pt>
                <c:pt idx="320">
                  <c:v>478</c:v>
                </c:pt>
                <c:pt idx="321">
                  <c:v>478</c:v>
                </c:pt>
                <c:pt idx="322">
                  <c:v>478</c:v>
                </c:pt>
                <c:pt idx="323">
                  <c:v>488</c:v>
                </c:pt>
                <c:pt idx="324">
                  <c:v>488</c:v>
                </c:pt>
                <c:pt idx="325">
                  <c:v>488</c:v>
                </c:pt>
                <c:pt idx="326">
                  <c:v>488</c:v>
                </c:pt>
                <c:pt idx="327">
                  <c:v>488</c:v>
                </c:pt>
                <c:pt idx="328">
                  <c:v>488</c:v>
                </c:pt>
                <c:pt idx="329">
                  <c:v>488</c:v>
                </c:pt>
                <c:pt idx="330">
                  <c:v>488</c:v>
                </c:pt>
                <c:pt idx="331">
                  <c:v>488</c:v>
                </c:pt>
                <c:pt idx="332">
                  <c:v>488</c:v>
                </c:pt>
                <c:pt idx="333">
                  <c:v>498</c:v>
                </c:pt>
                <c:pt idx="334">
                  <c:v>498</c:v>
                </c:pt>
                <c:pt idx="335">
                  <c:v>498</c:v>
                </c:pt>
                <c:pt idx="336">
                  <c:v>498</c:v>
                </c:pt>
                <c:pt idx="337">
                  <c:v>498</c:v>
                </c:pt>
                <c:pt idx="338">
                  <c:v>498</c:v>
                </c:pt>
                <c:pt idx="339">
                  <c:v>498</c:v>
                </c:pt>
                <c:pt idx="340">
                  <c:v>498</c:v>
                </c:pt>
                <c:pt idx="341">
                  <c:v>498</c:v>
                </c:pt>
                <c:pt idx="342">
                  <c:v>498</c:v>
                </c:pt>
                <c:pt idx="343">
                  <c:v>498</c:v>
                </c:pt>
                <c:pt idx="344">
                  <c:v>498</c:v>
                </c:pt>
                <c:pt idx="345">
                  <c:v>498</c:v>
                </c:pt>
                <c:pt idx="346">
                  <c:v>498</c:v>
                </c:pt>
                <c:pt idx="347">
                  <c:v>498</c:v>
                </c:pt>
                <c:pt idx="348">
                  <c:v>498</c:v>
                </c:pt>
                <c:pt idx="349">
                  <c:v>498</c:v>
                </c:pt>
                <c:pt idx="350">
                  <c:v>498</c:v>
                </c:pt>
                <c:pt idx="351">
                  <c:v>498</c:v>
                </c:pt>
                <c:pt idx="352">
                  <c:v>498</c:v>
                </c:pt>
                <c:pt idx="353">
                  <c:v>498</c:v>
                </c:pt>
                <c:pt idx="354">
                  <c:v>498</c:v>
                </c:pt>
                <c:pt idx="355">
                  <c:v>498</c:v>
                </c:pt>
                <c:pt idx="356">
                  <c:v>498</c:v>
                </c:pt>
                <c:pt idx="357">
                  <c:v>498</c:v>
                </c:pt>
                <c:pt idx="358">
                  <c:v>498</c:v>
                </c:pt>
                <c:pt idx="359">
                  <c:v>498</c:v>
                </c:pt>
                <c:pt idx="360">
                  <c:v>495</c:v>
                </c:pt>
                <c:pt idx="361">
                  <c:v>495</c:v>
                </c:pt>
                <c:pt idx="362">
                  <c:v>495</c:v>
                </c:pt>
                <c:pt idx="363">
                  <c:v>495</c:v>
                </c:pt>
                <c:pt idx="364">
                  <c:v>495</c:v>
                </c:pt>
              </c:numCache>
            </c:numRef>
          </c:val>
          <c:smooth val="0"/>
        </c:ser>
        <c:dLbls>
          <c:showLegendKey val="0"/>
          <c:showVal val="0"/>
          <c:showCatName val="0"/>
          <c:showSerName val="0"/>
          <c:showPercent val="0"/>
          <c:showBubbleSize val="0"/>
        </c:dLbls>
        <c:marker val="1"/>
        <c:smooth val="0"/>
        <c:axId val="65314816"/>
        <c:axId val="65316352"/>
      </c:lineChart>
      <c:dateAx>
        <c:axId val="65314816"/>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5316352"/>
        <c:crosses val="autoZero"/>
        <c:auto val="1"/>
        <c:lblOffset val="100"/>
        <c:baseTimeUnit val="days"/>
        <c:majorUnit val="3"/>
        <c:majorTimeUnit val="months"/>
        <c:minorUnit val="2"/>
        <c:minorTimeUnit val="days"/>
      </c:dateAx>
      <c:valAx>
        <c:axId val="65316352"/>
        <c:scaling>
          <c:orientation val="minMax"/>
          <c:min val="30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5314816"/>
        <c:crosses val="autoZero"/>
        <c:crossBetween val="midCat"/>
      </c:valAx>
      <c:spPr>
        <a:solidFill>
          <a:srgbClr val="FFFFFF"/>
        </a:solidFill>
        <a:ln w="25400">
          <a:noFill/>
        </a:ln>
      </c:spPr>
    </c:plotArea>
    <c:legend>
      <c:legendPos val="r"/>
      <c:layout>
        <c:manualLayout>
          <c:xMode val="edge"/>
          <c:yMode val="edge"/>
          <c:x val="0.1433330103359173"/>
          <c:y val="0.90429068706839233"/>
          <c:w val="0.69408559431524552"/>
          <c:h val="8.5109733623720929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342345145051469E-2"/>
          <c:y val="4.9647331425633934E-2"/>
          <c:w val="0.80557027406047765"/>
          <c:h val="0.71279382975373873"/>
        </c:manualLayout>
      </c:layout>
      <c:lineChart>
        <c:grouping val="standard"/>
        <c:varyColors val="0"/>
        <c:ser>
          <c:idx val="0"/>
          <c:order val="0"/>
          <c:tx>
            <c:strRef>
              <c:f>画图价格数据提取!$BF$372:$BF$373</c:f>
              <c:strCache>
                <c:ptCount val="1"/>
                <c:pt idx="0">
                  <c:v>氯化钾 青海盐湖(60%晶体)</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画图价格数据提取!$BF$374:$BF$738</c:f>
              <c:numCache>
                <c:formatCode>General</c:formatCode>
                <c:ptCount val="365"/>
                <c:pt idx="0">
                  <c:v>2080</c:v>
                </c:pt>
                <c:pt idx="1">
                  <c:v>2080</c:v>
                </c:pt>
                <c:pt idx="2">
                  <c:v>2080</c:v>
                </c:pt>
                <c:pt idx="3">
                  <c:v>2080</c:v>
                </c:pt>
                <c:pt idx="4">
                  <c:v>2080</c:v>
                </c:pt>
                <c:pt idx="5">
                  <c:v>2080</c:v>
                </c:pt>
                <c:pt idx="6">
                  <c:v>2080</c:v>
                </c:pt>
                <c:pt idx="7">
                  <c:v>2080</c:v>
                </c:pt>
                <c:pt idx="8">
                  <c:v>2080</c:v>
                </c:pt>
                <c:pt idx="9">
                  <c:v>2080</c:v>
                </c:pt>
                <c:pt idx="10">
                  <c:v>2080</c:v>
                </c:pt>
                <c:pt idx="11">
                  <c:v>2080</c:v>
                </c:pt>
                <c:pt idx="12">
                  <c:v>2080</c:v>
                </c:pt>
                <c:pt idx="13">
                  <c:v>2080</c:v>
                </c:pt>
                <c:pt idx="14">
                  <c:v>2080</c:v>
                </c:pt>
                <c:pt idx="15">
                  <c:v>2080</c:v>
                </c:pt>
                <c:pt idx="16">
                  <c:v>2080</c:v>
                </c:pt>
                <c:pt idx="17">
                  <c:v>2080</c:v>
                </c:pt>
                <c:pt idx="18">
                  <c:v>2080</c:v>
                </c:pt>
                <c:pt idx="19">
                  <c:v>2080</c:v>
                </c:pt>
                <c:pt idx="20">
                  <c:v>2080</c:v>
                </c:pt>
                <c:pt idx="21">
                  <c:v>2080</c:v>
                </c:pt>
                <c:pt idx="22">
                  <c:v>2080</c:v>
                </c:pt>
                <c:pt idx="23">
                  <c:v>2080</c:v>
                </c:pt>
                <c:pt idx="24">
                  <c:v>2080</c:v>
                </c:pt>
                <c:pt idx="25">
                  <c:v>2080</c:v>
                </c:pt>
                <c:pt idx="26">
                  <c:v>2080</c:v>
                </c:pt>
                <c:pt idx="27">
                  <c:v>2080</c:v>
                </c:pt>
                <c:pt idx="28">
                  <c:v>2080</c:v>
                </c:pt>
                <c:pt idx="29">
                  <c:v>2080</c:v>
                </c:pt>
                <c:pt idx="30">
                  <c:v>2080</c:v>
                </c:pt>
                <c:pt idx="31">
                  <c:v>2080</c:v>
                </c:pt>
                <c:pt idx="32">
                  <c:v>2080</c:v>
                </c:pt>
                <c:pt idx="33">
                  <c:v>2080</c:v>
                </c:pt>
                <c:pt idx="34">
                  <c:v>2080</c:v>
                </c:pt>
                <c:pt idx="35">
                  <c:v>2080</c:v>
                </c:pt>
                <c:pt idx="36">
                  <c:v>2080</c:v>
                </c:pt>
                <c:pt idx="37">
                  <c:v>2080</c:v>
                </c:pt>
                <c:pt idx="38">
                  <c:v>2300</c:v>
                </c:pt>
                <c:pt idx="39">
                  <c:v>2300</c:v>
                </c:pt>
                <c:pt idx="40">
                  <c:v>2300</c:v>
                </c:pt>
                <c:pt idx="41">
                  <c:v>2300</c:v>
                </c:pt>
                <c:pt idx="42">
                  <c:v>2300</c:v>
                </c:pt>
                <c:pt idx="43">
                  <c:v>2300</c:v>
                </c:pt>
                <c:pt idx="44">
                  <c:v>2300</c:v>
                </c:pt>
                <c:pt idx="45">
                  <c:v>2300</c:v>
                </c:pt>
                <c:pt idx="46">
                  <c:v>2300</c:v>
                </c:pt>
                <c:pt idx="47">
                  <c:v>2300</c:v>
                </c:pt>
                <c:pt idx="48">
                  <c:v>2300</c:v>
                </c:pt>
                <c:pt idx="49">
                  <c:v>2300</c:v>
                </c:pt>
                <c:pt idx="50">
                  <c:v>2300</c:v>
                </c:pt>
                <c:pt idx="51">
                  <c:v>2300</c:v>
                </c:pt>
                <c:pt idx="52">
                  <c:v>2300</c:v>
                </c:pt>
                <c:pt idx="53">
                  <c:v>2300</c:v>
                </c:pt>
                <c:pt idx="54">
                  <c:v>2300</c:v>
                </c:pt>
                <c:pt idx="55">
                  <c:v>2300</c:v>
                </c:pt>
                <c:pt idx="56">
                  <c:v>2300</c:v>
                </c:pt>
                <c:pt idx="57">
                  <c:v>2300</c:v>
                </c:pt>
                <c:pt idx="58">
                  <c:v>2300</c:v>
                </c:pt>
                <c:pt idx="59">
                  <c:v>2300</c:v>
                </c:pt>
                <c:pt idx="60">
                  <c:v>2300</c:v>
                </c:pt>
                <c:pt idx="61">
                  <c:v>2300</c:v>
                </c:pt>
                <c:pt idx="62">
                  <c:v>2300</c:v>
                </c:pt>
                <c:pt idx="63">
                  <c:v>2300</c:v>
                </c:pt>
                <c:pt idx="64">
                  <c:v>2300</c:v>
                </c:pt>
                <c:pt idx="65">
                  <c:v>2300</c:v>
                </c:pt>
                <c:pt idx="66">
                  <c:v>2300</c:v>
                </c:pt>
                <c:pt idx="67">
                  <c:v>2300</c:v>
                </c:pt>
                <c:pt idx="68">
                  <c:v>2300</c:v>
                </c:pt>
                <c:pt idx="69">
                  <c:v>2300</c:v>
                </c:pt>
                <c:pt idx="70">
                  <c:v>2300</c:v>
                </c:pt>
                <c:pt idx="71">
                  <c:v>2300</c:v>
                </c:pt>
                <c:pt idx="72">
                  <c:v>2300</c:v>
                </c:pt>
                <c:pt idx="73">
                  <c:v>2300</c:v>
                </c:pt>
                <c:pt idx="74">
                  <c:v>2300</c:v>
                </c:pt>
                <c:pt idx="75">
                  <c:v>2300</c:v>
                </c:pt>
                <c:pt idx="76">
                  <c:v>2300</c:v>
                </c:pt>
                <c:pt idx="77">
                  <c:v>2300</c:v>
                </c:pt>
                <c:pt idx="78">
                  <c:v>2300</c:v>
                </c:pt>
                <c:pt idx="79">
                  <c:v>2300</c:v>
                </c:pt>
                <c:pt idx="80">
                  <c:v>2300</c:v>
                </c:pt>
                <c:pt idx="81">
                  <c:v>2300</c:v>
                </c:pt>
                <c:pt idx="82">
                  <c:v>2300</c:v>
                </c:pt>
                <c:pt idx="83">
                  <c:v>2300</c:v>
                </c:pt>
                <c:pt idx="84">
                  <c:v>2300</c:v>
                </c:pt>
                <c:pt idx="85">
                  <c:v>2300</c:v>
                </c:pt>
                <c:pt idx="86">
                  <c:v>2300</c:v>
                </c:pt>
                <c:pt idx="87">
                  <c:v>2300</c:v>
                </c:pt>
                <c:pt idx="88">
                  <c:v>2300</c:v>
                </c:pt>
                <c:pt idx="89">
                  <c:v>2300</c:v>
                </c:pt>
                <c:pt idx="90">
                  <c:v>2300</c:v>
                </c:pt>
                <c:pt idx="91">
                  <c:v>2300</c:v>
                </c:pt>
                <c:pt idx="92">
                  <c:v>2300</c:v>
                </c:pt>
                <c:pt idx="93">
                  <c:v>2300</c:v>
                </c:pt>
                <c:pt idx="94">
                  <c:v>2300</c:v>
                </c:pt>
                <c:pt idx="95">
                  <c:v>2300</c:v>
                </c:pt>
                <c:pt idx="96">
                  <c:v>2300</c:v>
                </c:pt>
                <c:pt idx="97">
                  <c:v>2300</c:v>
                </c:pt>
                <c:pt idx="98">
                  <c:v>2300</c:v>
                </c:pt>
                <c:pt idx="99">
                  <c:v>2300</c:v>
                </c:pt>
                <c:pt idx="100">
                  <c:v>2300</c:v>
                </c:pt>
                <c:pt idx="101">
                  <c:v>2300</c:v>
                </c:pt>
                <c:pt idx="102">
                  <c:v>2300</c:v>
                </c:pt>
                <c:pt idx="103">
                  <c:v>2300</c:v>
                </c:pt>
                <c:pt idx="104">
                  <c:v>2300</c:v>
                </c:pt>
                <c:pt idx="105">
                  <c:v>2300</c:v>
                </c:pt>
                <c:pt idx="106">
                  <c:v>2300</c:v>
                </c:pt>
                <c:pt idx="107">
                  <c:v>2300</c:v>
                </c:pt>
                <c:pt idx="108">
                  <c:v>2300</c:v>
                </c:pt>
                <c:pt idx="109">
                  <c:v>2300</c:v>
                </c:pt>
                <c:pt idx="110">
                  <c:v>2300</c:v>
                </c:pt>
                <c:pt idx="111">
                  <c:v>2300</c:v>
                </c:pt>
                <c:pt idx="112">
                  <c:v>2300</c:v>
                </c:pt>
                <c:pt idx="113">
                  <c:v>2300</c:v>
                </c:pt>
                <c:pt idx="114">
                  <c:v>2300</c:v>
                </c:pt>
                <c:pt idx="115">
                  <c:v>2300</c:v>
                </c:pt>
                <c:pt idx="116">
                  <c:v>2300</c:v>
                </c:pt>
                <c:pt idx="117">
                  <c:v>2300</c:v>
                </c:pt>
                <c:pt idx="118">
                  <c:v>2300</c:v>
                </c:pt>
                <c:pt idx="119">
                  <c:v>2300</c:v>
                </c:pt>
                <c:pt idx="120">
                  <c:v>2300</c:v>
                </c:pt>
                <c:pt idx="121">
                  <c:v>2300</c:v>
                </c:pt>
                <c:pt idx="122">
                  <c:v>2300</c:v>
                </c:pt>
                <c:pt idx="123">
                  <c:v>2300</c:v>
                </c:pt>
                <c:pt idx="124">
                  <c:v>2300</c:v>
                </c:pt>
                <c:pt idx="125">
                  <c:v>2300</c:v>
                </c:pt>
                <c:pt idx="126">
                  <c:v>2300</c:v>
                </c:pt>
                <c:pt idx="127">
                  <c:v>2300</c:v>
                </c:pt>
                <c:pt idx="128">
                  <c:v>2300</c:v>
                </c:pt>
                <c:pt idx="129">
                  <c:v>2300</c:v>
                </c:pt>
                <c:pt idx="130">
                  <c:v>2300</c:v>
                </c:pt>
                <c:pt idx="131">
                  <c:v>2300</c:v>
                </c:pt>
                <c:pt idx="132">
                  <c:v>2300</c:v>
                </c:pt>
                <c:pt idx="133">
                  <c:v>2300</c:v>
                </c:pt>
                <c:pt idx="134">
                  <c:v>2300</c:v>
                </c:pt>
                <c:pt idx="135">
                  <c:v>2300</c:v>
                </c:pt>
                <c:pt idx="136">
                  <c:v>2300</c:v>
                </c:pt>
                <c:pt idx="137">
                  <c:v>2300</c:v>
                </c:pt>
                <c:pt idx="138">
                  <c:v>2300</c:v>
                </c:pt>
                <c:pt idx="139">
                  <c:v>2300</c:v>
                </c:pt>
                <c:pt idx="140">
                  <c:v>2300</c:v>
                </c:pt>
                <c:pt idx="141">
                  <c:v>2300</c:v>
                </c:pt>
                <c:pt idx="142">
                  <c:v>2300</c:v>
                </c:pt>
                <c:pt idx="143">
                  <c:v>2300</c:v>
                </c:pt>
                <c:pt idx="144">
                  <c:v>2300</c:v>
                </c:pt>
                <c:pt idx="145">
                  <c:v>2260</c:v>
                </c:pt>
                <c:pt idx="146">
                  <c:v>2260</c:v>
                </c:pt>
                <c:pt idx="147">
                  <c:v>2260</c:v>
                </c:pt>
                <c:pt idx="148">
                  <c:v>2260</c:v>
                </c:pt>
                <c:pt idx="149">
                  <c:v>2260</c:v>
                </c:pt>
                <c:pt idx="150">
                  <c:v>2260</c:v>
                </c:pt>
                <c:pt idx="151">
                  <c:v>2260</c:v>
                </c:pt>
                <c:pt idx="152">
                  <c:v>2260</c:v>
                </c:pt>
                <c:pt idx="153">
                  <c:v>2260</c:v>
                </c:pt>
                <c:pt idx="154">
                  <c:v>2260</c:v>
                </c:pt>
                <c:pt idx="155">
                  <c:v>2260</c:v>
                </c:pt>
                <c:pt idx="156">
                  <c:v>2260</c:v>
                </c:pt>
                <c:pt idx="157">
                  <c:v>2260</c:v>
                </c:pt>
                <c:pt idx="158">
                  <c:v>2260</c:v>
                </c:pt>
                <c:pt idx="159">
                  <c:v>2260</c:v>
                </c:pt>
                <c:pt idx="160">
                  <c:v>2260</c:v>
                </c:pt>
                <c:pt idx="161">
                  <c:v>2260</c:v>
                </c:pt>
                <c:pt idx="162">
                  <c:v>2260</c:v>
                </c:pt>
                <c:pt idx="163">
                  <c:v>2260</c:v>
                </c:pt>
                <c:pt idx="164">
                  <c:v>2260</c:v>
                </c:pt>
                <c:pt idx="165">
                  <c:v>2180</c:v>
                </c:pt>
                <c:pt idx="166">
                  <c:v>2180</c:v>
                </c:pt>
                <c:pt idx="167">
                  <c:v>2180</c:v>
                </c:pt>
                <c:pt idx="168">
                  <c:v>2180</c:v>
                </c:pt>
                <c:pt idx="169">
                  <c:v>2180</c:v>
                </c:pt>
                <c:pt idx="170">
                  <c:v>2180</c:v>
                </c:pt>
                <c:pt idx="171">
                  <c:v>2180</c:v>
                </c:pt>
                <c:pt idx="172">
                  <c:v>2180</c:v>
                </c:pt>
                <c:pt idx="173">
                  <c:v>2180</c:v>
                </c:pt>
                <c:pt idx="174">
                  <c:v>2180</c:v>
                </c:pt>
                <c:pt idx="175">
                  <c:v>2180</c:v>
                </c:pt>
                <c:pt idx="176">
                  <c:v>2180</c:v>
                </c:pt>
                <c:pt idx="177">
                  <c:v>2000</c:v>
                </c:pt>
                <c:pt idx="178">
                  <c:v>2000</c:v>
                </c:pt>
                <c:pt idx="179">
                  <c:v>2000</c:v>
                </c:pt>
                <c:pt idx="180">
                  <c:v>2000</c:v>
                </c:pt>
                <c:pt idx="181">
                  <c:v>2000</c:v>
                </c:pt>
                <c:pt idx="182">
                  <c:v>2000</c:v>
                </c:pt>
                <c:pt idx="183">
                  <c:v>2000</c:v>
                </c:pt>
                <c:pt idx="184">
                  <c:v>2000</c:v>
                </c:pt>
                <c:pt idx="185">
                  <c:v>2000</c:v>
                </c:pt>
                <c:pt idx="186">
                  <c:v>2000</c:v>
                </c:pt>
                <c:pt idx="187">
                  <c:v>2000</c:v>
                </c:pt>
                <c:pt idx="188">
                  <c:v>2000</c:v>
                </c:pt>
                <c:pt idx="189">
                  <c:v>2000</c:v>
                </c:pt>
                <c:pt idx="190">
                  <c:v>2000</c:v>
                </c:pt>
                <c:pt idx="191">
                  <c:v>2000</c:v>
                </c:pt>
                <c:pt idx="192">
                  <c:v>2000</c:v>
                </c:pt>
                <c:pt idx="193">
                  <c:v>2000</c:v>
                </c:pt>
                <c:pt idx="194">
                  <c:v>2000</c:v>
                </c:pt>
                <c:pt idx="195">
                  <c:v>2000</c:v>
                </c:pt>
                <c:pt idx="196">
                  <c:v>2000</c:v>
                </c:pt>
                <c:pt idx="197">
                  <c:v>2000</c:v>
                </c:pt>
                <c:pt idx="198">
                  <c:v>2000</c:v>
                </c:pt>
                <c:pt idx="199">
                  <c:v>2000</c:v>
                </c:pt>
                <c:pt idx="200">
                  <c:v>2000</c:v>
                </c:pt>
                <c:pt idx="201">
                  <c:v>2000</c:v>
                </c:pt>
                <c:pt idx="202">
                  <c:v>2000</c:v>
                </c:pt>
                <c:pt idx="203">
                  <c:v>2000</c:v>
                </c:pt>
                <c:pt idx="204">
                  <c:v>2000</c:v>
                </c:pt>
                <c:pt idx="205">
                  <c:v>2000</c:v>
                </c:pt>
                <c:pt idx="206">
                  <c:v>2000</c:v>
                </c:pt>
                <c:pt idx="207">
                  <c:v>2000</c:v>
                </c:pt>
                <c:pt idx="208">
                  <c:v>2000</c:v>
                </c:pt>
                <c:pt idx="209">
                  <c:v>2000</c:v>
                </c:pt>
                <c:pt idx="210">
                  <c:v>2000</c:v>
                </c:pt>
                <c:pt idx="211">
                  <c:v>2000</c:v>
                </c:pt>
                <c:pt idx="212">
                  <c:v>2000</c:v>
                </c:pt>
                <c:pt idx="213">
                  <c:v>2000</c:v>
                </c:pt>
                <c:pt idx="214">
                  <c:v>2000</c:v>
                </c:pt>
                <c:pt idx="215">
                  <c:v>2000</c:v>
                </c:pt>
                <c:pt idx="216">
                  <c:v>2000</c:v>
                </c:pt>
                <c:pt idx="217">
                  <c:v>2000</c:v>
                </c:pt>
                <c:pt idx="218">
                  <c:v>2000</c:v>
                </c:pt>
                <c:pt idx="219">
                  <c:v>2000</c:v>
                </c:pt>
                <c:pt idx="220">
                  <c:v>2000</c:v>
                </c:pt>
                <c:pt idx="221">
                  <c:v>2000</c:v>
                </c:pt>
                <c:pt idx="222">
                  <c:v>2000</c:v>
                </c:pt>
                <c:pt idx="223">
                  <c:v>2000</c:v>
                </c:pt>
                <c:pt idx="224">
                  <c:v>2000</c:v>
                </c:pt>
                <c:pt idx="225">
                  <c:v>2000</c:v>
                </c:pt>
                <c:pt idx="226">
                  <c:v>2000</c:v>
                </c:pt>
                <c:pt idx="227">
                  <c:v>2000</c:v>
                </c:pt>
                <c:pt idx="228">
                  <c:v>2000</c:v>
                </c:pt>
                <c:pt idx="229">
                  <c:v>2000</c:v>
                </c:pt>
                <c:pt idx="230">
                  <c:v>2000</c:v>
                </c:pt>
                <c:pt idx="231">
                  <c:v>2000</c:v>
                </c:pt>
                <c:pt idx="232">
                  <c:v>2000</c:v>
                </c:pt>
                <c:pt idx="233">
                  <c:v>2000</c:v>
                </c:pt>
                <c:pt idx="234">
                  <c:v>2000</c:v>
                </c:pt>
                <c:pt idx="235">
                  <c:v>2000</c:v>
                </c:pt>
                <c:pt idx="236">
                  <c:v>2000</c:v>
                </c:pt>
                <c:pt idx="237">
                  <c:v>2000</c:v>
                </c:pt>
                <c:pt idx="238">
                  <c:v>2000</c:v>
                </c:pt>
                <c:pt idx="239">
                  <c:v>2000</c:v>
                </c:pt>
                <c:pt idx="240">
                  <c:v>2000</c:v>
                </c:pt>
                <c:pt idx="241">
                  <c:v>2000</c:v>
                </c:pt>
                <c:pt idx="242">
                  <c:v>2000</c:v>
                </c:pt>
                <c:pt idx="243">
                  <c:v>2000</c:v>
                </c:pt>
                <c:pt idx="244">
                  <c:v>2000</c:v>
                </c:pt>
                <c:pt idx="245">
                  <c:v>2000</c:v>
                </c:pt>
                <c:pt idx="246">
                  <c:v>2000</c:v>
                </c:pt>
                <c:pt idx="247">
                  <c:v>2000</c:v>
                </c:pt>
                <c:pt idx="248">
                  <c:v>2000</c:v>
                </c:pt>
                <c:pt idx="249">
                  <c:v>2000</c:v>
                </c:pt>
                <c:pt idx="250">
                  <c:v>2000</c:v>
                </c:pt>
                <c:pt idx="251">
                  <c:v>2000</c:v>
                </c:pt>
                <c:pt idx="252">
                  <c:v>2000</c:v>
                </c:pt>
                <c:pt idx="253">
                  <c:v>2000</c:v>
                </c:pt>
                <c:pt idx="254">
                  <c:v>2000</c:v>
                </c:pt>
                <c:pt idx="255">
                  <c:v>2000</c:v>
                </c:pt>
                <c:pt idx="256">
                  <c:v>2000</c:v>
                </c:pt>
                <c:pt idx="257">
                  <c:v>2000</c:v>
                </c:pt>
                <c:pt idx="258">
                  <c:v>2000</c:v>
                </c:pt>
                <c:pt idx="259">
                  <c:v>2000</c:v>
                </c:pt>
                <c:pt idx="260">
                  <c:v>2000</c:v>
                </c:pt>
                <c:pt idx="261">
                  <c:v>2000</c:v>
                </c:pt>
                <c:pt idx="262">
                  <c:v>2000</c:v>
                </c:pt>
                <c:pt idx="263">
                  <c:v>2000</c:v>
                </c:pt>
                <c:pt idx="264">
                  <c:v>2000</c:v>
                </c:pt>
                <c:pt idx="265">
                  <c:v>2000</c:v>
                </c:pt>
                <c:pt idx="266">
                  <c:v>2000</c:v>
                </c:pt>
                <c:pt idx="267">
                  <c:v>2000</c:v>
                </c:pt>
                <c:pt idx="268">
                  <c:v>2000</c:v>
                </c:pt>
                <c:pt idx="269">
                  <c:v>2000</c:v>
                </c:pt>
                <c:pt idx="270">
                  <c:v>2000</c:v>
                </c:pt>
                <c:pt idx="271">
                  <c:v>2000</c:v>
                </c:pt>
                <c:pt idx="272">
                  <c:v>2000</c:v>
                </c:pt>
                <c:pt idx="273">
                  <c:v>2000</c:v>
                </c:pt>
                <c:pt idx="274">
                  <c:v>2000</c:v>
                </c:pt>
                <c:pt idx="275">
                  <c:v>2000</c:v>
                </c:pt>
                <c:pt idx="276">
                  <c:v>2000</c:v>
                </c:pt>
                <c:pt idx="277">
                  <c:v>2000</c:v>
                </c:pt>
                <c:pt idx="278">
                  <c:v>2000</c:v>
                </c:pt>
                <c:pt idx="279">
                  <c:v>2000</c:v>
                </c:pt>
                <c:pt idx="280">
                  <c:v>2000</c:v>
                </c:pt>
                <c:pt idx="281">
                  <c:v>2000</c:v>
                </c:pt>
                <c:pt idx="282">
                  <c:v>2000</c:v>
                </c:pt>
                <c:pt idx="283">
                  <c:v>2000</c:v>
                </c:pt>
                <c:pt idx="284">
                  <c:v>2000</c:v>
                </c:pt>
                <c:pt idx="285">
                  <c:v>2000</c:v>
                </c:pt>
                <c:pt idx="286">
                  <c:v>2000</c:v>
                </c:pt>
                <c:pt idx="287">
                  <c:v>2000</c:v>
                </c:pt>
                <c:pt idx="288">
                  <c:v>2000</c:v>
                </c:pt>
                <c:pt idx="289">
                  <c:v>2000</c:v>
                </c:pt>
                <c:pt idx="290">
                  <c:v>2000</c:v>
                </c:pt>
                <c:pt idx="291">
                  <c:v>2000</c:v>
                </c:pt>
                <c:pt idx="292">
                  <c:v>2000</c:v>
                </c:pt>
                <c:pt idx="293">
                  <c:v>2000</c:v>
                </c:pt>
                <c:pt idx="294">
                  <c:v>2000</c:v>
                </c:pt>
                <c:pt idx="295">
                  <c:v>2000</c:v>
                </c:pt>
                <c:pt idx="296">
                  <c:v>2000</c:v>
                </c:pt>
                <c:pt idx="297">
                  <c:v>2000</c:v>
                </c:pt>
                <c:pt idx="298">
                  <c:v>2000</c:v>
                </c:pt>
                <c:pt idx="299">
                  <c:v>2000</c:v>
                </c:pt>
                <c:pt idx="300">
                  <c:v>2000</c:v>
                </c:pt>
                <c:pt idx="301">
                  <c:v>2000</c:v>
                </c:pt>
                <c:pt idx="302">
                  <c:v>2000</c:v>
                </c:pt>
                <c:pt idx="303">
                  <c:v>2000</c:v>
                </c:pt>
                <c:pt idx="304">
                  <c:v>2000</c:v>
                </c:pt>
                <c:pt idx="305">
                  <c:v>2000</c:v>
                </c:pt>
                <c:pt idx="306">
                  <c:v>2000</c:v>
                </c:pt>
                <c:pt idx="307">
                  <c:v>2000</c:v>
                </c:pt>
                <c:pt idx="308">
                  <c:v>2000</c:v>
                </c:pt>
                <c:pt idx="309">
                  <c:v>2100</c:v>
                </c:pt>
                <c:pt idx="310">
                  <c:v>2100</c:v>
                </c:pt>
                <c:pt idx="311">
                  <c:v>2100</c:v>
                </c:pt>
                <c:pt idx="312">
                  <c:v>2100</c:v>
                </c:pt>
                <c:pt idx="313">
                  <c:v>2100</c:v>
                </c:pt>
                <c:pt idx="314">
                  <c:v>2100</c:v>
                </c:pt>
                <c:pt idx="315">
                  <c:v>2100</c:v>
                </c:pt>
                <c:pt idx="316">
                  <c:v>2100</c:v>
                </c:pt>
                <c:pt idx="317">
                  <c:v>2100</c:v>
                </c:pt>
                <c:pt idx="318">
                  <c:v>2160</c:v>
                </c:pt>
                <c:pt idx="319">
                  <c:v>2160</c:v>
                </c:pt>
                <c:pt idx="320">
                  <c:v>2160</c:v>
                </c:pt>
                <c:pt idx="321">
                  <c:v>2160</c:v>
                </c:pt>
                <c:pt idx="322">
                  <c:v>2160</c:v>
                </c:pt>
                <c:pt idx="323">
                  <c:v>2160</c:v>
                </c:pt>
                <c:pt idx="324">
                  <c:v>2160</c:v>
                </c:pt>
                <c:pt idx="325">
                  <c:v>2160</c:v>
                </c:pt>
                <c:pt idx="326">
                  <c:v>2160</c:v>
                </c:pt>
                <c:pt idx="327">
                  <c:v>2160</c:v>
                </c:pt>
                <c:pt idx="328">
                  <c:v>2160</c:v>
                </c:pt>
                <c:pt idx="329">
                  <c:v>2160</c:v>
                </c:pt>
                <c:pt idx="330">
                  <c:v>2160</c:v>
                </c:pt>
                <c:pt idx="331">
                  <c:v>2160</c:v>
                </c:pt>
                <c:pt idx="332">
                  <c:v>2160</c:v>
                </c:pt>
                <c:pt idx="333">
                  <c:v>2160</c:v>
                </c:pt>
                <c:pt idx="334">
                  <c:v>2160</c:v>
                </c:pt>
                <c:pt idx="335">
                  <c:v>2160</c:v>
                </c:pt>
                <c:pt idx="336">
                  <c:v>2160</c:v>
                </c:pt>
                <c:pt idx="337">
                  <c:v>2160</c:v>
                </c:pt>
                <c:pt idx="338">
                  <c:v>2160</c:v>
                </c:pt>
                <c:pt idx="339">
                  <c:v>2160</c:v>
                </c:pt>
                <c:pt idx="340">
                  <c:v>2160</c:v>
                </c:pt>
                <c:pt idx="341">
                  <c:v>2160</c:v>
                </c:pt>
                <c:pt idx="342">
                  <c:v>2160</c:v>
                </c:pt>
                <c:pt idx="343">
                  <c:v>2160</c:v>
                </c:pt>
                <c:pt idx="344">
                  <c:v>2160</c:v>
                </c:pt>
                <c:pt idx="345">
                  <c:v>2160</c:v>
                </c:pt>
                <c:pt idx="346">
                  <c:v>2160</c:v>
                </c:pt>
                <c:pt idx="347">
                  <c:v>2130</c:v>
                </c:pt>
                <c:pt idx="348">
                  <c:v>2130</c:v>
                </c:pt>
                <c:pt idx="349">
                  <c:v>2130</c:v>
                </c:pt>
                <c:pt idx="350">
                  <c:v>2130</c:v>
                </c:pt>
                <c:pt idx="351">
                  <c:v>2130</c:v>
                </c:pt>
                <c:pt idx="352">
                  <c:v>2130</c:v>
                </c:pt>
                <c:pt idx="353">
                  <c:v>2130</c:v>
                </c:pt>
                <c:pt idx="354">
                  <c:v>2130</c:v>
                </c:pt>
                <c:pt idx="355">
                  <c:v>2130</c:v>
                </c:pt>
                <c:pt idx="356">
                  <c:v>2130</c:v>
                </c:pt>
                <c:pt idx="357">
                  <c:v>2150</c:v>
                </c:pt>
                <c:pt idx="358">
                  <c:v>2150</c:v>
                </c:pt>
                <c:pt idx="359">
                  <c:v>2150</c:v>
                </c:pt>
                <c:pt idx="360">
                  <c:v>2150</c:v>
                </c:pt>
                <c:pt idx="361">
                  <c:v>2150</c:v>
                </c:pt>
                <c:pt idx="362">
                  <c:v>2150</c:v>
                </c:pt>
                <c:pt idx="363">
                  <c:v>2150</c:v>
                </c:pt>
                <c:pt idx="364">
                  <c:v>2150</c:v>
                </c:pt>
              </c:numCache>
            </c:numRef>
          </c:val>
          <c:smooth val="0"/>
        </c:ser>
        <c:dLbls>
          <c:showLegendKey val="0"/>
          <c:showVal val="0"/>
          <c:showCatName val="0"/>
          <c:showSerName val="0"/>
          <c:showPercent val="0"/>
          <c:showBubbleSize val="0"/>
        </c:dLbls>
        <c:marker val="1"/>
        <c:smooth val="0"/>
        <c:axId val="65336448"/>
        <c:axId val="65337984"/>
      </c:lineChart>
      <c:dateAx>
        <c:axId val="65336448"/>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5337984"/>
        <c:crosses val="autoZero"/>
        <c:auto val="1"/>
        <c:lblOffset val="100"/>
        <c:baseTimeUnit val="days"/>
        <c:majorUnit val="3"/>
        <c:majorTimeUnit val="months"/>
        <c:minorUnit val="2"/>
        <c:minorTimeUnit val="days"/>
      </c:dateAx>
      <c:valAx>
        <c:axId val="65337984"/>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5336448"/>
        <c:crosses val="autoZero"/>
        <c:crossBetween val="midCat"/>
      </c:valAx>
      <c:spPr>
        <a:solidFill>
          <a:srgbClr val="FFFFFF"/>
        </a:solidFill>
        <a:ln w="25400">
          <a:noFill/>
        </a:ln>
      </c:spPr>
    </c:plotArea>
    <c:legend>
      <c:legendPos val="r"/>
      <c:layout>
        <c:manualLayout>
          <c:xMode val="edge"/>
          <c:yMode val="edge"/>
          <c:x val="0.13397125322997416"/>
          <c:y val="0.90429068706839233"/>
          <c:w val="0.67363339793281662"/>
          <c:h val="8.5109733623720929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880393533870546E-2"/>
          <c:y val="4.9647331425633934E-2"/>
          <c:w val="0.81393983534944392"/>
          <c:h val="0.71279382975373873"/>
        </c:manualLayout>
      </c:layout>
      <c:lineChart>
        <c:grouping val="standard"/>
        <c:varyColors val="0"/>
        <c:ser>
          <c:idx val="0"/>
          <c:order val="0"/>
          <c:tx>
            <c:strRef>
              <c:f>画图价格数据提取!$BG$372:$BG$373</c:f>
              <c:strCache>
                <c:ptCount val="1"/>
                <c:pt idx="0">
                  <c:v>氯化钾国际 温哥华（高端）</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画图价格数据提取!$BG$374:$BG$738</c:f>
              <c:numCache>
                <c:formatCode>General</c:formatCode>
                <c:ptCount val="365"/>
                <c:pt idx="0">
                  <c:v>211</c:v>
                </c:pt>
                <c:pt idx="1">
                  <c:v>211</c:v>
                </c:pt>
                <c:pt idx="2">
                  <c:v>211</c:v>
                </c:pt>
                <c:pt idx="3">
                  <c:v>211</c:v>
                </c:pt>
                <c:pt idx="4">
                  <c:v>211</c:v>
                </c:pt>
                <c:pt idx="5">
                  <c:v>221</c:v>
                </c:pt>
                <c:pt idx="6">
                  <c:v>221</c:v>
                </c:pt>
                <c:pt idx="7">
                  <c:v>221</c:v>
                </c:pt>
                <c:pt idx="8">
                  <c:v>221</c:v>
                </c:pt>
                <c:pt idx="9">
                  <c:v>221</c:v>
                </c:pt>
                <c:pt idx="10">
                  <c:v>221</c:v>
                </c:pt>
                <c:pt idx="11">
                  <c:v>221</c:v>
                </c:pt>
                <c:pt idx="12">
                  <c:v>221</c:v>
                </c:pt>
                <c:pt idx="13">
                  <c:v>221</c:v>
                </c:pt>
                <c:pt idx="14">
                  <c:v>221</c:v>
                </c:pt>
                <c:pt idx="15">
                  <c:v>235</c:v>
                </c:pt>
                <c:pt idx="16">
                  <c:v>235</c:v>
                </c:pt>
                <c:pt idx="17">
                  <c:v>235</c:v>
                </c:pt>
                <c:pt idx="18">
                  <c:v>235</c:v>
                </c:pt>
                <c:pt idx="19">
                  <c:v>235</c:v>
                </c:pt>
                <c:pt idx="20">
                  <c:v>235</c:v>
                </c:pt>
                <c:pt idx="21">
                  <c:v>235</c:v>
                </c:pt>
                <c:pt idx="22">
                  <c:v>235</c:v>
                </c:pt>
                <c:pt idx="23">
                  <c:v>235</c:v>
                </c:pt>
                <c:pt idx="24">
                  <c:v>235</c:v>
                </c:pt>
                <c:pt idx="25">
                  <c:v>235</c:v>
                </c:pt>
                <c:pt idx="26">
                  <c:v>235</c:v>
                </c:pt>
                <c:pt idx="27">
                  <c:v>235</c:v>
                </c:pt>
                <c:pt idx="28">
                  <c:v>235</c:v>
                </c:pt>
                <c:pt idx="29">
                  <c:v>235</c:v>
                </c:pt>
                <c:pt idx="30">
                  <c:v>235</c:v>
                </c:pt>
                <c:pt idx="31">
                  <c:v>235</c:v>
                </c:pt>
                <c:pt idx="32">
                  <c:v>235</c:v>
                </c:pt>
                <c:pt idx="33">
                  <c:v>240</c:v>
                </c:pt>
                <c:pt idx="34">
                  <c:v>240</c:v>
                </c:pt>
                <c:pt idx="35">
                  <c:v>240</c:v>
                </c:pt>
                <c:pt idx="36">
                  <c:v>240</c:v>
                </c:pt>
                <c:pt idx="37">
                  <c:v>240</c:v>
                </c:pt>
                <c:pt idx="38">
                  <c:v>240</c:v>
                </c:pt>
                <c:pt idx="39">
                  <c:v>240</c:v>
                </c:pt>
                <c:pt idx="40">
                  <c:v>240</c:v>
                </c:pt>
                <c:pt idx="41">
                  <c:v>240</c:v>
                </c:pt>
                <c:pt idx="42">
                  <c:v>240</c:v>
                </c:pt>
                <c:pt idx="43">
                  <c:v>250</c:v>
                </c:pt>
                <c:pt idx="44">
                  <c:v>250</c:v>
                </c:pt>
                <c:pt idx="45">
                  <c:v>250</c:v>
                </c:pt>
                <c:pt idx="46">
                  <c:v>250</c:v>
                </c:pt>
                <c:pt idx="47">
                  <c:v>250</c:v>
                </c:pt>
                <c:pt idx="48">
                  <c:v>250</c:v>
                </c:pt>
                <c:pt idx="49">
                  <c:v>250</c:v>
                </c:pt>
                <c:pt idx="50">
                  <c:v>250</c:v>
                </c:pt>
                <c:pt idx="51">
                  <c:v>250</c:v>
                </c:pt>
                <c:pt idx="52">
                  <c:v>250</c:v>
                </c:pt>
                <c:pt idx="53">
                  <c:v>250</c:v>
                </c:pt>
                <c:pt idx="54">
                  <c:v>250</c:v>
                </c:pt>
                <c:pt idx="55">
                  <c:v>250</c:v>
                </c:pt>
                <c:pt idx="56">
                  <c:v>250</c:v>
                </c:pt>
                <c:pt idx="57">
                  <c:v>250</c:v>
                </c:pt>
                <c:pt idx="58">
                  <c:v>250</c:v>
                </c:pt>
                <c:pt idx="59">
                  <c:v>250</c:v>
                </c:pt>
                <c:pt idx="60">
                  <c:v>250</c:v>
                </c:pt>
                <c:pt idx="61">
                  <c:v>250</c:v>
                </c:pt>
                <c:pt idx="62">
                  <c:v>250</c:v>
                </c:pt>
                <c:pt idx="63">
                  <c:v>250</c:v>
                </c:pt>
                <c:pt idx="64">
                  <c:v>250</c:v>
                </c:pt>
                <c:pt idx="65">
                  <c:v>250</c:v>
                </c:pt>
                <c:pt idx="66">
                  <c:v>250</c:v>
                </c:pt>
                <c:pt idx="67">
                  <c:v>250</c:v>
                </c:pt>
                <c:pt idx="68">
                  <c:v>250</c:v>
                </c:pt>
                <c:pt idx="69">
                  <c:v>250</c:v>
                </c:pt>
                <c:pt idx="70">
                  <c:v>250</c:v>
                </c:pt>
                <c:pt idx="71">
                  <c:v>250</c:v>
                </c:pt>
                <c:pt idx="72">
                  <c:v>250</c:v>
                </c:pt>
                <c:pt idx="73">
                  <c:v>250</c:v>
                </c:pt>
                <c:pt idx="74">
                  <c:v>250</c:v>
                </c:pt>
                <c:pt idx="75">
                  <c:v>250</c:v>
                </c:pt>
                <c:pt idx="76">
                  <c:v>250</c:v>
                </c:pt>
                <c:pt idx="77">
                  <c:v>250</c:v>
                </c:pt>
                <c:pt idx="78">
                  <c:v>250</c:v>
                </c:pt>
                <c:pt idx="79">
                  <c:v>250</c:v>
                </c:pt>
                <c:pt idx="80">
                  <c:v>250</c:v>
                </c:pt>
                <c:pt idx="81">
                  <c:v>255</c:v>
                </c:pt>
                <c:pt idx="82">
                  <c:v>255</c:v>
                </c:pt>
                <c:pt idx="83">
                  <c:v>255</c:v>
                </c:pt>
                <c:pt idx="84">
                  <c:v>255</c:v>
                </c:pt>
                <c:pt idx="85">
                  <c:v>255</c:v>
                </c:pt>
                <c:pt idx="86">
                  <c:v>255</c:v>
                </c:pt>
                <c:pt idx="87">
                  <c:v>255</c:v>
                </c:pt>
                <c:pt idx="88">
                  <c:v>255</c:v>
                </c:pt>
                <c:pt idx="89">
                  <c:v>255</c:v>
                </c:pt>
                <c:pt idx="90">
                  <c:v>255</c:v>
                </c:pt>
                <c:pt idx="91">
                  <c:v>255</c:v>
                </c:pt>
                <c:pt idx="92">
                  <c:v>255</c:v>
                </c:pt>
                <c:pt idx="93">
                  <c:v>255</c:v>
                </c:pt>
                <c:pt idx="94">
                  <c:v>255</c:v>
                </c:pt>
                <c:pt idx="95">
                  <c:v>255</c:v>
                </c:pt>
                <c:pt idx="96">
                  <c:v>255</c:v>
                </c:pt>
                <c:pt idx="97">
                  <c:v>255</c:v>
                </c:pt>
                <c:pt idx="98">
                  <c:v>255</c:v>
                </c:pt>
                <c:pt idx="99">
                  <c:v>255</c:v>
                </c:pt>
                <c:pt idx="100">
                  <c:v>255</c:v>
                </c:pt>
                <c:pt idx="101">
                  <c:v>255</c:v>
                </c:pt>
                <c:pt idx="102">
                  <c:v>255</c:v>
                </c:pt>
                <c:pt idx="103">
                  <c:v>255</c:v>
                </c:pt>
                <c:pt idx="104">
                  <c:v>255</c:v>
                </c:pt>
                <c:pt idx="105">
                  <c:v>255</c:v>
                </c:pt>
                <c:pt idx="106">
                  <c:v>255</c:v>
                </c:pt>
                <c:pt idx="107">
                  <c:v>255</c:v>
                </c:pt>
                <c:pt idx="108">
                  <c:v>255</c:v>
                </c:pt>
                <c:pt idx="109">
                  <c:v>265</c:v>
                </c:pt>
                <c:pt idx="110">
                  <c:v>265</c:v>
                </c:pt>
                <c:pt idx="111">
                  <c:v>265</c:v>
                </c:pt>
                <c:pt idx="112">
                  <c:v>265</c:v>
                </c:pt>
                <c:pt idx="113">
                  <c:v>265</c:v>
                </c:pt>
                <c:pt idx="114">
                  <c:v>265</c:v>
                </c:pt>
                <c:pt idx="115">
                  <c:v>265</c:v>
                </c:pt>
                <c:pt idx="116">
                  <c:v>265</c:v>
                </c:pt>
                <c:pt idx="117">
                  <c:v>265</c:v>
                </c:pt>
                <c:pt idx="118">
                  <c:v>265</c:v>
                </c:pt>
                <c:pt idx="119">
                  <c:v>265</c:v>
                </c:pt>
                <c:pt idx="120">
                  <c:v>265</c:v>
                </c:pt>
                <c:pt idx="121">
                  <c:v>265</c:v>
                </c:pt>
                <c:pt idx="122">
                  <c:v>265</c:v>
                </c:pt>
                <c:pt idx="123">
                  <c:v>265</c:v>
                </c:pt>
                <c:pt idx="124">
                  <c:v>265</c:v>
                </c:pt>
                <c:pt idx="125">
                  <c:v>265</c:v>
                </c:pt>
                <c:pt idx="126">
                  <c:v>265</c:v>
                </c:pt>
                <c:pt idx="127">
                  <c:v>265</c:v>
                </c:pt>
                <c:pt idx="128">
                  <c:v>265</c:v>
                </c:pt>
                <c:pt idx="129">
                  <c:v>265</c:v>
                </c:pt>
                <c:pt idx="130">
                  <c:v>265</c:v>
                </c:pt>
                <c:pt idx="131">
                  <c:v>265</c:v>
                </c:pt>
                <c:pt idx="132">
                  <c:v>265</c:v>
                </c:pt>
                <c:pt idx="133">
                  <c:v>275</c:v>
                </c:pt>
                <c:pt idx="134">
                  <c:v>275</c:v>
                </c:pt>
                <c:pt idx="135">
                  <c:v>275</c:v>
                </c:pt>
                <c:pt idx="136">
                  <c:v>275</c:v>
                </c:pt>
                <c:pt idx="137">
                  <c:v>275</c:v>
                </c:pt>
                <c:pt idx="138">
                  <c:v>275</c:v>
                </c:pt>
                <c:pt idx="139">
                  <c:v>275</c:v>
                </c:pt>
                <c:pt idx="140">
                  <c:v>275</c:v>
                </c:pt>
                <c:pt idx="141">
                  <c:v>275</c:v>
                </c:pt>
                <c:pt idx="142">
                  <c:v>275</c:v>
                </c:pt>
                <c:pt idx="143">
                  <c:v>275</c:v>
                </c:pt>
                <c:pt idx="144">
                  <c:v>275</c:v>
                </c:pt>
                <c:pt idx="145">
                  <c:v>275</c:v>
                </c:pt>
                <c:pt idx="146">
                  <c:v>275</c:v>
                </c:pt>
                <c:pt idx="147">
                  <c:v>275</c:v>
                </c:pt>
                <c:pt idx="148">
                  <c:v>275</c:v>
                </c:pt>
                <c:pt idx="149">
                  <c:v>275</c:v>
                </c:pt>
                <c:pt idx="150">
                  <c:v>275</c:v>
                </c:pt>
                <c:pt idx="151">
                  <c:v>275</c:v>
                </c:pt>
                <c:pt idx="152">
                  <c:v>275</c:v>
                </c:pt>
                <c:pt idx="153">
                  <c:v>275</c:v>
                </c:pt>
                <c:pt idx="154">
                  <c:v>275</c:v>
                </c:pt>
                <c:pt idx="155">
                  <c:v>275</c:v>
                </c:pt>
                <c:pt idx="156">
                  <c:v>275</c:v>
                </c:pt>
                <c:pt idx="157">
                  <c:v>275</c:v>
                </c:pt>
                <c:pt idx="158">
                  <c:v>275</c:v>
                </c:pt>
                <c:pt idx="159">
                  <c:v>275</c:v>
                </c:pt>
                <c:pt idx="160">
                  <c:v>275</c:v>
                </c:pt>
                <c:pt idx="161">
                  <c:v>275</c:v>
                </c:pt>
                <c:pt idx="162">
                  <c:v>275</c:v>
                </c:pt>
                <c:pt idx="163">
                  <c:v>275</c:v>
                </c:pt>
                <c:pt idx="164">
                  <c:v>275</c:v>
                </c:pt>
                <c:pt idx="165">
                  <c:v>275</c:v>
                </c:pt>
                <c:pt idx="166">
                  <c:v>275</c:v>
                </c:pt>
                <c:pt idx="167">
                  <c:v>275</c:v>
                </c:pt>
                <c:pt idx="168">
                  <c:v>275</c:v>
                </c:pt>
                <c:pt idx="169">
                  <c:v>275</c:v>
                </c:pt>
                <c:pt idx="170">
                  <c:v>275</c:v>
                </c:pt>
                <c:pt idx="171">
                  <c:v>275</c:v>
                </c:pt>
                <c:pt idx="172">
                  <c:v>275</c:v>
                </c:pt>
                <c:pt idx="173">
                  <c:v>275</c:v>
                </c:pt>
                <c:pt idx="174">
                  <c:v>275</c:v>
                </c:pt>
                <c:pt idx="175">
                  <c:v>275</c:v>
                </c:pt>
                <c:pt idx="176">
                  <c:v>275</c:v>
                </c:pt>
                <c:pt idx="177">
                  <c:v>275</c:v>
                </c:pt>
                <c:pt idx="178">
                  <c:v>275</c:v>
                </c:pt>
                <c:pt idx="179">
                  <c:v>275</c:v>
                </c:pt>
                <c:pt idx="180">
                  <c:v>275</c:v>
                </c:pt>
                <c:pt idx="181">
                  <c:v>275</c:v>
                </c:pt>
                <c:pt idx="182">
                  <c:v>275</c:v>
                </c:pt>
                <c:pt idx="183">
                  <c:v>275</c:v>
                </c:pt>
                <c:pt idx="184">
                  <c:v>275</c:v>
                </c:pt>
                <c:pt idx="185">
                  <c:v>275</c:v>
                </c:pt>
                <c:pt idx="186">
                  <c:v>275</c:v>
                </c:pt>
                <c:pt idx="187">
                  <c:v>275</c:v>
                </c:pt>
                <c:pt idx="188">
                  <c:v>275</c:v>
                </c:pt>
                <c:pt idx="189">
                  <c:v>275</c:v>
                </c:pt>
                <c:pt idx="190">
                  <c:v>275</c:v>
                </c:pt>
                <c:pt idx="191">
                  <c:v>275</c:v>
                </c:pt>
                <c:pt idx="192">
                  <c:v>275</c:v>
                </c:pt>
                <c:pt idx="193">
                  <c:v>275</c:v>
                </c:pt>
                <c:pt idx="194">
                  <c:v>275</c:v>
                </c:pt>
                <c:pt idx="195">
                  <c:v>275</c:v>
                </c:pt>
                <c:pt idx="196">
                  <c:v>275</c:v>
                </c:pt>
                <c:pt idx="197">
                  <c:v>275</c:v>
                </c:pt>
                <c:pt idx="198">
                  <c:v>275</c:v>
                </c:pt>
                <c:pt idx="199">
                  <c:v>275</c:v>
                </c:pt>
                <c:pt idx="200">
                  <c:v>275</c:v>
                </c:pt>
                <c:pt idx="201">
                  <c:v>275</c:v>
                </c:pt>
                <c:pt idx="202">
                  <c:v>275</c:v>
                </c:pt>
                <c:pt idx="203">
                  <c:v>275</c:v>
                </c:pt>
                <c:pt idx="204">
                  <c:v>275</c:v>
                </c:pt>
                <c:pt idx="205">
                  <c:v>275</c:v>
                </c:pt>
                <c:pt idx="206">
                  <c:v>275</c:v>
                </c:pt>
                <c:pt idx="207">
                  <c:v>275</c:v>
                </c:pt>
                <c:pt idx="208">
                  <c:v>275</c:v>
                </c:pt>
                <c:pt idx="209">
                  <c:v>275</c:v>
                </c:pt>
                <c:pt idx="210">
                  <c:v>275</c:v>
                </c:pt>
                <c:pt idx="211">
                  <c:v>275</c:v>
                </c:pt>
                <c:pt idx="212">
                  <c:v>275</c:v>
                </c:pt>
                <c:pt idx="213">
                  <c:v>275</c:v>
                </c:pt>
                <c:pt idx="214">
                  <c:v>275</c:v>
                </c:pt>
                <c:pt idx="215">
                  <c:v>275</c:v>
                </c:pt>
                <c:pt idx="216">
                  <c:v>275</c:v>
                </c:pt>
                <c:pt idx="217">
                  <c:v>275</c:v>
                </c:pt>
                <c:pt idx="218">
                  <c:v>275</c:v>
                </c:pt>
                <c:pt idx="219">
                  <c:v>275</c:v>
                </c:pt>
                <c:pt idx="220">
                  <c:v>275</c:v>
                </c:pt>
                <c:pt idx="221">
                  <c:v>275</c:v>
                </c:pt>
                <c:pt idx="222">
                  <c:v>275</c:v>
                </c:pt>
                <c:pt idx="223">
                  <c:v>275</c:v>
                </c:pt>
                <c:pt idx="224">
                  <c:v>275</c:v>
                </c:pt>
                <c:pt idx="225">
                  <c:v>275</c:v>
                </c:pt>
                <c:pt idx="226">
                  <c:v>275</c:v>
                </c:pt>
                <c:pt idx="227">
                  <c:v>275</c:v>
                </c:pt>
                <c:pt idx="228">
                  <c:v>275</c:v>
                </c:pt>
                <c:pt idx="229">
                  <c:v>275</c:v>
                </c:pt>
                <c:pt idx="230">
                  <c:v>275</c:v>
                </c:pt>
                <c:pt idx="231">
                  <c:v>275</c:v>
                </c:pt>
                <c:pt idx="232">
                  <c:v>290</c:v>
                </c:pt>
                <c:pt idx="233">
                  <c:v>290</c:v>
                </c:pt>
                <c:pt idx="234">
                  <c:v>290</c:v>
                </c:pt>
                <c:pt idx="235">
                  <c:v>290</c:v>
                </c:pt>
                <c:pt idx="236">
                  <c:v>290</c:v>
                </c:pt>
                <c:pt idx="237">
                  <c:v>290</c:v>
                </c:pt>
                <c:pt idx="238">
                  <c:v>290</c:v>
                </c:pt>
                <c:pt idx="239">
                  <c:v>290</c:v>
                </c:pt>
                <c:pt idx="240">
                  <c:v>290</c:v>
                </c:pt>
                <c:pt idx="241">
                  <c:v>290</c:v>
                </c:pt>
                <c:pt idx="242">
                  <c:v>290</c:v>
                </c:pt>
                <c:pt idx="243">
                  <c:v>290</c:v>
                </c:pt>
                <c:pt idx="244">
                  <c:v>290</c:v>
                </c:pt>
                <c:pt idx="245">
                  <c:v>290</c:v>
                </c:pt>
                <c:pt idx="246">
                  <c:v>290</c:v>
                </c:pt>
                <c:pt idx="247">
                  <c:v>290</c:v>
                </c:pt>
                <c:pt idx="248">
                  <c:v>290</c:v>
                </c:pt>
                <c:pt idx="249">
                  <c:v>290</c:v>
                </c:pt>
                <c:pt idx="250">
                  <c:v>290</c:v>
                </c:pt>
                <c:pt idx="251">
                  <c:v>290</c:v>
                </c:pt>
                <c:pt idx="252">
                  <c:v>290</c:v>
                </c:pt>
                <c:pt idx="253">
                  <c:v>290</c:v>
                </c:pt>
                <c:pt idx="254">
                  <c:v>290</c:v>
                </c:pt>
                <c:pt idx="255">
                  <c:v>290</c:v>
                </c:pt>
                <c:pt idx="256">
                  <c:v>290</c:v>
                </c:pt>
                <c:pt idx="257">
                  <c:v>290</c:v>
                </c:pt>
                <c:pt idx="258">
                  <c:v>290</c:v>
                </c:pt>
                <c:pt idx="259">
                  <c:v>290</c:v>
                </c:pt>
                <c:pt idx="260">
                  <c:v>290</c:v>
                </c:pt>
                <c:pt idx="261">
                  <c:v>290</c:v>
                </c:pt>
                <c:pt idx="262">
                  <c:v>290</c:v>
                </c:pt>
                <c:pt idx="263">
                  <c:v>290</c:v>
                </c:pt>
                <c:pt idx="264">
                  <c:v>290</c:v>
                </c:pt>
                <c:pt idx="265">
                  <c:v>290</c:v>
                </c:pt>
                <c:pt idx="266">
                  <c:v>290</c:v>
                </c:pt>
                <c:pt idx="267">
                  <c:v>290</c:v>
                </c:pt>
                <c:pt idx="268">
                  <c:v>290</c:v>
                </c:pt>
                <c:pt idx="269">
                  <c:v>290</c:v>
                </c:pt>
                <c:pt idx="270">
                  <c:v>290</c:v>
                </c:pt>
                <c:pt idx="271">
                  <c:v>290</c:v>
                </c:pt>
                <c:pt idx="272">
                  <c:v>290</c:v>
                </c:pt>
                <c:pt idx="273">
                  <c:v>290</c:v>
                </c:pt>
                <c:pt idx="274">
                  <c:v>290</c:v>
                </c:pt>
                <c:pt idx="275">
                  <c:v>290</c:v>
                </c:pt>
                <c:pt idx="276">
                  <c:v>290</c:v>
                </c:pt>
                <c:pt idx="277">
                  <c:v>290</c:v>
                </c:pt>
                <c:pt idx="278">
                  <c:v>290</c:v>
                </c:pt>
                <c:pt idx="279">
                  <c:v>290</c:v>
                </c:pt>
                <c:pt idx="280">
                  <c:v>290</c:v>
                </c:pt>
                <c:pt idx="281">
                  <c:v>290</c:v>
                </c:pt>
                <c:pt idx="282">
                  <c:v>290</c:v>
                </c:pt>
                <c:pt idx="283">
                  <c:v>290</c:v>
                </c:pt>
                <c:pt idx="284">
                  <c:v>290</c:v>
                </c:pt>
                <c:pt idx="285">
                  <c:v>290</c:v>
                </c:pt>
                <c:pt idx="286">
                  <c:v>290</c:v>
                </c:pt>
                <c:pt idx="287">
                  <c:v>290</c:v>
                </c:pt>
                <c:pt idx="288">
                  <c:v>308</c:v>
                </c:pt>
                <c:pt idx="289">
                  <c:v>308</c:v>
                </c:pt>
                <c:pt idx="290">
                  <c:v>308</c:v>
                </c:pt>
                <c:pt idx="291">
                  <c:v>308</c:v>
                </c:pt>
                <c:pt idx="292">
                  <c:v>308</c:v>
                </c:pt>
                <c:pt idx="293">
                  <c:v>308</c:v>
                </c:pt>
                <c:pt idx="294">
                  <c:v>308</c:v>
                </c:pt>
                <c:pt idx="295">
                  <c:v>308</c:v>
                </c:pt>
                <c:pt idx="296">
                  <c:v>308</c:v>
                </c:pt>
                <c:pt idx="297">
                  <c:v>308</c:v>
                </c:pt>
                <c:pt idx="298">
                  <c:v>308</c:v>
                </c:pt>
                <c:pt idx="299">
                  <c:v>308</c:v>
                </c:pt>
                <c:pt idx="300">
                  <c:v>308</c:v>
                </c:pt>
                <c:pt idx="301">
                  <c:v>308</c:v>
                </c:pt>
                <c:pt idx="302">
                  <c:v>308</c:v>
                </c:pt>
                <c:pt idx="303">
                  <c:v>308</c:v>
                </c:pt>
                <c:pt idx="304">
                  <c:v>308</c:v>
                </c:pt>
                <c:pt idx="305">
                  <c:v>308</c:v>
                </c:pt>
                <c:pt idx="306">
                  <c:v>308</c:v>
                </c:pt>
                <c:pt idx="307">
                  <c:v>308</c:v>
                </c:pt>
                <c:pt idx="308">
                  <c:v>308</c:v>
                </c:pt>
                <c:pt idx="309">
                  <c:v>308</c:v>
                </c:pt>
                <c:pt idx="310">
                  <c:v>308</c:v>
                </c:pt>
                <c:pt idx="311">
                  <c:v>308</c:v>
                </c:pt>
                <c:pt idx="312">
                  <c:v>308</c:v>
                </c:pt>
                <c:pt idx="313">
                  <c:v>308</c:v>
                </c:pt>
                <c:pt idx="314">
                  <c:v>308</c:v>
                </c:pt>
                <c:pt idx="315">
                  <c:v>308</c:v>
                </c:pt>
                <c:pt idx="316">
                  <c:v>308</c:v>
                </c:pt>
                <c:pt idx="317">
                  <c:v>308</c:v>
                </c:pt>
                <c:pt idx="318">
                  <c:v>308</c:v>
                </c:pt>
                <c:pt idx="319">
                  <c:v>308</c:v>
                </c:pt>
                <c:pt idx="320">
                  <c:v>308</c:v>
                </c:pt>
                <c:pt idx="321">
                  <c:v>308</c:v>
                </c:pt>
                <c:pt idx="322">
                  <c:v>308</c:v>
                </c:pt>
                <c:pt idx="323">
                  <c:v>308</c:v>
                </c:pt>
                <c:pt idx="324">
                  <c:v>308</c:v>
                </c:pt>
                <c:pt idx="325">
                  <c:v>308</c:v>
                </c:pt>
                <c:pt idx="326">
                  <c:v>308</c:v>
                </c:pt>
                <c:pt idx="327">
                  <c:v>308</c:v>
                </c:pt>
                <c:pt idx="328">
                  <c:v>308</c:v>
                </c:pt>
                <c:pt idx="329">
                  <c:v>308</c:v>
                </c:pt>
                <c:pt idx="330">
                  <c:v>308</c:v>
                </c:pt>
                <c:pt idx="331">
                  <c:v>308</c:v>
                </c:pt>
                <c:pt idx="332">
                  <c:v>308</c:v>
                </c:pt>
                <c:pt idx="333">
                  <c:v>308</c:v>
                </c:pt>
                <c:pt idx="334">
                  <c:v>308</c:v>
                </c:pt>
                <c:pt idx="335">
                  <c:v>308</c:v>
                </c:pt>
                <c:pt idx="336">
                  <c:v>308</c:v>
                </c:pt>
                <c:pt idx="337">
                  <c:v>308</c:v>
                </c:pt>
                <c:pt idx="338">
                  <c:v>308</c:v>
                </c:pt>
                <c:pt idx="339">
                  <c:v>308</c:v>
                </c:pt>
                <c:pt idx="340">
                  <c:v>308</c:v>
                </c:pt>
                <c:pt idx="341">
                  <c:v>308</c:v>
                </c:pt>
                <c:pt idx="342">
                  <c:v>308</c:v>
                </c:pt>
                <c:pt idx="343">
                  <c:v>308</c:v>
                </c:pt>
                <c:pt idx="344">
                  <c:v>308</c:v>
                </c:pt>
                <c:pt idx="345">
                  <c:v>308</c:v>
                </c:pt>
                <c:pt idx="346">
                  <c:v>308</c:v>
                </c:pt>
                <c:pt idx="347">
                  <c:v>308</c:v>
                </c:pt>
                <c:pt idx="348">
                  <c:v>308</c:v>
                </c:pt>
                <c:pt idx="349">
                  <c:v>308</c:v>
                </c:pt>
                <c:pt idx="350">
                  <c:v>308</c:v>
                </c:pt>
                <c:pt idx="351">
                  <c:v>308</c:v>
                </c:pt>
                <c:pt idx="352">
                  <c:v>308</c:v>
                </c:pt>
                <c:pt idx="353">
                  <c:v>308</c:v>
                </c:pt>
                <c:pt idx="354">
                  <c:v>308</c:v>
                </c:pt>
                <c:pt idx="355">
                  <c:v>308</c:v>
                </c:pt>
                <c:pt idx="356">
                  <c:v>308</c:v>
                </c:pt>
                <c:pt idx="357">
                  <c:v>308</c:v>
                </c:pt>
                <c:pt idx="358">
                  <c:v>308</c:v>
                </c:pt>
                <c:pt idx="359">
                  <c:v>308</c:v>
                </c:pt>
                <c:pt idx="360">
                  <c:v>308</c:v>
                </c:pt>
                <c:pt idx="361">
                  <c:v>308</c:v>
                </c:pt>
                <c:pt idx="362">
                  <c:v>308</c:v>
                </c:pt>
                <c:pt idx="363">
                  <c:v>308</c:v>
                </c:pt>
                <c:pt idx="364">
                  <c:v>308</c:v>
                </c:pt>
              </c:numCache>
            </c:numRef>
          </c:val>
          <c:smooth val="0"/>
        </c:ser>
        <c:dLbls>
          <c:showLegendKey val="0"/>
          <c:showVal val="0"/>
          <c:showCatName val="0"/>
          <c:showSerName val="0"/>
          <c:showPercent val="0"/>
          <c:showBubbleSize val="0"/>
        </c:dLbls>
        <c:marker val="1"/>
        <c:smooth val="0"/>
        <c:axId val="65681664"/>
        <c:axId val="65683456"/>
      </c:lineChart>
      <c:dateAx>
        <c:axId val="65681664"/>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5683456"/>
        <c:crosses val="autoZero"/>
        <c:auto val="1"/>
        <c:lblOffset val="100"/>
        <c:baseTimeUnit val="days"/>
        <c:majorUnit val="3"/>
        <c:majorTimeUnit val="months"/>
        <c:minorUnit val="2"/>
        <c:minorTimeUnit val="days"/>
      </c:dateAx>
      <c:valAx>
        <c:axId val="65683456"/>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5681664"/>
        <c:crosses val="autoZero"/>
        <c:crossBetween val="midCat"/>
      </c:valAx>
      <c:spPr>
        <a:solidFill>
          <a:srgbClr val="FFFFFF"/>
        </a:solidFill>
        <a:ln w="25400">
          <a:noFill/>
        </a:ln>
      </c:spPr>
    </c:plotArea>
    <c:legend>
      <c:legendPos val="r"/>
      <c:layout>
        <c:manualLayout>
          <c:xMode val="edge"/>
          <c:yMode val="edge"/>
          <c:x val="9.6887273901808679E-2"/>
          <c:y val="0.90429068706839233"/>
          <c:w val="0.66182332041345515"/>
          <c:h val="8.5109733623720929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342345145051469E-2"/>
          <c:y val="4.9647331425633934E-2"/>
          <c:w val="0.80557027406047765"/>
          <c:h val="0.71279382975373873"/>
        </c:manualLayout>
      </c:layout>
      <c:lineChart>
        <c:grouping val="standard"/>
        <c:varyColors val="0"/>
        <c:ser>
          <c:idx val="0"/>
          <c:order val="0"/>
          <c:tx>
            <c:strRef>
              <c:f>画图价格数据提取!$BH$372:$BH$373</c:f>
              <c:strCache>
                <c:ptCount val="1"/>
                <c:pt idx="0">
                  <c:v>硫酸钾 山东海化(50%粉)</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画图价格数据提取!$BH$374:$BH$738</c:f>
              <c:numCache>
                <c:formatCode>General</c:formatCode>
                <c:ptCount val="365"/>
                <c:pt idx="0">
                  <c:v>2600</c:v>
                </c:pt>
                <c:pt idx="1">
                  <c:v>2600</c:v>
                </c:pt>
                <c:pt idx="2">
                  <c:v>2600</c:v>
                </c:pt>
                <c:pt idx="3">
                  <c:v>2600</c:v>
                </c:pt>
                <c:pt idx="4">
                  <c:v>2600</c:v>
                </c:pt>
                <c:pt idx="5">
                  <c:v>2600</c:v>
                </c:pt>
                <c:pt idx="6">
                  <c:v>2600</c:v>
                </c:pt>
                <c:pt idx="7">
                  <c:v>2600</c:v>
                </c:pt>
                <c:pt idx="8">
                  <c:v>2600</c:v>
                </c:pt>
                <c:pt idx="9">
                  <c:v>2600</c:v>
                </c:pt>
                <c:pt idx="10">
                  <c:v>2600</c:v>
                </c:pt>
                <c:pt idx="11">
                  <c:v>2600</c:v>
                </c:pt>
                <c:pt idx="12">
                  <c:v>2600</c:v>
                </c:pt>
                <c:pt idx="13">
                  <c:v>2600</c:v>
                </c:pt>
                <c:pt idx="14">
                  <c:v>2600</c:v>
                </c:pt>
                <c:pt idx="15">
                  <c:v>2600</c:v>
                </c:pt>
                <c:pt idx="16">
                  <c:v>2600</c:v>
                </c:pt>
                <c:pt idx="17">
                  <c:v>2600</c:v>
                </c:pt>
                <c:pt idx="18">
                  <c:v>2600</c:v>
                </c:pt>
                <c:pt idx="19">
                  <c:v>2600</c:v>
                </c:pt>
                <c:pt idx="20">
                  <c:v>2600</c:v>
                </c:pt>
                <c:pt idx="21">
                  <c:v>2600</c:v>
                </c:pt>
                <c:pt idx="22">
                  <c:v>2600</c:v>
                </c:pt>
                <c:pt idx="23">
                  <c:v>2600</c:v>
                </c:pt>
                <c:pt idx="24">
                  <c:v>2900</c:v>
                </c:pt>
                <c:pt idx="25">
                  <c:v>2900</c:v>
                </c:pt>
                <c:pt idx="26">
                  <c:v>2900</c:v>
                </c:pt>
                <c:pt idx="27">
                  <c:v>2900</c:v>
                </c:pt>
                <c:pt idx="28">
                  <c:v>3100</c:v>
                </c:pt>
                <c:pt idx="29">
                  <c:v>3100</c:v>
                </c:pt>
                <c:pt idx="30">
                  <c:v>3100</c:v>
                </c:pt>
                <c:pt idx="31">
                  <c:v>3100</c:v>
                </c:pt>
                <c:pt idx="32">
                  <c:v>3100</c:v>
                </c:pt>
                <c:pt idx="33">
                  <c:v>2900</c:v>
                </c:pt>
                <c:pt idx="34">
                  <c:v>2900</c:v>
                </c:pt>
                <c:pt idx="35">
                  <c:v>2900</c:v>
                </c:pt>
                <c:pt idx="36">
                  <c:v>2900</c:v>
                </c:pt>
                <c:pt idx="37">
                  <c:v>2900</c:v>
                </c:pt>
                <c:pt idx="38">
                  <c:v>2900</c:v>
                </c:pt>
                <c:pt idx="39">
                  <c:v>2900</c:v>
                </c:pt>
                <c:pt idx="40">
                  <c:v>2900</c:v>
                </c:pt>
                <c:pt idx="41">
                  <c:v>2900</c:v>
                </c:pt>
                <c:pt idx="42">
                  <c:v>2900</c:v>
                </c:pt>
                <c:pt idx="43">
                  <c:v>2900</c:v>
                </c:pt>
                <c:pt idx="44">
                  <c:v>2900</c:v>
                </c:pt>
                <c:pt idx="45">
                  <c:v>2900</c:v>
                </c:pt>
                <c:pt idx="46">
                  <c:v>2900</c:v>
                </c:pt>
                <c:pt idx="47">
                  <c:v>2900</c:v>
                </c:pt>
                <c:pt idx="48">
                  <c:v>2900</c:v>
                </c:pt>
                <c:pt idx="49">
                  <c:v>2900</c:v>
                </c:pt>
                <c:pt idx="50">
                  <c:v>2900</c:v>
                </c:pt>
                <c:pt idx="51">
                  <c:v>2900</c:v>
                </c:pt>
                <c:pt idx="52">
                  <c:v>2900</c:v>
                </c:pt>
                <c:pt idx="53">
                  <c:v>2900</c:v>
                </c:pt>
                <c:pt idx="54">
                  <c:v>2900</c:v>
                </c:pt>
                <c:pt idx="55">
                  <c:v>2900</c:v>
                </c:pt>
                <c:pt idx="56">
                  <c:v>2900</c:v>
                </c:pt>
                <c:pt idx="57">
                  <c:v>2900</c:v>
                </c:pt>
                <c:pt idx="58">
                  <c:v>2900</c:v>
                </c:pt>
                <c:pt idx="59">
                  <c:v>2900</c:v>
                </c:pt>
                <c:pt idx="60">
                  <c:v>2900</c:v>
                </c:pt>
                <c:pt idx="61">
                  <c:v>2900</c:v>
                </c:pt>
                <c:pt idx="62">
                  <c:v>2900</c:v>
                </c:pt>
                <c:pt idx="63">
                  <c:v>2900</c:v>
                </c:pt>
                <c:pt idx="64">
                  <c:v>2900</c:v>
                </c:pt>
                <c:pt idx="65">
                  <c:v>2900</c:v>
                </c:pt>
                <c:pt idx="66">
                  <c:v>2900</c:v>
                </c:pt>
                <c:pt idx="67">
                  <c:v>2900</c:v>
                </c:pt>
                <c:pt idx="68">
                  <c:v>2900</c:v>
                </c:pt>
                <c:pt idx="69">
                  <c:v>2900</c:v>
                </c:pt>
                <c:pt idx="70">
                  <c:v>2900</c:v>
                </c:pt>
                <c:pt idx="71">
                  <c:v>2900</c:v>
                </c:pt>
                <c:pt idx="72">
                  <c:v>2900</c:v>
                </c:pt>
                <c:pt idx="73">
                  <c:v>2900</c:v>
                </c:pt>
                <c:pt idx="74">
                  <c:v>2900</c:v>
                </c:pt>
                <c:pt idx="75">
                  <c:v>2900</c:v>
                </c:pt>
                <c:pt idx="76">
                  <c:v>2900</c:v>
                </c:pt>
                <c:pt idx="77">
                  <c:v>2900</c:v>
                </c:pt>
                <c:pt idx="78">
                  <c:v>2900</c:v>
                </c:pt>
                <c:pt idx="79">
                  <c:v>2900</c:v>
                </c:pt>
                <c:pt idx="80">
                  <c:v>2900</c:v>
                </c:pt>
                <c:pt idx="81">
                  <c:v>2900</c:v>
                </c:pt>
                <c:pt idx="82">
                  <c:v>2900</c:v>
                </c:pt>
                <c:pt idx="83">
                  <c:v>2900</c:v>
                </c:pt>
                <c:pt idx="84">
                  <c:v>2900</c:v>
                </c:pt>
                <c:pt idx="85">
                  <c:v>2900</c:v>
                </c:pt>
                <c:pt idx="86">
                  <c:v>2900</c:v>
                </c:pt>
                <c:pt idx="87">
                  <c:v>2900</c:v>
                </c:pt>
                <c:pt idx="88">
                  <c:v>2900</c:v>
                </c:pt>
                <c:pt idx="89">
                  <c:v>2900</c:v>
                </c:pt>
                <c:pt idx="90">
                  <c:v>2900</c:v>
                </c:pt>
                <c:pt idx="91">
                  <c:v>2900</c:v>
                </c:pt>
                <c:pt idx="92">
                  <c:v>2900</c:v>
                </c:pt>
                <c:pt idx="93">
                  <c:v>2900</c:v>
                </c:pt>
                <c:pt idx="94">
                  <c:v>2900</c:v>
                </c:pt>
                <c:pt idx="95">
                  <c:v>2900</c:v>
                </c:pt>
                <c:pt idx="96">
                  <c:v>2900</c:v>
                </c:pt>
                <c:pt idx="97">
                  <c:v>2900</c:v>
                </c:pt>
                <c:pt idx="98">
                  <c:v>2900</c:v>
                </c:pt>
                <c:pt idx="99">
                  <c:v>2900</c:v>
                </c:pt>
                <c:pt idx="100">
                  <c:v>2900</c:v>
                </c:pt>
                <c:pt idx="101">
                  <c:v>2900</c:v>
                </c:pt>
                <c:pt idx="102">
                  <c:v>2900</c:v>
                </c:pt>
                <c:pt idx="103">
                  <c:v>2900</c:v>
                </c:pt>
                <c:pt idx="104">
                  <c:v>2900</c:v>
                </c:pt>
                <c:pt idx="105">
                  <c:v>2900</c:v>
                </c:pt>
                <c:pt idx="106">
                  <c:v>2900</c:v>
                </c:pt>
                <c:pt idx="107">
                  <c:v>2900</c:v>
                </c:pt>
                <c:pt idx="108">
                  <c:v>2900</c:v>
                </c:pt>
                <c:pt idx="109">
                  <c:v>2900</c:v>
                </c:pt>
                <c:pt idx="110">
                  <c:v>2900</c:v>
                </c:pt>
                <c:pt idx="111">
                  <c:v>2900</c:v>
                </c:pt>
                <c:pt idx="112">
                  <c:v>2900</c:v>
                </c:pt>
                <c:pt idx="113">
                  <c:v>2900</c:v>
                </c:pt>
                <c:pt idx="114">
                  <c:v>2900</c:v>
                </c:pt>
                <c:pt idx="115">
                  <c:v>2900</c:v>
                </c:pt>
                <c:pt idx="116">
                  <c:v>2900</c:v>
                </c:pt>
                <c:pt idx="117">
                  <c:v>2900</c:v>
                </c:pt>
                <c:pt idx="118">
                  <c:v>2900</c:v>
                </c:pt>
                <c:pt idx="119">
                  <c:v>2900</c:v>
                </c:pt>
                <c:pt idx="120">
                  <c:v>2900</c:v>
                </c:pt>
                <c:pt idx="121">
                  <c:v>2900</c:v>
                </c:pt>
                <c:pt idx="122">
                  <c:v>2900</c:v>
                </c:pt>
                <c:pt idx="123">
                  <c:v>2900</c:v>
                </c:pt>
                <c:pt idx="124">
                  <c:v>2900</c:v>
                </c:pt>
                <c:pt idx="125">
                  <c:v>2900</c:v>
                </c:pt>
                <c:pt idx="126">
                  <c:v>2900</c:v>
                </c:pt>
                <c:pt idx="127">
                  <c:v>2900</c:v>
                </c:pt>
                <c:pt idx="128">
                  <c:v>2900</c:v>
                </c:pt>
                <c:pt idx="129">
                  <c:v>2900</c:v>
                </c:pt>
                <c:pt idx="130">
                  <c:v>2900</c:v>
                </c:pt>
                <c:pt idx="131">
                  <c:v>2800</c:v>
                </c:pt>
                <c:pt idx="132">
                  <c:v>2800</c:v>
                </c:pt>
                <c:pt idx="133">
                  <c:v>2800</c:v>
                </c:pt>
                <c:pt idx="134">
                  <c:v>2700</c:v>
                </c:pt>
                <c:pt idx="135">
                  <c:v>2700</c:v>
                </c:pt>
                <c:pt idx="136">
                  <c:v>2700</c:v>
                </c:pt>
                <c:pt idx="137">
                  <c:v>2700</c:v>
                </c:pt>
                <c:pt idx="138">
                  <c:v>2700</c:v>
                </c:pt>
                <c:pt idx="139">
                  <c:v>2700</c:v>
                </c:pt>
                <c:pt idx="140">
                  <c:v>2700</c:v>
                </c:pt>
                <c:pt idx="141">
                  <c:v>2700</c:v>
                </c:pt>
                <c:pt idx="142">
                  <c:v>2700</c:v>
                </c:pt>
                <c:pt idx="143">
                  <c:v>2700</c:v>
                </c:pt>
                <c:pt idx="144">
                  <c:v>2700</c:v>
                </c:pt>
                <c:pt idx="145">
                  <c:v>2700</c:v>
                </c:pt>
                <c:pt idx="146">
                  <c:v>2700</c:v>
                </c:pt>
                <c:pt idx="147">
                  <c:v>2700</c:v>
                </c:pt>
                <c:pt idx="148">
                  <c:v>2700</c:v>
                </c:pt>
                <c:pt idx="149">
                  <c:v>2700</c:v>
                </c:pt>
                <c:pt idx="150">
                  <c:v>2700</c:v>
                </c:pt>
                <c:pt idx="151">
                  <c:v>2700</c:v>
                </c:pt>
                <c:pt idx="152">
                  <c:v>2700</c:v>
                </c:pt>
                <c:pt idx="153">
                  <c:v>2700</c:v>
                </c:pt>
                <c:pt idx="154">
                  <c:v>2700</c:v>
                </c:pt>
                <c:pt idx="155">
                  <c:v>2700</c:v>
                </c:pt>
                <c:pt idx="156">
                  <c:v>2700</c:v>
                </c:pt>
                <c:pt idx="157">
                  <c:v>2700</c:v>
                </c:pt>
                <c:pt idx="158">
                  <c:v>2700</c:v>
                </c:pt>
                <c:pt idx="159">
                  <c:v>2700</c:v>
                </c:pt>
                <c:pt idx="160">
                  <c:v>2700</c:v>
                </c:pt>
                <c:pt idx="161">
                  <c:v>2700</c:v>
                </c:pt>
                <c:pt idx="162">
                  <c:v>2700</c:v>
                </c:pt>
                <c:pt idx="163">
                  <c:v>2700</c:v>
                </c:pt>
                <c:pt idx="164">
                  <c:v>2700</c:v>
                </c:pt>
                <c:pt idx="165">
                  <c:v>2700</c:v>
                </c:pt>
                <c:pt idx="166">
                  <c:v>2700</c:v>
                </c:pt>
                <c:pt idx="167">
                  <c:v>2600</c:v>
                </c:pt>
                <c:pt idx="168">
                  <c:v>2600</c:v>
                </c:pt>
                <c:pt idx="169">
                  <c:v>2600</c:v>
                </c:pt>
                <c:pt idx="170">
                  <c:v>2600</c:v>
                </c:pt>
                <c:pt idx="171">
                  <c:v>2600</c:v>
                </c:pt>
                <c:pt idx="172">
                  <c:v>2600</c:v>
                </c:pt>
                <c:pt idx="173">
                  <c:v>2600</c:v>
                </c:pt>
                <c:pt idx="174">
                  <c:v>2600</c:v>
                </c:pt>
                <c:pt idx="175">
                  <c:v>2600</c:v>
                </c:pt>
                <c:pt idx="176">
                  <c:v>2600</c:v>
                </c:pt>
                <c:pt idx="177">
                  <c:v>2600</c:v>
                </c:pt>
                <c:pt idx="178">
                  <c:v>2600</c:v>
                </c:pt>
                <c:pt idx="179">
                  <c:v>2600</c:v>
                </c:pt>
                <c:pt idx="180">
                  <c:v>2600</c:v>
                </c:pt>
                <c:pt idx="181">
                  <c:v>2600</c:v>
                </c:pt>
                <c:pt idx="182">
                  <c:v>2600</c:v>
                </c:pt>
                <c:pt idx="183">
                  <c:v>2600</c:v>
                </c:pt>
                <c:pt idx="184">
                  <c:v>2600</c:v>
                </c:pt>
                <c:pt idx="185">
                  <c:v>2600</c:v>
                </c:pt>
                <c:pt idx="186">
                  <c:v>2600</c:v>
                </c:pt>
                <c:pt idx="187">
                  <c:v>2600</c:v>
                </c:pt>
                <c:pt idx="188">
                  <c:v>2600</c:v>
                </c:pt>
                <c:pt idx="189">
                  <c:v>2600</c:v>
                </c:pt>
                <c:pt idx="190">
                  <c:v>2600</c:v>
                </c:pt>
                <c:pt idx="191">
                  <c:v>2600</c:v>
                </c:pt>
                <c:pt idx="192">
                  <c:v>2600</c:v>
                </c:pt>
                <c:pt idx="193">
                  <c:v>2600</c:v>
                </c:pt>
                <c:pt idx="194">
                  <c:v>2600</c:v>
                </c:pt>
                <c:pt idx="195">
                  <c:v>2600</c:v>
                </c:pt>
                <c:pt idx="196">
                  <c:v>2600</c:v>
                </c:pt>
                <c:pt idx="197">
                  <c:v>2600</c:v>
                </c:pt>
                <c:pt idx="198">
                  <c:v>2600</c:v>
                </c:pt>
                <c:pt idx="199">
                  <c:v>2600</c:v>
                </c:pt>
                <c:pt idx="200">
                  <c:v>2600</c:v>
                </c:pt>
                <c:pt idx="201">
                  <c:v>2600</c:v>
                </c:pt>
                <c:pt idx="202">
                  <c:v>2600</c:v>
                </c:pt>
                <c:pt idx="203">
                  <c:v>2600</c:v>
                </c:pt>
                <c:pt idx="204">
                  <c:v>2600</c:v>
                </c:pt>
                <c:pt idx="205">
                  <c:v>2600</c:v>
                </c:pt>
                <c:pt idx="206">
                  <c:v>2600</c:v>
                </c:pt>
                <c:pt idx="207">
                  <c:v>2600</c:v>
                </c:pt>
                <c:pt idx="208">
                  <c:v>2600</c:v>
                </c:pt>
                <c:pt idx="209">
                  <c:v>2600</c:v>
                </c:pt>
                <c:pt idx="210">
                  <c:v>2600</c:v>
                </c:pt>
                <c:pt idx="211">
                  <c:v>2600</c:v>
                </c:pt>
                <c:pt idx="212">
                  <c:v>2600</c:v>
                </c:pt>
                <c:pt idx="213">
                  <c:v>2600</c:v>
                </c:pt>
                <c:pt idx="214">
                  <c:v>2600</c:v>
                </c:pt>
                <c:pt idx="215">
                  <c:v>2600</c:v>
                </c:pt>
                <c:pt idx="216">
                  <c:v>2600</c:v>
                </c:pt>
                <c:pt idx="217">
                  <c:v>2600</c:v>
                </c:pt>
                <c:pt idx="218">
                  <c:v>2600</c:v>
                </c:pt>
                <c:pt idx="219">
                  <c:v>2600</c:v>
                </c:pt>
                <c:pt idx="220">
                  <c:v>2600</c:v>
                </c:pt>
                <c:pt idx="221">
                  <c:v>2600</c:v>
                </c:pt>
                <c:pt idx="222">
                  <c:v>2600</c:v>
                </c:pt>
                <c:pt idx="223">
                  <c:v>2600</c:v>
                </c:pt>
                <c:pt idx="224">
                  <c:v>2600</c:v>
                </c:pt>
                <c:pt idx="225">
                  <c:v>2600</c:v>
                </c:pt>
                <c:pt idx="226">
                  <c:v>2600</c:v>
                </c:pt>
                <c:pt idx="227">
                  <c:v>2600</c:v>
                </c:pt>
                <c:pt idx="228">
                  <c:v>2800</c:v>
                </c:pt>
                <c:pt idx="229">
                  <c:v>2800</c:v>
                </c:pt>
                <c:pt idx="230">
                  <c:v>2800</c:v>
                </c:pt>
                <c:pt idx="231">
                  <c:v>2800</c:v>
                </c:pt>
                <c:pt idx="232">
                  <c:v>2800</c:v>
                </c:pt>
                <c:pt idx="233">
                  <c:v>2800</c:v>
                </c:pt>
                <c:pt idx="234">
                  <c:v>2800</c:v>
                </c:pt>
                <c:pt idx="235">
                  <c:v>2800</c:v>
                </c:pt>
                <c:pt idx="236">
                  <c:v>2800</c:v>
                </c:pt>
                <c:pt idx="237">
                  <c:v>2800</c:v>
                </c:pt>
                <c:pt idx="238">
                  <c:v>2800</c:v>
                </c:pt>
                <c:pt idx="239">
                  <c:v>2900</c:v>
                </c:pt>
                <c:pt idx="240">
                  <c:v>2900</c:v>
                </c:pt>
                <c:pt idx="241">
                  <c:v>2900</c:v>
                </c:pt>
                <c:pt idx="242">
                  <c:v>2900</c:v>
                </c:pt>
                <c:pt idx="243">
                  <c:v>2900</c:v>
                </c:pt>
                <c:pt idx="244">
                  <c:v>2900</c:v>
                </c:pt>
                <c:pt idx="245">
                  <c:v>2900</c:v>
                </c:pt>
                <c:pt idx="246">
                  <c:v>2800</c:v>
                </c:pt>
                <c:pt idx="247">
                  <c:v>2800</c:v>
                </c:pt>
                <c:pt idx="248">
                  <c:v>2800</c:v>
                </c:pt>
                <c:pt idx="249">
                  <c:v>2800</c:v>
                </c:pt>
                <c:pt idx="250">
                  <c:v>2800</c:v>
                </c:pt>
                <c:pt idx="251">
                  <c:v>2800</c:v>
                </c:pt>
                <c:pt idx="252">
                  <c:v>2800</c:v>
                </c:pt>
                <c:pt idx="253">
                  <c:v>2900</c:v>
                </c:pt>
                <c:pt idx="254">
                  <c:v>2900</c:v>
                </c:pt>
                <c:pt idx="255">
                  <c:v>2900</c:v>
                </c:pt>
                <c:pt idx="256">
                  <c:v>2930</c:v>
                </c:pt>
                <c:pt idx="257">
                  <c:v>2930</c:v>
                </c:pt>
                <c:pt idx="258">
                  <c:v>2930</c:v>
                </c:pt>
                <c:pt idx="259">
                  <c:v>2930</c:v>
                </c:pt>
                <c:pt idx="260">
                  <c:v>2900</c:v>
                </c:pt>
                <c:pt idx="261">
                  <c:v>2900</c:v>
                </c:pt>
                <c:pt idx="262">
                  <c:v>2900</c:v>
                </c:pt>
                <c:pt idx="263">
                  <c:v>2900</c:v>
                </c:pt>
                <c:pt idx="264">
                  <c:v>2900</c:v>
                </c:pt>
                <c:pt idx="265">
                  <c:v>2900</c:v>
                </c:pt>
                <c:pt idx="266">
                  <c:v>2900</c:v>
                </c:pt>
                <c:pt idx="267">
                  <c:v>2930</c:v>
                </c:pt>
                <c:pt idx="268">
                  <c:v>2930</c:v>
                </c:pt>
                <c:pt idx="269">
                  <c:v>2930</c:v>
                </c:pt>
                <c:pt idx="270">
                  <c:v>2980</c:v>
                </c:pt>
                <c:pt idx="271">
                  <c:v>2980</c:v>
                </c:pt>
                <c:pt idx="272">
                  <c:v>2980</c:v>
                </c:pt>
                <c:pt idx="273">
                  <c:v>2980</c:v>
                </c:pt>
                <c:pt idx="274">
                  <c:v>2900</c:v>
                </c:pt>
                <c:pt idx="275">
                  <c:v>2900</c:v>
                </c:pt>
                <c:pt idx="276">
                  <c:v>2900</c:v>
                </c:pt>
                <c:pt idx="277">
                  <c:v>2900</c:v>
                </c:pt>
                <c:pt idx="278">
                  <c:v>2900</c:v>
                </c:pt>
                <c:pt idx="279">
                  <c:v>2900</c:v>
                </c:pt>
                <c:pt idx="280">
                  <c:v>2900</c:v>
                </c:pt>
                <c:pt idx="281">
                  <c:v>2980</c:v>
                </c:pt>
                <c:pt idx="282">
                  <c:v>2980</c:v>
                </c:pt>
                <c:pt idx="283">
                  <c:v>2980</c:v>
                </c:pt>
                <c:pt idx="284">
                  <c:v>2980</c:v>
                </c:pt>
                <c:pt idx="285">
                  <c:v>2980</c:v>
                </c:pt>
                <c:pt idx="286">
                  <c:v>2980</c:v>
                </c:pt>
                <c:pt idx="287">
                  <c:v>2980</c:v>
                </c:pt>
                <c:pt idx="288">
                  <c:v>2900</c:v>
                </c:pt>
                <c:pt idx="289">
                  <c:v>3000</c:v>
                </c:pt>
                <c:pt idx="290">
                  <c:v>3000</c:v>
                </c:pt>
                <c:pt idx="291">
                  <c:v>3000</c:v>
                </c:pt>
                <c:pt idx="292">
                  <c:v>3000</c:v>
                </c:pt>
                <c:pt idx="293">
                  <c:v>3000</c:v>
                </c:pt>
                <c:pt idx="294">
                  <c:v>3000</c:v>
                </c:pt>
                <c:pt idx="295">
                  <c:v>2980</c:v>
                </c:pt>
                <c:pt idx="296">
                  <c:v>2980</c:v>
                </c:pt>
                <c:pt idx="297">
                  <c:v>3100</c:v>
                </c:pt>
                <c:pt idx="298">
                  <c:v>3100</c:v>
                </c:pt>
                <c:pt idx="299">
                  <c:v>3100</c:v>
                </c:pt>
                <c:pt idx="300">
                  <c:v>3100</c:v>
                </c:pt>
                <c:pt idx="301">
                  <c:v>3100</c:v>
                </c:pt>
                <c:pt idx="302">
                  <c:v>3000</c:v>
                </c:pt>
                <c:pt idx="303">
                  <c:v>3000</c:v>
                </c:pt>
                <c:pt idx="304">
                  <c:v>3150</c:v>
                </c:pt>
                <c:pt idx="305">
                  <c:v>3150</c:v>
                </c:pt>
                <c:pt idx="306">
                  <c:v>3150</c:v>
                </c:pt>
                <c:pt idx="307">
                  <c:v>3150</c:v>
                </c:pt>
                <c:pt idx="308">
                  <c:v>3150</c:v>
                </c:pt>
                <c:pt idx="309">
                  <c:v>3150</c:v>
                </c:pt>
                <c:pt idx="310">
                  <c:v>3150</c:v>
                </c:pt>
                <c:pt idx="311">
                  <c:v>3150</c:v>
                </c:pt>
                <c:pt idx="312">
                  <c:v>3150</c:v>
                </c:pt>
                <c:pt idx="313">
                  <c:v>3150</c:v>
                </c:pt>
                <c:pt idx="314">
                  <c:v>3150</c:v>
                </c:pt>
                <c:pt idx="315">
                  <c:v>3150</c:v>
                </c:pt>
                <c:pt idx="316">
                  <c:v>3150</c:v>
                </c:pt>
                <c:pt idx="317">
                  <c:v>3150</c:v>
                </c:pt>
                <c:pt idx="318">
                  <c:v>3150</c:v>
                </c:pt>
                <c:pt idx="319">
                  <c:v>3150</c:v>
                </c:pt>
                <c:pt idx="320">
                  <c:v>3150</c:v>
                </c:pt>
                <c:pt idx="321">
                  <c:v>3150</c:v>
                </c:pt>
                <c:pt idx="322">
                  <c:v>3150</c:v>
                </c:pt>
                <c:pt idx="323">
                  <c:v>3150</c:v>
                </c:pt>
                <c:pt idx="324">
                  <c:v>3150</c:v>
                </c:pt>
                <c:pt idx="325">
                  <c:v>3150</c:v>
                </c:pt>
                <c:pt idx="326">
                  <c:v>3150</c:v>
                </c:pt>
                <c:pt idx="327">
                  <c:v>3150</c:v>
                </c:pt>
                <c:pt idx="328">
                  <c:v>3150</c:v>
                </c:pt>
                <c:pt idx="329">
                  <c:v>3150</c:v>
                </c:pt>
                <c:pt idx="330">
                  <c:v>3150</c:v>
                </c:pt>
                <c:pt idx="331">
                  <c:v>3150</c:v>
                </c:pt>
                <c:pt idx="332">
                  <c:v>3150</c:v>
                </c:pt>
                <c:pt idx="333">
                  <c:v>3150</c:v>
                </c:pt>
                <c:pt idx="334">
                  <c:v>3300</c:v>
                </c:pt>
                <c:pt idx="335">
                  <c:v>3300</c:v>
                </c:pt>
                <c:pt idx="336">
                  <c:v>3300</c:v>
                </c:pt>
                <c:pt idx="337">
                  <c:v>3320</c:v>
                </c:pt>
                <c:pt idx="338">
                  <c:v>3320</c:v>
                </c:pt>
                <c:pt idx="339">
                  <c:v>3320</c:v>
                </c:pt>
                <c:pt idx="340">
                  <c:v>3320</c:v>
                </c:pt>
                <c:pt idx="341">
                  <c:v>3320</c:v>
                </c:pt>
                <c:pt idx="342">
                  <c:v>3320</c:v>
                </c:pt>
                <c:pt idx="343">
                  <c:v>3320</c:v>
                </c:pt>
                <c:pt idx="344">
                  <c:v>3320</c:v>
                </c:pt>
                <c:pt idx="345">
                  <c:v>3320</c:v>
                </c:pt>
                <c:pt idx="346">
                  <c:v>3320</c:v>
                </c:pt>
                <c:pt idx="347">
                  <c:v>3320</c:v>
                </c:pt>
                <c:pt idx="348">
                  <c:v>3320</c:v>
                </c:pt>
                <c:pt idx="349">
                  <c:v>3320</c:v>
                </c:pt>
                <c:pt idx="350">
                  <c:v>3320</c:v>
                </c:pt>
                <c:pt idx="351">
                  <c:v>3320</c:v>
                </c:pt>
                <c:pt idx="352">
                  <c:v>3320</c:v>
                </c:pt>
                <c:pt idx="353">
                  <c:v>3320</c:v>
                </c:pt>
                <c:pt idx="354">
                  <c:v>3320</c:v>
                </c:pt>
                <c:pt idx="355">
                  <c:v>3320</c:v>
                </c:pt>
                <c:pt idx="356">
                  <c:v>3320</c:v>
                </c:pt>
                <c:pt idx="357">
                  <c:v>3320</c:v>
                </c:pt>
                <c:pt idx="358">
                  <c:v>3320</c:v>
                </c:pt>
                <c:pt idx="359">
                  <c:v>3320</c:v>
                </c:pt>
                <c:pt idx="360">
                  <c:v>3320</c:v>
                </c:pt>
                <c:pt idx="361">
                  <c:v>3320</c:v>
                </c:pt>
                <c:pt idx="362">
                  <c:v>3320</c:v>
                </c:pt>
                <c:pt idx="363">
                  <c:v>3320</c:v>
                </c:pt>
                <c:pt idx="364">
                  <c:v>3320</c:v>
                </c:pt>
              </c:numCache>
            </c:numRef>
          </c:val>
          <c:smooth val="0"/>
        </c:ser>
        <c:dLbls>
          <c:showLegendKey val="0"/>
          <c:showVal val="0"/>
          <c:showCatName val="0"/>
          <c:showSerName val="0"/>
          <c:showPercent val="0"/>
          <c:showBubbleSize val="0"/>
        </c:dLbls>
        <c:marker val="1"/>
        <c:smooth val="0"/>
        <c:axId val="65703296"/>
        <c:axId val="65713280"/>
      </c:lineChart>
      <c:dateAx>
        <c:axId val="65703296"/>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5713280"/>
        <c:crosses val="autoZero"/>
        <c:auto val="1"/>
        <c:lblOffset val="100"/>
        <c:baseTimeUnit val="days"/>
        <c:majorUnit val="3"/>
        <c:majorTimeUnit val="months"/>
        <c:minorUnit val="2"/>
        <c:minorTimeUnit val="days"/>
      </c:dateAx>
      <c:valAx>
        <c:axId val="65713280"/>
        <c:scaling>
          <c:orientation val="minMax"/>
          <c:min val="100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5703296"/>
        <c:crosses val="autoZero"/>
        <c:crossBetween val="midCat"/>
      </c:valAx>
      <c:spPr>
        <a:solidFill>
          <a:srgbClr val="FFFFFF"/>
        </a:solidFill>
        <a:ln w="25400">
          <a:noFill/>
        </a:ln>
      </c:spPr>
    </c:plotArea>
    <c:legend>
      <c:legendPos val="r"/>
      <c:layout>
        <c:manualLayout>
          <c:xMode val="edge"/>
          <c:yMode val="edge"/>
          <c:x val="0.17532267441860167"/>
          <c:y val="0.90429068706839233"/>
          <c:w val="0.58272609819121446"/>
          <c:h val="8.5109733623720929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256410256410263E-2"/>
          <c:y val="6.7347491590014102E-2"/>
          <c:w val="0.81393983534944392"/>
          <c:h val="0.71279382975373873"/>
        </c:manualLayout>
      </c:layout>
      <c:lineChart>
        <c:grouping val="standard"/>
        <c:varyColors val="0"/>
        <c:ser>
          <c:idx val="0"/>
          <c:order val="0"/>
          <c:tx>
            <c:strRef>
              <c:f>画图价格数据提取!$BI$372:$BI$373</c:f>
              <c:strCache>
                <c:ptCount val="1"/>
                <c:pt idx="0">
                  <c:v>硫酸钾国际 美国海湾（高端）</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画图价格数据提取!$BI$374:$BI$738</c:f>
              <c:numCache>
                <c:formatCode>General</c:formatCode>
                <c:ptCount val="365"/>
                <c:pt idx="0">
                  <c:v>610</c:v>
                </c:pt>
                <c:pt idx="1">
                  <c:v>610</c:v>
                </c:pt>
                <c:pt idx="2">
                  <c:v>610</c:v>
                </c:pt>
                <c:pt idx="3">
                  <c:v>610</c:v>
                </c:pt>
                <c:pt idx="4">
                  <c:v>610</c:v>
                </c:pt>
                <c:pt idx="5">
                  <c:v>610</c:v>
                </c:pt>
                <c:pt idx="6">
                  <c:v>610</c:v>
                </c:pt>
                <c:pt idx="7">
                  <c:v>610</c:v>
                </c:pt>
                <c:pt idx="8">
                  <c:v>610</c:v>
                </c:pt>
                <c:pt idx="9">
                  <c:v>610</c:v>
                </c:pt>
                <c:pt idx="10">
                  <c:v>610</c:v>
                </c:pt>
                <c:pt idx="11">
                  <c:v>610</c:v>
                </c:pt>
                <c:pt idx="12">
                  <c:v>610</c:v>
                </c:pt>
                <c:pt idx="13">
                  <c:v>610</c:v>
                </c:pt>
                <c:pt idx="14">
                  <c:v>610</c:v>
                </c:pt>
                <c:pt idx="15">
                  <c:v>610</c:v>
                </c:pt>
                <c:pt idx="16">
                  <c:v>610</c:v>
                </c:pt>
                <c:pt idx="17">
                  <c:v>610</c:v>
                </c:pt>
                <c:pt idx="18">
                  <c:v>610</c:v>
                </c:pt>
                <c:pt idx="19">
                  <c:v>610</c:v>
                </c:pt>
                <c:pt idx="20">
                  <c:v>610</c:v>
                </c:pt>
                <c:pt idx="21">
                  <c:v>610</c:v>
                </c:pt>
                <c:pt idx="22">
                  <c:v>610</c:v>
                </c:pt>
                <c:pt idx="23">
                  <c:v>610</c:v>
                </c:pt>
                <c:pt idx="24">
                  <c:v>610</c:v>
                </c:pt>
                <c:pt idx="25">
                  <c:v>610</c:v>
                </c:pt>
                <c:pt idx="26">
                  <c:v>610</c:v>
                </c:pt>
                <c:pt idx="27">
                  <c:v>610</c:v>
                </c:pt>
                <c:pt idx="28">
                  <c:v>610</c:v>
                </c:pt>
                <c:pt idx="29">
                  <c:v>610</c:v>
                </c:pt>
                <c:pt idx="30">
                  <c:v>610</c:v>
                </c:pt>
                <c:pt idx="31">
                  <c:v>610</c:v>
                </c:pt>
                <c:pt idx="32">
                  <c:v>610</c:v>
                </c:pt>
                <c:pt idx="33">
                  <c:v>610</c:v>
                </c:pt>
                <c:pt idx="34">
                  <c:v>610</c:v>
                </c:pt>
                <c:pt idx="35">
                  <c:v>610</c:v>
                </c:pt>
                <c:pt idx="36">
                  <c:v>610</c:v>
                </c:pt>
                <c:pt idx="37">
                  <c:v>610</c:v>
                </c:pt>
                <c:pt idx="38">
                  <c:v>610</c:v>
                </c:pt>
                <c:pt idx="39">
                  <c:v>610</c:v>
                </c:pt>
                <c:pt idx="40">
                  <c:v>610</c:v>
                </c:pt>
                <c:pt idx="41">
                  <c:v>610</c:v>
                </c:pt>
                <c:pt idx="42">
                  <c:v>610</c:v>
                </c:pt>
                <c:pt idx="43">
                  <c:v>610</c:v>
                </c:pt>
                <c:pt idx="44">
                  <c:v>610</c:v>
                </c:pt>
                <c:pt idx="45">
                  <c:v>610</c:v>
                </c:pt>
                <c:pt idx="46">
                  <c:v>610</c:v>
                </c:pt>
                <c:pt idx="47">
                  <c:v>610</c:v>
                </c:pt>
                <c:pt idx="48">
                  <c:v>610</c:v>
                </c:pt>
                <c:pt idx="49">
                  <c:v>610</c:v>
                </c:pt>
                <c:pt idx="50">
                  <c:v>610</c:v>
                </c:pt>
                <c:pt idx="51">
                  <c:v>610</c:v>
                </c:pt>
                <c:pt idx="52">
                  <c:v>610</c:v>
                </c:pt>
                <c:pt idx="53">
                  <c:v>610</c:v>
                </c:pt>
                <c:pt idx="54">
                  <c:v>610</c:v>
                </c:pt>
                <c:pt idx="55">
                  <c:v>610</c:v>
                </c:pt>
                <c:pt idx="56">
                  <c:v>610</c:v>
                </c:pt>
                <c:pt idx="57">
                  <c:v>610</c:v>
                </c:pt>
                <c:pt idx="58">
                  <c:v>610</c:v>
                </c:pt>
                <c:pt idx="59">
                  <c:v>610</c:v>
                </c:pt>
                <c:pt idx="60">
                  <c:v>610</c:v>
                </c:pt>
                <c:pt idx="61">
                  <c:v>610</c:v>
                </c:pt>
                <c:pt idx="62">
                  <c:v>610</c:v>
                </c:pt>
                <c:pt idx="63">
                  <c:v>610</c:v>
                </c:pt>
                <c:pt idx="64">
                  <c:v>610</c:v>
                </c:pt>
                <c:pt idx="65">
                  <c:v>610</c:v>
                </c:pt>
                <c:pt idx="66">
                  <c:v>610</c:v>
                </c:pt>
                <c:pt idx="67">
                  <c:v>610</c:v>
                </c:pt>
                <c:pt idx="68">
                  <c:v>610</c:v>
                </c:pt>
                <c:pt idx="69">
                  <c:v>610</c:v>
                </c:pt>
                <c:pt idx="70">
                  <c:v>610</c:v>
                </c:pt>
                <c:pt idx="71">
                  <c:v>610</c:v>
                </c:pt>
                <c:pt idx="72">
                  <c:v>610</c:v>
                </c:pt>
                <c:pt idx="73">
                  <c:v>610</c:v>
                </c:pt>
                <c:pt idx="74">
                  <c:v>610</c:v>
                </c:pt>
                <c:pt idx="75">
                  <c:v>610</c:v>
                </c:pt>
                <c:pt idx="76">
                  <c:v>610</c:v>
                </c:pt>
                <c:pt idx="77">
                  <c:v>610</c:v>
                </c:pt>
                <c:pt idx="78">
                  <c:v>610</c:v>
                </c:pt>
                <c:pt idx="79">
                  <c:v>610</c:v>
                </c:pt>
                <c:pt idx="80">
                  <c:v>610</c:v>
                </c:pt>
                <c:pt idx="81">
                  <c:v>610</c:v>
                </c:pt>
                <c:pt idx="82">
                  <c:v>610</c:v>
                </c:pt>
                <c:pt idx="83">
                  <c:v>610</c:v>
                </c:pt>
                <c:pt idx="84">
                  <c:v>610</c:v>
                </c:pt>
                <c:pt idx="85">
                  <c:v>610</c:v>
                </c:pt>
                <c:pt idx="86">
                  <c:v>610</c:v>
                </c:pt>
                <c:pt idx="87">
                  <c:v>610</c:v>
                </c:pt>
                <c:pt idx="88">
                  <c:v>610</c:v>
                </c:pt>
                <c:pt idx="89">
                  <c:v>610</c:v>
                </c:pt>
                <c:pt idx="90">
                  <c:v>610</c:v>
                </c:pt>
                <c:pt idx="91">
                  <c:v>610</c:v>
                </c:pt>
                <c:pt idx="92">
                  <c:v>610</c:v>
                </c:pt>
                <c:pt idx="93">
                  <c:v>610</c:v>
                </c:pt>
                <c:pt idx="94">
                  <c:v>610</c:v>
                </c:pt>
                <c:pt idx="95">
                  <c:v>610</c:v>
                </c:pt>
                <c:pt idx="96">
                  <c:v>610</c:v>
                </c:pt>
                <c:pt idx="97">
                  <c:v>610</c:v>
                </c:pt>
                <c:pt idx="98">
                  <c:v>610</c:v>
                </c:pt>
                <c:pt idx="99">
                  <c:v>610</c:v>
                </c:pt>
                <c:pt idx="100">
                  <c:v>610</c:v>
                </c:pt>
                <c:pt idx="101">
                  <c:v>610</c:v>
                </c:pt>
                <c:pt idx="102">
                  <c:v>610</c:v>
                </c:pt>
                <c:pt idx="103">
                  <c:v>610</c:v>
                </c:pt>
                <c:pt idx="104">
                  <c:v>610</c:v>
                </c:pt>
                <c:pt idx="105">
                  <c:v>610</c:v>
                </c:pt>
                <c:pt idx="106">
                  <c:v>610</c:v>
                </c:pt>
                <c:pt idx="107">
                  <c:v>610</c:v>
                </c:pt>
                <c:pt idx="108">
                  <c:v>610</c:v>
                </c:pt>
                <c:pt idx="109">
                  <c:v>610</c:v>
                </c:pt>
                <c:pt idx="110">
                  <c:v>610</c:v>
                </c:pt>
                <c:pt idx="111">
                  <c:v>610</c:v>
                </c:pt>
                <c:pt idx="112">
                  <c:v>610</c:v>
                </c:pt>
                <c:pt idx="113">
                  <c:v>610</c:v>
                </c:pt>
                <c:pt idx="114">
                  <c:v>610</c:v>
                </c:pt>
                <c:pt idx="115">
                  <c:v>610</c:v>
                </c:pt>
                <c:pt idx="116">
                  <c:v>610</c:v>
                </c:pt>
                <c:pt idx="117">
                  <c:v>610</c:v>
                </c:pt>
                <c:pt idx="118">
                  <c:v>610</c:v>
                </c:pt>
                <c:pt idx="119">
                  <c:v>610</c:v>
                </c:pt>
                <c:pt idx="120">
                  <c:v>610</c:v>
                </c:pt>
                <c:pt idx="121">
                  <c:v>610</c:v>
                </c:pt>
                <c:pt idx="122">
                  <c:v>610</c:v>
                </c:pt>
                <c:pt idx="123">
                  <c:v>610</c:v>
                </c:pt>
                <c:pt idx="124">
                  <c:v>610</c:v>
                </c:pt>
                <c:pt idx="125">
                  <c:v>610</c:v>
                </c:pt>
                <c:pt idx="126">
                  <c:v>610</c:v>
                </c:pt>
                <c:pt idx="127">
                  <c:v>610</c:v>
                </c:pt>
                <c:pt idx="128">
                  <c:v>610</c:v>
                </c:pt>
                <c:pt idx="129">
                  <c:v>610</c:v>
                </c:pt>
                <c:pt idx="130">
                  <c:v>610</c:v>
                </c:pt>
                <c:pt idx="131">
                  <c:v>610</c:v>
                </c:pt>
                <c:pt idx="132">
                  <c:v>610</c:v>
                </c:pt>
                <c:pt idx="133">
                  <c:v>610</c:v>
                </c:pt>
                <c:pt idx="134">
                  <c:v>610</c:v>
                </c:pt>
                <c:pt idx="135">
                  <c:v>610</c:v>
                </c:pt>
                <c:pt idx="136">
                  <c:v>610</c:v>
                </c:pt>
                <c:pt idx="137">
                  <c:v>610</c:v>
                </c:pt>
                <c:pt idx="138">
                  <c:v>610</c:v>
                </c:pt>
                <c:pt idx="139">
                  <c:v>610</c:v>
                </c:pt>
                <c:pt idx="140">
                  <c:v>610</c:v>
                </c:pt>
                <c:pt idx="141">
                  <c:v>610</c:v>
                </c:pt>
                <c:pt idx="142">
                  <c:v>610</c:v>
                </c:pt>
                <c:pt idx="143">
                  <c:v>610</c:v>
                </c:pt>
                <c:pt idx="144">
                  <c:v>610</c:v>
                </c:pt>
                <c:pt idx="145">
                  <c:v>610</c:v>
                </c:pt>
                <c:pt idx="146">
                  <c:v>610</c:v>
                </c:pt>
                <c:pt idx="147">
                  <c:v>610</c:v>
                </c:pt>
                <c:pt idx="148">
                  <c:v>610</c:v>
                </c:pt>
                <c:pt idx="149">
                  <c:v>610</c:v>
                </c:pt>
                <c:pt idx="150">
                  <c:v>610</c:v>
                </c:pt>
                <c:pt idx="151">
                  <c:v>610</c:v>
                </c:pt>
                <c:pt idx="152">
                  <c:v>610</c:v>
                </c:pt>
                <c:pt idx="153">
                  <c:v>610</c:v>
                </c:pt>
                <c:pt idx="154">
                  <c:v>610</c:v>
                </c:pt>
                <c:pt idx="155">
                  <c:v>610</c:v>
                </c:pt>
                <c:pt idx="156">
                  <c:v>610</c:v>
                </c:pt>
                <c:pt idx="157">
                  <c:v>610</c:v>
                </c:pt>
                <c:pt idx="158">
                  <c:v>610</c:v>
                </c:pt>
                <c:pt idx="159">
                  <c:v>610</c:v>
                </c:pt>
                <c:pt idx="160">
                  <c:v>610</c:v>
                </c:pt>
                <c:pt idx="161">
                  <c:v>610</c:v>
                </c:pt>
                <c:pt idx="162">
                  <c:v>610</c:v>
                </c:pt>
                <c:pt idx="163">
                  <c:v>610</c:v>
                </c:pt>
                <c:pt idx="164">
                  <c:v>610</c:v>
                </c:pt>
                <c:pt idx="165">
                  <c:v>610</c:v>
                </c:pt>
                <c:pt idx="166">
                  <c:v>610</c:v>
                </c:pt>
                <c:pt idx="167">
                  <c:v>610</c:v>
                </c:pt>
                <c:pt idx="168">
                  <c:v>610</c:v>
                </c:pt>
                <c:pt idx="169">
                  <c:v>610</c:v>
                </c:pt>
                <c:pt idx="170">
                  <c:v>610</c:v>
                </c:pt>
                <c:pt idx="171">
                  <c:v>610</c:v>
                </c:pt>
                <c:pt idx="172">
                  <c:v>610</c:v>
                </c:pt>
                <c:pt idx="173">
                  <c:v>610</c:v>
                </c:pt>
                <c:pt idx="174">
                  <c:v>610</c:v>
                </c:pt>
                <c:pt idx="175">
                  <c:v>610</c:v>
                </c:pt>
                <c:pt idx="176">
                  <c:v>610</c:v>
                </c:pt>
                <c:pt idx="177">
                  <c:v>610</c:v>
                </c:pt>
                <c:pt idx="178">
                  <c:v>610</c:v>
                </c:pt>
                <c:pt idx="179">
                  <c:v>610</c:v>
                </c:pt>
                <c:pt idx="180">
                  <c:v>610</c:v>
                </c:pt>
                <c:pt idx="181">
                  <c:v>610</c:v>
                </c:pt>
                <c:pt idx="182">
                  <c:v>610</c:v>
                </c:pt>
                <c:pt idx="183">
                  <c:v>610</c:v>
                </c:pt>
                <c:pt idx="184">
                  <c:v>610</c:v>
                </c:pt>
                <c:pt idx="185">
                  <c:v>610</c:v>
                </c:pt>
                <c:pt idx="186">
                  <c:v>610</c:v>
                </c:pt>
                <c:pt idx="187">
                  <c:v>610</c:v>
                </c:pt>
                <c:pt idx="188">
                  <c:v>610</c:v>
                </c:pt>
                <c:pt idx="189">
                  <c:v>610</c:v>
                </c:pt>
                <c:pt idx="190">
                  <c:v>610</c:v>
                </c:pt>
                <c:pt idx="191">
                  <c:v>610</c:v>
                </c:pt>
                <c:pt idx="192">
                  <c:v>610</c:v>
                </c:pt>
                <c:pt idx="193">
                  <c:v>610</c:v>
                </c:pt>
                <c:pt idx="194">
                  <c:v>610</c:v>
                </c:pt>
                <c:pt idx="195">
                  <c:v>610</c:v>
                </c:pt>
                <c:pt idx="196">
                  <c:v>610</c:v>
                </c:pt>
                <c:pt idx="197">
                  <c:v>610</c:v>
                </c:pt>
                <c:pt idx="198">
                  <c:v>610</c:v>
                </c:pt>
                <c:pt idx="199">
                  <c:v>610</c:v>
                </c:pt>
                <c:pt idx="200">
                  <c:v>610</c:v>
                </c:pt>
                <c:pt idx="201">
                  <c:v>610</c:v>
                </c:pt>
                <c:pt idx="202">
                  <c:v>610</c:v>
                </c:pt>
                <c:pt idx="203">
                  <c:v>610</c:v>
                </c:pt>
                <c:pt idx="204">
                  <c:v>610</c:v>
                </c:pt>
                <c:pt idx="205">
                  <c:v>610</c:v>
                </c:pt>
                <c:pt idx="206">
                  <c:v>610</c:v>
                </c:pt>
                <c:pt idx="207">
                  <c:v>610</c:v>
                </c:pt>
                <c:pt idx="208">
                  <c:v>610</c:v>
                </c:pt>
                <c:pt idx="209">
                  <c:v>610</c:v>
                </c:pt>
                <c:pt idx="210">
                  <c:v>610</c:v>
                </c:pt>
                <c:pt idx="211">
                  <c:v>610</c:v>
                </c:pt>
                <c:pt idx="212">
                  <c:v>610</c:v>
                </c:pt>
                <c:pt idx="213">
                  <c:v>610</c:v>
                </c:pt>
                <c:pt idx="214">
                  <c:v>610</c:v>
                </c:pt>
                <c:pt idx="215">
                  <c:v>610</c:v>
                </c:pt>
                <c:pt idx="216">
                  <c:v>610</c:v>
                </c:pt>
                <c:pt idx="217">
                  <c:v>610</c:v>
                </c:pt>
                <c:pt idx="218">
                  <c:v>610</c:v>
                </c:pt>
                <c:pt idx="219">
                  <c:v>610</c:v>
                </c:pt>
                <c:pt idx="220">
                  <c:v>610</c:v>
                </c:pt>
                <c:pt idx="221">
                  <c:v>610</c:v>
                </c:pt>
                <c:pt idx="222">
                  <c:v>610</c:v>
                </c:pt>
                <c:pt idx="223">
                  <c:v>610</c:v>
                </c:pt>
                <c:pt idx="224">
                  <c:v>610</c:v>
                </c:pt>
                <c:pt idx="225">
                  <c:v>610</c:v>
                </c:pt>
                <c:pt idx="226">
                  <c:v>610</c:v>
                </c:pt>
                <c:pt idx="227">
                  <c:v>610</c:v>
                </c:pt>
                <c:pt idx="228">
                  <c:v>610</c:v>
                </c:pt>
                <c:pt idx="229">
                  <c:v>610</c:v>
                </c:pt>
                <c:pt idx="230">
                  <c:v>610</c:v>
                </c:pt>
                <c:pt idx="231">
                  <c:v>610</c:v>
                </c:pt>
                <c:pt idx="232">
                  <c:v>610</c:v>
                </c:pt>
                <c:pt idx="233">
                  <c:v>610</c:v>
                </c:pt>
                <c:pt idx="234">
                  <c:v>610</c:v>
                </c:pt>
                <c:pt idx="235">
                  <c:v>610</c:v>
                </c:pt>
                <c:pt idx="236">
                  <c:v>610</c:v>
                </c:pt>
                <c:pt idx="237">
                  <c:v>610</c:v>
                </c:pt>
                <c:pt idx="238">
                  <c:v>610</c:v>
                </c:pt>
                <c:pt idx="239">
                  <c:v>610</c:v>
                </c:pt>
                <c:pt idx="240">
                  <c:v>610</c:v>
                </c:pt>
                <c:pt idx="241">
                  <c:v>610</c:v>
                </c:pt>
                <c:pt idx="242">
                  <c:v>610</c:v>
                </c:pt>
                <c:pt idx="243">
                  <c:v>610</c:v>
                </c:pt>
                <c:pt idx="244">
                  <c:v>610</c:v>
                </c:pt>
                <c:pt idx="245">
                  <c:v>610</c:v>
                </c:pt>
                <c:pt idx="246">
                  <c:v>610</c:v>
                </c:pt>
                <c:pt idx="247">
                  <c:v>610</c:v>
                </c:pt>
                <c:pt idx="248">
                  <c:v>610</c:v>
                </c:pt>
                <c:pt idx="249">
                  <c:v>610</c:v>
                </c:pt>
                <c:pt idx="250">
                  <c:v>610</c:v>
                </c:pt>
                <c:pt idx="251">
                  <c:v>610</c:v>
                </c:pt>
                <c:pt idx="252">
                  <c:v>610</c:v>
                </c:pt>
                <c:pt idx="253">
                  <c:v>610</c:v>
                </c:pt>
                <c:pt idx="254">
                  <c:v>610</c:v>
                </c:pt>
                <c:pt idx="255">
                  <c:v>610</c:v>
                </c:pt>
                <c:pt idx="256">
                  <c:v>610</c:v>
                </c:pt>
                <c:pt idx="257">
                  <c:v>610</c:v>
                </c:pt>
                <c:pt idx="258">
                  <c:v>610</c:v>
                </c:pt>
                <c:pt idx="259">
                  <c:v>610</c:v>
                </c:pt>
                <c:pt idx="260">
                  <c:v>610</c:v>
                </c:pt>
                <c:pt idx="261">
                  <c:v>610</c:v>
                </c:pt>
                <c:pt idx="262">
                  <c:v>610</c:v>
                </c:pt>
                <c:pt idx="263">
                  <c:v>610</c:v>
                </c:pt>
                <c:pt idx="264">
                  <c:v>610</c:v>
                </c:pt>
                <c:pt idx="265">
                  <c:v>610</c:v>
                </c:pt>
                <c:pt idx="266">
                  <c:v>610</c:v>
                </c:pt>
                <c:pt idx="267">
                  <c:v>610</c:v>
                </c:pt>
                <c:pt idx="268">
                  <c:v>610</c:v>
                </c:pt>
                <c:pt idx="269">
                  <c:v>610</c:v>
                </c:pt>
                <c:pt idx="270">
                  <c:v>610</c:v>
                </c:pt>
                <c:pt idx="271">
                  <c:v>610</c:v>
                </c:pt>
                <c:pt idx="272">
                  <c:v>610</c:v>
                </c:pt>
                <c:pt idx="273">
                  <c:v>610</c:v>
                </c:pt>
                <c:pt idx="274">
                  <c:v>610</c:v>
                </c:pt>
                <c:pt idx="275">
                  <c:v>610</c:v>
                </c:pt>
                <c:pt idx="276">
                  <c:v>610</c:v>
                </c:pt>
                <c:pt idx="277">
                  <c:v>610</c:v>
                </c:pt>
                <c:pt idx="278">
                  <c:v>610</c:v>
                </c:pt>
                <c:pt idx="279">
                  <c:v>610</c:v>
                </c:pt>
                <c:pt idx="280">
                  <c:v>610</c:v>
                </c:pt>
                <c:pt idx="281">
                  <c:v>610</c:v>
                </c:pt>
                <c:pt idx="282">
                  <c:v>610</c:v>
                </c:pt>
                <c:pt idx="283">
                  <c:v>610</c:v>
                </c:pt>
                <c:pt idx="284">
                  <c:v>610</c:v>
                </c:pt>
                <c:pt idx="285">
                  <c:v>610</c:v>
                </c:pt>
                <c:pt idx="286">
                  <c:v>610</c:v>
                </c:pt>
                <c:pt idx="287">
                  <c:v>610</c:v>
                </c:pt>
                <c:pt idx="288">
                  <c:v>610</c:v>
                </c:pt>
                <c:pt idx="289">
                  <c:v>610</c:v>
                </c:pt>
                <c:pt idx="290">
                  <c:v>610</c:v>
                </c:pt>
                <c:pt idx="291">
                  <c:v>610</c:v>
                </c:pt>
                <c:pt idx="292">
                  <c:v>610</c:v>
                </c:pt>
                <c:pt idx="293">
                  <c:v>610</c:v>
                </c:pt>
                <c:pt idx="294">
                  <c:v>610</c:v>
                </c:pt>
                <c:pt idx="295">
                  <c:v>610</c:v>
                </c:pt>
                <c:pt idx="296">
                  <c:v>610</c:v>
                </c:pt>
                <c:pt idx="297">
                  <c:v>610</c:v>
                </c:pt>
                <c:pt idx="298">
                  <c:v>610</c:v>
                </c:pt>
                <c:pt idx="299">
                  <c:v>610</c:v>
                </c:pt>
                <c:pt idx="300">
                  <c:v>610</c:v>
                </c:pt>
                <c:pt idx="301">
                  <c:v>610</c:v>
                </c:pt>
                <c:pt idx="302">
                  <c:v>610</c:v>
                </c:pt>
                <c:pt idx="303">
                  <c:v>610</c:v>
                </c:pt>
                <c:pt idx="304">
                  <c:v>610</c:v>
                </c:pt>
                <c:pt idx="305">
                  <c:v>610</c:v>
                </c:pt>
                <c:pt idx="306">
                  <c:v>610</c:v>
                </c:pt>
                <c:pt idx="307">
                  <c:v>610</c:v>
                </c:pt>
                <c:pt idx="308">
                  <c:v>610</c:v>
                </c:pt>
                <c:pt idx="309">
                  <c:v>610</c:v>
                </c:pt>
                <c:pt idx="310">
                  <c:v>610</c:v>
                </c:pt>
                <c:pt idx="311">
                  <c:v>610</c:v>
                </c:pt>
                <c:pt idx="312">
                  <c:v>610</c:v>
                </c:pt>
                <c:pt idx="313">
                  <c:v>610</c:v>
                </c:pt>
                <c:pt idx="314">
                  <c:v>610</c:v>
                </c:pt>
                <c:pt idx="315">
                  <c:v>610</c:v>
                </c:pt>
                <c:pt idx="316">
                  <c:v>610</c:v>
                </c:pt>
                <c:pt idx="317">
                  <c:v>610</c:v>
                </c:pt>
                <c:pt idx="318">
                  <c:v>610</c:v>
                </c:pt>
                <c:pt idx="319">
                  <c:v>610</c:v>
                </c:pt>
                <c:pt idx="320">
                  <c:v>610</c:v>
                </c:pt>
                <c:pt idx="321">
                  <c:v>610</c:v>
                </c:pt>
                <c:pt idx="322">
                  <c:v>610</c:v>
                </c:pt>
                <c:pt idx="323">
                  <c:v>610</c:v>
                </c:pt>
                <c:pt idx="324">
                  <c:v>610</c:v>
                </c:pt>
                <c:pt idx="325">
                  <c:v>610</c:v>
                </c:pt>
                <c:pt idx="326">
                  <c:v>610</c:v>
                </c:pt>
                <c:pt idx="327">
                  <c:v>610</c:v>
                </c:pt>
                <c:pt idx="328">
                  <c:v>610</c:v>
                </c:pt>
                <c:pt idx="329">
                  <c:v>610</c:v>
                </c:pt>
                <c:pt idx="330">
                  <c:v>610</c:v>
                </c:pt>
                <c:pt idx="331">
                  <c:v>610</c:v>
                </c:pt>
                <c:pt idx="332">
                  <c:v>610</c:v>
                </c:pt>
                <c:pt idx="333">
                  <c:v>610</c:v>
                </c:pt>
                <c:pt idx="334">
                  <c:v>610</c:v>
                </c:pt>
                <c:pt idx="335">
                  <c:v>610</c:v>
                </c:pt>
                <c:pt idx="336">
                  <c:v>610</c:v>
                </c:pt>
                <c:pt idx="337">
                  <c:v>610</c:v>
                </c:pt>
                <c:pt idx="338">
                  <c:v>610</c:v>
                </c:pt>
                <c:pt idx="339">
                  <c:v>610</c:v>
                </c:pt>
                <c:pt idx="340">
                  <c:v>610</c:v>
                </c:pt>
                <c:pt idx="341">
                  <c:v>610</c:v>
                </c:pt>
                <c:pt idx="342">
                  <c:v>610</c:v>
                </c:pt>
                <c:pt idx="343">
                  <c:v>610</c:v>
                </c:pt>
                <c:pt idx="344">
                  <c:v>610</c:v>
                </c:pt>
                <c:pt idx="345">
                  <c:v>610</c:v>
                </c:pt>
                <c:pt idx="346">
                  <c:v>610</c:v>
                </c:pt>
                <c:pt idx="347">
                  <c:v>610</c:v>
                </c:pt>
                <c:pt idx="348">
                  <c:v>610</c:v>
                </c:pt>
                <c:pt idx="349">
                  <c:v>610</c:v>
                </c:pt>
                <c:pt idx="350">
                  <c:v>610</c:v>
                </c:pt>
                <c:pt idx="351">
                  <c:v>610</c:v>
                </c:pt>
                <c:pt idx="352">
                  <c:v>610</c:v>
                </c:pt>
                <c:pt idx="353">
                  <c:v>610</c:v>
                </c:pt>
                <c:pt idx="354">
                  <c:v>610</c:v>
                </c:pt>
                <c:pt idx="355">
                  <c:v>610</c:v>
                </c:pt>
                <c:pt idx="356">
                  <c:v>610</c:v>
                </c:pt>
                <c:pt idx="357">
                  <c:v>610</c:v>
                </c:pt>
                <c:pt idx="358">
                  <c:v>610</c:v>
                </c:pt>
                <c:pt idx="359">
                  <c:v>610</c:v>
                </c:pt>
                <c:pt idx="360">
                  <c:v>610</c:v>
                </c:pt>
                <c:pt idx="361">
                  <c:v>610</c:v>
                </c:pt>
                <c:pt idx="362">
                  <c:v>610</c:v>
                </c:pt>
                <c:pt idx="363">
                  <c:v>610</c:v>
                </c:pt>
                <c:pt idx="364">
                  <c:v>610</c:v>
                </c:pt>
              </c:numCache>
            </c:numRef>
          </c:val>
          <c:smooth val="0"/>
        </c:ser>
        <c:dLbls>
          <c:showLegendKey val="0"/>
          <c:showVal val="0"/>
          <c:showCatName val="0"/>
          <c:showSerName val="0"/>
          <c:showPercent val="0"/>
          <c:showBubbleSize val="0"/>
        </c:dLbls>
        <c:marker val="1"/>
        <c:smooth val="0"/>
        <c:axId val="65950464"/>
        <c:axId val="65952000"/>
      </c:lineChart>
      <c:dateAx>
        <c:axId val="65950464"/>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5952000"/>
        <c:crosses val="autoZero"/>
        <c:auto val="1"/>
        <c:lblOffset val="100"/>
        <c:baseTimeUnit val="days"/>
        <c:majorUnit val="3"/>
        <c:majorTimeUnit val="months"/>
        <c:minorUnit val="2"/>
        <c:minorTimeUnit val="days"/>
      </c:dateAx>
      <c:valAx>
        <c:axId val="65952000"/>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5950464"/>
        <c:crosses val="autoZero"/>
        <c:crossBetween val="midCat"/>
      </c:valAx>
      <c:spPr>
        <a:noFill/>
        <a:ln w="25400">
          <a:noFill/>
        </a:ln>
      </c:spPr>
    </c:plotArea>
    <c:legend>
      <c:legendPos val="r"/>
      <c:layout>
        <c:manualLayout>
          <c:xMode val="edge"/>
          <c:yMode val="edge"/>
          <c:x val="0.13347480620155017"/>
          <c:y val="0.90429068706839233"/>
          <c:w val="0.65428100775193787"/>
          <c:h val="8.5109733623720929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166827731990533E-2"/>
          <c:y val="4.8611275944267916E-2"/>
          <c:w val="0.87708511776759834"/>
          <c:h val="0.69305744155227977"/>
        </c:manualLayout>
      </c:layout>
      <c:lineChart>
        <c:grouping val="standard"/>
        <c:varyColors val="0"/>
        <c:ser>
          <c:idx val="0"/>
          <c:order val="0"/>
          <c:tx>
            <c:strRef>
              <c:f>画图价格数据提取!$D$372:$D$373</c:f>
              <c:strCache>
                <c:ptCount val="1"/>
                <c:pt idx="0">
                  <c:v>汽油 北京中石化92#</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画图价格数据提取!$D$374:$D$738</c:f>
              <c:numCache>
                <c:formatCode>General</c:formatCode>
                <c:ptCount val="365"/>
                <c:pt idx="0">
                  <c:v>6600</c:v>
                </c:pt>
                <c:pt idx="1">
                  <c:v>6650</c:v>
                </c:pt>
                <c:pt idx="2">
                  <c:v>6650</c:v>
                </c:pt>
                <c:pt idx="3">
                  <c:v>6650</c:v>
                </c:pt>
                <c:pt idx="4">
                  <c:v>6650</c:v>
                </c:pt>
                <c:pt idx="5">
                  <c:v>6750</c:v>
                </c:pt>
                <c:pt idx="6">
                  <c:v>6750</c:v>
                </c:pt>
                <c:pt idx="7">
                  <c:v>6750</c:v>
                </c:pt>
                <c:pt idx="8">
                  <c:v>6750</c:v>
                </c:pt>
                <c:pt idx="9">
                  <c:v>6750</c:v>
                </c:pt>
                <c:pt idx="10">
                  <c:v>6750</c:v>
                </c:pt>
                <c:pt idx="11">
                  <c:v>6750</c:v>
                </c:pt>
                <c:pt idx="12">
                  <c:v>6750</c:v>
                </c:pt>
                <c:pt idx="13">
                  <c:v>6750</c:v>
                </c:pt>
                <c:pt idx="14">
                  <c:v>6750</c:v>
                </c:pt>
                <c:pt idx="15">
                  <c:v>6750</c:v>
                </c:pt>
                <c:pt idx="16">
                  <c:v>6750</c:v>
                </c:pt>
                <c:pt idx="17">
                  <c:v>6750</c:v>
                </c:pt>
                <c:pt idx="18">
                  <c:v>6750</c:v>
                </c:pt>
                <c:pt idx="19">
                  <c:v>6750</c:v>
                </c:pt>
                <c:pt idx="20">
                  <c:v>6750</c:v>
                </c:pt>
                <c:pt idx="21">
                  <c:v>6750</c:v>
                </c:pt>
                <c:pt idx="22">
                  <c:v>6750</c:v>
                </c:pt>
                <c:pt idx="23">
                  <c:v>6750</c:v>
                </c:pt>
                <c:pt idx="24">
                  <c:v>6750</c:v>
                </c:pt>
                <c:pt idx="25">
                  <c:v>6750</c:v>
                </c:pt>
                <c:pt idx="26">
                  <c:v>6750</c:v>
                </c:pt>
                <c:pt idx="27">
                  <c:v>6750</c:v>
                </c:pt>
                <c:pt idx="28">
                  <c:v>6750</c:v>
                </c:pt>
                <c:pt idx="29">
                  <c:v>6750</c:v>
                </c:pt>
                <c:pt idx="30">
                  <c:v>6750</c:v>
                </c:pt>
                <c:pt idx="31">
                  <c:v>6750</c:v>
                </c:pt>
                <c:pt idx="32">
                  <c:v>6750</c:v>
                </c:pt>
                <c:pt idx="33">
                  <c:v>6850</c:v>
                </c:pt>
                <c:pt idx="34">
                  <c:v>6850</c:v>
                </c:pt>
                <c:pt idx="35">
                  <c:v>6850</c:v>
                </c:pt>
                <c:pt idx="36">
                  <c:v>6850</c:v>
                </c:pt>
                <c:pt idx="37">
                  <c:v>6850</c:v>
                </c:pt>
                <c:pt idx="38">
                  <c:v>6850</c:v>
                </c:pt>
                <c:pt idx="39">
                  <c:v>6850</c:v>
                </c:pt>
                <c:pt idx="40">
                  <c:v>6850</c:v>
                </c:pt>
                <c:pt idx="41">
                  <c:v>6850</c:v>
                </c:pt>
                <c:pt idx="42">
                  <c:v>6850</c:v>
                </c:pt>
                <c:pt idx="43">
                  <c:v>6900</c:v>
                </c:pt>
                <c:pt idx="44">
                  <c:v>6900</c:v>
                </c:pt>
                <c:pt idx="45">
                  <c:v>6900</c:v>
                </c:pt>
                <c:pt idx="46">
                  <c:v>6900</c:v>
                </c:pt>
                <c:pt idx="47">
                  <c:v>7050</c:v>
                </c:pt>
                <c:pt idx="48">
                  <c:v>7050</c:v>
                </c:pt>
                <c:pt idx="49">
                  <c:v>7050</c:v>
                </c:pt>
                <c:pt idx="50">
                  <c:v>7050</c:v>
                </c:pt>
                <c:pt idx="51">
                  <c:v>7050</c:v>
                </c:pt>
                <c:pt idx="52">
                  <c:v>7050</c:v>
                </c:pt>
                <c:pt idx="53">
                  <c:v>7050</c:v>
                </c:pt>
                <c:pt idx="54">
                  <c:v>7050</c:v>
                </c:pt>
                <c:pt idx="55">
                  <c:v>7050</c:v>
                </c:pt>
                <c:pt idx="56">
                  <c:v>7050</c:v>
                </c:pt>
                <c:pt idx="57">
                  <c:v>7050</c:v>
                </c:pt>
                <c:pt idx="58">
                  <c:v>7050</c:v>
                </c:pt>
                <c:pt idx="59">
                  <c:v>7050</c:v>
                </c:pt>
                <c:pt idx="60">
                  <c:v>7050</c:v>
                </c:pt>
                <c:pt idx="61">
                  <c:v>7050</c:v>
                </c:pt>
                <c:pt idx="62">
                  <c:v>7050</c:v>
                </c:pt>
                <c:pt idx="63">
                  <c:v>7050</c:v>
                </c:pt>
                <c:pt idx="64">
                  <c:v>7050</c:v>
                </c:pt>
                <c:pt idx="65">
                  <c:v>7050</c:v>
                </c:pt>
                <c:pt idx="66">
                  <c:v>7050</c:v>
                </c:pt>
                <c:pt idx="67">
                  <c:v>7050</c:v>
                </c:pt>
                <c:pt idx="68">
                  <c:v>7050</c:v>
                </c:pt>
                <c:pt idx="69">
                  <c:v>7050</c:v>
                </c:pt>
                <c:pt idx="70">
                  <c:v>7050</c:v>
                </c:pt>
                <c:pt idx="71">
                  <c:v>7050</c:v>
                </c:pt>
                <c:pt idx="72">
                  <c:v>7050</c:v>
                </c:pt>
                <c:pt idx="73">
                  <c:v>7050</c:v>
                </c:pt>
                <c:pt idx="74">
                  <c:v>7050</c:v>
                </c:pt>
                <c:pt idx="75">
                  <c:v>7050</c:v>
                </c:pt>
                <c:pt idx="76">
                  <c:v>7050</c:v>
                </c:pt>
                <c:pt idx="77">
                  <c:v>7050</c:v>
                </c:pt>
                <c:pt idx="78">
                  <c:v>7050</c:v>
                </c:pt>
                <c:pt idx="79">
                  <c:v>7050</c:v>
                </c:pt>
                <c:pt idx="80">
                  <c:v>7100</c:v>
                </c:pt>
                <c:pt idx="81">
                  <c:v>7150</c:v>
                </c:pt>
                <c:pt idx="82">
                  <c:v>7150</c:v>
                </c:pt>
                <c:pt idx="83">
                  <c:v>7150</c:v>
                </c:pt>
                <c:pt idx="84">
                  <c:v>7150</c:v>
                </c:pt>
                <c:pt idx="85">
                  <c:v>7150</c:v>
                </c:pt>
                <c:pt idx="86">
                  <c:v>7150</c:v>
                </c:pt>
                <c:pt idx="87">
                  <c:v>7150</c:v>
                </c:pt>
                <c:pt idx="88">
                  <c:v>7150</c:v>
                </c:pt>
                <c:pt idx="89">
                  <c:v>7100</c:v>
                </c:pt>
                <c:pt idx="90">
                  <c:v>7100</c:v>
                </c:pt>
                <c:pt idx="91">
                  <c:v>7100</c:v>
                </c:pt>
                <c:pt idx="92">
                  <c:v>7100</c:v>
                </c:pt>
                <c:pt idx="93">
                  <c:v>7100</c:v>
                </c:pt>
                <c:pt idx="94">
                  <c:v>7300</c:v>
                </c:pt>
                <c:pt idx="95">
                  <c:v>7300</c:v>
                </c:pt>
                <c:pt idx="96">
                  <c:v>7300</c:v>
                </c:pt>
                <c:pt idx="97">
                  <c:v>7300</c:v>
                </c:pt>
                <c:pt idx="98">
                  <c:v>7300</c:v>
                </c:pt>
                <c:pt idx="99">
                  <c:v>7300</c:v>
                </c:pt>
                <c:pt idx="100">
                  <c:v>7300</c:v>
                </c:pt>
                <c:pt idx="101">
                  <c:v>7300</c:v>
                </c:pt>
                <c:pt idx="102">
                  <c:v>7300</c:v>
                </c:pt>
                <c:pt idx="103">
                  <c:v>7300</c:v>
                </c:pt>
                <c:pt idx="104">
                  <c:v>7300</c:v>
                </c:pt>
                <c:pt idx="105">
                  <c:v>7300</c:v>
                </c:pt>
                <c:pt idx="106">
                  <c:v>7300</c:v>
                </c:pt>
                <c:pt idx="107">
                  <c:v>7300</c:v>
                </c:pt>
                <c:pt idx="108">
                  <c:v>7300</c:v>
                </c:pt>
                <c:pt idx="109">
                  <c:v>7300</c:v>
                </c:pt>
                <c:pt idx="110">
                  <c:v>7300</c:v>
                </c:pt>
                <c:pt idx="111">
                  <c:v>7300</c:v>
                </c:pt>
                <c:pt idx="112">
                  <c:v>7300</c:v>
                </c:pt>
                <c:pt idx="113">
                  <c:v>7300</c:v>
                </c:pt>
                <c:pt idx="114">
                  <c:v>7300</c:v>
                </c:pt>
                <c:pt idx="115">
                  <c:v>7300</c:v>
                </c:pt>
                <c:pt idx="116">
                  <c:v>7300</c:v>
                </c:pt>
                <c:pt idx="117">
                  <c:v>7300</c:v>
                </c:pt>
                <c:pt idx="118">
                  <c:v>7300</c:v>
                </c:pt>
                <c:pt idx="119">
                  <c:v>7300</c:v>
                </c:pt>
                <c:pt idx="120">
                  <c:v>7300</c:v>
                </c:pt>
                <c:pt idx="121">
                  <c:v>7300</c:v>
                </c:pt>
                <c:pt idx="122">
                  <c:v>7300</c:v>
                </c:pt>
                <c:pt idx="123">
                  <c:v>7300</c:v>
                </c:pt>
                <c:pt idx="124">
                  <c:v>7300</c:v>
                </c:pt>
                <c:pt idx="125">
                  <c:v>7300</c:v>
                </c:pt>
                <c:pt idx="126">
                  <c:v>7300</c:v>
                </c:pt>
                <c:pt idx="127">
                  <c:v>7300</c:v>
                </c:pt>
                <c:pt idx="128">
                  <c:v>7300</c:v>
                </c:pt>
                <c:pt idx="129">
                  <c:v>7300</c:v>
                </c:pt>
                <c:pt idx="130">
                  <c:v>7300</c:v>
                </c:pt>
                <c:pt idx="131">
                  <c:v>7300</c:v>
                </c:pt>
                <c:pt idx="132">
                  <c:v>7300</c:v>
                </c:pt>
                <c:pt idx="133">
                  <c:v>7200</c:v>
                </c:pt>
                <c:pt idx="134">
                  <c:v>7200</c:v>
                </c:pt>
                <c:pt idx="135">
                  <c:v>7200</c:v>
                </c:pt>
                <c:pt idx="136">
                  <c:v>7200</c:v>
                </c:pt>
                <c:pt idx="137">
                  <c:v>7200</c:v>
                </c:pt>
                <c:pt idx="138">
                  <c:v>7200</c:v>
                </c:pt>
                <c:pt idx="139">
                  <c:v>7200</c:v>
                </c:pt>
                <c:pt idx="140">
                  <c:v>7200</c:v>
                </c:pt>
                <c:pt idx="141">
                  <c:v>7200</c:v>
                </c:pt>
                <c:pt idx="142">
                  <c:v>7200</c:v>
                </c:pt>
                <c:pt idx="143">
                  <c:v>7200</c:v>
                </c:pt>
                <c:pt idx="144">
                  <c:v>7200</c:v>
                </c:pt>
                <c:pt idx="145">
                  <c:v>7200</c:v>
                </c:pt>
                <c:pt idx="146">
                  <c:v>7200</c:v>
                </c:pt>
                <c:pt idx="147">
                  <c:v>7200</c:v>
                </c:pt>
                <c:pt idx="148">
                  <c:v>7200</c:v>
                </c:pt>
                <c:pt idx="149">
                  <c:v>7200</c:v>
                </c:pt>
                <c:pt idx="150">
                  <c:v>7200</c:v>
                </c:pt>
                <c:pt idx="151">
                  <c:v>7250</c:v>
                </c:pt>
                <c:pt idx="152">
                  <c:v>7250</c:v>
                </c:pt>
                <c:pt idx="153">
                  <c:v>7250</c:v>
                </c:pt>
                <c:pt idx="154">
                  <c:v>7250</c:v>
                </c:pt>
                <c:pt idx="155">
                  <c:v>7250</c:v>
                </c:pt>
                <c:pt idx="156">
                  <c:v>7150</c:v>
                </c:pt>
                <c:pt idx="157">
                  <c:v>7150</c:v>
                </c:pt>
                <c:pt idx="158">
                  <c:v>7150</c:v>
                </c:pt>
                <c:pt idx="159">
                  <c:v>7150</c:v>
                </c:pt>
                <c:pt idx="160">
                  <c:v>7150</c:v>
                </c:pt>
                <c:pt idx="161">
                  <c:v>7150</c:v>
                </c:pt>
                <c:pt idx="162">
                  <c:v>7150</c:v>
                </c:pt>
                <c:pt idx="163">
                  <c:v>7150</c:v>
                </c:pt>
                <c:pt idx="164">
                  <c:v>7150</c:v>
                </c:pt>
                <c:pt idx="165">
                  <c:v>7150</c:v>
                </c:pt>
                <c:pt idx="166">
                  <c:v>7100</c:v>
                </c:pt>
                <c:pt idx="167">
                  <c:v>7300</c:v>
                </c:pt>
                <c:pt idx="168">
                  <c:v>7300</c:v>
                </c:pt>
                <c:pt idx="169">
                  <c:v>7300</c:v>
                </c:pt>
                <c:pt idx="170">
                  <c:v>7300</c:v>
                </c:pt>
                <c:pt idx="171">
                  <c:v>7300</c:v>
                </c:pt>
                <c:pt idx="172">
                  <c:v>7300</c:v>
                </c:pt>
                <c:pt idx="173">
                  <c:v>7300</c:v>
                </c:pt>
                <c:pt idx="174">
                  <c:v>7300</c:v>
                </c:pt>
                <c:pt idx="175">
                  <c:v>7300</c:v>
                </c:pt>
                <c:pt idx="176">
                  <c:v>7200</c:v>
                </c:pt>
                <c:pt idx="177">
                  <c:v>7200</c:v>
                </c:pt>
                <c:pt idx="178">
                  <c:v>7200</c:v>
                </c:pt>
                <c:pt idx="179">
                  <c:v>7200</c:v>
                </c:pt>
                <c:pt idx="180">
                  <c:v>7200</c:v>
                </c:pt>
                <c:pt idx="181">
                  <c:v>7200</c:v>
                </c:pt>
                <c:pt idx="182">
                  <c:v>7200</c:v>
                </c:pt>
                <c:pt idx="183">
                  <c:v>7200</c:v>
                </c:pt>
                <c:pt idx="184">
                  <c:v>7200</c:v>
                </c:pt>
                <c:pt idx="185">
                  <c:v>7400</c:v>
                </c:pt>
                <c:pt idx="186">
                  <c:v>7400</c:v>
                </c:pt>
                <c:pt idx="187">
                  <c:v>7400</c:v>
                </c:pt>
                <c:pt idx="188">
                  <c:v>7400</c:v>
                </c:pt>
                <c:pt idx="189">
                  <c:v>7400</c:v>
                </c:pt>
                <c:pt idx="190">
                  <c:v>7400</c:v>
                </c:pt>
                <c:pt idx="191">
                  <c:v>7400</c:v>
                </c:pt>
                <c:pt idx="192">
                  <c:v>7400</c:v>
                </c:pt>
                <c:pt idx="193">
                  <c:v>7400</c:v>
                </c:pt>
                <c:pt idx="194">
                  <c:v>7400</c:v>
                </c:pt>
                <c:pt idx="195">
                  <c:v>7400</c:v>
                </c:pt>
                <c:pt idx="196">
                  <c:v>7400</c:v>
                </c:pt>
                <c:pt idx="197">
                  <c:v>7400</c:v>
                </c:pt>
                <c:pt idx="198">
                  <c:v>7400</c:v>
                </c:pt>
                <c:pt idx="199">
                  <c:v>7550</c:v>
                </c:pt>
                <c:pt idx="200">
                  <c:v>7550</c:v>
                </c:pt>
                <c:pt idx="201">
                  <c:v>7550</c:v>
                </c:pt>
                <c:pt idx="202">
                  <c:v>7550</c:v>
                </c:pt>
                <c:pt idx="203">
                  <c:v>7550</c:v>
                </c:pt>
                <c:pt idx="204">
                  <c:v>7550</c:v>
                </c:pt>
                <c:pt idx="205">
                  <c:v>7550</c:v>
                </c:pt>
                <c:pt idx="206">
                  <c:v>7550</c:v>
                </c:pt>
                <c:pt idx="207">
                  <c:v>7550</c:v>
                </c:pt>
                <c:pt idx="208">
                  <c:v>7550</c:v>
                </c:pt>
                <c:pt idx="209">
                  <c:v>7550</c:v>
                </c:pt>
                <c:pt idx="210">
                  <c:v>7550</c:v>
                </c:pt>
                <c:pt idx="211">
                  <c:v>7550</c:v>
                </c:pt>
                <c:pt idx="212">
                  <c:v>7550</c:v>
                </c:pt>
                <c:pt idx="213">
                  <c:v>7800</c:v>
                </c:pt>
                <c:pt idx="214">
                  <c:v>7800</c:v>
                </c:pt>
                <c:pt idx="215">
                  <c:v>7800</c:v>
                </c:pt>
                <c:pt idx="216">
                  <c:v>7800</c:v>
                </c:pt>
                <c:pt idx="217">
                  <c:v>7800</c:v>
                </c:pt>
                <c:pt idx="218">
                  <c:v>7800</c:v>
                </c:pt>
                <c:pt idx="219">
                  <c:v>7800</c:v>
                </c:pt>
                <c:pt idx="220">
                  <c:v>7800</c:v>
                </c:pt>
                <c:pt idx="221">
                  <c:v>7800</c:v>
                </c:pt>
                <c:pt idx="222">
                  <c:v>7800</c:v>
                </c:pt>
                <c:pt idx="223">
                  <c:v>7800</c:v>
                </c:pt>
                <c:pt idx="224">
                  <c:v>7800</c:v>
                </c:pt>
                <c:pt idx="225">
                  <c:v>7800</c:v>
                </c:pt>
                <c:pt idx="226">
                  <c:v>7800</c:v>
                </c:pt>
                <c:pt idx="227">
                  <c:v>7900</c:v>
                </c:pt>
                <c:pt idx="228">
                  <c:v>7900</c:v>
                </c:pt>
                <c:pt idx="229">
                  <c:v>7900</c:v>
                </c:pt>
                <c:pt idx="230">
                  <c:v>7900</c:v>
                </c:pt>
                <c:pt idx="231">
                  <c:v>7900</c:v>
                </c:pt>
                <c:pt idx="232">
                  <c:v>7900</c:v>
                </c:pt>
                <c:pt idx="233">
                  <c:v>8150</c:v>
                </c:pt>
                <c:pt idx="234">
                  <c:v>8150</c:v>
                </c:pt>
                <c:pt idx="235">
                  <c:v>8150</c:v>
                </c:pt>
                <c:pt idx="236">
                  <c:v>8150</c:v>
                </c:pt>
                <c:pt idx="237">
                  <c:v>8150</c:v>
                </c:pt>
                <c:pt idx="238">
                  <c:v>8150</c:v>
                </c:pt>
                <c:pt idx="239">
                  <c:v>8150</c:v>
                </c:pt>
                <c:pt idx="240">
                  <c:v>8150</c:v>
                </c:pt>
                <c:pt idx="241">
                  <c:v>8150</c:v>
                </c:pt>
                <c:pt idx="242">
                  <c:v>8150</c:v>
                </c:pt>
                <c:pt idx="243">
                  <c:v>8150</c:v>
                </c:pt>
                <c:pt idx="244">
                  <c:v>8150</c:v>
                </c:pt>
                <c:pt idx="245">
                  <c:v>8150</c:v>
                </c:pt>
                <c:pt idx="246">
                  <c:v>8150</c:v>
                </c:pt>
                <c:pt idx="247">
                  <c:v>8100</c:v>
                </c:pt>
                <c:pt idx="248">
                  <c:v>8100</c:v>
                </c:pt>
                <c:pt idx="249">
                  <c:v>8100</c:v>
                </c:pt>
                <c:pt idx="250">
                  <c:v>8100</c:v>
                </c:pt>
                <c:pt idx="251">
                  <c:v>8100</c:v>
                </c:pt>
                <c:pt idx="252">
                  <c:v>8100</c:v>
                </c:pt>
                <c:pt idx="253">
                  <c:v>8100</c:v>
                </c:pt>
                <c:pt idx="254">
                  <c:v>8100</c:v>
                </c:pt>
                <c:pt idx="255">
                  <c:v>8100</c:v>
                </c:pt>
                <c:pt idx="256">
                  <c:v>8350</c:v>
                </c:pt>
                <c:pt idx="257">
                  <c:v>8350</c:v>
                </c:pt>
                <c:pt idx="258">
                  <c:v>8350</c:v>
                </c:pt>
                <c:pt idx="259">
                  <c:v>8350</c:v>
                </c:pt>
                <c:pt idx="260">
                  <c:v>8350</c:v>
                </c:pt>
                <c:pt idx="261">
                  <c:v>8350</c:v>
                </c:pt>
                <c:pt idx="262">
                  <c:v>8350</c:v>
                </c:pt>
                <c:pt idx="263">
                  <c:v>8350</c:v>
                </c:pt>
                <c:pt idx="264">
                  <c:v>8350</c:v>
                </c:pt>
                <c:pt idx="265">
                  <c:v>8350</c:v>
                </c:pt>
                <c:pt idx="266">
                  <c:v>8350</c:v>
                </c:pt>
                <c:pt idx="267">
                  <c:v>8350</c:v>
                </c:pt>
                <c:pt idx="268">
                  <c:v>8350</c:v>
                </c:pt>
                <c:pt idx="269">
                  <c:v>8350</c:v>
                </c:pt>
                <c:pt idx="270">
                  <c:v>8350</c:v>
                </c:pt>
                <c:pt idx="271">
                  <c:v>8350</c:v>
                </c:pt>
                <c:pt idx="272">
                  <c:v>8350</c:v>
                </c:pt>
                <c:pt idx="273">
                  <c:v>8350</c:v>
                </c:pt>
                <c:pt idx="274">
                  <c:v>8350</c:v>
                </c:pt>
                <c:pt idx="275">
                  <c:v>8350</c:v>
                </c:pt>
                <c:pt idx="276">
                  <c:v>8350</c:v>
                </c:pt>
                <c:pt idx="277">
                  <c:v>8350</c:v>
                </c:pt>
                <c:pt idx="278">
                  <c:v>8250</c:v>
                </c:pt>
                <c:pt idx="279">
                  <c:v>8250</c:v>
                </c:pt>
                <c:pt idx="280">
                  <c:v>8250</c:v>
                </c:pt>
                <c:pt idx="281">
                  <c:v>8250</c:v>
                </c:pt>
                <c:pt idx="282">
                  <c:v>8250</c:v>
                </c:pt>
                <c:pt idx="283">
                  <c:v>8250</c:v>
                </c:pt>
                <c:pt idx="284">
                  <c:v>8100</c:v>
                </c:pt>
                <c:pt idx="285">
                  <c:v>8100</c:v>
                </c:pt>
                <c:pt idx="286">
                  <c:v>8100</c:v>
                </c:pt>
                <c:pt idx="287">
                  <c:v>8100</c:v>
                </c:pt>
                <c:pt idx="288">
                  <c:v>8100</c:v>
                </c:pt>
                <c:pt idx="289">
                  <c:v>7950</c:v>
                </c:pt>
                <c:pt idx="290">
                  <c:v>7950</c:v>
                </c:pt>
                <c:pt idx="291">
                  <c:v>7950</c:v>
                </c:pt>
                <c:pt idx="292">
                  <c:v>8000</c:v>
                </c:pt>
                <c:pt idx="293">
                  <c:v>8000</c:v>
                </c:pt>
                <c:pt idx="294">
                  <c:v>8000</c:v>
                </c:pt>
                <c:pt idx="295">
                  <c:v>8000</c:v>
                </c:pt>
                <c:pt idx="296">
                  <c:v>8000</c:v>
                </c:pt>
                <c:pt idx="297">
                  <c:v>8000</c:v>
                </c:pt>
                <c:pt idx="298">
                  <c:v>8000</c:v>
                </c:pt>
                <c:pt idx="299">
                  <c:v>7650</c:v>
                </c:pt>
                <c:pt idx="300">
                  <c:v>7650</c:v>
                </c:pt>
                <c:pt idx="301">
                  <c:v>7650</c:v>
                </c:pt>
                <c:pt idx="302">
                  <c:v>7580</c:v>
                </c:pt>
                <c:pt idx="303">
                  <c:v>7580</c:v>
                </c:pt>
                <c:pt idx="304">
                  <c:v>7580</c:v>
                </c:pt>
                <c:pt idx="305">
                  <c:v>7350</c:v>
                </c:pt>
                <c:pt idx="306">
                  <c:v>7350</c:v>
                </c:pt>
                <c:pt idx="307">
                  <c:v>7350</c:v>
                </c:pt>
                <c:pt idx="308">
                  <c:v>7350</c:v>
                </c:pt>
                <c:pt idx="309">
                  <c:v>7350</c:v>
                </c:pt>
                <c:pt idx="310">
                  <c:v>7200</c:v>
                </c:pt>
                <c:pt idx="311">
                  <c:v>7200</c:v>
                </c:pt>
                <c:pt idx="312">
                  <c:v>7200</c:v>
                </c:pt>
                <c:pt idx="313">
                  <c:v>7100</c:v>
                </c:pt>
                <c:pt idx="314">
                  <c:v>7100</c:v>
                </c:pt>
                <c:pt idx="315">
                  <c:v>7100</c:v>
                </c:pt>
                <c:pt idx="316">
                  <c:v>7200</c:v>
                </c:pt>
                <c:pt idx="317">
                  <c:v>7200</c:v>
                </c:pt>
                <c:pt idx="318">
                  <c:v>7200</c:v>
                </c:pt>
                <c:pt idx="319">
                  <c:v>7200</c:v>
                </c:pt>
                <c:pt idx="320">
                  <c:v>7200</c:v>
                </c:pt>
                <c:pt idx="321">
                  <c:v>7200</c:v>
                </c:pt>
                <c:pt idx="322">
                  <c:v>7200</c:v>
                </c:pt>
                <c:pt idx="323">
                  <c:v>7200</c:v>
                </c:pt>
                <c:pt idx="324">
                  <c:v>7250</c:v>
                </c:pt>
                <c:pt idx="325">
                  <c:v>7250</c:v>
                </c:pt>
                <c:pt idx="326">
                  <c:v>7250</c:v>
                </c:pt>
                <c:pt idx="327">
                  <c:v>7250</c:v>
                </c:pt>
                <c:pt idx="328">
                  <c:v>7250</c:v>
                </c:pt>
                <c:pt idx="329">
                  <c:v>7250</c:v>
                </c:pt>
                <c:pt idx="330">
                  <c:v>7200</c:v>
                </c:pt>
                <c:pt idx="331">
                  <c:v>7200</c:v>
                </c:pt>
                <c:pt idx="332">
                  <c:v>7550</c:v>
                </c:pt>
                <c:pt idx="333">
                  <c:v>7550</c:v>
                </c:pt>
                <c:pt idx="334">
                  <c:v>7550</c:v>
                </c:pt>
                <c:pt idx="335">
                  <c:v>7550</c:v>
                </c:pt>
                <c:pt idx="336">
                  <c:v>7550</c:v>
                </c:pt>
                <c:pt idx="337">
                  <c:v>7550</c:v>
                </c:pt>
                <c:pt idx="338">
                  <c:v>7550</c:v>
                </c:pt>
                <c:pt idx="339">
                  <c:v>7550</c:v>
                </c:pt>
                <c:pt idx="340">
                  <c:v>7550</c:v>
                </c:pt>
                <c:pt idx="341">
                  <c:v>7550</c:v>
                </c:pt>
                <c:pt idx="342">
                  <c:v>7550</c:v>
                </c:pt>
                <c:pt idx="343">
                  <c:v>7550</c:v>
                </c:pt>
                <c:pt idx="344">
                  <c:v>7550</c:v>
                </c:pt>
                <c:pt idx="345">
                  <c:v>7550</c:v>
                </c:pt>
                <c:pt idx="346">
                  <c:v>7550</c:v>
                </c:pt>
                <c:pt idx="347">
                  <c:v>7550</c:v>
                </c:pt>
                <c:pt idx="348">
                  <c:v>7550</c:v>
                </c:pt>
                <c:pt idx="349">
                  <c:v>7550</c:v>
                </c:pt>
                <c:pt idx="350">
                  <c:v>7550</c:v>
                </c:pt>
                <c:pt idx="351">
                  <c:v>7550</c:v>
                </c:pt>
                <c:pt idx="352">
                  <c:v>7550</c:v>
                </c:pt>
                <c:pt idx="353">
                  <c:v>7550</c:v>
                </c:pt>
                <c:pt idx="354">
                  <c:v>7550</c:v>
                </c:pt>
                <c:pt idx="355">
                  <c:v>7550</c:v>
                </c:pt>
                <c:pt idx="356">
                  <c:v>7550</c:v>
                </c:pt>
                <c:pt idx="357">
                  <c:v>7300</c:v>
                </c:pt>
                <c:pt idx="358">
                  <c:v>7100</c:v>
                </c:pt>
                <c:pt idx="359">
                  <c:v>7100</c:v>
                </c:pt>
                <c:pt idx="360">
                  <c:v>7100</c:v>
                </c:pt>
                <c:pt idx="361">
                  <c:v>7100</c:v>
                </c:pt>
                <c:pt idx="362">
                  <c:v>7100</c:v>
                </c:pt>
                <c:pt idx="363">
                  <c:v>7100</c:v>
                </c:pt>
                <c:pt idx="364">
                  <c:v>7100</c:v>
                </c:pt>
              </c:numCache>
            </c:numRef>
          </c:val>
          <c:smooth val="0"/>
        </c:ser>
        <c:dLbls>
          <c:showLegendKey val="0"/>
          <c:showVal val="0"/>
          <c:showCatName val="0"/>
          <c:showSerName val="0"/>
          <c:showPercent val="0"/>
          <c:showBubbleSize val="0"/>
        </c:dLbls>
        <c:marker val="1"/>
        <c:smooth val="0"/>
        <c:axId val="581479424"/>
        <c:axId val="54043392"/>
      </c:lineChart>
      <c:dateAx>
        <c:axId val="581479424"/>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54043392"/>
        <c:crosses val="autoZero"/>
        <c:auto val="1"/>
        <c:lblOffset val="100"/>
        <c:baseTimeUnit val="days"/>
        <c:majorUnit val="3"/>
        <c:majorTimeUnit val="months"/>
        <c:minorUnit val="2"/>
        <c:minorTimeUnit val="days"/>
      </c:dateAx>
      <c:valAx>
        <c:axId val="54043392"/>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581479424"/>
        <c:crosses val="autoZero"/>
        <c:crossBetween val="midCat"/>
      </c:valAx>
      <c:spPr>
        <a:noFill/>
        <a:ln w="25400">
          <a:noFill/>
        </a:ln>
      </c:spPr>
    </c:plotArea>
    <c:legend>
      <c:legendPos val="r"/>
      <c:layout>
        <c:manualLayout>
          <c:xMode val="edge"/>
          <c:yMode val="edge"/>
          <c:x val="0.29616518798537866"/>
          <c:y val="0.87555830047608962"/>
          <c:w val="0.42645038355583637"/>
          <c:h val="7.6389147912421032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8907740069032"/>
          <c:y val="4.9647331425633934E-2"/>
          <c:w val="0.78883115148259764"/>
          <c:h val="0.71279382975373873"/>
        </c:manualLayout>
      </c:layout>
      <c:lineChart>
        <c:grouping val="standard"/>
        <c:varyColors val="0"/>
        <c:ser>
          <c:idx val="0"/>
          <c:order val="0"/>
          <c:tx>
            <c:strRef>
              <c:f>画图价格数据提取!$BJ$372:$BJ$373</c:f>
              <c:strCache>
                <c:ptCount val="1"/>
                <c:pt idx="0">
                  <c:v>复合肥 史丹利（45%（CL）15-15-15）</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画图价格数据提取!$BJ$374:$BJ$738</c:f>
              <c:numCache>
                <c:formatCode>General</c:formatCode>
                <c:ptCount val="365"/>
                <c:pt idx="0">
                  <c:v>2200</c:v>
                </c:pt>
                <c:pt idx="1">
                  <c:v>2200</c:v>
                </c:pt>
                <c:pt idx="2">
                  <c:v>2200</c:v>
                </c:pt>
                <c:pt idx="3">
                  <c:v>2200</c:v>
                </c:pt>
                <c:pt idx="4">
                  <c:v>2200</c:v>
                </c:pt>
                <c:pt idx="5">
                  <c:v>2200</c:v>
                </c:pt>
                <c:pt idx="6">
                  <c:v>2200</c:v>
                </c:pt>
                <c:pt idx="7">
                  <c:v>2200</c:v>
                </c:pt>
                <c:pt idx="8">
                  <c:v>2200</c:v>
                </c:pt>
                <c:pt idx="9">
                  <c:v>2200</c:v>
                </c:pt>
                <c:pt idx="10">
                  <c:v>2200</c:v>
                </c:pt>
                <c:pt idx="11">
                  <c:v>2200</c:v>
                </c:pt>
                <c:pt idx="12">
                  <c:v>2200</c:v>
                </c:pt>
                <c:pt idx="13">
                  <c:v>2200</c:v>
                </c:pt>
                <c:pt idx="14">
                  <c:v>2200</c:v>
                </c:pt>
                <c:pt idx="15">
                  <c:v>2200</c:v>
                </c:pt>
                <c:pt idx="16">
                  <c:v>2200</c:v>
                </c:pt>
                <c:pt idx="17">
                  <c:v>2200</c:v>
                </c:pt>
                <c:pt idx="18">
                  <c:v>2200</c:v>
                </c:pt>
                <c:pt idx="19">
                  <c:v>2200</c:v>
                </c:pt>
                <c:pt idx="20">
                  <c:v>2200</c:v>
                </c:pt>
                <c:pt idx="21">
                  <c:v>2200</c:v>
                </c:pt>
                <c:pt idx="22">
                  <c:v>2200</c:v>
                </c:pt>
                <c:pt idx="23">
                  <c:v>2200</c:v>
                </c:pt>
                <c:pt idx="24">
                  <c:v>2200</c:v>
                </c:pt>
                <c:pt idx="25">
                  <c:v>2200</c:v>
                </c:pt>
                <c:pt idx="26">
                  <c:v>2200</c:v>
                </c:pt>
                <c:pt idx="27">
                  <c:v>2200</c:v>
                </c:pt>
                <c:pt idx="28">
                  <c:v>2200</c:v>
                </c:pt>
                <c:pt idx="29">
                  <c:v>2200</c:v>
                </c:pt>
                <c:pt idx="30">
                  <c:v>2200</c:v>
                </c:pt>
                <c:pt idx="31">
                  <c:v>2200</c:v>
                </c:pt>
                <c:pt idx="32">
                  <c:v>2200</c:v>
                </c:pt>
                <c:pt idx="33">
                  <c:v>2200</c:v>
                </c:pt>
                <c:pt idx="34">
                  <c:v>2200</c:v>
                </c:pt>
                <c:pt idx="35">
                  <c:v>2200</c:v>
                </c:pt>
                <c:pt idx="36">
                  <c:v>2200</c:v>
                </c:pt>
                <c:pt idx="37">
                  <c:v>2200</c:v>
                </c:pt>
                <c:pt idx="38">
                  <c:v>2200</c:v>
                </c:pt>
                <c:pt idx="39">
                  <c:v>2200</c:v>
                </c:pt>
                <c:pt idx="40">
                  <c:v>2200</c:v>
                </c:pt>
                <c:pt idx="41">
                  <c:v>2200</c:v>
                </c:pt>
                <c:pt idx="42">
                  <c:v>2200</c:v>
                </c:pt>
                <c:pt idx="43">
                  <c:v>2200</c:v>
                </c:pt>
                <c:pt idx="44">
                  <c:v>2200</c:v>
                </c:pt>
                <c:pt idx="45">
                  <c:v>2200</c:v>
                </c:pt>
                <c:pt idx="46">
                  <c:v>2200</c:v>
                </c:pt>
                <c:pt idx="47">
                  <c:v>2200</c:v>
                </c:pt>
                <c:pt idx="48">
                  <c:v>2200</c:v>
                </c:pt>
                <c:pt idx="49">
                  <c:v>2200</c:v>
                </c:pt>
                <c:pt idx="50">
                  <c:v>2200</c:v>
                </c:pt>
                <c:pt idx="51">
                  <c:v>2200</c:v>
                </c:pt>
                <c:pt idx="52">
                  <c:v>2200</c:v>
                </c:pt>
                <c:pt idx="53">
                  <c:v>2200</c:v>
                </c:pt>
                <c:pt idx="54">
                  <c:v>2200</c:v>
                </c:pt>
                <c:pt idx="55">
                  <c:v>2200</c:v>
                </c:pt>
                <c:pt idx="56">
                  <c:v>2200</c:v>
                </c:pt>
                <c:pt idx="57">
                  <c:v>2200</c:v>
                </c:pt>
                <c:pt idx="58">
                  <c:v>2200</c:v>
                </c:pt>
                <c:pt idx="59">
                  <c:v>2200</c:v>
                </c:pt>
                <c:pt idx="60">
                  <c:v>2200</c:v>
                </c:pt>
                <c:pt idx="61">
                  <c:v>2200</c:v>
                </c:pt>
                <c:pt idx="62">
                  <c:v>2200</c:v>
                </c:pt>
                <c:pt idx="63">
                  <c:v>2200</c:v>
                </c:pt>
                <c:pt idx="64">
                  <c:v>2200</c:v>
                </c:pt>
                <c:pt idx="65">
                  <c:v>2200</c:v>
                </c:pt>
                <c:pt idx="66">
                  <c:v>2200</c:v>
                </c:pt>
                <c:pt idx="67">
                  <c:v>2200</c:v>
                </c:pt>
                <c:pt idx="68">
                  <c:v>2200</c:v>
                </c:pt>
                <c:pt idx="69">
                  <c:v>2200</c:v>
                </c:pt>
                <c:pt idx="70">
                  <c:v>2200</c:v>
                </c:pt>
                <c:pt idx="71">
                  <c:v>2200</c:v>
                </c:pt>
                <c:pt idx="72">
                  <c:v>2200</c:v>
                </c:pt>
                <c:pt idx="73">
                  <c:v>2200</c:v>
                </c:pt>
                <c:pt idx="74">
                  <c:v>2200</c:v>
                </c:pt>
                <c:pt idx="75">
                  <c:v>2200</c:v>
                </c:pt>
                <c:pt idx="76">
                  <c:v>2200</c:v>
                </c:pt>
                <c:pt idx="77">
                  <c:v>2200</c:v>
                </c:pt>
                <c:pt idx="78">
                  <c:v>2200</c:v>
                </c:pt>
                <c:pt idx="79">
                  <c:v>2200</c:v>
                </c:pt>
                <c:pt idx="80">
                  <c:v>2200</c:v>
                </c:pt>
                <c:pt idx="81">
                  <c:v>2200</c:v>
                </c:pt>
                <c:pt idx="82">
                  <c:v>2200</c:v>
                </c:pt>
                <c:pt idx="83">
                  <c:v>2200</c:v>
                </c:pt>
                <c:pt idx="84">
                  <c:v>2200</c:v>
                </c:pt>
                <c:pt idx="85">
                  <c:v>2200</c:v>
                </c:pt>
                <c:pt idx="86">
                  <c:v>2200</c:v>
                </c:pt>
                <c:pt idx="87">
                  <c:v>2200</c:v>
                </c:pt>
                <c:pt idx="88">
                  <c:v>2200</c:v>
                </c:pt>
                <c:pt idx="89">
                  <c:v>2200</c:v>
                </c:pt>
                <c:pt idx="90">
                  <c:v>2200</c:v>
                </c:pt>
                <c:pt idx="91">
                  <c:v>2200</c:v>
                </c:pt>
                <c:pt idx="92">
                  <c:v>2200</c:v>
                </c:pt>
                <c:pt idx="93">
                  <c:v>2200</c:v>
                </c:pt>
                <c:pt idx="94">
                  <c:v>2200</c:v>
                </c:pt>
                <c:pt idx="95">
                  <c:v>2200</c:v>
                </c:pt>
                <c:pt idx="96">
                  <c:v>2200</c:v>
                </c:pt>
                <c:pt idx="97">
                  <c:v>2200</c:v>
                </c:pt>
                <c:pt idx="98">
                  <c:v>2200</c:v>
                </c:pt>
                <c:pt idx="99">
                  <c:v>2200</c:v>
                </c:pt>
                <c:pt idx="100">
                  <c:v>2200</c:v>
                </c:pt>
                <c:pt idx="101">
                  <c:v>2200</c:v>
                </c:pt>
                <c:pt idx="102">
                  <c:v>2200</c:v>
                </c:pt>
                <c:pt idx="103">
                  <c:v>2200</c:v>
                </c:pt>
                <c:pt idx="104">
                  <c:v>2200</c:v>
                </c:pt>
                <c:pt idx="105">
                  <c:v>2200</c:v>
                </c:pt>
                <c:pt idx="106">
                  <c:v>2200</c:v>
                </c:pt>
                <c:pt idx="107">
                  <c:v>2200</c:v>
                </c:pt>
                <c:pt idx="108">
                  <c:v>2200</c:v>
                </c:pt>
                <c:pt idx="109">
                  <c:v>2200</c:v>
                </c:pt>
                <c:pt idx="110">
                  <c:v>2200</c:v>
                </c:pt>
                <c:pt idx="111">
                  <c:v>2200</c:v>
                </c:pt>
                <c:pt idx="112">
                  <c:v>2200</c:v>
                </c:pt>
                <c:pt idx="113">
                  <c:v>2200</c:v>
                </c:pt>
                <c:pt idx="114">
                  <c:v>2200</c:v>
                </c:pt>
                <c:pt idx="115">
                  <c:v>2200</c:v>
                </c:pt>
                <c:pt idx="116">
                  <c:v>2200</c:v>
                </c:pt>
                <c:pt idx="117">
                  <c:v>2200</c:v>
                </c:pt>
                <c:pt idx="118">
                  <c:v>2200</c:v>
                </c:pt>
                <c:pt idx="119">
                  <c:v>2200</c:v>
                </c:pt>
                <c:pt idx="120">
                  <c:v>2200</c:v>
                </c:pt>
                <c:pt idx="121">
                  <c:v>2200</c:v>
                </c:pt>
                <c:pt idx="122">
                  <c:v>2200</c:v>
                </c:pt>
                <c:pt idx="123">
                  <c:v>2200</c:v>
                </c:pt>
                <c:pt idx="124">
                  <c:v>2200</c:v>
                </c:pt>
                <c:pt idx="125">
                  <c:v>2200</c:v>
                </c:pt>
                <c:pt idx="126">
                  <c:v>2200</c:v>
                </c:pt>
                <c:pt idx="127">
                  <c:v>2200</c:v>
                </c:pt>
                <c:pt idx="128">
                  <c:v>2200</c:v>
                </c:pt>
                <c:pt idx="129">
                  <c:v>2200</c:v>
                </c:pt>
                <c:pt idx="130">
                  <c:v>2200</c:v>
                </c:pt>
                <c:pt idx="131">
                  <c:v>2200</c:v>
                </c:pt>
                <c:pt idx="132">
                  <c:v>2200</c:v>
                </c:pt>
                <c:pt idx="133">
                  <c:v>2200</c:v>
                </c:pt>
                <c:pt idx="134">
                  <c:v>2200</c:v>
                </c:pt>
                <c:pt idx="135">
                  <c:v>2200</c:v>
                </c:pt>
                <c:pt idx="136">
                  <c:v>2200</c:v>
                </c:pt>
                <c:pt idx="137">
                  <c:v>2200</c:v>
                </c:pt>
                <c:pt idx="138">
                  <c:v>2200</c:v>
                </c:pt>
                <c:pt idx="139">
                  <c:v>2200</c:v>
                </c:pt>
                <c:pt idx="140">
                  <c:v>2200</c:v>
                </c:pt>
                <c:pt idx="141">
                  <c:v>2200</c:v>
                </c:pt>
                <c:pt idx="142">
                  <c:v>2200</c:v>
                </c:pt>
                <c:pt idx="143">
                  <c:v>2200</c:v>
                </c:pt>
                <c:pt idx="144">
                  <c:v>2200</c:v>
                </c:pt>
                <c:pt idx="145">
                  <c:v>2200</c:v>
                </c:pt>
                <c:pt idx="146">
                  <c:v>2200</c:v>
                </c:pt>
                <c:pt idx="147">
                  <c:v>2200</c:v>
                </c:pt>
                <c:pt idx="148">
                  <c:v>2200</c:v>
                </c:pt>
                <c:pt idx="149">
                  <c:v>2200</c:v>
                </c:pt>
                <c:pt idx="150">
                  <c:v>2200</c:v>
                </c:pt>
                <c:pt idx="151">
                  <c:v>2200</c:v>
                </c:pt>
                <c:pt idx="152">
                  <c:v>2200</c:v>
                </c:pt>
                <c:pt idx="153">
                  <c:v>2200</c:v>
                </c:pt>
                <c:pt idx="154">
                  <c:v>2200</c:v>
                </c:pt>
                <c:pt idx="155">
                  <c:v>2200</c:v>
                </c:pt>
                <c:pt idx="156">
                  <c:v>2200</c:v>
                </c:pt>
                <c:pt idx="157">
                  <c:v>2200</c:v>
                </c:pt>
                <c:pt idx="158">
                  <c:v>2200</c:v>
                </c:pt>
                <c:pt idx="159">
                  <c:v>2200</c:v>
                </c:pt>
                <c:pt idx="160">
                  <c:v>2200</c:v>
                </c:pt>
                <c:pt idx="161">
                  <c:v>2200</c:v>
                </c:pt>
                <c:pt idx="162">
                  <c:v>2200</c:v>
                </c:pt>
                <c:pt idx="163">
                  <c:v>2200</c:v>
                </c:pt>
                <c:pt idx="164">
                  <c:v>2200</c:v>
                </c:pt>
                <c:pt idx="165">
                  <c:v>2200</c:v>
                </c:pt>
                <c:pt idx="166">
                  <c:v>2200</c:v>
                </c:pt>
                <c:pt idx="167">
                  <c:v>2200</c:v>
                </c:pt>
                <c:pt idx="168">
                  <c:v>2200</c:v>
                </c:pt>
                <c:pt idx="169">
                  <c:v>2200</c:v>
                </c:pt>
                <c:pt idx="170">
                  <c:v>2200</c:v>
                </c:pt>
                <c:pt idx="171">
                  <c:v>2200</c:v>
                </c:pt>
                <c:pt idx="172">
                  <c:v>2200</c:v>
                </c:pt>
                <c:pt idx="173">
                  <c:v>2200</c:v>
                </c:pt>
                <c:pt idx="174">
                  <c:v>2200</c:v>
                </c:pt>
                <c:pt idx="175">
                  <c:v>2200</c:v>
                </c:pt>
                <c:pt idx="176">
                  <c:v>2200</c:v>
                </c:pt>
                <c:pt idx="177">
                  <c:v>2200</c:v>
                </c:pt>
                <c:pt idx="178">
                  <c:v>2200</c:v>
                </c:pt>
                <c:pt idx="179">
                  <c:v>2200</c:v>
                </c:pt>
                <c:pt idx="180">
                  <c:v>2200</c:v>
                </c:pt>
                <c:pt idx="181">
                  <c:v>2200</c:v>
                </c:pt>
                <c:pt idx="182">
                  <c:v>2200</c:v>
                </c:pt>
                <c:pt idx="183">
                  <c:v>2200</c:v>
                </c:pt>
                <c:pt idx="184">
                  <c:v>2200</c:v>
                </c:pt>
                <c:pt idx="185">
                  <c:v>2200</c:v>
                </c:pt>
                <c:pt idx="186">
                  <c:v>2200</c:v>
                </c:pt>
                <c:pt idx="187">
                  <c:v>2200</c:v>
                </c:pt>
                <c:pt idx="188">
                  <c:v>2200</c:v>
                </c:pt>
                <c:pt idx="189">
                  <c:v>2200</c:v>
                </c:pt>
                <c:pt idx="190">
                  <c:v>2200</c:v>
                </c:pt>
                <c:pt idx="191">
                  <c:v>2200</c:v>
                </c:pt>
                <c:pt idx="192">
                  <c:v>2200</c:v>
                </c:pt>
                <c:pt idx="193">
                  <c:v>2200</c:v>
                </c:pt>
                <c:pt idx="194">
                  <c:v>2200</c:v>
                </c:pt>
                <c:pt idx="195">
                  <c:v>2200</c:v>
                </c:pt>
                <c:pt idx="196">
                  <c:v>2200</c:v>
                </c:pt>
                <c:pt idx="197">
                  <c:v>2200</c:v>
                </c:pt>
                <c:pt idx="198">
                  <c:v>2200</c:v>
                </c:pt>
                <c:pt idx="199">
                  <c:v>2200</c:v>
                </c:pt>
                <c:pt idx="200">
                  <c:v>2200</c:v>
                </c:pt>
                <c:pt idx="201">
                  <c:v>2200</c:v>
                </c:pt>
                <c:pt idx="202">
                  <c:v>2200</c:v>
                </c:pt>
                <c:pt idx="203">
                  <c:v>2200</c:v>
                </c:pt>
                <c:pt idx="204">
                  <c:v>2200</c:v>
                </c:pt>
                <c:pt idx="205">
                  <c:v>2200</c:v>
                </c:pt>
                <c:pt idx="206">
                  <c:v>2200</c:v>
                </c:pt>
                <c:pt idx="207">
                  <c:v>2200</c:v>
                </c:pt>
                <c:pt idx="208">
                  <c:v>2200</c:v>
                </c:pt>
                <c:pt idx="209">
                  <c:v>2200</c:v>
                </c:pt>
                <c:pt idx="210">
                  <c:v>2200</c:v>
                </c:pt>
                <c:pt idx="211">
                  <c:v>2200</c:v>
                </c:pt>
                <c:pt idx="212">
                  <c:v>2200</c:v>
                </c:pt>
                <c:pt idx="213">
                  <c:v>2200</c:v>
                </c:pt>
                <c:pt idx="214">
                  <c:v>2200</c:v>
                </c:pt>
                <c:pt idx="215">
                  <c:v>2200</c:v>
                </c:pt>
                <c:pt idx="216">
                  <c:v>2200</c:v>
                </c:pt>
                <c:pt idx="217">
                  <c:v>2200</c:v>
                </c:pt>
                <c:pt idx="218">
                  <c:v>2200</c:v>
                </c:pt>
                <c:pt idx="219">
                  <c:v>2200</c:v>
                </c:pt>
                <c:pt idx="220">
                  <c:v>2200</c:v>
                </c:pt>
                <c:pt idx="221">
                  <c:v>2200</c:v>
                </c:pt>
                <c:pt idx="222">
                  <c:v>2200</c:v>
                </c:pt>
                <c:pt idx="223">
                  <c:v>2200</c:v>
                </c:pt>
                <c:pt idx="224">
                  <c:v>2200</c:v>
                </c:pt>
                <c:pt idx="225">
                  <c:v>2200</c:v>
                </c:pt>
                <c:pt idx="226">
                  <c:v>2200</c:v>
                </c:pt>
                <c:pt idx="227">
                  <c:v>2200</c:v>
                </c:pt>
                <c:pt idx="228">
                  <c:v>2200</c:v>
                </c:pt>
                <c:pt idx="229">
                  <c:v>2200</c:v>
                </c:pt>
                <c:pt idx="230">
                  <c:v>2200</c:v>
                </c:pt>
                <c:pt idx="231">
                  <c:v>2200</c:v>
                </c:pt>
                <c:pt idx="232">
                  <c:v>2200</c:v>
                </c:pt>
                <c:pt idx="233">
                  <c:v>2200</c:v>
                </c:pt>
                <c:pt idx="234">
                  <c:v>2200</c:v>
                </c:pt>
                <c:pt idx="235">
                  <c:v>2200</c:v>
                </c:pt>
                <c:pt idx="236">
                  <c:v>2200</c:v>
                </c:pt>
                <c:pt idx="237">
                  <c:v>2200</c:v>
                </c:pt>
                <c:pt idx="238">
                  <c:v>2200</c:v>
                </c:pt>
                <c:pt idx="239">
                  <c:v>2200</c:v>
                </c:pt>
                <c:pt idx="240">
                  <c:v>2200</c:v>
                </c:pt>
                <c:pt idx="241">
                  <c:v>2200</c:v>
                </c:pt>
                <c:pt idx="242">
                  <c:v>2200</c:v>
                </c:pt>
                <c:pt idx="243">
                  <c:v>2200</c:v>
                </c:pt>
                <c:pt idx="244">
                  <c:v>2200</c:v>
                </c:pt>
                <c:pt idx="245">
                  <c:v>2200</c:v>
                </c:pt>
                <c:pt idx="246">
                  <c:v>2200</c:v>
                </c:pt>
                <c:pt idx="247">
                  <c:v>2200</c:v>
                </c:pt>
                <c:pt idx="248">
                  <c:v>2200</c:v>
                </c:pt>
                <c:pt idx="249">
                  <c:v>2200</c:v>
                </c:pt>
                <c:pt idx="250">
                  <c:v>2200</c:v>
                </c:pt>
                <c:pt idx="251">
                  <c:v>2200</c:v>
                </c:pt>
                <c:pt idx="252">
                  <c:v>2200</c:v>
                </c:pt>
                <c:pt idx="253">
                  <c:v>2200</c:v>
                </c:pt>
                <c:pt idx="254">
                  <c:v>2200</c:v>
                </c:pt>
                <c:pt idx="255">
                  <c:v>2200</c:v>
                </c:pt>
                <c:pt idx="256">
                  <c:v>2200</c:v>
                </c:pt>
                <c:pt idx="257">
                  <c:v>2200</c:v>
                </c:pt>
                <c:pt idx="258">
                  <c:v>2200</c:v>
                </c:pt>
                <c:pt idx="259">
                  <c:v>2200</c:v>
                </c:pt>
                <c:pt idx="260">
                  <c:v>2200</c:v>
                </c:pt>
                <c:pt idx="261">
                  <c:v>2200</c:v>
                </c:pt>
                <c:pt idx="262">
                  <c:v>2200</c:v>
                </c:pt>
                <c:pt idx="263">
                  <c:v>2200</c:v>
                </c:pt>
                <c:pt idx="264">
                  <c:v>2200</c:v>
                </c:pt>
                <c:pt idx="265">
                  <c:v>2200</c:v>
                </c:pt>
                <c:pt idx="266">
                  <c:v>2200</c:v>
                </c:pt>
                <c:pt idx="267">
                  <c:v>2200</c:v>
                </c:pt>
                <c:pt idx="268">
                  <c:v>2200</c:v>
                </c:pt>
                <c:pt idx="269">
                  <c:v>2200</c:v>
                </c:pt>
                <c:pt idx="270">
                  <c:v>2200</c:v>
                </c:pt>
                <c:pt idx="271">
                  <c:v>2200</c:v>
                </c:pt>
                <c:pt idx="272">
                  <c:v>2200</c:v>
                </c:pt>
                <c:pt idx="273">
                  <c:v>2200</c:v>
                </c:pt>
                <c:pt idx="274">
                  <c:v>2200</c:v>
                </c:pt>
                <c:pt idx="275">
                  <c:v>2200</c:v>
                </c:pt>
                <c:pt idx="276">
                  <c:v>2200</c:v>
                </c:pt>
                <c:pt idx="277">
                  <c:v>2200</c:v>
                </c:pt>
                <c:pt idx="278">
                  <c:v>2200</c:v>
                </c:pt>
                <c:pt idx="279">
                  <c:v>2200</c:v>
                </c:pt>
                <c:pt idx="280">
                  <c:v>2200</c:v>
                </c:pt>
                <c:pt idx="281">
                  <c:v>2200</c:v>
                </c:pt>
                <c:pt idx="282">
                  <c:v>2200</c:v>
                </c:pt>
                <c:pt idx="283">
                  <c:v>2200</c:v>
                </c:pt>
                <c:pt idx="284">
                  <c:v>2200</c:v>
                </c:pt>
                <c:pt idx="285">
                  <c:v>2200</c:v>
                </c:pt>
                <c:pt idx="286">
                  <c:v>2200</c:v>
                </c:pt>
                <c:pt idx="287">
                  <c:v>2200</c:v>
                </c:pt>
                <c:pt idx="288">
                  <c:v>2200</c:v>
                </c:pt>
                <c:pt idx="289">
                  <c:v>2200</c:v>
                </c:pt>
                <c:pt idx="290">
                  <c:v>2200</c:v>
                </c:pt>
                <c:pt idx="291">
                  <c:v>2200</c:v>
                </c:pt>
                <c:pt idx="292">
                  <c:v>2200</c:v>
                </c:pt>
                <c:pt idx="293">
                  <c:v>2200</c:v>
                </c:pt>
                <c:pt idx="294">
                  <c:v>2200</c:v>
                </c:pt>
                <c:pt idx="295">
                  <c:v>2200</c:v>
                </c:pt>
                <c:pt idx="296">
                  <c:v>2200</c:v>
                </c:pt>
                <c:pt idx="297">
                  <c:v>2200</c:v>
                </c:pt>
                <c:pt idx="298">
                  <c:v>2200</c:v>
                </c:pt>
                <c:pt idx="299">
                  <c:v>2200</c:v>
                </c:pt>
                <c:pt idx="300">
                  <c:v>2200</c:v>
                </c:pt>
                <c:pt idx="301">
                  <c:v>2200</c:v>
                </c:pt>
                <c:pt idx="302">
                  <c:v>2200</c:v>
                </c:pt>
                <c:pt idx="303">
                  <c:v>2200</c:v>
                </c:pt>
                <c:pt idx="304">
                  <c:v>2200</c:v>
                </c:pt>
                <c:pt idx="305">
                  <c:v>2200</c:v>
                </c:pt>
                <c:pt idx="306">
                  <c:v>2200</c:v>
                </c:pt>
                <c:pt idx="307">
                  <c:v>2200</c:v>
                </c:pt>
                <c:pt idx="308">
                  <c:v>2200</c:v>
                </c:pt>
                <c:pt idx="309">
                  <c:v>2200</c:v>
                </c:pt>
                <c:pt idx="310">
                  <c:v>2200</c:v>
                </c:pt>
                <c:pt idx="311">
                  <c:v>2200</c:v>
                </c:pt>
                <c:pt idx="312">
                  <c:v>2200</c:v>
                </c:pt>
                <c:pt idx="313">
                  <c:v>2200</c:v>
                </c:pt>
                <c:pt idx="314">
                  <c:v>2200</c:v>
                </c:pt>
                <c:pt idx="315">
                  <c:v>2200</c:v>
                </c:pt>
                <c:pt idx="316">
                  <c:v>2200</c:v>
                </c:pt>
                <c:pt idx="317">
                  <c:v>2200</c:v>
                </c:pt>
                <c:pt idx="318">
                  <c:v>2200</c:v>
                </c:pt>
                <c:pt idx="319">
                  <c:v>2200</c:v>
                </c:pt>
                <c:pt idx="320">
                  <c:v>2200</c:v>
                </c:pt>
                <c:pt idx="321">
                  <c:v>2200</c:v>
                </c:pt>
                <c:pt idx="322">
                  <c:v>2200</c:v>
                </c:pt>
                <c:pt idx="323">
                  <c:v>2200</c:v>
                </c:pt>
                <c:pt idx="324">
                  <c:v>2200</c:v>
                </c:pt>
                <c:pt idx="325">
                  <c:v>2200</c:v>
                </c:pt>
                <c:pt idx="326">
                  <c:v>2200</c:v>
                </c:pt>
                <c:pt idx="327">
                  <c:v>2200</c:v>
                </c:pt>
                <c:pt idx="328">
                  <c:v>2200</c:v>
                </c:pt>
                <c:pt idx="329">
                  <c:v>2200</c:v>
                </c:pt>
                <c:pt idx="330">
                  <c:v>2200</c:v>
                </c:pt>
                <c:pt idx="331">
                  <c:v>2200</c:v>
                </c:pt>
                <c:pt idx="332">
                  <c:v>2200</c:v>
                </c:pt>
                <c:pt idx="333">
                  <c:v>2200</c:v>
                </c:pt>
                <c:pt idx="334">
                  <c:v>2200</c:v>
                </c:pt>
                <c:pt idx="335">
                  <c:v>2200</c:v>
                </c:pt>
                <c:pt idx="336">
                  <c:v>2200</c:v>
                </c:pt>
                <c:pt idx="337">
                  <c:v>2200</c:v>
                </c:pt>
                <c:pt idx="338">
                  <c:v>2200</c:v>
                </c:pt>
                <c:pt idx="339">
                  <c:v>2200</c:v>
                </c:pt>
                <c:pt idx="340">
                  <c:v>2200</c:v>
                </c:pt>
                <c:pt idx="341">
                  <c:v>2200</c:v>
                </c:pt>
                <c:pt idx="342">
                  <c:v>2200</c:v>
                </c:pt>
                <c:pt idx="343">
                  <c:v>2200</c:v>
                </c:pt>
                <c:pt idx="344">
                  <c:v>2200</c:v>
                </c:pt>
                <c:pt idx="345">
                  <c:v>2200</c:v>
                </c:pt>
                <c:pt idx="346">
                  <c:v>2200</c:v>
                </c:pt>
                <c:pt idx="347">
                  <c:v>2200</c:v>
                </c:pt>
                <c:pt idx="348">
                  <c:v>2200</c:v>
                </c:pt>
                <c:pt idx="349">
                  <c:v>2200</c:v>
                </c:pt>
                <c:pt idx="350">
                  <c:v>2200</c:v>
                </c:pt>
                <c:pt idx="351">
                  <c:v>2200</c:v>
                </c:pt>
                <c:pt idx="352">
                  <c:v>2200</c:v>
                </c:pt>
                <c:pt idx="353">
                  <c:v>2200</c:v>
                </c:pt>
                <c:pt idx="354">
                  <c:v>2200</c:v>
                </c:pt>
                <c:pt idx="355">
                  <c:v>2200</c:v>
                </c:pt>
                <c:pt idx="356">
                  <c:v>2200</c:v>
                </c:pt>
                <c:pt idx="357">
                  <c:v>2200</c:v>
                </c:pt>
                <c:pt idx="358">
                  <c:v>2200</c:v>
                </c:pt>
                <c:pt idx="359">
                  <c:v>2200</c:v>
                </c:pt>
                <c:pt idx="360">
                  <c:v>2200</c:v>
                </c:pt>
                <c:pt idx="361">
                  <c:v>2200</c:v>
                </c:pt>
                <c:pt idx="362">
                  <c:v>2200</c:v>
                </c:pt>
                <c:pt idx="363">
                  <c:v>2200</c:v>
                </c:pt>
                <c:pt idx="364">
                  <c:v>2200</c:v>
                </c:pt>
              </c:numCache>
            </c:numRef>
          </c:val>
          <c:smooth val="0"/>
        </c:ser>
        <c:dLbls>
          <c:showLegendKey val="0"/>
          <c:showVal val="0"/>
          <c:showCatName val="0"/>
          <c:showSerName val="0"/>
          <c:showPercent val="0"/>
          <c:showBubbleSize val="0"/>
        </c:dLbls>
        <c:marker val="1"/>
        <c:smooth val="0"/>
        <c:axId val="65972096"/>
        <c:axId val="65973632"/>
      </c:lineChart>
      <c:dateAx>
        <c:axId val="65972096"/>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65973632"/>
        <c:crosses val="autoZero"/>
        <c:auto val="1"/>
        <c:lblOffset val="100"/>
        <c:baseTimeUnit val="days"/>
        <c:majorUnit val="3"/>
        <c:majorTimeUnit val="months"/>
        <c:minorUnit val="2"/>
        <c:minorTimeUnit val="days"/>
      </c:dateAx>
      <c:valAx>
        <c:axId val="65973632"/>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5972096"/>
        <c:crosses val="autoZero"/>
        <c:crossBetween val="midCat"/>
      </c:valAx>
      <c:spPr>
        <a:solidFill>
          <a:srgbClr val="FFFFFF"/>
        </a:solidFill>
        <a:ln w="25400">
          <a:noFill/>
        </a:ln>
      </c:spPr>
    </c:plotArea>
    <c:legend>
      <c:legendPos val="r"/>
      <c:layout>
        <c:manualLayout>
          <c:xMode val="edge"/>
          <c:yMode val="edge"/>
          <c:x val="0.12039987080103362"/>
          <c:y val="0.90429068706839255"/>
          <c:w val="0.73187015503875974"/>
          <c:h val="8.5109733623720929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8907740069032"/>
          <c:y val="4.9647331425633934E-2"/>
          <c:w val="0.78883115148259764"/>
          <c:h val="0.71279382975373873"/>
        </c:manualLayout>
      </c:layout>
      <c:lineChart>
        <c:grouping val="standard"/>
        <c:varyColors val="0"/>
        <c:ser>
          <c:idx val="0"/>
          <c:order val="0"/>
          <c:tx>
            <c:strRef>
              <c:f>画图价格数据提取!$BK$372:$BK$373</c:f>
              <c:strCache>
                <c:ptCount val="1"/>
                <c:pt idx="0">
                  <c:v>复合肥国际 CFR中国（高端）</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画图价格数据提取!$BK$374:$BK$738</c:f>
              <c:numCache>
                <c:formatCode>General</c:formatCode>
                <c:ptCount val="365"/>
                <c:pt idx="0">
                  <c:v>360</c:v>
                </c:pt>
                <c:pt idx="1">
                  <c:v>360</c:v>
                </c:pt>
                <c:pt idx="2">
                  <c:v>360</c:v>
                </c:pt>
                <c:pt idx="3">
                  <c:v>360</c:v>
                </c:pt>
                <c:pt idx="4">
                  <c:v>360</c:v>
                </c:pt>
                <c:pt idx="5">
                  <c:v>360</c:v>
                </c:pt>
                <c:pt idx="6">
                  <c:v>360</c:v>
                </c:pt>
                <c:pt idx="7">
                  <c:v>360</c:v>
                </c:pt>
                <c:pt idx="8">
                  <c:v>360</c:v>
                </c:pt>
                <c:pt idx="9">
                  <c:v>360</c:v>
                </c:pt>
                <c:pt idx="10">
                  <c:v>360</c:v>
                </c:pt>
                <c:pt idx="11">
                  <c:v>360</c:v>
                </c:pt>
                <c:pt idx="12">
                  <c:v>360</c:v>
                </c:pt>
                <c:pt idx="13">
                  <c:v>360</c:v>
                </c:pt>
                <c:pt idx="14">
                  <c:v>360</c:v>
                </c:pt>
                <c:pt idx="15">
                  <c:v>360</c:v>
                </c:pt>
                <c:pt idx="16">
                  <c:v>360</c:v>
                </c:pt>
                <c:pt idx="17">
                  <c:v>360</c:v>
                </c:pt>
                <c:pt idx="18">
                  <c:v>360</c:v>
                </c:pt>
                <c:pt idx="19">
                  <c:v>360</c:v>
                </c:pt>
                <c:pt idx="20">
                  <c:v>360</c:v>
                </c:pt>
                <c:pt idx="21">
                  <c:v>360</c:v>
                </c:pt>
                <c:pt idx="22">
                  <c:v>360</c:v>
                </c:pt>
                <c:pt idx="23">
                  <c:v>360</c:v>
                </c:pt>
                <c:pt idx="24">
                  <c:v>360</c:v>
                </c:pt>
                <c:pt idx="25">
                  <c:v>360</c:v>
                </c:pt>
                <c:pt idx="26">
                  <c:v>360</c:v>
                </c:pt>
                <c:pt idx="27">
                  <c:v>360</c:v>
                </c:pt>
                <c:pt idx="28">
                  <c:v>360</c:v>
                </c:pt>
                <c:pt idx="29">
                  <c:v>360</c:v>
                </c:pt>
                <c:pt idx="30">
                  <c:v>360</c:v>
                </c:pt>
                <c:pt idx="31">
                  <c:v>360</c:v>
                </c:pt>
                <c:pt idx="32">
                  <c:v>360</c:v>
                </c:pt>
                <c:pt idx="33">
                  <c:v>360</c:v>
                </c:pt>
                <c:pt idx="34">
                  <c:v>360</c:v>
                </c:pt>
                <c:pt idx="35">
                  <c:v>360</c:v>
                </c:pt>
                <c:pt idx="36">
                  <c:v>390</c:v>
                </c:pt>
                <c:pt idx="37">
                  <c:v>390</c:v>
                </c:pt>
                <c:pt idx="38">
                  <c:v>390</c:v>
                </c:pt>
                <c:pt idx="39">
                  <c:v>390</c:v>
                </c:pt>
                <c:pt idx="40">
                  <c:v>390</c:v>
                </c:pt>
                <c:pt idx="41">
                  <c:v>390</c:v>
                </c:pt>
                <c:pt idx="42">
                  <c:v>390</c:v>
                </c:pt>
                <c:pt idx="43">
                  <c:v>390</c:v>
                </c:pt>
                <c:pt idx="44">
                  <c:v>390</c:v>
                </c:pt>
                <c:pt idx="45">
                  <c:v>390</c:v>
                </c:pt>
                <c:pt idx="46">
                  <c:v>390</c:v>
                </c:pt>
                <c:pt idx="47">
                  <c:v>390</c:v>
                </c:pt>
                <c:pt idx="48">
                  <c:v>390</c:v>
                </c:pt>
                <c:pt idx="49">
                  <c:v>390</c:v>
                </c:pt>
                <c:pt idx="50">
                  <c:v>390</c:v>
                </c:pt>
                <c:pt idx="51">
                  <c:v>390</c:v>
                </c:pt>
                <c:pt idx="52">
                  <c:v>390</c:v>
                </c:pt>
                <c:pt idx="53">
                  <c:v>390</c:v>
                </c:pt>
                <c:pt idx="54">
                  <c:v>390</c:v>
                </c:pt>
                <c:pt idx="55">
                  <c:v>390</c:v>
                </c:pt>
                <c:pt idx="56">
                  <c:v>390</c:v>
                </c:pt>
                <c:pt idx="57">
                  <c:v>390</c:v>
                </c:pt>
                <c:pt idx="58">
                  <c:v>390</c:v>
                </c:pt>
                <c:pt idx="59">
                  <c:v>390</c:v>
                </c:pt>
                <c:pt idx="60">
                  <c:v>390</c:v>
                </c:pt>
                <c:pt idx="61">
                  <c:v>390</c:v>
                </c:pt>
                <c:pt idx="62">
                  <c:v>390</c:v>
                </c:pt>
                <c:pt idx="63">
                  <c:v>390</c:v>
                </c:pt>
                <c:pt idx="64">
                  <c:v>390</c:v>
                </c:pt>
                <c:pt idx="65">
                  <c:v>390</c:v>
                </c:pt>
                <c:pt idx="66">
                  <c:v>390</c:v>
                </c:pt>
                <c:pt idx="67">
                  <c:v>390</c:v>
                </c:pt>
                <c:pt idx="68">
                  <c:v>390</c:v>
                </c:pt>
                <c:pt idx="69">
                  <c:v>390</c:v>
                </c:pt>
                <c:pt idx="70">
                  <c:v>390</c:v>
                </c:pt>
                <c:pt idx="71">
                  <c:v>390</c:v>
                </c:pt>
                <c:pt idx="72">
                  <c:v>390</c:v>
                </c:pt>
                <c:pt idx="73">
                  <c:v>390</c:v>
                </c:pt>
                <c:pt idx="74">
                  <c:v>390</c:v>
                </c:pt>
                <c:pt idx="75">
                  <c:v>390</c:v>
                </c:pt>
                <c:pt idx="76">
                  <c:v>390</c:v>
                </c:pt>
                <c:pt idx="77">
                  <c:v>390</c:v>
                </c:pt>
                <c:pt idx="78">
                  <c:v>390</c:v>
                </c:pt>
                <c:pt idx="79">
                  <c:v>390</c:v>
                </c:pt>
                <c:pt idx="80">
                  <c:v>390</c:v>
                </c:pt>
                <c:pt idx="81">
                  <c:v>390</c:v>
                </c:pt>
                <c:pt idx="82">
                  <c:v>390</c:v>
                </c:pt>
                <c:pt idx="83">
                  <c:v>390</c:v>
                </c:pt>
                <c:pt idx="84">
                  <c:v>390</c:v>
                </c:pt>
                <c:pt idx="85">
                  <c:v>390</c:v>
                </c:pt>
                <c:pt idx="86">
                  <c:v>390</c:v>
                </c:pt>
                <c:pt idx="87">
                  <c:v>390</c:v>
                </c:pt>
                <c:pt idx="88">
                  <c:v>390</c:v>
                </c:pt>
                <c:pt idx="89">
                  <c:v>395</c:v>
                </c:pt>
                <c:pt idx="90">
                  <c:v>395</c:v>
                </c:pt>
                <c:pt idx="91">
                  <c:v>395</c:v>
                </c:pt>
                <c:pt idx="92">
                  <c:v>395</c:v>
                </c:pt>
                <c:pt idx="93">
                  <c:v>395</c:v>
                </c:pt>
                <c:pt idx="94">
                  <c:v>395</c:v>
                </c:pt>
                <c:pt idx="95">
                  <c:v>395</c:v>
                </c:pt>
                <c:pt idx="96">
                  <c:v>395</c:v>
                </c:pt>
                <c:pt idx="97">
                  <c:v>395</c:v>
                </c:pt>
                <c:pt idx="98">
                  <c:v>395</c:v>
                </c:pt>
                <c:pt idx="99">
                  <c:v>395</c:v>
                </c:pt>
                <c:pt idx="100">
                  <c:v>395</c:v>
                </c:pt>
                <c:pt idx="101">
                  <c:v>395</c:v>
                </c:pt>
                <c:pt idx="102">
                  <c:v>395</c:v>
                </c:pt>
                <c:pt idx="103">
                  <c:v>395</c:v>
                </c:pt>
                <c:pt idx="104">
                  <c:v>395</c:v>
                </c:pt>
                <c:pt idx="105">
                  <c:v>395</c:v>
                </c:pt>
                <c:pt idx="106">
                  <c:v>395</c:v>
                </c:pt>
                <c:pt idx="107">
                  <c:v>395</c:v>
                </c:pt>
                <c:pt idx="108">
                  <c:v>395</c:v>
                </c:pt>
                <c:pt idx="109">
                  <c:v>395</c:v>
                </c:pt>
                <c:pt idx="110">
                  <c:v>395</c:v>
                </c:pt>
                <c:pt idx="111">
                  <c:v>395</c:v>
                </c:pt>
                <c:pt idx="112">
                  <c:v>395</c:v>
                </c:pt>
                <c:pt idx="113">
                  <c:v>395</c:v>
                </c:pt>
                <c:pt idx="114">
                  <c:v>395</c:v>
                </c:pt>
                <c:pt idx="115">
                  <c:v>395</c:v>
                </c:pt>
                <c:pt idx="116">
                  <c:v>395</c:v>
                </c:pt>
                <c:pt idx="117">
                  <c:v>395</c:v>
                </c:pt>
                <c:pt idx="118">
                  <c:v>395</c:v>
                </c:pt>
                <c:pt idx="119">
                  <c:v>395</c:v>
                </c:pt>
                <c:pt idx="120">
                  <c:v>395</c:v>
                </c:pt>
                <c:pt idx="121">
                  <c:v>395</c:v>
                </c:pt>
                <c:pt idx="122">
                  <c:v>395</c:v>
                </c:pt>
                <c:pt idx="123">
                  <c:v>395</c:v>
                </c:pt>
                <c:pt idx="124">
                  <c:v>395</c:v>
                </c:pt>
                <c:pt idx="125">
                  <c:v>395</c:v>
                </c:pt>
                <c:pt idx="126">
                  <c:v>395</c:v>
                </c:pt>
                <c:pt idx="127">
                  <c:v>395</c:v>
                </c:pt>
                <c:pt idx="128">
                  <c:v>395</c:v>
                </c:pt>
                <c:pt idx="129">
                  <c:v>395</c:v>
                </c:pt>
                <c:pt idx="130">
                  <c:v>395</c:v>
                </c:pt>
                <c:pt idx="131">
                  <c:v>395</c:v>
                </c:pt>
                <c:pt idx="132">
                  <c:v>395</c:v>
                </c:pt>
                <c:pt idx="133">
                  <c:v>395</c:v>
                </c:pt>
                <c:pt idx="134">
                  <c:v>395</c:v>
                </c:pt>
                <c:pt idx="135">
                  <c:v>395</c:v>
                </c:pt>
                <c:pt idx="136">
                  <c:v>395</c:v>
                </c:pt>
                <c:pt idx="137">
                  <c:v>395</c:v>
                </c:pt>
                <c:pt idx="138">
                  <c:v>395</c:v>
                </c:pt>
                <c:pt idx="139">
                  <c:v>395</c:v>
                </c:pt>
                <c:pt idx="140">
                  <c:v>395</c:v>
                </c:pt>
                <c:pt idx="141">
                  <c:v>395</c:v>
                </c:pt>
                <c:pt idx="142">
                  <c:v>395</c:v>
                </c:pt>
                <c:pt idx="143">
                  <c:v>395</c:v>
                </c:pt>
                <c:pt idx="144">
                  <c:v>395</c:v>
                </c:pt>
                <c:pt idx="145">
                  <c:v>395</c:v>
                </c:pt>
                <c:pt idx="146">
                  <c:v>395</c:v>
                </c:pt>
                <c:pt idx="147">
                  <c:v>395</c:v>
                </c:pt>
                <c:pt idx="148">
                  <c:v>400</c:v>
                </c:pt>
                <c:pt idx="149">
                  <c:v>400</c:v>
                </c:pt>
                <c:pt idx="150">
                  <c:v>400</c:v>
                </c:pt>
                <c:pt idx="151">
                  <c:v>400</c:v>
                </c:pt>
                <c:pt idx="152">
                  <c:v>400</c:v>
                </c:pt>
                <c:pt idx="153">
                  <c:v>400</c:v>
                </c:pt>
                <c:pt idx="154">
                  <c:v>400</c:v>
                </c:pt>
                <c:pt idx="155">
                  <c:v>400</c:v>
                </c:pt>
                <c:pt idx="156">
                  <c:v>400</c:v>
                </c:pt>
                <c:pt idx="157">
                  <c:v>400</c:v>
                </c:pt>
                <c:pt idx="158">
                  <c:v>400</c:v>
                </c:pt>
                <c:pt idx="159">
                  <c:v>400</c:v>
                </c:pt>
                <c:pt idx="160">
                  <c:v>400</c:v>
                </c:pt>
                <c:pt idx="161">
                  <c:v>400</c:v>
                </c:pt>
                <c:pt idx="162">
                  <c:v>400</c:v>
                </c:pt>
                <c:pt idx="163">
                  <c:v>400</c:v>
                </c:pt>
                <c:pt idx="164">
                  <c:v>400</c:v>
                </c:pt>
                <c:pt idx="165">
                  <c:v>400</c:v>
                </c:pt>
                <c:pt idx="166">
                  <c:v>400</c:v>
                </c:pt>
                <c:pt idx="167">
                  <c:v>400</c:v>
                </c:pt>
                <c:pt idx="168">
                  <c:v>400</c:v>
                </c:pt>
                <c:pt idx="169">
                  <c:v>400</c:v>
                </c:pt>
                <c:pt idx="170">
                  <c:v>400</c:v>
                </c:pt>
                <c:pt idx="171">
                  <c:v>400</c:v>
                </c:pt>
                <c:pt idx="172">
                  <c:v>400</c:v>
                </c:pt>
                <c:pt idx="173">
                  <c:v>400</c:v>
                </c:pt>
                <c:pt idx="174">
                  <c:v>400</c:v>
                </c:pt>
                <c:pt idx="175">
                  <c:v>400</c:v>
                </c:pt>
                <c:pt idx="176">
                  <c:v>400</c:v>
                </c:pt>
                <c:pt idx="177">
                  <c:v>400</c:v>
                </c:pt>
                <c:pt idx="178">
                  <c:v>400</c:v>
                </c:pt>
                <c:pt idx="179">
                  <c:v>400</c:v>
                </c:pt>
                <c:pt idx="180">
                  <c:v>400</c:v>
                </c:pt>
                <c:pt idx="181">
                  <c:v>400</c:v>
                </c:pt>
                <c:pt idx="182">
                  <c:v>400</c:v>
                </c:pt>
                <c:pt idx="183">
                  <c:v>400</c:v>
                </c:pt>
                <c:pt idx="184">
                  <c:v>400</c:v>
                </c:pt>
                <c:pt idx="185">
                  <c:v>400</c:v>
                </c:pt>
                <c:pt idx="186">
                  <c:v>400</c:v>
                </c:pt>
                <c:pt idx="187">
                  <c:v>400</c:v>
                </c:pt>
                <c:pt idx="188">
                  <c:v>400</c:v>
                </c:pt>
                <c:pt idx="189">
                  <c:v>400</c:v>
                </c:pt>
                <c:pt idx="190">
                  <c:v>400</c:v>
                </c:pt>
                <c:pt idx="191">
                  <c:v>400</c:v>
                </c:pt>
                <c:pt idx="192">
                  <c:v>400</c:v>
                </c:pt>
                <c:pt idx="193">
                  <c:v>400</c:v>
                </c:pt>
                <c:pt idx="194">
                  <c:v>400</c:v>
                </c:pt>
                <c:pt idx="195">
                  <c:v>400</c:v>
                </c:pt>
                <c:pt idx="196">
                  <c:v>400</c:v>
                </c:pt>
                <c:pt idx="197">
                  <c:v>400</c:v>
                </c:pt>
                <c:pt idx="198">
                  <c:v>400</c:v>
                </c:pt>
                <c:pt idx="199">
                  <c:v>400</c:v>
                </c:pt>
                <c:pt idx="200">
                  <c:v>400</c:v>
                </c:pt>
                <c:pt idx="201">
                  <c:v>400</c:v>
                </c:pt>
                <c:pt idx="202">
                  <c:v>400</c:v>
                </c:pt>
                <c:pt idx="203">
                  <c:v>400</c:v>
                </c:pt>
                <c:pt idx="204">
                  <c:v>400</c:v>
                </c:pt>
                <c:pt idx="205">
                  <c:v>400</c:v>
                </c:pt>
                <c:pt idx="206">
                  <c:v>400</c:v>
                </c:pt>
                <c:pt idx="207">
                  <c:v>400</c:v>
                </c:pt>
                <c:pt idx="208">
                  <c:v>400</c:v>
                </c:pt>
                <c:pt idx="209">
                  <c:v>400</c:v>
                </c:pt>
                <c:pt idx="210">
                  <c:v>400</c:v>
                </c:pt>
                <c:pt idx="211">
                  <c:v>400</c:v>
                </c:pt>
                <c:pt idx="212">
                  <c:v>400</c:v>
                </c:pt>
                <c:pt idx="213">
                  <c:v>400</c:v>
                </c:pt>
                <c:pt idx="214">
                  <c:v>400</c:v>
                </c:pt>
                <c:pt idx="215">
                  <c:v>400</c:v>
                </c:pt>
                <c:pt idx="216">
                  <c:v>400</c:v>
                </c:pt>
                <c:pt idx="217">
                  <c:v>400</c:v>
                </c:pt>
                <c:pt idx="218">
                  <c:v>400</c:v>
                </c:pt>
                <c:pt idx="219">
                  <c:v>400</c:v>
                </c:pt>
                <c:pt idx="220">
                  <c:v>400</c:v>
                </c:pt>
                <c:pt idx="221">
                  <c:v>400</c:v>
                </c:pt>
                <c:pt idx="222">
                  <c:v>400</c:v>
                </c:pt>
                <c:pt idx="223">
                  <c:v>400</c:v>
                </c:pt>
                <c:pt idx="224">
                  <c:v>400</c:v>
                </c:pt>
                <c:pt idx="225">
                  <c:v>400</c:v>
                </c:pt>
                <c:pt idx="226">
                  <c:v>400</c:v>
                </c:pt>
                <c:pt idx="227">
                  <c:v>400</c:v>
                </c:pt>
                <c:pt idx="228">
                  <c:v>400</c:v>
                </c:pt>
                <c:pt idx="229">
                  <c:v>400</c:v>
                </c:pt>
                <c:pt idx="230">
                  <c:v>400</c:v>
                </c:pt>
                <c:pt idx="231">
                  <c:v>400</c:v>
                </c:pt>
                <c:pt idx="232">
                  <c:v>400</c:v>
                </c:pt>
                <c:pt idx="233">
                  <c:v>400</c:v>
                </c:pt>
                <c:pt idx="234">
                  <c:v>400</c:v>
                </c:pt>
                <c:pt idx="235">
                  <c:v>400</c:v>
                </c:pt>
                <c:pt idx="236">
                  <c:v>400</c:v>
                </c:pt>
                <c:pt idx="237">
                  <c:v>400</c:v>
                </c:pt>
                <c:pt idx="238">
                  <c:v>400</c:v>
                </c:pt>
                <c:pt idx="239">
                  <c:v>400</c:v>
                </c:pt>
                <c:pt idx="240">
                  <c:v>400</c:v>
                </c:pt>
                <c:pt idx="241">
                  <c:v>400</c:v>
                </c:pt>
                <c:pt idx="242">
                  <c:v>400</c:v>
                </c:pt>
                <c:pt idx="243">
                  <c:v>400</c:v>
                </c:pt>
                <c:pt idx="244">
                  <c:v>400</c:v>
                </c:pt>
                <c:pt idx="245">
                  <c:v>400</c:v>
                </c:pt>
                <c:pt idx="246">
                  <c:v>400</c:v>
                </c:pt>
                <c:pt idx="247">
                  <c:v>400</c:v>
                </c:pt>
                <c:pt idx="248">
                  <c:v>400</c:v>
                </c:pt>
                <c:pt idx="249">
                  <c:v>400</c:v>
                </c:pt>
                <c:pt idx="250">
                  <c:v>400</c:v>
                </c:pt>
                <c:pt idx="251">
                  <c:v>400</c:v>
                </c:pt>
                <c:pt idx="252">
                  <c:v>400</c:v>
                </c:pt>
                <c:pt idx="253">
                  <c:v>400</c:v>
                </c:pt>
                <c:pt idx="254">
                  <c:v>400</c:v>
                </c:pt>
                <c:pt idx="255">
                  <c:v>400</c:v>
                </c:pt>
                <c:pt idx="256">
                  <c:v>400</c:v>
                </c:pt>
                <c:pt idx="257">
                  <c:v>400</c:v>
                </c:pt>
                <c:pt idx="258">
                  <c:v>400</c:v>
                </c:pt>
                <c:pt idx="259">
                  <c:v>400</c:v>
                </c:pt>
                <c:pt idx="260">
                  <c:v>400</c:v>
                </c:pt>
                <c:pt idx="261">
                  <c:v>400</c:v>
                </c:pt>
                <c:pt idx="262">
                  <c:v>400</c:v>
                </c:pt>
                <c:pt idx="263">
                  <c:v>400</c:v>
                </c:pt>
                <c:pt idx="264">
                  <c:v>400</c:v>
                </c:pt>
                <c:pt idx="265">
                  <c:v>400</c:v>
                </c:pt>
                <c:pt idx="266">
                  <c:v>400</c:v>
                </c:pt>
                <c:pt idx="267">
                  <c:v>400</c:v>
                </c:pt>
                <c:pt idx="268">
                  <c:v>400</c:v>
                </c:pt>
                <c:pt idx="269">
                  <c:v>400</c:v>
                </c:pt>
                <c:pt idx="270">
                  <c:v>400</c:v>
                </c:pt>
                <c:pt idx="271">
                  <c:v>400</c:v>
                </c:pt>
                <c:pt idx="272">
                  <c:v>400</c:v>
                </c:pt>
                <c:pt idx="273">
                  <c:v>400</c:v>
                </c:pt>
                <c:pt idx="274">
                  <c:v>400</c:v>
                </c:pt>
                <c:pt idx="275">
                  <c:v>400</c:v>
                </c:pt>
                <c:pt idx="276">
                  <c:v>400</c:v>
                </c:pt>
                <c:pt idx="277">
                  <c:v>400</c:v>
                </c:pt>
                <c:pt idx="278">
                  <c:v>400</c:v>
                </c:pt>
                <c:pt idx="279">
                  <c:v>400</c:v>
                </c:pt>
                <c:pt idx="280">
                  <c:v>400</c:v>
                </c:pt>
                <c:pt idx="281">
                  <c:v>400</c:v>
                </c:pt>
                <c:pt idx="282">
                  <c:v>400</c:v>
                </c:pt>
                <c:pt idx="283">
                  <c:v>400</c:v>
                </c:pt>
                <c:pt idx="284">
                  <c:v>400</c:v>
                </c:pt>
                <c:pt idx="285">
                  <c:v>400</c:v>
                </c:pt>
                <c:pt idx="286">
                  <c:v>400</c:v>
                </c:pt>
                <c:pt idx="287">
                  <c:v>400</c:v>
                </c:pt>
                <c:pt idx="288">
                  <c:v>408</c:v>
                </c:pt>
                <c:pt idx="289">
                  <c:v>408</c:v>
                </c:pt>
                <c:pt idx="290">
                  <c:v>408</c:v>
                </c:pt>
                <c:pt idx="291">
                  <c:v>408</c:v>
                </c:pt>
                <c:pt idx="292">
                  <c:v>408</c:v>
                </c:pt>
                <c:pt idx="293">
                  <c:v>408</c:v>
                </c:pt>
                <c:pt idx="294">
                  <c:v>408</c:v>
                </c:pt>
                <c:pt idx="295">
                  <c:v>408</c:v>
                </c:pt>
                <c:pt idx="296">
                  <c:v>408</c:v>
                </c:pt>
                <c:pt idx="297">
                  <c:v>408</c:v>
                </c:pt>
                <c:pt idx="298">
                  <c:v>408</c:v>
                </c:pt>
                <c:pt idx="299">
                  <c:v>408</c:v>
                </c:pt>
                <c:pt idx="300">
                  <c:v>408</c:v>
                </c:pt>
                <c:pt idx="301">
                  <c:v>408</c:v>
                </c:pt>
                <c:pt idx="302">
                  <c:v>408</c:v>
                </c:pt>
                <c:pt idx="303">
                  <c:v>408</c:v>
                </c:pt>
                <c:pt idx="304">
                  <c:v>408</c:v>
                </c:pt>
                <c:pt idx="305">
                  <c:v>408</c:v>
                </c:pt>
                <c:pt idx="306">
                  <c:v>408</c:v>
                </c:pt>
                <c:pt idx="307">
                  <c:v>408</c:v>
                </c:pt>
                <c:pt idx="308">
                  <c:v>408</c:v>
                </c:pt>
                <c:pt idx="309">
                  <c:v>408</c:v>
                </c:pt>
                <c:pt idx="310">
                  <c:v>408</c:v>
                </c:pt>
                <c:pt idx="311">
                  <c:v>408</c:v>
                </c:pt>
                <c:pt idx="312">
                  <c:v>408</c:v>
                </c:pt>
                <c:pt idx="313">
                  <c:v>408</c:v>
                </c:pt>
                <c:pt idx="314">
                  <c:v>408</c:v>
                </c:pt>
                <c:pt idx="315">
                  <c:v>408</c:v>
                </c:pt>
                <c:pt idx="316">
                  <c:v>408</c:v>
                </c:pt>
                <c:pt idx="317">
                  <c:v>408</c:v>
                </c:pt>
                <c:pt idx="318">
                  <c:v>408</c:v>
                </c:pt>
                <c:pt idx="319">
                  <c:v>408</c:v>
                </c:pt>
                <c:pt idx="320">
                  <c:v>408</c:v>
                </c:pt>
                <c:pt idx="321">
                  <c:v>408</c:v>
                </c:pt>
                <c:pt idx="322">
                  <c:v>408</c:v>
                </c:pt>
                <c:pt idx="323">
                  <c:v>408</c:v>
                </c:pt>
                <c:pt idx="324">
                  <c:v>408</c:v>
                </c:pt>
                <c:pt idx="325">
                  <c:v>408</c:v>
                </c:pt>
                <c:pt idx="326">
                  <c:v>408</c:v>
                </c:pt>
                <c:pt idx="327">
                  <c:v>408</c:v>
                </c:pt>
                <c:pt idx="328">
                  <c:v>408</c:v>
                </c:pt>
                <c:pt idx="329">
                  <c:v>408</c:v>
                </c:pt>
                <c:pt idx="330">
                  <c:v>408</c:v>
                </c:pt>
                <c:pt idx="331">
                  <c:v>408</c:v>
                </c:pt>
                <c:pt idx="332">
                  <c:v>408</c:v>
                </c:pt>
                <c:pt idx="333">
                  <c:v>408</c:v>
                </c:pt>
                <c:pt idx="334">
                  <c:v>408</c:v>
                </c:pt>
                <c:pt idx="335">
                  <c:v>408</c:v>
                </c:pt>
                <c:pt idx="336">
                  <c:v>408</c:v>
                </c:pt>
                <c:pt idx="337">
                  <c:v>408</c:v>
                </c:pt>
                <c:pt idx="338">
                  <c:v>408</c:v>
                </c:pt>
                <c:pt idx="339">
                  <c:v>408</c:v>
                </c:pt>
                <c:pt idx="340">
                  <c:v>408</c:v>
                </c:pt>
                <c:pt idx="341">
                  <c:v>408</c:v>
                </c:pt>
                <c:pt idx="342">
                  <c:v>408</c:v>
                </c:pt>
                <c:pt idx="343">
                  <c:v>408</c:v>
                </c:pt>
                <c:pt idx="344">
                  <c:v>408</c:v>
                </c:pt>
                <c:pt idx="345">
                  <c:v>408</c:v>
                </c:pt>
                <c:pt idx="346">
                  <c:v>408</c:v>
                </c:pt>
                <c:pt idx="347">
                  <c:v>408</c:v>
                </c:pt>
                <c:pt idx="348">
                  <c:v>408</c:v>
                </c:pt>
                <c:pt idx="349">
                  <c:v>408</c:v>
                </c:pt>
                <c:pt idx="350">
                  <c:v>408</c:v>
                </c:pt>
                <c:pt idx="351">
                  <c:v>408</c:v>
                </c:pt>
                <c:pt idx="352">
                  <c:v>408</c:v>
                </c:pt>
                <c:pt idx="353">
                  <c:v>408</c:v>
                </c:pt>
                <c:pt idx="354">
                  <c:v>408</c:v>
                </c:pt>
                <c:pt idx="355">
                  <c:v>408</c:v>
                </c:pt>
                <c:pt idx="356">
                  <c:v>408</c:v>
                </c:pt>
                <c:pt idx="357">
                  <c:v>408</c:v>
                </c:pt>
                <c:pt idx="358">
                  <c:v>408</c:v>
                </c:pt>
                <c:pt idx="359">
                  <c:v>408</c:v>
                </c:pt>
                <c:pt idx="360">
                  <c:v>413</c:v>
                </c:pt>
                <c:pt idx="361">
                  <c:v>413</c:v>
                </c:pt>
                <c:pt idx="362">
                  <c:v>413</c:v>
                </c:pt>
                <c:pt idx="363">
                  <c:v>413</c:v>
                </c:pt>
                <c:pt idx="364">
                  <c:v>413</c:v>
                </c:pt>
              </c:numCache>
            </c:numRef>
          </c:val>
          <c:smooth val="0"/>
        </c:ser>
        <c:dLbls>
          <c:showLegendKey val="0"/>
          <c:showVal val="0"/>
          <c:showCatName val="0"/>
          <c:showSerName val="0"/>
          <c:showPercent val="0"/>
          <c:showBubbleSize val="0"/>
        </c:dLbls>
        <c:marker val="1"/>
        <c:smooth val="0"/>
        <c:axId val="65981824"/>
        <c:axId val="73483392"/>
      </c:lineChart>
      <c:dateAx>
        <c:axId val="65981824"/>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73483392"/>
        <c:crosses val="autoZero"/>
        <c:auto val="1"/>
        <c:lblOffset val="100"/>
        <c:baseTimeUnit val="days"/>
        <c:majorUnit val="3"/>
        <c:majorTimeUnit val="months"/>
        <c:minorUnit val="2"/>
        <c:minorTimeUnit val="days"/>
      </c:dateAx>
      <c:valAx>
        <c:axId val="73483392"/>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65981824"/>
        <c:crosses val="autoZero"/>
        <c:crossBetween val="midCat"/>
      </c:valAx>
      <c:spPr>
        <a:noFill/>
        <a:ln w="25400">
          <a:noFill/>
        </a:ln>
      </c:spPr>
    </c:plotArea>
    <c:legend>
      <c:legendPos val="r"/>
      <c:layout>
        <c:manualLayout>
          <c:xMode val="edge"/>
          <c:yMode val="edge"/>
          <c:x val="9.9889534883720932E-2"/>
          <c:y val="0.90429068706839255"/>
          <c:w val="0.79143217054261428"/>
          <c:h val="8.5109733623720929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8907740069032"/>
          <c:y val="4.9647331425633934E-2"/>
          <c:w val="0.78883115148259764"/>
          <c:h val="0.71279382975373873"/>
        </c:manualLayout>
      </c:layout>
      <c:barChart>
        <c:barDir val="col"/>
        <c:grouping val="clustered"/>
        <c:varyColors val="0"/>
        <c:ser>
          <c:idx val="1"/>
          <c:order val="1"/>
          <c:tx>
            <c:strRef>
              <c:f>价差数据提取!$B$117</c:f>
              <c:strCache>
                <c:ptCount val="1"/>
                <c:pt idx="0">
                  <c:v>草甘膦价差</c:v>
                </c:pt>
              </c:strCache>
            </c:strRef>
          </c:tx>
          <c:spPr>
            <a:solidFill>
              <a:srgbClr val="1F497D">
                <a:lumMod val="40000"/>
                <a:lumOff val="60000"/>
              </a:srgbClr>
            </a:solidFill>
          </c:spPr>
          <c:invertIfNegative val="0"/>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价差数据提取!$D$117:$NE$117</c:f>
              <c:numCache>
                <c:formatCode>0_ </c:formatCode>
                <c:ptCount val="366"/>
                <c:pt idx="0">
                  <c:v>12720</c:v>
                </c:pt>
                <c:pt idx="1">
                  <c:v>12720</c:v>
                </c:pt>
                <c:pt idx="2">
                  <c:v>12720</c:v>
                </c:pt>
                <c:pt idx="3">
                  <c:v>12720</c:v>
                </c:pt>
                <c:pt idx="4">
                  <c:v>12720</c:v>
                </c:pt>
                <c:pt idx="5">
                  <c:v>12720</c:v>
                </c:pt>
                <c:pt idx="6">
                  <c:v>12720</c:v>
                </c:pt>
                <c:pt idx="7">
                  <c:v>12720</c:v>
                </c:pt>
                <c:pt idx="8">
                  <c:v>12720</c:v>
                </c:pt>
                <c:pt idx="9">
                  <c:v>12720</c:v>
                </c:pt>
                <c:pt idx="10">
                  <c:v>12720</c:v>
                </c:pt>
                <c:pt idx="11">
                  <c:v>12720</c:v>
                </c:pt>
                <c:pt idx="12">
                  <c:v>12720</c:v>
                </c:pt>
                <c:pt idx="13">
                  <c:v>12720</c:v>
                </c:pt>
                <c:pt idx="14">
                  <c:v>12720</c:v>
                </c:pt>
                <c:pt idx="15">
                  <c:v>12720</c:v>
                </c:pt>
                <c:pt idx="16">
                  <c:v>12720</c:v>
                </c:pt>
                <c:pt idx="17">
                  <c:v>12720</c:v>
                </c:pt>
                <c:pt idx="18">
                  <c:v>12720</c:v>
                </c:pt>
                <c:pt idx="19">
                  <c:v>12720</c:v>
                </c:pt>
                <c:pt idx="20">
                  <c:v>12720</c:v>
                </c:pt>
                <c:pt idx="21">
                  <c:v>12720</c:v>
                </c:pt>
                <c:pt idx="22">
                  <c:v>12720</c:v>
                </c:pt>
                <c:pt idx="23">
                  <c:v>12720</c:v>
                </c:pt>
                <c:pt idx="24">
                  <c:v>12720</c:v>
                </c:pt>
                <c:pt idx="25">
                  <c:v>12720</c:v>
                </c:pt>
                <c:pt idx="26">
                  <c:v>12720</c:v>
                </c:pt>
                <c:pt idx="27">
                  <c:v>12720</c:v>
                </c:pt>
                <c:pt idx="28">
                  <c:v>12720</c:v>
                </c:pt>
                <c:pt idx="29">
                  <c:v>12720</c:v>
                </c:pt>
                <c:pt idx="30">
                  <c:v>12720</c:v>
                </c:pt>
                <c:pt idx="31">
                  <c:v>12720</c:v>
                </c:pt>
                <c:pt idx="32">
                  <c:v>12720</c:v>
                </c:pt>
                <c:pt idx="33">
                  <c:v>12720</c:v>
                </c:pt>
                <c:pt idx="34">
                  <c:v>12720</c:v>
                </c:pt>
                <c:pt idx="35">
                  <c:v>12720</c:v>
                </c:pt>
                <c:pt idx="36">
                  <c:v>12720</c:v>
                </c:pt>
                <c:pt idx="37">
                  <c:v>12720</c:v>
                </c:pt>
                <c:pt idx="38">
                  <c:v>12720</c:v>
                </c:pt>
                <c:pt idx="39">
                  <c:v>12720</c:v>
                </c:pt>
                <c:pt idx="40">
                  <c:v>12720</c:v>
                </c:pt>
                <c:pt idx="41">
                  <c:v>12720</c:v>
                </c:pt>
                <c:pt idx="42">
                  <c:v>12720</c:v>
                </c:pt>
                <c:pt idx="43">
                  <c:v>12720</c:v>
                </c:pt>
                <c:pt idx="44">
                  <c:v>12720</c:v>
                </c:pt>
                <c:pt idx="45">
                  <c:v>12720</c:v>
                </c:pt>
                <c:pt idx="46">
                  <c:v>12720</c:v>
                </c:pt>
                <c:pt idx="47">
                  <c:v>12720</c:v>
                </c:pt>
                <c:pt idx="48">
                  <c:v>12720</c:v>
                </c:pt>
                <c:pt idx="49">
                  <c:v>12720</c:v>
                </c:pt>
                <c:pt idx="50">
                  <c:v>12720</c:v>
                </c:pt>
                <c:pt idx="51">
                  <c:v>12720</c:v>
                </c:pt>
                <c:pt idx="52">
                  <c:v>12720</c:v>
                </c:pt>
                <c:pt idx="53">
                  <c:v>12720</c:v>
                </c:pt>
                <c:pt idx="54">
                  <c:v>12720</c:v>
                </c:pt>
                <c:pt idx="55">
                  <c:v>12720</c:v>
                </c:pt>
                <c:pt idx="56">
                  <c:v>12870</c:v>
                </c:pt>
                <c:pt idx="57">
                  <c:v>12870</c:v>
                </c:pt>
                <c:pt idx="58">
                  <c:v>12870</c:v>
                </c:pt>
                <c:pt idx="59">
                  <c:v>12870</c:v>
                </c:pt>
                <c:pt idx="60">
                  <c:v>12870</c:v>
                </c:pt>
                <c:pt idx="61">
                  <c:v>12870</c:v>
                </c:pt>
                <c:pt idx="62">
                  <c:v>12870</c:v>
                </c:pt>
                <c:pt idx="63">
                  <c:v>13120</c:v>
                </c:pt>
                <c:pt idx="64">
                  <c:v>13120</c:v>
                </c:pt>
                <c:pt idx="65">
                  <c:v>13120</c:v>
                </c:pt>
                <c:pt idx="66">
                  <c:v>13120</c:v>
                </c:pt>
                <c:pt idx="67">
                  <c:v>13120</c:v>
                </c:pt>
                <c:pt idx="68">
                  <c:v>13120</c:v>
                </c:pt>
                <c:pt idx="69">
                  <c:v>13120</c:v>
                </c:pt>
                <c:pt idx="70">
                  <c:v>13370</c:v>
                </c:pt>
                <c:pt idx="71">
                  <c:v>13370</c:v>
                </c:pt>
                <c:pt idx="72">
                  <c:v>13370</c:v>
                </c:pt>
                <c:pt idx="73">
                  <c:v>13370</c:v>
                </c:pt>
                <c:pt idx="74">
                  <c:v>13370</c:v>
                </c:pt>
                <c:pt idx="75">
                  <c:v>13370</c:v>
                </c:pt>
                <c:pt idx="76">
                  <c:v>13370</c:v>
                </c:pt>
                <c:pt idx="77">
                  <c:v>13620</c:v>
                </c:pt>
                <c:pt idx="78">
                  <c:v>13620</c:v>
                </c:pt>
                <c:pt idx="79">
                  <c:v>13620</c:v>
                </c:pt>
                <c:pt idx="80">
                  <c:v>13620</c:v>
                </c:pt>
                <c:pt idx="81">
                  <c:v>13620</c:v>
                </c:pt>
                <c:pt idx="82">
                  <c:v>13620</c:v>
                </c:pt>
                <c:pt idx="83">
                  <c:v>13620</c:v>
                </c:pt>
                <c:pt idx="84">
                  <c:v>13620</c:v>
                </c:pt>
                <c:pt idx="85">
                  <c:v>13620</c:v>
                </c:pt>
                <c:pt idx="86">
                  <c:v>13620</c:v>
                </c:pt>
                <c:pt idx="87">
                  <c:v>13620</c:v>
                </c:pt>
                <c:pt idx="88">
                  <c:v>13620</c:v>
                </c:pt>
                <c:pt idx="89">
                  <c:v>13620</c:v>
                </c:pt>
                <c:pt idx="90">
                  <c:v>13620</c:v>
                </c:pt>
                <c:pt idx="91">
                  <c:v>13620</c:v>
                </c:pt>
                <c:pt idx="92">
                  <c:v>13620</c:v>
                </c:pt>
                <c:pt idx="93">
                  <c:v>13620</c:v>
                </c:pt>
                <c:pt idx="94">
                  <c:v>13620</c:v>
                </c:pt>
                <c:pt idx="95">
                  <c:v>13620</c:v>
                </c:pt>
                <c:pt idx="96">
                  <c:v>13620</c:v>
                </c:pt>
                <c:pt idx="97">
                  <c:v>13620</c:v>
                </c:pt>
                <c:pt idx="98">
                  <c:v>14120</c:v>
                </c:pt>
                <c:pt idx="99">
                  <c:v>14120</c:v>
                </c:pt>
                <c:pt idx="100">
                  <c:v>14120</c:v>
                </c:pt>
                <c:pt idx="101">
                  <c:v>14120</c:v>
                </c:pt>
                <c:pt idx="102">
                  <c:v>14120</c:v>
                </c:pt>
                <c:pt idx="103">
                  <c:v>14120</c:v>
                </c:pt>
                <c:pt idx="104">
                  <c:v>14120</c:v>
                </c:pt>
                <c:pt idx="105">
                  <c:v>14120</c:v>
                </c:pt>
                <c:pt idx="106">
                  <c:v>14120</c:v>
                </c:pt>
                <c:pt idx="107">
                  <c:v>14120</c:v>
                </c:pt>
                <c:pt idx="108">
                  <c:v>14120</c:v>
                </c:pt>
                <c:pt idx="109">
                  <c:v>14120</c:v>
                </c:pt>
                <c:pt idx="110">
                  <c:v>14120</c:v>
                </c:pt>
                <c:pt idx="111">
                  <c:v>14120</c:v>
                </c:pt>
                <c:pt idx="112">
                  <c:v>14370</c:v>
                </c:pt>
                <c:pt idx="113">
                  <c:v>14370</c:v>
                </c:pt>
                <c:pt idx="114">
                  <c:v>14370</c:v>
                </c:pt>
                <c:pt idx="115">
                  <c:v>14370</c:v>
                </c:pt>
                <c:pt idx="116">
                  <c:v>14370</c:v>
                </c:pt>
                <c:pt idx="117">
                  <c:v>14370</c:v>
                </c:pt>
                <c:pt idx="118">
                  <c:v>14370</c:v>
                </c:pt>
                <c:pt idx="119">
                  <c:v>14370</c:v>
                </c:pt>
                <c:pt idx="120">
                  <c:v>14370</c:v>
                </c:pt>
                <c:pt idx="121">
                  <c:v>14370</c:v>
                </c:pt>
                <c:pt idx="122">
                  <c:v>14370</c:v>
                </c:pt>
                <c:pt idx="123">
                  <c:v>14370</c:v>
                </c:pt>
                <c:pt idx="124">
                  <c:v>14370</c:v>
                </c:pt>
                <c:pt idx="125">
                  <c:v>14370</c:v>
                </c:pt>
                <c:pt idx="126">
                  <c:v>14120</c:v>
                </c:pt>
                <c:pt idx="127">
                  <c:v>14120</c:v>
                </c:pt>
                <c:pt idx="128">
                  <c:v>14120</c:v>
                </c:pt>
                <c:pt idx="129">
                  <c:v>14120</c:v>
                </c:pt>
                <c:pt idx="130">
                  <c:v>14120</c:v>
                </c:pt>
                <c:pt idx="131">
                  <c:v>14120</c:v>
                </c:pt>
                <c:pt idx="132">
                  <c:v>14120</c:v>
                </c:pt>
                <c:pt idx="133">
                  <c:v>13870</c:v>
                </c:pt>
                <c:pt idx="134">
                  <c:v>13870</c:v>
                </c:pt>
                <c:pt idx="135">
                  <c:v>13870</c:v>
                </c:pt>
                <c:pt idx="136">
                  <c:v>13870</c:v>
                </c:pt>
                <c:pt idx="137">
                  <c:v>13870</c:v>
                </c:pt>
                <c:pt idx="138">
                  <c:v>13870</c:v>
                </c:pt>
                <c:pt idx="139">
                  <c:v>13870</c:v>
                </c:pt>
                <c:pt idx="140">
                  <c:v>13870</c:v>
                </c:pt>
                <c:pt idx="141">
                  <c:v>13870</c:v>
                </c:pt>
                <c:pt idx="142">
                  <c:v>13870</c:v>
                </c:pt>
                <c:pt idx="143">
                  <c:v>13870</c:v>
                </c:pt>
                <c:pt idx="144">
                  <c:v>13870</c:v>
                </c:pt>
                <c:pt idx="145">
                  <c:v>13870</c:v>
                </c:pt>
                <c:pt idx="146">
                  <c:v>13870</c:v>
                </c:pt>
                <c:pt idx="147">
                  <c:v>13870</c:v>
                </c:pt>
                <c:pt idx="148">
                  <c:v>13870</c:v>
                </c:pt>
                <c:pt idx="149">
                  <c:v>13870</c:v>
                </c:pt>
                <c:pt idx="150">
                  <c:v>13870</c:v>
                </c:pt>
                <c:pt idx="151">
                  <c:v>13870</c:v>
                </c:pt>
                <c:pt idx="152">
                  <c:v>13870</c:v>
                </c:pt>
                <c:pt idx="153">
                  <c:v>13870</c:v>
                </c:pt>
                <c:pt idx="154">
                  <c:v>13870</c:v>
                </c:pt>
                <c:pt idx="155">
                  <c:v>13870</c:v>
                </c:pt>
                <c:pt idx="156">
                  <c:v>13870</c:v>
                </c:pt>
                <c:pt idx="157">
                  <c:v>13870</c:v>
                </c:pt>
                <c:pt idx="158">
                  <c:v>13870</c:v>
                </c:pt>
                <c:pt idx="159">
                  <c:v>13870</c:v>
                </c:pt>
                <c:pt idx="160">
                  <c:v>13870</c:v>
                </c:pt>
                <c:pt idx="161">
                  <c:v>13870</c:v>
                </c:pt>
                <c:pt idx="162">
                  <c:v>13585</c:v>
                </c:pt>
                <c:pt idx="163">
                  <c:v>13585</c:v>
                </c:pt>
                <c:pt idx="164">
                  <c:v>13585</c:v>
                </c:pt>
                <c:pt idx="165">
                  <c:v>13585</c:v>
                </c:pt>
                <c:pt idx="166">
                  <c:v>13585</c:v>
                </c:pt>
                <c:pt idx="167">
                  <c:v>13585</c:v>
                </c:pt>
                <c:pt idx="168">
                  <c:v>13585</c:v>
                </c:pt>
                <c:pt idx="169">
                  <c:v>13585</c:v>
                </c:pt>
                <c:pt idx="170">
                  <c:v>13585</c:v>
                </c:pt>
                <c:pt idx="171">
                  <c:v>13585</c:v>
                </c:pt>
                <c:pt idx="172">
                  <c:v>13585</c:v>
                </c:pt>
                <c:pt idx="173">
                  <c:v>13585</c:v>
                </c:pt>
                <c:pt idx="174">
                  <c:v>13585</c:v>
                </c:pt>
                <c:pt idx="175">
                  <c:v>13585</c:v>
                </c:pt>
                <c:pt idx="176">
                  <c:v>13585</c:v>
                </c:pt>
                <c:pt idx="177">
                  <c:v>13585</c:v>
                </c:pt>
                <c:pt idx="178">
                  <c:v>13585</c:v>
                </c:pt>
                <c:pt idx="179">
                  <c:v>13585</c:v>
                </c:pt>
                <c:pt idx="180">
                  <c:v>13585</c:v>
                </c:pt>
                <c:pt idx="181">
                  <c:v>13585</c:v>
                </c:pt>
                <c:pt idx="182">
                  <c:v>13585</c:v>
                </c:pt>
                <c:pt idx="183">
                  <c:v>13585</c:v>
                </c:pt>
                <c:pt idx="184">
                  <c:v>13585</c:v>
                </c:pt>
                <c:pt idx="185">
                  <c:v>13585</c:v>
                </c:pt>
                <c:pt idx="186">
                  <c:v>13585</c:v>
                </c:pt>
                <c:pt idx="187">
                  <c:v>13585</c:v>
                </c:pt>
                <c:pt idx="188">
                  <c:v>13585</c:v>
                </c:pt>
                <c:pt idx="189">
                  <c:v>13835</c:v>
                </c:pt>
                <c:pt idx="190">
                  <c:v>13835</c:v>
                </c:pt>
                <c:pt idx="191">
                  <c:v>13835</c:v>
                </c:pt>
                <c:pt idx="192">
                  <c:v>13835</c:v>
                </c:pt>
                <c:pt idx="193">
                  <c:v>13835</c:v>
                </c:pt>
                <c:pt idx="194">
                  <c:v>13835</c:v>
                </c:pt>
                <c:pt idx="195">
                  <c:v>13835</c:v>
                </c:pt>
                <c:pt idx="196">
                  <c:v>13835</c:v>
                </c:pt>
                <c:pt idx="197">
                  <c:v>13835</c:v>
                </c:pt>
                <c:pt idx="198">
                  <c:v>13835</c:v>
                </c:pt>
                <c:pt idx="199">
                  <c:v>13835</c:v>
                </c:pt>
                <c:pt idx="200">
                  <c:v>13835</c:v>
                </c:pt>
                <c:pt idx="201">
                  <c:v>13835</c:v>
                </c:pt>
                <c:pt idx="202">
                  <c:v>13835</c:v>
                </c:pt>
                <c:pt idx="203">
                  <c:v>13835</c:v>
                </c:pt>
                <c:pt idx="204">
                  <c:v>13835</c:v>
                </c:pt>
                <c:pt idx="205">
                  <c:v>13835</c:v>
                </c:pt>
                <c:pt idx="206">
                  <c:v>13721</c:v>
                </c:pt>
                <c:pt idx="207">
                  <c:v>13721</c:v>
                </c:pt>
                <c:pt idx="208">
                  <c:v>13607</c:v>
                </c:pt>
                <c:pt idx="209">
                  <c:v>13607</c:v>
                </c:pt>
                <c:pt idx="210">
                  <c:v>13607</c:v>
                </c:pt>
                <c:pt idx="211">
                  <c:v>13607</c:v>
                </c:pt>
                <c:pt idx="212">
                  <c:v>13607</c:v>
                </c:pt>
                <c:pt idx="213">
                  <c:v>13607</c:v>
                </c:pt>
                <c:pt idx="214">
                  <c:v>13607</c:v>
                </c:pt>
                <c:pt idx="215">
                  <c:v>13607</c:v>
                </c:pt>
                <c:pt idx="216">
                  <c:v>13607</c:v>
                </c:pt>
                <c:pt idx="217">
                  <c:v>13607</c:v>
                </c:pt>
                <c:pt idx="218">
                  <c:v>13607</c:v>
                </c:pt>
                <c:pt idx="219">
                  <c:v>13607</c:v>
                </c:pt>
                <c:pt idx="220">
                  <c:v>13607</c:v>
                </c:pt>
                <c:pt idx="221">
                  <c:v>13607</c:v>
                </c:pt>
                <c:pt idx="222">
                  <c:v>13493</c:v>
                </c:pt>
                <c:pt idx="223">
                  <c:v>13493</c:v>
                </c:pt>
                <c:pt idx="224">
                  <c:v>13493</c:v>
                </c:pt>
                <c:pt idx="225">
                  <c:v>13493</c:v>
                </c:pt>
                <c:pt idx="226">
                  <c:v>13493</c:v>
                </c:pt>
                <c:pt idx="227">
                  <c:v>13493</c:v>
                </c:pt>
                <c:pt idx="228">
                  <c:v>13493</c:v>
                </c:pt>
                <c:pt idx="229">
                  <c:v>13493</c:v>
                </c:pt>
                <c:pt idx="230">
                  <c:v>13493</c:v>
                </c:pt>
                <c:pt idx="231">
                  <c:v>13493</c:v>
                </c:pt>
                <c:pt idx="232">
                  <c:v>13493</c:v>
                </c:pt>
                <c:pt idx="233">
                  <c:v>13493</c:v>
                </c:pt>
                <c:pt idx="234">
                  <c:v>13493</c:v>
                </c:pt>
                <c:pt idx="235">
                  <c:v>13493</c:v>
                </c:pt>
                <c:pt idx="236">
                  <c:v>13493</c:v>
                </c:pt>
                <c:pt idx="237">
                  <c:v>13493</c:v>
                </c:pt>
                <c:pt idx="238">
                  <c:v>13993</c:v>
                </c:pt>
                <c:pt idx="239">
                  <c:v>13993</c:v>
                </c:pt>
                <c:pt idx="240">
                  <c:v>13993</c:v>
                </c:pt>
                <c:pt idx="241">
                  <c:v>13993</c:v>
                </c:pt>
                <c:pt idx="242">
                  <c:v>13993</c:v>
                </c:pt>
                <c:pt idx="243">
                  <c:v>13993</c:v>
                </c:pt>
                <c:pt idx="244">
                  <c:v>13993</c:v>
                </c:pt>
                <c:pt idx="245">
                  <c:v>14243</c:v>
                </c:pt>
                <c:pt idx="246">
                  <c:v>14243</c:v>
                </c:pt>
                <c:pt idx="247">
                  <c:v>14243</c:v>
                </c:pt>
                <c:pt idx="248">
                  <c:v>14243</c:v>
                </c:pt>
                <c:pt idx="249">
                  <c:v>14243</c:v>
                </c:pt>
                <c:pt idx="250">
                  <c:v>14243</c:v>
                </c:pt>
                <c:pt idx="251">
                  <c:v>14243</c:v>
                </c:pt>
                <c:pt idx="252">
                  <c:v>14743</c:v>
                </c:pt>
                <c:pt idx="253">
                  <c:v>14743</c:v>
                </c:pt>
                <c:pt idx="254">
                  <c:v>14743</c:v>
                </c:pt>
                <c:pt idx="255">
                  <c:v>14743</c:v>
                </c:pt>
                <c:pt idx="256">
                  <c:v>14743</c:v>
                </c:pt>
                <c:pt idx="257">
                  <c:v>14743</c:v>
                </c:pt>
                <c:pt idx="258">
                  <c:v>14743</c:v>
                </c:pt>
                <c:pt idx="259">
                  <c:v>14743</c:v>
                </c:pt>
                <c:pt idx="260">
                  <c:v>14743</c:v>
                </c:pt>
                <c:pt idx="261">
                  <c:v>14743</c:v>
                </c:pt>
                <c:pt idx="262">
                  <c:v>14743</c:v>
                </c:pt>
                <c:pt idx="263">
                  <c:v>14743</c:v>
                </c:pt>
                <c:pt idx="264">
                  <c:v>14743</c:v>
                </c:pt>
                <c:pt idx="265">
                  <c:v>14743</c:v>
                </c:pt>
                <c:pt idx="266">
                  <c:v>14743</c:v>
                </c:pt>
                <c:pt idx="267">
                  <c:v>14743</c:v>
                </c:pt>
                <c:pt idx="268">
                  <c:v>14743</c:v>
                </c:pt>
                <c:pt idx="269">
                  <c:v>14743</c:v>
                </c:pt>
                <c:pt idx="270">
                  <c:v>14743</c:v>
                </c:pt>
                <c:pt idx="271">
                  <c:v>14743</c:v>
                </c:pt>
                <c:pt idx="272">
                  <c:v>14743</c:v>
                </c:pt>
                <c:pt idx="273">
                  <c:v>14993</c:v>
                </c:pt>
                <c:pt idx="274">
                  <c:v>14993</c:v>
                </c:pt>
                <c:pt idx="275">
                  <c:v>14993</c:v>
                </c:pt>
                <c:pt idx="276">
                  <c:v>14993</c:v>
                </c:pt>
                <c:pt idx="277">
                  <c:v>14993</c:v>
                </c:pt>
                <c:pt idx="278">
                  <c:v>14993</c:v>
                </c:pt>
                <c:pt idx="279">
                  <c:v>14993</c:v>
                </c:pt>
                <c:pt idx="280">
                  <c:v>14993</c:v>
                </c:pt>
                <c:pt idx="281">
                  <c:v>14993</c:v>
                </c:pt>
                <c:pt idx="282">
                  <c:v>14993</c:v>
                </c:pt>
                <c:pt idx="283">
                  <c:v>14993</c:v>
                </c:pt>
                <c:pt idx="284">
                  <c:v>14993</c:v>
                </c:pt>
                <c:pt idx="285">
                  <c:v>14993</c:v>
                </c:pt>
                <c:pt idx="286">
                  <c:v>14993</c:v>
                </c:pt>
                <c:pt idx="287">
                  <c:v>14993</c:v>
                </c:pt>
                <c:pt idx="288">
                  <c:v>14993</c:v>
                </c:pt>
                <c:pt idx="289">
                  <c:v>14993</c:v>
                </c:pt>
                <c:pt idx="290">
                  <c:v>14993</c:v>
                </c:pt>
                <c:pt idx="291">
                  <c:v>14993</c:v>
                </c:pt>
                <c:pt idx="292">
                  <c:v>14993</c:v>
                </c:pt>
                <c:pt idx="293">
                  <c:v>14993</c:v>
                </c:pt>
                <c:pt idx="294">
                  <c:v>14993</c:v>
                </c:pt>
                <c:pt idx="295">
                  <c:v>14993</c:v>
                </c:pt>
                <c:pt idx="296">
                  <c:v>14993</c:v>
                </c:pt>
                <c:pt idx="297">
                  <c:v>14993</c:v>
                </c:pt>
                <c:pt idx="298">
                  <c:v>14993</c:v>
                </c:pt>
                <c:pt idx="299">
                  <c:v>14993</c:v>
                </c:pt>
                <c:pt idx="300">
                  <c:v>14993</c:v>
                </c:pt>
                <c:pt idx="301">
                  <c:v>14993</c:v>
                </c:pt>
                <c:pt idx="302">
                  <c:v>14993</c:v>
                </c:pt>
                <c:pt idx="303">
                  <c:v>14993</c:v>
                </c:pt>
                <c:pt idx="304">
                  <c:v>14993</c:v>
                </c:pt>
                <c:pt idx="305">
                  <c:v>14993</c:v>
                </c:pt>
                <c:pt idx="306">
                  <c:v>14993</c:v>
                </c:pt>
                <c:pt idx="307">
                  <c:v>14993</c:v>
                </c:pt>
                <c:pt idx="308">
                  <c:v>14993</c:v>
                </c:pt>
                <c:pt idx="309">
                  <c:v>14993</c:v>
                </c:pt>
                <c:pt idx="310">
                  <c:v>14993</c:v>
                </c:pt>
                <c:pt idx="311">
                  <c:v>14993</c:v>
                </c:pt>
                <c:pt idx="312">
                  <c:v>14993</c:v>
                </c:pt>
                <c:pt idx="313">
                  <c:v>14993</c:v>
                </c:pt>
                <c:pt idx="314">
                  <c:v>14993</c:v>
                </c:pt>
                <c:pt idx="315">
                  <c:v>14993</c:v>
                </c:pt>
                <c:pt idx="316">
                  <c:v>14993</c:v>
                </c:pt>
                <c:pt idx="317">
                  <c:v>14993</c:v>
                </c:pt>
                <c:pt idx="318">
                  <c:v>14993</c:v>
                </c:pt>
                <c:pt idx="319">
                  <c:v>14993</c:v>
                </c:pt>
                <c:pt idx="320">
                  <c:v>14993</c:v>
                </c:pt>
                <c:pt idx="321">
                  <c:v>14993</c:v>
                </c:pt>
                <c:pt idx="322">
                  <c:v>14993</c:v>
                </c:pt>
                <c:pt idx="323">
                  <c:v>14993</c:v>
                </c:pt>
                <c:pt idx="324">
                  <c:v>14993</c:v>
                </c:pt>
                <c:pt idx="325">
                  <c:v>14993</c:v>
                </c:pt>
                <c:pt idx="326">
                  <c:v>14993</c:v>
                </c:pt>
                <c:pt idx="327">
                  <c:v>14993</c:v>
                </c:pt>
                <c:pt idx="328">
                  <c:v>14993</c:v>
                </c:pt>
                <c:pt idx="329">
                  <c:v>14993</c:v>
                </c:pt>
                <c:pt idx="330">
                  <c:v>14993</c:v>
                </c:pt>
                <c:pt idx="331">
                  <c:v>14993</c:v>
                </c:pt>
                <c:pt idx="332">
                  <c:v>14993</c:v>
                </c:pt>
                <c:pt idx="333">
                  <c:v>14993</c:v>
                </c:pt>
                <c:pt idx="334">
                  <c:v>14993</c:v>
                </c:pt>
                <c:pt idx="335">
                  <c:v>14993</c:v>
                </c:pt>
                <c:pt idx="336">
                  <c:v>14993</c:v>
                </c:pt>
                <c:pt idx="337">
                  <c:v>14993</c:v>
                </c:pt>
                <c:pt idx="338">
                  <c:v>14993</c:v>
                </c:pt>
                <c:pt idx="339">
                  <c:v>14993</c:v>
                </c:pt>
                <c:pt idx="340">
                  <c:v>14993</c:v>
                </c:pt>
                <c:pt idx="341">
                  <c:v>14993</c:v>
                </c:pt>
                <c:pt idx="342">
                  <c:v>14993</c:v>
                </c:pt>
                <c:pt idx="343">
                  <c:v>14993</c:v>
                </c:pt>
                <c:pt idx="344">
                  <c:v>14993</c:v>
                </c:pt>
                <c:pt idx="345">
                  <c:v>14993</c:v>
                </c:pt>
                <c:pt idx="346">
                  <c:v>14993</c:v>
                </c:pt>
                <c:pt idx="347">
                  <c:v>14993</c:v>
                </c:pt>
                <c:pt idx="348">
                  <c:v>14765</c:v>
                </c:pt>
                <c:pt idx="349">
                  <c:v>14765</c:v>
                </c:pt>
                <c:pt idx="350">
                  <c:v>14765</c:v>
                </c:pt>
                <c:pt idx="351">
                  <c:v>14765</c:v>
                </c:pt>
                <c:pt idx="352">
                  <c:v>14765</c:v>
                </c:pt>
                <c:pt idx="353">
                  <c:v>14765</c:v>
                </c:pt>
                <c:pt idx="354">
                  <c:v>14765</c:v>
                </c:pt>
                <c:pt idx="355">
                  <c:v>14765</c:v>
                </c:pt>
                <c:pt idx="356">
                  <c:v>14765</c:v>
                </c:pt>
                <c:pt idx="357">
                  <c:v>14765</c:v>
                </c:pt>
                <c:pt idx="358">
                  <c:v>14765</c:v>
                </c:pt>
                <c:pt idx="359">
                  <c:v>14765</c:v>
                </c:pt>
                <c:pt idx="360">
                  <c:v>14765</c:v>
                </c:pt>
                <c:pt idx="361">
                  <c:v>14765</c:v>
                </c:pt>
                <c:pt idx="362">
                  <c:v>14765</c:v>
                </c:pt>
                <c:pt idx="363">
                  <c:v>14765</c:v>
                </c:pt>
                <c:pt idx="364">
                  <c:v>14765</c:v>
                </c:pt>
                <c:pt idx="365">
                  <c:v>14765</c:v>
                </c:pt>
              </c:numCache>
            </c:numRef>
          </c:val>
        </c:ser>
        <c:dLbls>
          <c:showLegendKey val="0"/>
          <c:showVal val="0"/>
          <c:showCatName val="0"/>
          <c:showSerName val="0"/>
          <c:showPercent val="0"/>
          <c:showBubbleSize val="0"/>
        </c:dLbls>
        <c:gapWidth val="150"/>
        <c:axId val="73547136"/>
        <c:axId val="73545600"/>
      </c:barChart>
      <c:lineChart>
        <c:grouping val="standard"/>
        <c:varyColors val="0"/>
        <c:ser>
          <c:idx val="0"/>
          <c:order val="0"/>
          <c:tx>
            <c:strRef>
              <c:f>画图价格数据提取!$BM$372:$BM$373</c:f>
              <c:strCache>
                <c:ptCount val="1"/>
                <c:pt idx="0">
                  <c:v>草甘膦 浙江新安化工</c:v>
                </c:pt>
              </c:strCache>
            </c:strRef>
          </c:tx>
          <c:spPr>
            <a:ln w="25400">
              <a:solidFill>
                <a:srgbClr val="666699"/>
              </a:solidFill>
              <a:prstDash val="solid"/>
            </a:ln>
          </c:spPr>
          <c:marker>
            <c:symbol val="none"/>
          </c:marker>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画图价格数据提取!$BM$374:$BM$738</c:f>
              <c:numCache>
                <c:formatCode>General</c:formatCode>
                <c:ptCount val="365"/>
                <c:pt idx="0">
                  <c:v>17850</c:v>
                </c:pt>
                <c:pt idx="1">
                  <c:v>17850</c:v>
                </c:pt>
                <c:pt idx="2">
                  <c:v>17850</c:v>
                </c:pt>
                <c:pt idx="3">
                  <c:v>17850</c:v>
                </c:pt>
                <c:pt idx="4">
                  <c:v>17850</c:v>
                </c:pt>
                <c:pt idx="5">
                  <c:v>17850</c:v>
                </c:pt>
                <c:pt idx="6">
                  <c:v>17850</c:v>
                </c:pt>
                <c:pt idx="7">
                  <c:v>17850</c:v>
                </c:pt>
                <c:pt idx="8">
                  <c:v>17850</c:v>
                </c:pt>
                <c:pt idx="9">
                  <c:v>17850</c:v>
                </c:pt>
                <c:pt idx="10">
                  <c:v>17850</c:v>
                </c:pt>
                <c:pt idx="11">
                  <c:v>17850</c:v>
                </c:pt>
                <c:pt idx="12">
                  <c:v>17850</c:v>
                </c:pt>
                <c:pt idx="13">
                  <c:v>17850</c:v>
                </c:pt>
                <c:pt idx="14">
                  <c:v>17850</c:v>
                </c:pt>
                <c:pt idx="15">
                  <c:v>17850</c:v>
                </c:pt>
                <c:pt idx="16">
                  <c:v>17850</c:v>
                </c:pt>
                <c:pt idx="17">
                  <c:v>17850</c:v>
                </c:pt>
                <c:pt idx="18">
                  <c:v>17850</c:v>
                </c:pt>
                <c:pt idx="19">
                  <c:v>17850</c:v>
                </c:pt>
                <c:pt idx="20">
                  <c:v>17850</c:v>
                </c:pt>
                <c:pt idx="21">
                  <c:v>17850</c:v>
                </c:pt>
                <c:pt idx="22">
                  <c:v>17850</c:v>
                </c:pt>
                <c:pt idx="23">
                  <c:v>17850</c:v>
                </c:pt>
                <c:pt idx="24">
                  <c:v>17850</c:v>
                </c:pt>
                <c:pt idx="25">
                  <c:v>17850</c:v>
                </c:pt>
                <c:pt idx="26">
                  <c:v>17850</c:v>
                </c:pt>
                <c:pt idx="27">
                  <c:v>17850</c:v>
                </c:pt>
                <c:pt idx="28">
                  <c:v>17850</c:v>
                </c:pt>
                <c:pt idx="29">
                  <c:v>17850</c:v>
                </c:pt>
                <c:pt idx="30">
                  <c:v>17850</c:v>
                </c:pt>
                <c:pt idx="31">
                  <c:v>17850</c:v>
                </c:pt>
                <c:pt idx="32">
                  <c:v>17850</c:v>
                </c:pt>
                <c:pt idx="33">
                  <c:v>17850</c:v>
                </c:pt>
                <c:pt idx="34">
                  <c:v>17850</c:v>
                </c:pt>
                <c:pt idx="35">
                  <c:v>17850</c:v>
                </c:pt>
                <c:pt idx="36">
                  <c:v>17850</c:v>
                </c:pt>
                <c:pt idx="37">
                  <c:v>17850</c:v>
                </c:pt>
                <c:pt idx="38">
                  <c:v>17850</c:v>
                </c:pt>
                <c:pt idx="39">
                  <c:v>17850</c:v>
                </c:pt>
                <c:pt idx="40">
                  <c:v>17850</c:v>
                </c:pt>
                <c:pt idx="41">
                  <c:v>17850</c:v>
                </c:pt>
                <c:pt idx="42">
                  <c:v>17850</c:v>
                </c:pt>
                <c:pt idx="43">
                  <c:v>17850</c:v>
                </c:pt>
                <c:pt idx="44">
                  <c:v>17850</c:v>
                </c:pt>
                <c:pt idx="45">
                  <c:v>17850</c:v>
                </c:pt>
                <c:pt idx="46">
                  <c:v>17850</c:v>
                </c:pt>
                <c:pt idx="47">
                  <c:v>17850</c:v>
                </c:pt>
                <c:pt idx="48">
                  <c:v>17850</c:v>
                </c:pt>
                <c:pt idx="49">
                  <c:v>17850</c:v>
                </c:pt>
                <c:pt idx="50">
                  <c:v>17850</c:v>
                </c:pt>
                <c:pt idx="51">
                  <c:v>17850</c:v>
                </c:pt>
                <c:pt idx="52">
                  <c:v>17850</c:v>
                </c:pt>
                <c:pt idx="53">
                  <c:v>17850</c:v>
                </c:pt>
                <c:pt idx="54">
                  <c:v>17850</c:v>
                </c:pt>
                <c:pt idx="55">
                  <c:v>17850</c:v>
                </c:pt>
                <c:pt idx="56">
                  <c:v>18000</c:v>
                </c:pt>
                <c:pt idx="57">
                  <c:v>18000</c:v>
                </c:pt>
                <c:pt idx="58">
                  <c:v>18000</c:v>
                </c:pt>
                <c:pt idx="59">
                  <c:v>18000</c:v>
                </c:pt>
                <c:pt idx="60">
                  <c:v>18000</c:v>
                </c:pt>
                <c:pt idx="61">
                  <c:v>18000</c:v>
                </c:pt>
                <c:pt idx="62">
                  <c:v>18000</c:v>
                </c:pt>
                <c:pt idx="63">
                  <c:v>18250</c:v>
                </c:pt>
                <c:pt idx="64">
                  <c:v>18250</c:v>
                </c:pt>
                <c:pt idx="65">
                  <c:v>18250</c:v>
                </c:pt>
                <c:pt idx="66">
                  <c:v>18250</c:v>
                </c:pt>
                <c:pt idx="67">
                  <c:v>18250</c:v>
                </c:pt>
                <c:pt idx="68">
                  <c:v>18250</c:v>
                </c:pt>
                <c:pt idx="69">
                  <c:v>18250</c:v>
                </c:pt>
                <c:pt idx="70">
                  <c:v>18500</c:v>
                </c:pt>
                <c:pt idx="71">
                  <c:v>18500</c:v>
                </c:pt>
                <c:pt idx="72">
                  <c:v>18500</c:v>
                </c:pt>
                <c:pt idx="73">
                  <c:v>18500</c:v>
                </c:pt>
                <c:pt idx="74">
                  <c:v>18500</c:v>
                </c:pt>
                <c:pt idx="75">
                  <c:v>18500</c:v>
                </c:pt>
                <c:pt idx="76">
                  <c:v>18500</c:v>
                </c:pt>
                <c:pt idx="77">
                  <c:v>18750</c:v>
                </c:pt>
                <c:pt idx="78">
                  <c:v>18750</c:v>
                </c:pt>
                <c:pt idx="79">
                  <c:v>18750</c:v>
                </c:pt>
                <c:pt idx="80">
                  <c:v>18750</c:v>
                </c:pt>
                <c:pt idx="81">
                  <c:v>18750</c:v>
                </c:pt>
                <c:pt idx="82">
                  <c:v>18750</c:v>
                </c:pt>
                <c:pt idx="83">
                  <c:v>18750</c:v>
                </c:pt>
                <c:pt idx="84">
                  <c:v>18750</c:v>
                </c:pt>
                <c:pt idx="85">
                  <c:v>18750</c:v>
                </c:pt>
                <c:pt idx="86">
                  <c:v>18750</c:v>
                </c:pt>
                <c:pt idx="87">
                  <c:v>18750</c:v>
                </c:pt>
                <c:pt idx="88">
                  <c:v>18750</c:v>
                </c:pt>
                <c:pt idx="89">
                  <c:v>18750</c:v>
                </c:pt>
                <c:pt idx="90">
                  <c:v>18750</c:v>
                </c:pt>
                <c:pt idx="91">
                  <c:v>18750</c:v>
                </c:pt>
                <c:pt idx="92">
                  <c:v>18750</c:v>
                </c:pt>
                <c:pt idx="93">
                  <c:v>18750</c:v>
                </c:pt>
                <c:pt idx="94">
                  <c:v>18750</c:v>
                </c:pt>
                <c:pt idx="95">
                  <c:v>18750</c:v>
                </c:pt>
                <c:pt idx="96">
                  <c:v>18750</c:v>
                </c:pt>
                <c:pt idx="97">
                  <c:v>18750</c:v>
                </c:pt>
                <c:pt idx="98">
                  <c:v>19250</c:v>
                </c:pt>
                <c:pt idx="99">
                  <c:v>19250</c:v>
                </c:pt>
                <c:pt idx="100">
                  <c:v>19250</c:v>
                </c:pt>
                <c:pt idx="101">
                  <c:v>19250</c:v>
                </c:pt>
                <c:pt idx="102">
                  <c:v>19250</c:v>
                </c:pt>
                <c:pt idx="103">
                  <c:v>19250</c:v>
                </c:pt>
                <c:pt idx="104">
                  <c:v>19250</c:v>
                </c:pt>
                <c:pt idx="105">
                  <c:v>19250</c:v>
                </c:pt>
                <c:pt idx="106">
                  <c:v>19250</c:v>
                </c:pt>
                <c:pt idx="107">
                  <c:v>19250</c:v>
                </c:pt>
                <c:pt idx="108">
                  <c:v>19250</c:v>
                </c:pt>
                <c:pt idx="109">
                  <c:v>19250</c:v>
                </c:pt>
                <c:pt idx="110">
                  <c:v>19250</c:v>
                </c:pt>
                <c:pt idx="111">
                  <c:v>19250</c:v>
                </c:pt>
                <c:pt idx="112">
                  <c:v>19500</c:v>
                </c:pt>
                <c:pt idx="113">
                  <c:v>19500</c:v>
                </c:pt>
                <c:pt idx="114">
                  <c:v>19500</c:v>
                </c:pt>
                <c:pt idx="115">
                  <c:v>19500</c:v>
                </c:pt>
                <c:pt idx="116">
                  <c:v>19500</c:v>
                </c:pt>
                <c:pt idx="117">
                  <c:v>19500</c:v>
                </c:pt>
                <c:pt idx="118">
                  <c:v>19500</c:v>
                </c:pt>
                <c:pt idx="119">
                  <c:v>19500</c:v>
                </c:pt>
                <c:pt idx="120">
                  <c:v>19500</c:v>
                </c:pt>
                <c:pt idx="121">
                  <c:v>19500</c:v>
                </c:pt>
                <c:pt idx="122">
                  <c:v>19500</c:v>
                </c:pt>
                <c:pt idx="123">
                  <c:v>19500</c:v>
                </c:pt>
                <c:pt idx="124">
                  <c:v>19500</c:v>
                </c:pt>
                <c:pt idx="125">
                  <c:v>19500</c:v>
                </c:pt>
                <c:pt idx="126">
                  <c:v>19250</c:v>
                </c:pt>
                <c:pt idx="127">
                  <c:v>19250</c:v>
                </c:pt>
                <c:pt idx="128">
                  <c:v>19250</c:v>
                </c:pt>
                <c:pt idx="129">
                  <c:v>19250</c:v>
                </c:pt>
                <c:pt idx="130">
                  <c:v>19250</c:v>
                </c:pt>
                <c:pt idx="131">
                  <c:v>19250</c:v>
                </c:pt>
                <c:pt idx="132">
                  <c:v>19250</c:v>
                </c:pt>
                <c:pt idx="133">
                  <c:v>19000</c:v>
                </c:pt>
                <c:pt idx="134">
                  <c:v>19000</c:v>
                </c:pt>
                <c:pt idx="135">
                  <c:v>19000</c:v>
                </c:pt>
                <c:pt idx="136">
                  <c:v>19000</c:v>
                </c:pt>
                <c:pt idx="137">
                  <c:v>19000</c:v>
                </c:pt>
                <c:pt idx="138">
                  <c:v>19000</c:v>
                </c:pt>
                <c:pt idx="139">
                  <c:v>19000</c:v>
                </c:pt>
                <c:pt idx="140">
                  <c:v>19000</c:v>
                </c:pt>
                <c:pt idx="141">
                  <c:v>19000</c:v>
                </c:pt>
                <c:pt idx="142">
                  <c:v>19000</c:v>
                </c:pt>
                <c:pt idx="143">
                  <c:v>19000</c:v>
                </c:pt>
                <c:pt idx="144">
                  <c:v>19000</c:v>
                </c:pt>
                <c:pt idx="145">
                  <c:v>19000</c:v>
                </c:pt>
                <c:pt idx="146">
                  <c:v>19000</c:v>
                </c:pt>
                <c:pt idx="147">
                  <c:v>19000</c:v>
                </c:pt>
                <c:pt idx="148">
                  <c:v>19000</c:v>
                </c:pt>
                <c:pt idx="149">
                  <c:v>19000</c:v>
                </c:pt>
                <c:pt idx="150">
                  <c:v>19000</c:v>
                </c:pt>
                <c:pt idx="151">
                  <c:v>19000</c:v>
                </c:pt>
                <c:pt idx="152">
                  <c:v>19000</c:v>
                </c:pt>
                <c:pt idx="153">
                  <c:v>19000</c:v>
                </c:pt>
                <c:pt idx="154">
                  <c:v>19000</c:v>
                </c:pt>
                <c:pt idx="155">
                  <c:v>19000</c:v>
                </c:pt>
                <c:pt idx="156">
                  <c:v>19000</c:v>
                </c:pt>
                <c:pt idx="157">
                  <c:v>19000</c:v>
                </c:pt>
                <c:pt idx="158">
                  <c:v>19000</c:v>
                </c:pt>
                <c:pt idx="159">
                  <c:v>19000</c:v>
                </c:pt>
                <c:pt idx="160">
                  <c:v>19000</c:v>
                </c:pt>
                <c:pt idx="161">
                  <c:v>19000</c:v>
                </c:pt>
                <c:pt idx="162">
                  <c:v>19000</c:v>
                </c:pt>
                <c:pt idx="163">
                  <c:v>19000</c:v>
                </c:pt>
                <c:pt idx="164">
                  <c:v>19000</c:v>
                </c:pt>
                <c:pt idx="165">
                  <c:v>19000</c:v>
                </c:pt>
                <c:pt idx="166">
                  <c:v>19000</c:v>
                </c:pt>
                <c:pt idx="167">
                  <c:v>19000</c:v>
                </c:pt>
                <c:pt idx="168">
                  <c:v>19000</c:v>
                </c:pt>
                <c:pt idx="169">
                  <c:v>19000</c:v>
                </c:pt>
                <c:pt idx="170">
                  <c:v>19000</c:v>
                </c:pt>
                <c:pt idx="171">
                  <c:v>19000</c:v>
                </c:pt>
                <c:pt idx="172">
                  <c:v>19000</c:v>
                </c:pt>
                <c:pt idx="173">
                  <c:v>19000</c:v>
                </c:pt>
                <c:pt idx="174">
                  <c:v>19000</c:v>
                </c:pt>
                <c:pt idx="175">
                  <c:v>19000</c:v>
                </c:pt>
                <c:pt idx="176">
                  <c:v>19000</c:v>
                </c:pt>
                <c:pt idx="177">
                  <c:v>19000</c:v>
                </c:pt>
                <c:pt idx="178">
                  <c:v>19000</c:v>
                </c:pt>
                <c:pt idx="179">
                  <c:v>19000</c:v>
                </c:pt>
                <c:pt idx="180">
                  <c:v>19000</c:v>
                </c:pt>
                <c:pt idx="181">
                  <c:v>19000</c:v>
                </c:pt>
                <c:pt idx="182">
                  <c:v>19000</c:v>
                </c:pt>
                <c:pt idx="183">
                  <c:v>19000</c:v>
                </c:pt>
                <c:pt idx="184">
                  <c:v>19000</c:v>
                </c:pt>
                <c:pt idx="185">
                  <c:v>19000</c:v>
                </c:pt>
                <c:pt idx="186">
                  <c:v>19000</c:v>
                </c:pt>
                <c:pt idx="187">
                  <c:v>19000</c:v>
                </c:pt>
                <c:pt idx="188">
                  <c:v>19000</c:v>
                </c:pt>
                <c:pt idx="189">
                  <c:v>19250</c:v>
                </c:pt>
                <c:pt idx="190">
                  <c:v>19250</c:v>
                </c:pt>
                <c:pt idx="191">
                  <c:v>19250</c:v>
                </c:pt>
                <c:pt idx="192">
                  <c:v>19250</c:v>
                </c:pt>
                <c:pt idx="193">
                  <c:v>19250</c:v>
                </c:pt>
                <c:pt idx="194">
                  <c:v>19250</c:v>
                </c:pt>
                <c:pt idx="195">
                  <c:v>19250</c:v>
                </c:pt>
                <c:pt idx="196">
                  <c:v>19250</c:v>
                </c:pt>
                <c:pt idx="197">
                  <c:v>19250</c:v>
                </c:pt>
                <c:pt idx="198">
                  <c:v>19250</c:v>
                </c:pt>
                <c:pt idx="199">
                  <c:v>19250</c:v>
                </c:pt>
                <c:pt idx="200">
                  <c:v>19250</c:v>
                </c:pt>
                <c:pt idx="201">
                  <c:v>19250</c:v>
                </c:pt>
                <c:pt idx="202">
                  <c:v>19250</c:v>
                </c:pt>
                <c:pt idx="203">
                  <c:v>19250</c:v>
                </c:pt>
                <c:pt idx="204">
                  <c:v>19250</c:v>
                </c:pt>
                <c:pt idx="205">
                  <c:v>19250</c:v>
                </c:pt>
                <c:pt idx="206">
                  <c:v>19250</c:v>
                </c:pt>
                <c:pt idx="207">
                  <c:v>19250</c:v>
                </c:pt>
                <c:pt idx="208">
                  <c:v>19250</c:v>
                </c:pt>
                <c:pt idx="209">
                  <c:v>19250</c:v>
                </c:pt>
                <c:pt idx="210">
                  <c:v>19250</c:v>
                </c:pt>
                <c:pt idx="211">
                  <c:v>19250</c:v>
                </c:pt>
                <c:pt idx="212">
                  <c:v>19250</c:v>
                </c:pt>
                <c:pt idx="213">
                  <c:v>19250</c:v>
                </c:pt>
                <c:pt idx="214">
                  <c:v>19250</c:v>
                </c:pt>
                <c:pt idx="215">
                  <c:v>19250</c:v>
                </c:pt>
                <c:pt idx="216">
                  <c:v>19250</c:v>
                </c:pt>
                <c:pt idx="217">
                  <c:v>19250</c:v>
                </c:pt>
                <c:pt idx="218">
                  <c:v>19250</c:v>
                </c:pt>
                <c:pt idx="219">
                  <c:v>19250</c:v>
                </c:pt>
                <c:pt idx="220">
                  <c:v>19250</c:v>
                </c:pt>
                <c:pt idx="221">
                  <c:v>19250</c:v>
                </c:pt>
                <c:pt idx="222">
                  <c:v>19250</c:v>
                </c:pt>
                <c:pt idx="223">
                  <c:v>19250</c:v>
                </c:pt>
                <c:pt idx="224">
                  <c:v>19250</c:v>
                </c:pt>
                <c:pt idx="225">
                  <c:v>19250</c:v>
                </c:pt>
                <c:pt idx="226">
                  <c:v>19250</c:v>
                </c:pt>
                <c:pt idx="227">
                  <c:v>19250</c:v>
                </c:pt>
                <c:pt idx="228">
                  <c:v>19250</c:v>
                </c:pt>
                <c:pt idx="229">
                  <c:v>19250</c:v>
                </c:pt>
                <c:pt idx="230">
                  <c:v>19250</c:v>
                </c:pt>
                <c:pt idx="231">
                  <c:v>19250</c:v>
                </c:pt>
                <c:pt idx="232">
                  <c:v>19250</c:v>
                </c:pt>
                <c:pt idx="233">
                  <c:v>19250</c:v>
                </c:pt>
                <c:pt idx="234">
                  <c:v>19250</c:v>
                </c:pt>
                <c:pt idx="235">
                  <c:v>19250</c:v>
                </c:pt>
                <c:pt idx="236">
                  <c:v>19250</c:v>
                </c:pt>
                <c:pt idx="237">
                  <c:v>19250</c:v>
                </c:pt>
                <c:pt idx="238">
                  <c:v>19750</c:v>
                </c:pt>
                <c:pt idx="239">
                  <c:v>19750</c:v>
                </c:pt>
                <c:pt idx="240">
                  <c:v>19750</c:v>
                </c:pt>
                <c:pt idx="241">
                  <c:v>19750</c:v>
                </c:pt>
                <c:pt idx="242">
                  <c:v>19750</c:v>
                </c:pt>
                <c:pt idx="243">
                  <c:v>19750</c:v>
                </c:pt>
                <c:pt idx="244">
                  <c:v>19750</c:v>
                </c:pt>
                <c:pt idx="245">
                  <c:v>20000</c:v>
                </c:pt>
                <c:pt idx="246">
                  <c:v>20000</c:v>
                </c:pt>
                <c:pt idx="247">
                  <c:v>20000</c:v>
                </c:pt>
                <c:pt idx="248">
                  <c:v>20000</c:v>
                </c:pt>
                <c:pt idx="249">
                  <c:v>20000</c:v>
                </c:pt>
                <c:pt idx="250">
                  <c:v>20000</c:v>
                </c:pt>
                <c:pt idx="251">
                  <c:v>20000</c:v>
                </c:pt>
                <c:pt idx="252">
                  <c:v>20500</c:v>
                </c:pt>
                <c:pt idx="253">
                  <c:v>20500</c:v>
                </c:pt>
                <c:pt idx="254">
                  <c:v>20500</c:v>
                </c:pt>
                <c:pt idx="255">
                  <c:v>20500</c:v>
                </c:pt>
                <c:pt idx="256">
                  <c:v>20500</c:v>
                </c:pt>
                <c:pt idx="257">
                  <c:v>20500</c:v>
                </c:pt>
                <c:pt idx="258">
                  <c:v>20500</c:v>
                </c:pt>
                <c:pt idx="259">
                  <c:v>20500</c:v>
                </c:pt>
                <c:pt idx="260">
                  <c:v>20500</c:v>
                </c:pt>
                <c:pt idx="261">
                  <c:v>20500</c:v>
                </c:pt>
                <c:pt idx="262">
                  <c:v>20500</c:v>
                </c:pt>
                <c:pt idx="263">
                  <c:v>20500</c:v>
                </c:pt>
                <c:pt idx="264">
                  <c:v>20500</c:v>
                </c:pt>
                <c:pt idx="265">
                  <c:v>20500</c:v>
                </c:pt>
                <c:pt idx="266">
                  <c:v>20500</c:v>
                </c:pt>
                <c:pt idx="267">
                  <c:v>20500</c:v>
                </c:pt>
                <c:pt idx="268">
                  <c:v>20500</c:v>
                </c:pt>
                <c:pt idx="269">
                  <c:v>20500</c:v>
                </c:pt>
                <c:pt idx="270">
                  <c:v>20500</c:v>
                </c:pt>
                <c:pt idx="271">
                  <c:v>20500</c:v>
                </c:pt>
                <c:pt idx="272">
                  <c:v>20500</c:v>
                </c:pt>
                <c:pt idx="273">
                  <c:v>20750</c:v>
                </c:pt>
                <c:pt idx="274">
                  <c:v>20750</c:v>
                </c:pt>
                <c:pt idx="275">
                  <c:v>20750</c:v>
                </c:pt>
                <c:pt idx="276">
                  <c:v>20750</c:v>
                </c:pt>
                <c:pt idx="277">
                  <c:v>20750</c:v>
                </c:pt>
                <c:pt idx="278">
                  <c:v>20750</c:v>
                </c:pt>
                <c:pt idx="279">
                  <c:v>20750</c:v>
                </c:pt>
                <c:pt idx="280">
                  <c:v>20750</c:v>
                </c:pt>
                <c:pt idx="281">
                  <c:v>20750</c:v>
                </c:pt>
                <c:pt idx="282">
                  <c:v>20750</c:v>
                </c:pt>
                <c:pt idx="283">
                  <c:v>20750</c:v>
                </c:pt>
                <c:pt idx="284">
                  <c:v>20750</c:v>
                </c:pt>
                <c:pt idx="285">
                  <c:v>20750</c:v>
                </c:pt>
                <c:pt idx="286">
                  <c:v>20750</c:v>
                </c:pt>
                <c:pt idx="287">
                  <c:v>20750</c:v>
                </c:pt>
                <c:pt idx="288">
                  <c:v>20750</c:v>
                </c:pt>
                <c:pt idx="289">
                  <c:v>20750</c:v>
                </c:pt>
                <c:pt idx="290">
                  <c:v>20750</c:v>
                </c:pt>
                <c:pt idx="291">
                  <c:v>20750</c:v>
                </c:pt>
                <c:pt idx="292">
                  <c:v>20750</c:v>
                </c:pt>
                <c:pt idx="293">
                  <c:v>20750</c:v>
                </c:pt>
                <c:pt idx="294">
                  <c:v>20750</c:v>
                </c:pt>
                <c:pt idx="295">
                  <c:v>20750</c:v>
                </c:pt>
                <c:pt idx="296">
                  <c:v>20750</c:v>
                </c:pt>
                <c:pt idx="297">
                  <c:v>20750</c:v>
                </c:pt>
                <c:pt idx="298">
                  <c:v>20750</c:v>
                </c:pt>
                <c:pt idx="299">
                  <c:v>20750</c:v>
                </c:pt>
                <c:pt idx="300">
                  <c:v>20750</c:v>
                </c:pt>
                <c:pt idx="301">
                  <c:v>20750</c:v>
                </c:pt>
                <c:pt idx="302">
                  <c:v>20750</c:v>
                </c:pt>
                <c:pt idx="303">
                  <c:v>20750</c:v>
                </c:pt>
                <c:pt idx="304">
                  <c:v>20750</c:v>
                </c:pt>
                <c:pt idx="305">
                  <c:v>20750</c:v>
                </c:pt>
                <c:pt idx="306">
                  <c:v>20750</c:v>
                </c:pt>
                <c:pt idx="307">
                  <c:v>20750</c:v>
                </c:pt>
                <c:pt idx="308">
                  <c:v>20750</c:v>
                </c:pt>
                <c:pt idx="309">
                  <c:v>20750</c:v>
                </c:pt>
                <c:pt idx="310">
                  <c:v>20750</c:v>
                </c:pt>
                <c:pt idx="311">
                  <c:v>20750</c:v>
                </c:pt>
                <c:pt idx="312">
                  <c:v>20750</c:v>
                </c:pt>
                <c:pt idx="313">
                  <c:v>20750</c:v>
                </c:pt>
                <c:pt idx="314">
                  <c:v>20750</c:v>
                </c:pt>
                <c:pt idx="315">
                  <c:v>20750</c:v>
                </c:pt>
                <c:pt idx="316">
                  <c:v>20750</c:v>
                </c:pt>
                <c:pt idx="317">
                  <c:v>20750</c:v>
                </c:pt>
                <c:pt idx="318">
                  <c:v>20750</c:v>
                </c:pt>
                <c:pt idx="319">
                  <c:v>20750</c:v>
                </c:pt>
                <c:pt idx="320">
                  <c:v>20750</c:v>
                </c:pt>
                <c:pt idx="321">
                  <c:v>20750</c:v>
                </c:pt>
                <c:pt idx="322">
                  <c:v>20750</c:v>
                </c:pt>
                <c:pt idx="323">
                  <c:v>20750</c:v>
                </c:pt>
                <c:pt idx="324">
                  <c:v>20750</c:v>
                </c:pt>
                <c:pt idx="325">
                  <c:v>20750</c:v>
                </c:pt>
                <c:pt idx="326">
                  <c:v>20750</c:v>
                </c:pt>
                <c:pt idx="327">
                  <c:v>20750</c:v>
                </c:pt>
                <c:pt idx="328">
                  <c:v>20750</c:v>
                </c:pt>
                <c:pt idx="329">
                  <c:v>20750</c:v>
                </c:pt>
                <c:pt idx="330">
                  <c:v>20750</c:v>
                </c:pt>
                <c:pt idx="331">
                  <c:v>20750</c:v>
                </c:pt>
                <c:pt idx="332">
                  <c:v>20750</c:v>
                </c:pt>
                <c:pt idx="333">
                  <c:v>20750</c:v>
                </c:pt>
                <c:pt idx="334">
                  <c:v>20750</c:v>
                </c:pt>
                <c:pt idx="335">
                  <c:v>20750</c:v>
                </c:pt>
                <c:pt idx="336">
                  <c:v>20750</c:v>
                </c:pt>
                <c:pt idx="337">
                  <c:v>20750</c:v>
                </c:pt>
                <c:pt idx="338">
                  <c:v>20750</c:v>
                </c:pt>
                <c:pt idx="339">
                  <c:v>20750</c:v>
                </c:pt>
                <c:pt idx="340">
                  <c:v>20750</c:v>
                </c:pt>
                <c:pt idx="341">
                  <c:v>20750</c:v>
                </c:pt>
                <c:pt idx="342">
                  <c:v>20750</c:v>
                </c:pt>
                <c:pt idx="343">
                  <c:v>20750</c:v>
                </c:pt>
                <c:pt idx="344">
                  <c:v>20750</c:v>
                </c:pt>
                <c:pt idx="345">
                  <c:v>20750</c:v>
                </c:pt>
                <c:pt idx="346">
                  <c:v>20750</c:v>
                </c:pt>
                <c:pt idx="347">
                  <c:v>20750</c:v>
                </c:pt>
                <c:pt idx="348">
                  <c:v>20750</c:v>
                </c:pt>
                <c:pt idx="349">
                  <c:v>20750</c:v>
                </c:pt>
                <c:pt idx="350">
                  <c:v>20750</c:v>
                </c:pt>
                <c:pt idx="351">
                  <c:v>20750</c:v>
                </c:pt>
                <c:pt idx="352">
                  <c:v>20750</c:v>
                </c:pt>
                <c:pt idx="353">
                  <c:v>20750</c:v>
                </c:pt>
                <c:pt idx="354">
                  <c:v>20750</c:v>
                </c:pt>
                <c:pt idx="355">
                  <c:v>20750</c:v>
                </c:pt>
                <c:pt idx="356">
                  <c:v>20750</c:v>
                </c:pt>
                <c:pt idx="357">
                  <c:v>20750</c:v>
                </c:pt>
                <c:pt idx="358">
                  <c:v>20750</c:v>
                </c:pt>
                <c:pt idx="359">
                  <c:v>20750</c:v>
                </c:pt>
                <c:pt idx="360">
                  <c:v>20750</c:v>
                </c:pt>
                <c:pt idx="361">
                  <c:v>20750</c:v>
                </c:pt>
                <c:pt idx="362">
                  <c:v>20750</c:v>
                </c:pt>
                <c:pt idx="363">
                  <c:v>20750</c:v>
                </c:pt>
                <c:pt idx="364">
                  <c:v>20750</c:v>
                </c:pt>
              </c:numCache>
            </c:numRef>
          </c:val>
          <c:smooth val="0"/>
        </c:ser>
        <c:dLbls>
          <c:showLegendKey val="0"/>
          <c:showVal val="0"/>
          <c:showCatName val="0"/>
          <c:showSerName val="0"/>
          <c:showPercent val="0"/>
          <c:showBubbleSize val="0"/>
        </c:dLbls>
        <c:marker val="1"/>
        <c:smooth val="0"/>
        <c:axId val="73534080"/>
        <c:axId val="73544064"/>
      </c:lineChart>
      <c:dateAx>
        <c:axId val="73534080"/>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73544064"/>
        <c:crosses val="autoZero"/>
        <c:auto val="1"/>
        <c:lblOffset val="100"/>
        <c:baseTimeUnit val="days"/>
        <c:majorUnit val="3"/>
        <c:majorTimeUnit val="months"/>
        <c:minorUnit val="2"/>
        <c:minorTimeUnit val="days"/>
      </c:dateAx>
      <c:valAx>
        <c:axId val="73544064"/>
        <c:scaling>
          <c:orientation val="minMax"/>
          <c:min val="1500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73534080"/>
        <c:crosses val="autoZero"/>
        <c:crossBetween val="between"/>
      </c:valAx>
      <c:valAx>
        <c:axId val="73545600"/>
        <c:scaling>
          <c:orientation val="minMax"/>
        </c:scaling>
        <c:delete val="0"/>
        <c:axPos val="r"/>
        <c:numFmt formatCode="0_ " sourceLinked="1"/>
        <c:majorTickMark val="out"/>
        <c:minorTickMark val="none"/>
        <c:tickLblPos val="nextTo"/>
        <c:crossAx val="73547136"/>
        <c:crosses val="max"/>
        <c:crossBetween val="between"/>
      </c:valAx>
      <c:dateAx>
        <c:axId val="73547136"/>
        <c:scaling>
          <c:orientation val="minMax"/>
        </c:scaling>
        <c:delete val="1"/>
        <c:axPos val="b"/>
        <c:numFmt formatCode="m/d/yyyy" sourceLinked="1"/>
        <c:majorTickMark val="out"/>
        <c:minorTickMark val="none"/>
        <c:tickLblPos val="none"/>
        <c:crossAx val="73545600"/>
        <c:crosses val="autoZero"/>
        <c:auto val="1"/>
        <c:lblOffset val="100"/>
        <c:baseTimeUnit val="days"/>
      </c:dateAx>
      <c:spPr>
        <a:solidFill>
          <a:srgbClr val="FFFFFF"/>
        </a:solidFill>
        <a:ln w="25400">
          <a:noFill/>
        </a:ln>
      </c:spPr>
    </c:plotArea>
    <c:legend>
      <c:legendPos val="r"/>
      <c:layout>
        <c:manualLayout>
          <c:xMode val="edge"/>
          <c:yMode val="edge"/>
          <c:x val="5.3290051679586517E-2"/>
          <c:y val="0.87592189274214982"/>
          <c:w val="0.89930329457364344"/>
          <c:h val="9.5709312931628224E-2"/>
        </c:manualLayout>
      </c:layout>
      <c:overlay val="0"/>
      <c:spPr>
        <a:noFill/>
        <a:ln w="25400">
          <a:noFill/>
        </a:ln>
      </c:spPr>
    </c:legend>
    <c:plotVisOnly val="1"/>
    <c:dispBlanksAs val="zero"/>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8907740069032"/>
          <c:y val="4.9647331425633934E-2"/>
          <c:w val="0.78883115148259764"/>
          <c:h val="0.71279382975373873"/>
        </c:manualLayout>
      </c:layout>
      <c:lineChart>
        <c:grouping val="standard"/>
        <c:varyColors val="0"/>
        <c:ser>
          <c:idx val="0"/>
          <c:order val="0"/>
          <c:tx>
            <c:strRef>
              <c:f>画图价格数据提取!$BL$372:$BL$373</c:f>
              <c:strCache>
                <c:ptCount val="1"/>
                <c:pt idx="0">
                  <c:v>甘氨酸 河北</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画图价格数据提取!$BL$374:$BL$738</c:f>
              <c:numCache>
                <c:formatCode>General</c:formatCode>
                <c:ptCount val="365"/>
                <c:pt idx="0">
                  <c:v>9000</c:v>
                </c:pt>
                <c:pt idx="1">
                  <c:v>9000</c:v>
                </c:pt>
                <c:pt idx="2">
                  <c:v>9000</c:v>
                </c:pt>
                <c:pt idx="3">
                  <c:v>9000</c:v>
                </c:pt>
                <c:pt idx="4">
                  <c:v>9000</c:v>
                </c:pt>
                <c:pt idx="5">
                  <c:v>9000</c:v>
                </c:pt>
                <c:pt idx="6">
                  <c:v>9000</c:v>
                </c:pt>
                <c:pt idx="7">
                  <c:v>9000</c:v>
                </c:pt>
                <c:pt idx="8">
                  <c:v>9000</c:v>
                </c:pt>
                <c:pt idx="9">
                  <c:v>9000</c:v>
                </c:pt>
                <c:pt idx="10">
                  <c:v>9000</c:v>
                </c:pt>
                <c:pt idx="11">
                  <c:v>9000</c:v>
                </c:pt>
                <c:pt idx="12">
                  <c:v>9000</c:v>
                </c:pt>
                <c:pt idx="13">
                  <c:v>9000</c:v>
                </c:pt>
                <c:pt idx="14">
                  <c:v>9000</c:v>
                </c:pt>
                <c:pt idx="15">
                  <c:v>9000</c:v>
                </c:pt>
                <c:pt idx="16">
                  <c:v>9000</c:v>
                </c:pt>
                <c:pt idx="17">
                  <c:v>9000</c:v>
                </c:pt>
                <c:pt idx="18">
                  <c:v>9000</c:v>
                </c:pt>
                <c:pt idx="19">
                  <c:v>9000</c:v>
                </c:pt>
                <c:pt idx="20">
                  <c:v>9000</c:v>
                </c:pt>
                <c:pt idx="21">
                  <c:v>9000</c:v>
                </c:pt>
                <c:pt idx="22">
                  <c:v>9000</c:v>
                </c:pt>
                <c:pt idx="23">
                  <c:v>9000</c:v>
                </c:pt>
                <c:pt idx="24">
                  <c:v>9000</c:v>
                </c:pt>
                <c:pt idx="25">
                  <c:v>9000</c:v>
                </c:pt>
                <c:pt idx="26">
                  <c:v>9000</c:v>
                </c:pt>
                <c:pt idx="27">
                  <c:v>9000</c:v>
                </c:pt>
                <c:pt idx="28">
                  <c:v>9000</c:v>
                </c:pt>
                <c:pt idx="29">
                  <c:v>9000</c:v>
                </c:pt>
                <c:pt idx="30">
                  <c:v>9000</c:v>
                </c:pt>
                <c:pt idx="31">
                  <c:v>9000</c:v>
                </c:pt>
                <c:pt idx="32">
                  <c:v>9000</c:v>
                </c:pt>
                <c:pt idx="33">
                  <c:v>9000</c:v>
                </c:pt>
                <c:pt idx="34">
                  <c:v>9000</c:v>
                </c:pt>
                <c:pt idx="35">
                  <c:v>9000</c:v>
                </c:pt>
                <c:pt idx="36">
                  <c:v>9000</c:v>
                </c:pt>
                <c:pt idx="37">
                  <c:v>9000</c:v>
                </c:pt>
                <c:pt idx="38">
                  <c:v>9000</c:v>
                </c:pt>
                <c:pt idx="39">
                  <c:v>9000</c:v>
                </c:pt>
                <c:pt idx="40">
                  <c:v>9000</c:v>
                </c:pt>
                <c:pt idx="41">
                  <c:v>9000</c:v>
                </c:pt>
                <c:pt idx="42">
                  <c:v>9000</c:v>
                </c:pt>
                <c:pt idx="43">
                  <c:v>9000</c:v>
                </c:pt>
                <c:pt idx="44">
                  <c:v>9000</c:v>
                </c:pt>
                <c:pt idx="45">
                  <c:v>9000</c:v>
                </c:pt>
                <c:pt idx="46">
                  <c:v>9000</c:v>
                </c:pt>
                <c:pt idx="47">
                  <c:v>9000</c:v>
                </c:pt>
                <c:pt idx="48">
                  <c:v>9000</c:v>
                </c:pt>
                <c:pt idx="49">
                  <c:v>9000</c:v>
                </c:pt>
                <c:pt idx="50">
                  <c:v>9000</c:v>
                </c:pt>
                <c:pt idx="51">
                  <c:v>9000</c:v>
                </c:pt>
                <c:pt idx="52">
                  <c:v>9000</c:v>
                </c:pt>
                <c:pt idx="53">
                  <c:v>9000</c:v>
                </c:pt>
                <c:pt idx="54">
                  <c:v>9000</c:v>
                </c:pt>
                <c:pt idx="55">
                  <c:v>9000</c:v>
                </c:pt>
                <c:pt idx="56">
                  <c:v>9000</c:v>
                </c:pt>
                <c:pt idx="57">
                  <c:v>9000</c:v>
                </c:pt>
                <c:pt idx="58">
                  <c:v>9000</c:v>
                </c:pt>
                <c:pt idx="59">
                  <c:v>9000</c:v>
                </c:pt>
                <c:pt idx="60">
                  <c:v>9000</c:v>
                </c:pt>
                <c:pt idx="61">
                  <c:v>9000</c:v>
                </c:pt>
                <c:pt idx="62">
                  <c:v>9000</c:v>
                </c:pt>
                <c:pt idx="63">
                  <c:v>9000</c:v>
                </c:pt>
                <c:pt idx="64">
                  <c:v>9000</c:v>
                </c:pt>
                <c:pt idx="65">
                  <c:v>9000</c:v>
                </c:pt>
                <c:pt idx="66">
                  <c:v>9000</c:v>
                </c:pt>
                <c:pt idx="67">
                  <c:v>9000</c:v>
                </c:pt>
                <c:pt idx="68">
                  <c:v>9000</c:v>
                </c:pt>
                <c:pt idx="69">
                  <c:v>9000</c:v>
                </c:pt>
                <c:pt idx="70">
                  <c:v>9000</c:v>
                </c:pt>
                <c:pt idx="71">
                  <c:v>9000</c:v>
                </c:pt>
                <c:pt idx="72">
                  <c:v>9000</c:v>
                </c:pt>
                <c:pt idx="73">
                  <c:v>9000</c:v>
                </c:pt>
                <c:pt idx="74">
                  <c:v>9000</c:v>
                </c:pt>
                <c:pt idx="75">
                  <c:v>9000</c:v>
                </c:pt>
                <c:pt idx="76">
                  <c:v>9000</c:v>
                </c:pt>
                <c:pt idx="77">
                  <c:v>9000</c:v>
                </c:pt>
                <c:pt idx="78">
                  <c:v>9000</c:v>
                </c:pt>
                <c:pt idx="79">
                  <c:v>9000</c:v>
                </c:pt>
                <c:pt idx="80">
                  <c:v>9000</c:v>
                </c:pt>
                <c:pt idx="81">
                  <c:v>9000</c:v>
                </c:pt>
                <c:pt idx="82">
                  <c:v>9000</c:v>
                </c:pt>
                <c:pt idx="83">
                  <c:v>9000</c:v>
                </c:pt>
                <c:pt idx="84">
                  <c:v>9000</c:v>
                </c:pt>
                <c:pt idx="85">
                  <c:v>9000</c:v>
                </c:pt>
                <c:pt idx="86">
                  <c:v>9000</c:v>
                </c:pt>
                <c:pt idx="87">
                  <c:v>9000</c:v>
                </c:pt>
                <c:pt idx="88">
                  <c:v>9000</c:v>
                </c:pt>
                <c:pt idx="89">
                  <c:v>9000</c:v>
                </c:pt>
                <c:pt idx="90">
                  <c:v>9000</c:v>
                </c:pt>
                <c:pt idx="91">
                  <c:v>9000</c:v>
                </c:pt>
                <c:pt idx="92">
                  <c:v>9000</c:v>
                </c:pt>
                <c:pt idx="93">
                  <c:v>9000</c:v>
                </c:pt>
                <c:pt idx="94">
                  <c:v>9000</c:v>
                </c:pt>
                <c:pt idx="95">
                  <c:v>9000</c:v>
                </c:pt>
                <c:pt idx="96">
                  <c:v>9000</c:v>
                </c:pt>
                <c:pt idx="97">
                  <c:v>9000</c:v>
                </c:pt>
                <c:pt idx="98">
                  <c:v>9000</c:v>
                </c:pt>
                <c:pt idx="99">
                  <c:v>9000</c:v>
                </c:pt>
                <c:pt idx="100">
                  <c:v>9000</c:v>
                </c:pt>
                <c:pt idx="101">
                  <c:v>9000</c:v>
                </c:pt>
                <c:pt idx="102">
                  <c:v>9000</c:v>
                </c:pt>
                <c:pt idx="103">
                  <c:v>9000</c:v>
                </c:pt>
                <c:pt idx="104">
                  <c:v>9000</c:v>
                </c:pt>
                <c:pt idx="105">
                  <c:v>9000</c:v>
                </c:pt>
                <c:pt idx="106">
                  <c:v>9000</c:v>
                </c:pt>
                <c:pt idx="107">
                  <c:v>9000</c:v>
                </c:pt>
                <c:pt idx="108">
                  <c:v>9000</c:v>
                </c:pt>
                <c:pt idx="109">
                  <c:v>9000</c:v>
                </c:pt>
                <c:pt idx="110">
                  <c:v>9000</c:v>
                </c:pt>
                <c:pt idx="111">
                  <c:v>9000</c:v>
                </c:pt>
                <c:pt idx="112">
                  <c:v>9000</c:v>
                </c:pt>
                <c:pt idx="113">
                  <c:v>9000</c:v>
                </c:pt>
                <c:pt idx="114">
                  <c:v>9000</c:v>
                </c:pt>
                <c:pt idx="115">
                  <c:v>9000</c:v>
                </c:pt>
                <c:pt idx="116">
                  <c:v>9000</c:v>
                </c:pt>
                <c:pt idx="117">
                  <c:v>9000</c:v>
                </c:pt>
                <c:pt idx="118">
                  <c:v>9000</c:v>
                </c:pt>
                <c:pt idx="119">
                  <c:v>9000</c:v>
                </c:pt>
                <c:pt idx="120">
                  <c:v>9000</c:v>
                </c:pt>
                <c:pt idx="121">
                  <c:v>9000</c:v>
                </c:pt>
                <c:pt idx="122">
                  <c:v>9000</c:v>
                </c:pt>
                <c:pt idx="123">
                  <c:v>9000</c:v>
                </c:pt>
                <c:pt idx="124">
                  <c:v>9000</c:v>
                </c:pt>
                <c:pt idx="125">
                  <c:v>9000</c:v>
                </c:pt>
                <c:pt idx="126">
                  <c:v>9000</c:v>
                </c:pt>
                <c:pt idx="127">
                  <c:v>9000</c:v>
                </c:pt>
                <c:pt idx="128">
                  <c:v>9000</c:v>
                </c:pt>
                <c:pt idx="129">
                  <c:v>9000</c:v>
                </c:pt>
                <c:pt idx="130">
                  <c:v>9000</c:v>
                </c:pt>
                <c:pt idx="131">
                  <c:v>9000</c:v>
                </c:pt>
                <c:pt idx="132">
                  <c:v>9000</c:v>
                </c:pt>
                <c:pt idx="133">
                  <c:v>9000</c:v>
                </c:pt>
                <c:pt idx="134">
                  <c:v>9000</c:v>
                </c:pt>
                <c:pt idx="135">
                  <c:v>9000</c:v>
                </c:pt>
                <c:pt idx="136">
                  <c:v>9000</c:v>
                </c:pt>
                <c:pt idx="137">
                  <c:v>9000</c:v>
                </c:pt>
                <c:pt idx="138">
                  <c:v>9000</c:v>
                </c:pt>
                <c:pt idx="139">
                  <c:v>9000</c:v>
                </c:pt>
                <c:pt idx="140">
                  <c:v>9000</c:v>
                </c:pt>
                <c:pt idx="141">
                  <c:v>9000</c:v>
                </c:pt>
                <c:pt idx="142">
                  <c:v>9000</c:v>
                </c:pt>
                <c:pt idx="143">
                  <c:v>9000</c:v>
                </c:pt>
                <c:pt idx="144">
                  <c:v>9000</c:v>
                </c:pt>
                <c:pt idx="145">
                  <c:v>9000</c:v>
                </c:pt>
                <c:pt idx="146">
                  <c:v>9000</c:v>
                </c:pt>
                <c:pt idx="147">
                  <c:v>9000</c:v>
                </c:pt>
                <c:pt idx="148">
                  <c:v>9000</c:v>
                </c:pt>
                <c:pt idx="149">
                  <c:v>9000</c:v>
                </c:pt>
                <c:pt idx="150">
                  <c:v>9000</c:v>
                </c:pt>
                <c:pt idx="151">
                  <c:v>9000</c:v>
                </c:pt>
                <c:pt idx="152">
                  <c:v>9000</c:v>
                </c:pt>
                <c:pt idx="153">
                  <c:v>9000</c:v>
                </c:pt>
                <c:pt idx="154">
                  <c:v>9000</c:v>
                </c:pt>
                <c:pt idx="155">
                  <c:v>9000</c:v>
                </c:pt>
                <c:pt idx="156">
                  <c:v>9000</c:v>
                </c:pt>
                <c:pt idx="157">
                  <c:v>9000</c:v>
                </c:pt>
                <c:pt idx="158">
                  <c:v>9000</c:v>
                </c:pt>
                <c:pt idx="159">
                  <c:v>9000</c:v>
                </c:pt>
                <c:pt idx="160">
                  <c:v>9000</c:v>
                </c:pt>
                <c:pt idx="161">
                  <c:v>9000</c:v>
                </c:pt>
                <c:pt idx="162">
                  <c:v>9500</c:v>
                </c:pt>
                <c:pt idx="163">
                  <c:v>9500</c:v>
                </c:pt>
                <c:pt idx="164">
                  <c:v>9500</c:v>
                </c:pt>
                <c:pt idx="165">
                  <c:v>9500</c:v>
                </c:pt>
                <c:pt idx="166">
                  <c:v>9500</c:v>
                </c:pt>
                <c:pt idx="167">
                  <c:v>9500</c:v>
                </c:pt>
                <c:pt idx="168">
                  <c:v>9500</c:v>
                </c:pt>
                <c:pt idx="169">
                  <c:v>9500</c:v>
                </c:pt>
                <c:pt idx="170">
                  <c:v>9500</c:v>
                </c:pt>
                <c:pt idx="171">
                  <c:v>9500</c:v>
                </c:pt>
                <c:pt idx="172">
                  <c:v>9500</c:v>
                </c:pt>
                <c:pt idx="173">
                  <c:v>9500</c:v>
                </c:pt>
                <c:pt idx="174">
                  <c:v>9500</c:v>
                </c:pt>
                <c:pt idx="175">
                  <c:v>9500</c:v>
                </c:pt>
                <c:pt idx="176">
                  <c:v>9500</c:v>
                </c:pt>
                <c:pt idx="177">
                  <c:v>9500</c:v>
                </c:pt>
                <c:pt idx="178">
                  <c:v>9500</c:v>
                </c:pt>
                <c:pt idx="179">
                  <c:v>9500</c:v>
                </c:pt>
                <c:pt idx="180">
                  <c:v>9500</c:v>
                </c:pt>
                <c:pt idx="181">
                  <c:v>9500</c:v>
                </c:pt>
                <c:pt idx="182">
                  <c:v>9500</c:v>
                </c:pt>
                <c:pt idx="183">
                  <c:v>9500</c:v>
                </c:pt>
                <c:pt idx="184">
                  <c:v>9500</c:v>
                </c:pt>
                <c:pt idx="185">
                  <c:v>9500</c:v>
                </c:pt>
                <c:pt idx="186">
                  <c:v>9500</c:v>
                </c:pt>
                <c:pt idx="187">
                  <c:v>9500</c:v>
                </c:pt>
                <c:pt idx="188">
                  <c:v>9500</c:v>
                </c:pt>
                <c:pt idx="189">
                  <c:v>9500</c:v>
                </c:pt>
                <c:pt idx="190">
                  <c:v>9500</c:v>
                </c:pt>
                <c:pt idx="191">
                  <c:v>9500</c:v>
                </c:pt>
                <c:pt idx="192">
                  <c:v>9500</c:v>
                </c:pt>
                <c:pt idx="193">
                  <c:v>9500</c:v>
                </c:pt>
                <c:pt idx="194">
                  <c:v>9500</c:v>
                </c:pt>
                <c:pt idx="195">
                  <c:v>9500</c:v>
                </c:pt>
                <c:pt idx="196">
                  <c:v>9500</c:v>
                </c:pt>
                <c:pt idx="197">
                  <c:v>9500</c:v>
                </c:pt>
                <c:pt idx="198">
                  <c:v>9500</c:v>
                </c:pt>
                <c:pt idx="199">
                  <c:v>9500</c:v>
                </c:pt>
                <c:pt idx="200">
                  <c:v>9500</c:v>
                </c:pt>
                <c:pt idx="201">
                  <c:v>9500</c:v>
                </c:pt>
                <c:pt idx="202">
                  <c:v>9500</c:v>
                </c:pt>
                <c:pt idx="203">
                  <c:v>9500</c:v>
                </c:pt>
                <c:pt idx="204">
                  <c:v>9500</c:v>
                </c:pt>
                <c:pt idx="205">
                  <c:v>9500</c:v>
                </c:pt>
                <c:pt idx="206">
                  <c:v>9700</c:v>
                </c:pt>
                <c:pt idx="207">
                  <c:v>9700</c:v>
                </c:pt>
                <c:pt idx="208">
                  <c:v>9900</c:v>
                </c:pt>
                <c:pt idx="209">
                  <c:v>9900</c:v>
                </c:pt>
                <c:pt idx="210">
                  <c:v>9900</c:v>
                </c:pt>
                <c:pt idx="211">
                  <c:v>9900</c:v>
                </c:pt>
                <c:pt idx="212">
                  <c:v>9900</c:v>
                </c:pt>
                <c:pt idx="213">
                  <c:v>9900</c:v>
                </c:pt>
                <c:pt idx="214">
                  <c:v>9900</c:v>
                </c:pt>
                <c:pt idx="215">
                  <c:v>9900</c:v>
                </c:pt>
                <c:pt idx="216">
                  <c:v>9900</c:v>
                </c:pt>
                <c:pt idx="217">
                  <c:v>9900</c:v>
                </c:pt>
                <c:pt idx="218">
                  <c:v>9900</c:v>
                </c:pt>
                <c:pt idx="219">
                  <c:v>9900</c:v>
                </c:pt>
                <c:pt idx="220">
                  <c:v>9900</c:v>
                </c:pt>
                <c:pt idx="221">
                  <c:v>9900</c:v>
                </c:pt>
                <c:pt idx="222">
                  <c:v>10100</c:v>
                </c:pt>
                <c:pt idx="223">
                  <c:v>10100</c:v>
                </c:pt>
                <c:pt idx="224">
                  <c:v>10100</c:v>
                </c:pt>
                <c:pt idx="225">
                  <c:v>10100</c:v>
                </c:pt>
                <c:pt idx="226">
                  <c:v>10100</c:v>
                </c:pt>
                <c:pt idx="227">
                  <c:v>10100</c:v>
                </c:pt>
                <c:pt idx="228">
                  <c:v>10100</c:v>
                </c:pt>
                <c:pt idx="229">
                  <c:v>10100</c:v>
                </c:pt>
                <c:pt idx="230">
                  <c:v>10100</c:v>
                </c:pt>
                <c:pt idx="231">
                  <c:v>10100</c:v>
                </c:pt>
                <c:pt idx="232">
                  <c:v>10100</c:v>
                </c:pt>
                <c:pt idx="233">
                  <c:v>10100</c:v>
                </c:pt>
                <c:pt idx="234">
                  <c:v>10100</c:v>
                </c:pt>
                <c:pt idx="235">
                  <c:v>10100</c:v>
                </c:pt>
                <c:pt idx="236">
                  <c:v>10100</c:v>
                </c:pt>
                <c:pt idx="237">
                  <c:v>10100</c:v>
                </c:pt>
                <c:pt idx="238">
                  <c:v>10100</c:v>
                </c:pt>
                <c:pt idx="239">
                  <c:v>10100</c:v>
                </c:pt>
                <c:pt idx="240">
                  <c:v>10100</c:v>
                </c:pt>
                <c:pt idx="241">
                  <c:v>10100</c:v>
                </c:pt>
                <c:pt idx="242">
                  <c:v>10100</c:v>
                </c:pt>
                <c:pt idx="243">
                  <c:v>10100</c:v>
                </c:pt>
                <c:pt idx="244">
                  <c:v>10100</c:v>
                </c:pt>
                <c:pt idx="245">
                  <c:v>10100</c:v>
                </c:pt>
                <c:pt idx="246">
                  <c:v>10100</c:v>
                </c:pt>
                <c:pt idx="247">
                  <c:v>10100</c:v>
                </c:pt>
                <c:pt idx="248">
                  <c:v>10100</c:v>
                </c:pt>
                <c:pt idx="249">
                  <c:v>10100</c:v>
                </c:pt>
                <c:pt idx="250">
                  <c:v>10100</c:v>
                </c:pt>
                <c:pt idx="251">
                  <c:v>10100</c:v>
                </c:pt>
                <c:pt idx="252">
                  <c:v>10100</c:v>
                </c:pt>
                <c:pt idx="253">
                  <c:v>10100</c:v>
                </c:pt>
                <c:pt idx="254">
                  <c:v>10100</c:v>
                </c:pt>
                <c:pt idx="255">
                  <c:v>10100</c:v>
                </c:pt>
                <c:pt idx="256">
                  <c:v>10100</c:v>
                </c:pt>
                <c:pt idx="257">
                  <c:v>10100</c:v>
                </c:pt>
                <c:pt idx="258">
                  <c:v>10100</c:v>
                </c:pt>
                <c:pt idx="259">
                  <c:v>10100</c:v>
                </c:pt>
                <c:pt idx="260">
                  <c:v>10100</c:v>
                </c:pt>
                <c:pt idx="261">
                  <c:v>10100</c:v>
                </c:pt>
                <c:pt idx="262">
                  <c:v>10100</c:v>
                </c:pt>
                <c:pt idx="263">
                  <c:v>10100</c:v>
                </c:pt>
                <c:pt idx="264">
                  <c:v>10100</c:v>
                </c:pt>
                <c:pt idx="265">
                  <c:v>10100</c:v>
                </c:pt>
                <c:pt idx="266">
                  <c:v>10100</c:v>
                </c:pt>
                <c:pt idx="267">
                  <c:v>10100</c:v>
                </c:pt>
                <c:pt idx="268">
                  <c:v>10100</c:v>
                </c:pt>
                <c:pt idx="269">
                  <c:v>10100</c:v>
                </c:pt>
                <c:pt idx="270">
                  <c:v>10100</c:v>
                </c:pt>
                <c:pt idx="271">
                  <c:v>10100</c:v>
                </c:pt>
                <c:pt idx="272">
                  <c:v>10100</c:v>
                </c:pt>
                <c:pt idx="273">
                  <c:v>10100</c:v>
                </c:pt>
                <c:pt idx="274">
                  <c:v>10100</c:v>
                </c:pt>
                <c:pt idx="275">
                  <c:v>10100</c:v>
                </c:pt>
                <c:pt idx="276">
                  <c:v>10100</c:v>
                </c:pt>
                <c:pt idx="277">
                  <c:v>10100</c:v>
                </c:pt>
                <c:pt idx="278">
                  <c:v>10100</c:v>
                </c:pt>
                <c:pt idx="279">
                  <c:v>10100</c:v>
                </c:pt>
                <c:pt idx="280">
                  <c:v>10100</c:v>
                </c:pt>
                <c:pt idx="281">
                  <c:v>10100</c:v>
                </c:pt>
                <c:pt idx="282">
                  <c:v>10100</c:v>
                </c:pt>
                <c:pt idx="283">
                  <c:v>10100</c:v>
                </c:pt>
                <c:pt idx="284">
                  <c:v>10100</c:v>
                </c:pt>
                <c:pt idx="285">
                  <c:v>10100</c:v>
                </c:pt>
                <c:pt idx="286">
                  <c:v>10100</c:v>
                </c:pt>
                <c:pt idx="287">
                  <c:v>10100</c:v>
                </c:pt>
                <c:pt idx="288">
                  <c:v>10100</c:v>
                </c:pt>
                <c:pt idx="289">
                  <c:v>10100</c:v>
                </c:pt>
                <c:pt idx="290">
                  <c:v>10100</c:v>
                </c:pt>
                <c:pt idx="291">
                  <c:v>10100</c:v>
                </c:pt>
                <c:pt idx="292">
                  <c:v>10100</c:v>
                </c:pt>
                <c:pt idx="293">
                  <c:v>10100</c:v>
                </c:pt>
                <c:pt idx="294">
                  <c:v>10100</c:v>
                </c:pt>
                <c:pt idx="295">
                  <c:v>10100</c:v>
                </c:pt>
                <c:pt idx="296">
                  <c:v>10100</c:v>
                </c:pt>
                <c:pt idx="297">
                  <c:v>10100</c:v>
                </c:pt>
                <c:pt idx="298">
                  <c:v>10100</c:v>
                </c:pt>
                <c:pt idx="299">
                  <c:v>10100</c:v>
                </c:pt>
                <c:pt idx="300">
                  <c:v>10100</c:v>
                </c:pt>
                <c:pt idx="301">
                  <c:v>10100</c:v>
                </c:pt>
                <c:pt idx="302">
                  <c:v>10100</c:v>
                </c:pt>
                <c:pt idx="303">
                  <c:v>10100</c:v>
                </c:pt>
                <c:pt idx="304">
                  <c:v>10100</c:v>
                </c:pt>
                <c:pt idx="305">
                  <c:v>10100</c:v>
                </c:pt>
                <c:pt idx="306">
                  <c:v>10100</c:v>
                </c:pt>
                <c:pt idx="307">
                  <c:v>10100</c:v>
                </c:pt>
                <c:pt idx="308">
                  <c:v>10100</c:v>
                </c:pt>
                <c:pt idx="309">
                  <c:v>10100</c:v>
                </c:pt>
                <c:pt idx="310">
                  <c:v>10100</c:v>
                </c:pt>
                <c:pt idx="311">
                  <c:v>10100</c:v>
                </c:pt>
                <c:pt idx="312">
                  <c:v>10100</c:v>
                </c:pt>
                <c:pt idx="313">
                  <c:v>10100</c:v>
                </c:pt>
                <c:pt idx="314">
                  <c:v>10100</c:v>
                </c:pt>
                <c:pt idx="315">
                  <c:v>10100</c:v>
                </c:pt>
                <c:pt idx="316">
                  <c:v>10100</c:v>
                </c:pt>
                <c:pt idx="317">
                  <c:v>10100</c:v>
                </c:pt>
                <c:pt idx="318">
                  <c:v>10100</c:v>
                </c:pt>
                <c:pt idx="319">
                  <c:v>10100</c:v>
                </c:pt>
                <c:pt idx="320">
                  <c:v>10100</c:v>
                </c:pt>
                <c:pt idx="321">
                  <c:v>10100</c:v>
                </c:pt>
                <c:pt idx="322">
                  <c:v>10100</c:v>
                </c:pt>
                <c:pt idx="323">
                  <c:v>10100</c:v>
                </c:pt>
                <c:pt idx="324">
                  <c:v>10100</c:v>
                </c:pt>
                <c:pt idx="325">
                  <c:v>10100</c:v>
                </c:pt>
                <c:pt idx="326">
                  <c:v>10100</c:v>
                </c:pt>
                <c:pt idx="327">
                  <c:v>10100</c:v>
                </c:pt>
                <c:pt idx="328">
                  <c:v>10100</c:v>
                </c:pt>
                <c:pt idx="329">
                  <c:v>10100</c:v>
                </c:pt>
                <c:pt idx="330">
                  <c:v>10100</c:v>
                </c:pt>
                <c:pt idx="331">
                  <c:v>10100</c:v>
                </c:pt>
                <c:pt idx="332">
                  <c:v>10100</c:v>
                </c:pt>
                <c:pt idx="333">
                  <c:v>10100</c:v>
                </c:pt>
                <c:pt idx="334">
                  <c:v>10100</c:v>
                </c:pt>
                <c:pt idx="335">
                  <c:v>10100</c:v>
                </c:pt>
                <c:pt idx="336">
                  <c:v>10100</c:v>
                </c:pt>
                <c:pt idx="337">
                  <c:v>10100</c:v>
                </c:pt>
                <c:pt idx="338">
                  <c:v>10100</c:v>
                </c:pt>
                <c:pt idx="339">
                  <c:v>10100</c:v>
                </c:pt>
                <c:pt idx="340">
                  <c:v>10100</c:v>
                </c:pt>
                <c:pt idx="341">
                  <c:v>10100</c:v>
                </c:pt>
                <c:pt idx="342">
                  <c:v>10100</c:v>
                </c:pt>
                <c:pt idx="343">
                  <c:v>10100</c:v>
                </c:pt>
                <c:pt idx="344">
                  <c:v>10100</c:v>
                </c:pt>
                <c:pt idx="345">
                  <c:v>10100</c:v>
                </c:pt>
                <c:pt idx="346">
                  <c:v>10100</c:v>
                </c:pt>
                <c:pt idx="347">
                  <c:v>10100</c:v>
                </c:pt>
                <c:pt idx="348">
                  <c:v>10500</c:v>
                </c:pt>
                <c:pt idx="349">
                  <c:v>10500</c:v>
                </c:pt>
                <c:pt idx="350">
                  <c:v>10500</c:v>
                </c:pt>
                <c:pt idx="351">
                  <c:v>10500</c:v>
                </c:pt>
                <c:pt idx="352">
                  <c:v>10500</c:v>
                </c:pt>
                <c:pt idx="353">
                  <c:v>10500</c:v>
                </c:pt>
                <c:pt idx="354">
                  <c:v>10500</c:v>
                </c:pt>
                <c:pt idx="355">
                  <c:v>10500</c:v>
                </c:pt>
                <c:pt idx="356">
                  <c:v>10500</c:v>
                </c:pt>
                <c:pt idx="357">
                  <c:v>10500</c:v>
                </c:pt>
                <c:pt idx="358">
                  <c:v>10500</c:v>
                </c:pt>
                <c:pt idx="359">
                  <c:v>10500</c:v>
                </c:pt>
                <c:pt idx="360">
                  <c:v>10500</c:v>
                </c:pt>
                <c:pt idx="361">
                  <c:v>10500</c:v>
                </c:pt>
                <c:pt idx="362">
                  <c:v>10500</c:v>
                </c:pt>
                <c:pt idx="363">
                  <c:v>10500</c:v>
                </c:pt>
                <c:pt idx="364">
                  <c:v>10500</c:v>
                </c:pt>
              </c:numCache>
            </c:numRef>
          </c:val>
          <c:smooth val="0"/>
        </c:ser>
        <c:dLbls>
          <c:showLegendKey val="0"/>
          <c:showVal val="0"/>
          <c:showCatName val="0"/>
          <c:showSerName val="0"/>
          <c:showPercent val="0"/>
          <c:showBubbleSize val="0"/>
        </c:dLbls>
        <c:marker val="1"/>
        <c:smooth val="0"/>
        <c:axId val="73559040"/>
        <c:axId val="73564928"/>
      </c:lineChart>
      <c:dateAx>
        <c:axId val="73559040"/>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73564928"/>
        <c:crosses val="autoZero"/>
        <c:auto val="1"/>
        <c:lblOffset val="100"/>
        <c:baseTimeUnit val="days"/>
        <c:majorUnit val="3"/>
        <c:majorTimeUnit val="months"/>
        <c:minorUnit val="2"/>
        <c:minorTimeUnit val="days"/>
      </c:dateAx>
      <c:valAx>
        <c:axId val="73564928"/>
        <c:scaling>
          <c:orientation val="minMax"/>
          <c:min val="600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73559040"/>
        <c:crosses val="autoZero"/>
        <c:crossBetween val="midCat"/>
      </c:valAx>
      <c:spPr>
        <a:noFill/>
        <a:ln w="25400">
          <a:noFill/>
        </a:ln>
      </c:spPr>
    </c:plotArea>
    <c:legend>
      <c:legendPos val="r"/>
      <c:layout>
        <c:manualLayout>
          <c:xMode val="edge"/>
          <c:yMode val="edge"/>
          <c:x val="0.1258252583979329"/>
          <c:y val="0.90429068706839233"/>
          <c:w val="0.64697771317832198"/>
          <c:h val="8.5109733623720929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8907740069032"/>
          <c:y val="4.9647331425633934E-2"/>
          <c:w val="0.78883115148259764"/>
          <c:h val="0.71279382975373873"/>
        </c:manualLayout>
      </c:layout>
      <c:lineChart>
        <c:grouping val="standard"/>
        <c:varyColors val="0"/>
        <c:ser>
          <c:idx val="0"/>
          <c:order val="0"/>
          <c:tx>
            <c:strRef>
              <c:f>画图价格数据提取!$BP$372:$BP$373</c:f>
              <c:strCache>
                <c:ptCount val="1"/>
                <c:pt idx="0">
                  <c:v>DMC 华东</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画图价格数据提取!$BP$374:$BP$738</c:f>
              <c:numCache>
                <c:formatCode>General</c:formatCode>
                <c:ptCount val="365"/>
                <c:pt idx="0">
                  <c:v>13500</c:v>
                </c:pt>
                <c:pt idx="1">
                  <c:v>13500</c:v>
                </c:pt>
                <c:pt idx="2">
                  <c:v>13500</c:v>
                </c:pt>
                <c:pt idx="3">
                  <c:v>13500</c:v>
                </c:pt>
                <c:pt idx="4">
                  <c:v>13500</c:v>
                </c:pt>
                <c:pt idx="5">
                  <c:v>13500</c:v>
                </c:pt>
                <c:pt idx="6">
                  <c:v>13500</c:v>
                </c:pt>
                <c:pt idx="7">
                  <c:v>13800</c:v>
                </c:pt>
                <c:pt idx="8">
                  <c:v>13800</c:v>
                </c:pt>
                <c:pt idx="9">
                  <c:v>13800</c:v>
                </c:pt>
                <c:pt idx="10">
                  <c:v>13800</c:v>
                </c:pt>
                <c:pt idx="11">
                  <c:v>13800</c:v>
                </c:pt>
                <c:pt idx="12">
                  <c:v>13800</c:v>
                </c:pt>
                <c:pt idx="13">
                  <c:v>13800</c:v>
                </c:pt>
                <c:pt idx="14">
                  <c:v>13800</c:v>
                </c:pt>
                <c:pt idx="15">
                  <c:v>13800</c:v>
                </c:pt>
                <c:pt idx="16">
                  <c:v>13800</c:v>
                </c:pt>
                <c:pt idx="17">
                  <c:v>13800</c:v>
                </c:pt>
                <c:pt idx="18">
                  <c:v>13800</c:v>
                </c:pt>
                <c:pt idx="19">
                  <c:v>13800</c:v>
                </c:pt>
                <c:pt idx="20">
                  <c:v>13800</c:v>
                </c:pt>
                <c:pt idx="21">
                  <c:v>13800</c:v>
                </c:pt>
                <c:pt idx="22">
                  <c:v>13800</c:v>
                </c:pt>
                <c:pt idx="23">
                  <c:v>13800</c:v>
                </c:pt>
                <c:pt idx="24">
                  <c:v>13800</c:v>
                </c:pt>
                <c:pt idx="25">
                  <c:v>13800</c:v>
                </c:pt>
                <c:pt idx="26">
                  <c:v>13800</c:v>
                </c:pt>
                <c:pt idx="27">
                  <c:v>13800</c:v>
                </c:pt>
                <c:pt idx="28">
                  <c:v>13800</c:v>
                </c:pt>
                <c:pt idx="29">
                  <c:v>13800</c:v>
                </c:pt>
                <c:pt idx="30">
                  <c:v>13800</c:v>
                </c:pt>
                <c:pt idx="31">
                  <c:v>13800</c:v>
                </c:pt>
                <c:pt idx="32">
                  <c:v>13800</c:v>
                </c:pt>
                <c:pt idx="33">
                  <c:v>13800</c:v>
                </c:pt>
                <c:pt idx="34">
                  <c:v>13800</c:v>
                </c:pt>
                <c:pt idx="35">
                  <c:v>13800</c:v>
                </c:pt>
                <c:pt idx="36">
                  <c:v>13800</c:v>
                </c:pt>
                <c:pt idx="37">
                  <c:v>13800</c:v>
                </c:pt>
                <c:pt idx="38">
                  <c:v>14100</c:v>
                </c:pt>
                <c:pt idx="39">
                  <c:v>14100</c:v>
                </c:pt>
                <c:pt idx="40">
                  <c:v>14100</c:v>
                </c:pt>
                <c:pt idx="41">
                  <c:v>14100</c:v>
                </c:pt>
                <c:pt idx="42">
                  <c:v>14100</c:v>
                </c:pt>
                <c:pt idx="43">
                  <c:v>14100</c:v>
                </c:pt>
                <c:pt idx="44">
                  <c:v>14100</c:v>
                </c:pt>
                <c:pt idx="45">
                  <c:v>14100</c:v>
                </c:pt>
                <c:pt idx="46">
                  <c:v>14100</c:v>
                </c:pt>
                <c:pt idx="47">
                  <c:v>14100</c:v>
                </c:pt>
                <c:pt idx="48">
                  <c:v>14100</c:v>
                </c:pt>
                <c:pt idx="49">
                  <c:v>14100</c:v>
                </c:pt>
                <c:pt idx="50">
                  <c:v>14100</c:v>
                </c:pt>
                <c:pt idx="51">
                  <c:v>14100</c:v>
                </c:pt>
                <c:pt idx="52">
                  <c:v>14300</c:v>
                </c:pt>
                <c:pt idx="53">
                  <c:v>14300</c:v>
                </c:pt>
                <c:pt idx="54">
                  <c:v>14300</c:v>
                </c:pt>
                <c:pt idx="55">
                  <c:v>14300</c:v>
                </c:pt>
                <c:pt idx="56">
                  <c:v>14300</c:v>
                </c:pt>
                <c:pt idx="57">
                  <c:v>14300</c:v>
                </c:pt>
                <c:pt idx="58">
                  <c:v>14300</c:v>
                </c:pt>
                <c:pt idx="59">
                  <c:v>14300</c:v>
                </c:pt>
                <c:pt idx="60">
                  <c:v>14300</c:v>
                </c:pt>
                <c:pt idx="61">
                  <c:v>14300</c:v>
                </c:pt>
                <c:pt idx="62">
                  <c:v>14300</c:v>
                </c:pt>
                <c:pt idx="63">
                  <c:v>14300</c:v>
                </c:pt>
                <c:pt idx="64">
                  <c:v>14300</c:v>
                </c:pt>
                <c:pt idx="65">
                  <c:v>14300</c:v>
                </c:pt>
                <c:pt idx="66">
                  <c:v>14300</c:v>
                </c:pt>
                <c:pt idx="67">
                  <c:v>14300</c:v>
                </c:pt>
                <c:pt idx="68">
                  <c:v>14300</c:v>
                </c:pt>
                <c:pt idx="69">
                  <c:v>14300</c:v>
                </c:pt>
                <c:pt idx="70">
                  <c:v>14300</c:v>
                </c:pt>
                <c:pt idx="71">
                  <c:v>14500</c:v>
                </c:pt>
                <c:pt idx="72">
                  <c:v>14500</c:v>
                </c:pt>
                <c:pt idx="73">
                  <c:v>14500</c:v>
                </c:pt>
                <c:pt idx="74">
                  <c:v>14500</c:v>
                </c:pt>
                <c:pt idx="75">
                  <c:v>14500</c:v>
                </c:pt>
                <c:pt idx="76">
                  <c:v>14500</c:v>
                </c:pt>
                <c:pt idx="77">
                  <c:v>14500</c:v>
                </c:pt>
                <c:pt idx="78">
                  <c:v>14500</c:v>
                </c:pt>
                <c:pt idx="79">
                  <c:v>14500</c:v>
                </c:pt>
                <c:pt idx="80">
                  <c:v>14500</c:v>
                </c:pt>
                <c:pt idx="81">
                  <c:v>14500</c:v>
                </c:pt>
                <c:pt idx="82">
                  <c:v>14500</c:v>
                </c:pt>
                <c:pt idx="83">
                  <c:v>14500</c:v>
                </c:pt>
                <c:pt idx="84">
                  <c:v>14500</c:v>
                </c:pt>
                <c:pt idx="85">
                  <c:v>14500</c:v>
                </c:pt>
                <c:pt idx="86">
                  <c:v>14800</c:v>
                </c:pt>
                <c:pt idx="87">
                  <c:v>14800</c:v>
                </c:pt>
                <c:pt idx="88">
                  <c:v>14800</c:v>
                </c:pt>
                <c:pt idx="89">
                  <c:v>14800</c:v>
                </c:pt>
                <c:pt idx="90">
                  <c:v>14800</c:v>
                </c:pt>
                <c:pt idx="91">
                  <c:v>14800</c:v>
                </c:pt>
                <c:pt idx="92">
                  <c:v>14800</c:v>
                </c:pt>
                <c:pt idx="93">
                  <c:v>15100</c:v>
                </c:pt>
                <c:pt idx="94">
                  <c:v>15100</c:v>
                </c:pt>
                <c:pt idx="95">
                  <c:v>15100</c:v>
                </c:pt>
                <c:pt idx="96">
                  <c:v>15100</c:v>
                </c:pt>
                <c:pt idx="97">
                  <c:v>15100</c:v>
                </c:pt>
                <c:pt idx="98">
                  <c:v>15100</c:v>
                </c:pt>
                <c:pt idx="99">
                  <c:v>15100</c:v>
                </c:pt>
                <c:pt idx="100">
                  <c:v>14800</c:v>
                </c:pt>
                <c:pt idx="101">
                  <c:v>14800</c:v>
                </c:pt>
                <c:pt idx="102">
                  <c:v>14800</c:v>
                </c:pt>
                <c:pt idx="103">
                  <c:v>14800</c:v>
                </c:pt>
                <c:pt idx="104">
                  <c:v>14800</c:v>
                </c:pt>
                <c:pt idx="105">
                  <c:v>14800</c:v>
                </c:pt>
                <c:pt idx="106">
                  <c:v>14800</c:v>
                </c:pt>
                <c:pt idx="107">
                  <c:v>14800</c:v>
                </c:pt>
                <c:pt idx="108">
                  <c:v>14800</c:v>
                </c:pt>
                <c:pt idx="109">
                  <c:v>14800</c:v>
                </c:pt>
                <c:pt idx="110">
                  <c:v>14800</c:v>
                </c:pt>
                <c:pt idx="111">
                  <c:v>14800</c:v>
                </c:pt>
                <c:pt idx="112">
                  <c:v>14800</c:v>
                </c:pt>
                <c:pt idx="113">
                  <c:v>14800</c:v>
                </c:pt>
                <c:pt idx="114">
                  <c:v>14800</c:v>
                </c:pt>
                <c:pt idx="115">
                  <c:v>14800</c:v>
                </c:pt>
                <c:pt idx="116">
                  <c:v>14800</c:v>
                </c:pt>
                <c:pt idx="117">
                  <c:v>14800</c:v>
                </c:pt>
                <c:pt idx="118">
                  <c:v>14800</c:v>
                </c:pt>
                <c:pt idx="119">
                  <c:v>14800</c:v>
                </c:pt>
                <c:pt idx="120">
                  <c:v>14800</c:v>
                </c:pt>
                <c:pt idx="121">
                  <c:v>15000</c:v>
                </c:pt>
                <c:pt idx="122">
                  <c:v>15000</c:v>
                </c:pt>
                <c:pt idx="123">
                  <c:v>15000</c:v>
                </c:pt>
                <c:pt idx="124">
                  <c:v>15000</c:v>
                </c:pt>
                <c:pt idx="125">
                  <c:v>15000</c:v>
                </c:pt>
                <c:pt idx="126">
                  <c:v>15000</c:v>
                </c:pt>
                <c:pt idx="127">
                  <c:v>15000</c:v>
                </c:pt>
                <c:pt idx="128">
                  <c:v>14500</c:v>
                </c:pt>
                <c:pt idx="129">
                  <c:v>14500</c:v>
                </c:pt>
                <c:pt idx="130">
                  <c:v>14500</c:v>
                </c:pt>
                <c:pt idx="131">
                  <c:v>14500</c:v>
                </c:pt>
                <c:pt idx="132">
                  <c:v>14500</c:v>
                </c:pt>
                <c:pt idx="133">
                  <c:v>14500</c:v>
                </c:pt>
                <c:pt idx="134">
                  <c:v>14500</c:v>
                </c:pt>
                <c:pt idx="135">
                  <c:v>14500</c:v>
                </c:pt>
                <c:pt idx="136">
                  <c:v>14500</c:v>
                </c:pt>
                <c:pt idx="137">
                  <c:v>14500</c:v>
                </c:pt>
                <c:pt idx="138">
                  <c:v>14500</c:v>
                </c:pt>
                <c:pt idx="139">
                  <c:v>14500</c:v>
                </c:pt>
                <c:pt idx="140">
                  <c:v>14500</c:v>
                </c:pt>
                <c:pt idx="141">
                  <c:v>14500</c:v>
                </c:pt>
                <c:pt idx="142">
                  <c:v>14500</c:v>
                </c:pt>
                <c:pt idx="143">
                  <c:v>14500</c:v>
                </c:pt>
                <c:pt idx="144">
                  <c:v>14500</c:v>
                </c:pt>
                <c:pt idx="145">
                  <c:v>14500</c:v>
                </c:pt>
                <c:pt idx="146">
                  <c:v>14500</c:v>
                </c:pt>
                <c:pt idx="147">
                  <c:v>14500</c:v>
                </c:pt>
                <c:pt idx="148">
                  <c:v>14500</c:v>
                </c:pt>
                <c:pt idx="149">
                  <c:v>14500</c:v>
                </c:pt>
                <c:pt idx="150">
                  <c:v>14300</c:v>
                </c:pt>
                <c:pt idx="151">
                  <c:v>14300</c:v>
                </c:pt>
                <c:pt idx="152">
                  <c:v>14300</c:v>
                </c:pt>
                <c:pt idx="153">
                  <c:v>14300</c:v>
                </c:pt>
                <c:pt idx="154">
                  <c:v>14300</c:v>
                </c:pt>
                <c:pt idx="155">
                  <c:v>14300</c:v>
                </c:pt>
                <c:pt idx="156">
                  <c:v>14100</c:v>
                </c:pt>
                <c:pt idx="157">
                  <c:v>14100</c:v>
                </c:pt>
                <c:pt idx="158">
                  <c:v>14100</c:v>
                </c:pt>
                <c:pt idx="159">
                  <c:v>14100</c:v>
                </c:pt>
                <c:pt idx="160">
                  <c:v>14100</c:v>
                </c:pt>
                <c:pt idx="161">
                  <c:v>14100</c:v>
                </c:pt>
                <c:pt idx="162">
                  <c:v>14100</c:v>
                </c:pt>
                <c:pt idx="163">
                  <c:v>14100</c:v>
                </c:pt>
                <c:pt idx="164">
                  <c:v>14100</c:v>
                </c:pt>
                <c:pt idx="165">
                  <c:v>14100</c:v>
                </c:pt>
                <c:pt idx="166">
                  <c:v>14100</c:v>
                </c:pt>
                <c:pt idx="167">
                  <c:v>14100</c:v>
                </c:pt>
                <c:pt idx="168">
                  <c:v>14100</c:v>
                </c:pt>
                <c:pt idx="169">
                  <c:v>14100</c:v>
                </c:pt>
                <c:pt idx="170">
                  <c:v>14100</c:v>
                </c:pt>
                <c:pt idx="171">
                  <c:v>14100</c:v>
                </c:pt>
                <c:pt idx="172">
                  <c:v>14100</c:v>
                </c:pt>
                <c:pt idx="173">
                  <c:v>14100</c:v>
                </c:pt>
                <c:pt idx="174">
                  <c:v>14100</c:v>
                </c:pt>
                <c:pt idx="175">
                  <c:v>14100</c:v>
                </c:pt>
                <c:pt idx="176">
                  <c:v>14100</c:v>
                </c:pt>
                <c:pt idx="177">
                  <c:v>14100</c:v>
                </c:pt>
                <c:pt idx="178">
                  <c:v>14100</c:v>
                </c:pt>
                <c:pt idx="179">
                  <c:v>14100</c:v>
                </c:pt>
                <c:pt idx="180">
                  <c:v>14100</c:v>
                </c:pt>
                <c:pt idx="181">
                  <c:v>14100</c:v>
                </c:pt>
                <c:pt idx="182">
                  <c:v>14100</c:v>
                </c:pt>
                <c:pt idx="183">
                  <c:v>14100</c:v>
                </c:pt>
                <c:pt idx="184">
                  <c:v>14100</c:v>
                </c:pt>
                <c:pt idx="185">
                  <c:v>14100</c:v>
                </c:pt>
                <c:pt idx="186">
                  <c:v>14100</c:v>
                </c:pt>
                <c:pt idx="187">
                  <c:v>14100</c:v>
                </c:pt>
                <c:pt idx="188">
                  <c:v>14100</c:v>
                </c:pt>
                <c:pt idx="189">
                  <c:v>14100</c:v>
                </c:pt>
                <c:pt idx="190">
                  <c:v>14100</c:v>
                </c:pt>
                <c:pt idx="191">
                  <c:v>14300</c:v>
                </c:pt>
                <c:pt idx="192">
                  <c:v>14500</c:v>
                </c:pt>
                <c:pt idx="193">
                  <c:v>14500</c:v>
                </c:pt>
                <c:pt idx="194">
                  <c:v>14500</c:v>
                </c:pt>
                <c:pt idx="195">
                  <c:v>14500</c:v>
                </c:pt>
                <c:pt idx="196">
                  <c:v>14500</c:v>
                </c:pt>
                <c:pt idx="197">
                  <c:v>14500</c:v>
                </c:pt>
                <c:pt idx="198">
                  <c:v>14600</c:v>
                </c:pt>
                <c:pt idx="199">
                  <c:v>14600</c:v>
                </c:pt>
                <c:pt idx="200">
                  <c:v>14600</c:v>
                </c:pt>
                <c:pt idx="201">
                  <c:v>14600</c:v>
                </c:pt>
                <c:pt idx="202">
                  <c:v>14600</c:v>
                </c:pt>
                <c:pt idx="203">
                  <c:v>14600</c:v>
                </c:pt>
                <c:pt idx="204">
                  <c:v>14600</c:v>
                </c:pt>
                <c:pt idx="205">
                  <c:v>14600</c:v>
                </c:pt>
                <c:pt idx="206">
                  <c:v>14800</c:v>
                </c:pt>
                <c:pt idx="207">
                  <c:v>14800</c:v>
                </c:pt>
                <c:pt idx="208">
                  <c:v>14800</c:v>
                </c:pt>
                <c:pt idx="209">
                  <c:v>14800</c:v>
                </c:pt>
                <c:pt idx="210">
                  <c:v>14800</c:v>
                </c:pt>
                <c:pt idx="211">
                  <c:v>14800</c:v>
                </c:pt>
                <c:pt idx="212">
                  <c:v>14800</c:v>
                </c:pt>
                <c:pt idx="213">
                  <c:v>15000</c:v>
                </c:pt>
                <c:pt idx="214">
                  <c:v>15000</c:v>
                </c:pt>
                <c:pt idx="215">
                  <c:v>15000</c:v>
                </c:pt>
                <c:pt idx="216">
                  <c:v>15000</c:v>
                </c:pt>
                <c:pt idx="217">
                  <c:v>15000</c:v>
                </c:pt>
                <c:pt idx="218">
                  <c:v>15000</c:v>
                </c:pt>
                <c:pt idx="219">
                  <c:v>15000</c:v>
                </c:pt>
                <c:pt idx="220">
                  <c:v>15000</c:v>
                </c:pt>
                <c:pt idx="221">
                  <c:v>15000</c:v>
                </c:pt>
                <c:pt idx="222">
                  <c:v>15000</c:v>
                </c:pt>
                <c:pt idx="223">
                  <c:v>15000</c:v>
                </c:pt>
                <c:pt idx="224">
                  <c:v>15000</c:v>
                </c:pt>
                <c:pt idx="225">
                  <c:v>15000</c:v>
                </c:pt>
                <c:pt idx="226">
                  <c:v>15000</c:v>
                </c:pt>
                <c:pt idx="227">
                  <c:v>15000</c:v>
                </c:pt>
                <c:pt idx="228">
                  <c:v>15000</c:v>
                </c:pt>
                <c:pt idx="229">
                  <c:v>15200</c:v>
                </c:pt>
                <c:pt idx="230">
                  <c:v>15200</c:v>
                </c:pt>
                <c:pt idx="231">
                  <c:v>15200</c:v>
                </c:pt>
                <c:pt idx="232">
                  <c:v>15200</c:v>
                </c:pt>
                <c:pt idx="233">
                  <c:v>15200</c:v>
                </c:pt>
                <c:pt idx="234">
                  <c:v>15200</c:v>
                </c:pt>
                <c:pt idx="235">
                  <c:v>15200</c:v>
                </c:pt>
                <c:pt idx="236">
                  <c:v>15200</c:v>
                </c:pt>
                <c:pt idx="237">
                  <c:v>15200</c:v>
                </c:pt>
                <c:pt idx="238">
                  <c:v>15200</c:v>
                </c:pt>
                <c:pt idx="239">
                  <c:v>15200</c:v>
                </c:pt>
                <c:pt idx="240">
                  <c:v>15200</c:v>
                </c:pt>
                <c:pt idx="241">
                  <c:v>15200</c:v>
                </c:pt>
                <c:pt idx="242">
                  <c:v>15200</c:v>
                </c:pt>
                <c:pt idx="243">
                  <c:v>15200</c:v>
                </c:pt>
                <c:pt idx="244">
                  <c:v>15200</c:v>
                </c:pt>
                <c:pt idx="245">
                  <c:v>15200</c:v>
                </c:pt>
                <c:pt idx="246">
                  <c:v>15200</c:v>
                </c:pt>
                <c:pt idx="247">
                  <c:v>15200</c:v>
                </c:pt>
                <c:pt idx="248">
                  <c:v>15200</c:v>
                </c:pt>
                <c:pt idx="249">
                  <c:v>15400</c:v>
                </c:pt>
                <c:pt idx="250">
                  <c:v>15400</c:v>
                </c:pt>
                <c:pt idx="251">
                  <c:v>15400</c:v>
                </c:pt>
                <c:pt idx="252">
                  <c:v>15400</c:v>
                </c:pt>
                <c:pt idx="253">
                  <c:v>15400</c:v>
                </c:pt>
                <c:pt idx="254">
                  <c:v>15400</c:v>
                </c:pt>
                <c:pt idx="255">
                  <c:v>15400</c:v>
                </c:pt>
                <c:pt idx="256">
                  <c:v>15400</c:v>
                </c:pt>
                <c:pt idx="257">
                  <c:v>15400</c:v>
                </c:pt>
                <c:pt idx="258">
                  <c:v>15400</c:v>
                </c:pt>
                <c:pt idx="259">
                  <c:v>15400</c:v>
                </c:pt>
                <c:pt idx="260">
                  <c:v>15400</c:v>
                </c:pt>
                <c:pt idx="261">
                  <c:v>15400</c:v>
                </c:pt>
                <c:pt idx="262">
                  <c:v>15400</c:v>
                </c:pt>
                <c:pt idx="263">
                  <c:v>15400</c:v>
                </c:pt>
                <c:pt idx="264">
                  <c:v>15400</c:v>
                </c:pt>
                <c:pt idx="265">
                  <c:v>15400</c:v>
                </c:pt>
                <c:pt idx="266">
                  <c:v>15400</c:v>
                </c:pt>
                <c:pt idx="267">
                  <c:v>15400</c:v>
                </c:pt>
                <c:pt idx="268">
                  <c:v>15400</c:v>
                </c:pt>
                <c:pt idx="269">
                  <c:v>15400</c:v>
                </c:pt>
                <c:pt idx="270">
                  <c:v>15400</c:v>
                </c:pt>
                <c:pt idx="271">
                  <c:v>15400</c:v>
                </c:pt>
                <c:pt idx="272">
                  <c:v>15400</c:v>
                </c:pt>
                <c:pt idx="273">
                  <c:v>15400</c:v>
                </c:pt>
                <c:pt idx="274">
                  <c:v>15400</c:v>
                </c:pt>
                <c:pt idx="275">
                  <c:v>15400</c:v>
                </c:pt>
                <c:pt idx="276">
                  <c:v>15400</c:v>
                </c:pt>
                <c:pt idx="277">
                  <c:v>15500</c:v>
                </c:pt>
                <c:pt idx="278">
                  <c:v>15500</c:v>
                </c:pt>
                <c:pt idx="279">
                  <c:v>15500</c:v>
                </c:pt>
                <c:pt idx="280">
                  <c:v>15500</c:v>
                </c:pt>
                <c:pt idx="281">
                  <c:v>15500</c:v>
                </c:pt>
                <c:pt idx="282">
                  <c:v>15500</c:v>
                </c:pt>
                <c:pt idx="283">
                  <c:v>15500</c:v>
                </c:pt>
                <c:pt idx="284">
                  <c:v>15500</c:v>
                </c:pt>
                <c:pt idx="285">
                  <c:v>15500</c:v>
                </c:pt>
                <c:pt idx="286">
                  <c:v>15500</c:v>
                </c:pt>
                <c:pt idx="287">
                  <c:v>15500</c:v>
                </c:pt>
                <c:pt idx="288">
                  <c:v>15500</c:v>
                </c:pt>
                <c:pt idx="289">
                  <c:v>15500</c:v>
                </c:pt>
                <c:pt idx="290">
                  <c:v>15500</c:v>
                </c:pt>
                <c:pt idx="291">
                  <c:v>15650</c:v>
                </c:pt>
                <c:pt idx="292">
                  <c:v>15650</c:v>
                </c:pt>
                <c:pt idx="293">
                  <c:v>15650</c:v>
                </c:pt>
                <c:pt idx="294">
                  <c:v>15650</c:v>
                </c:pt>
                <c:pt idx="295">
                  <c:v>15650</c:v>
                </c:pt>
                <c:pt idx="296">
                  <c:v>15650</c:v>
                </c:pt>
                <c:pt idx="297">
                  <c:v>15650</c:v>
                </c:pt>
                <c:pt idx="298">
                  <c:v>15650</c:v>
                </c:pt>
                <c:pt idx="299">
                  <c:v>15600</c:v>
                </c:pt>
                <c:pt idx="300">
                  <c:v>15600</c:v>
                </c:pt>
                <c:pt idx="301">
                  <c:v>15600</c:v>
                </c:pt>
                <c:pt idx="302">
                  <c:v>15600</c:v>
                </c:pt>
                <c:pt idx="303">
                  <c:v>15600</c:v>
                </c:pt>
                <c:pt idx="304">
                  <c:v>15600</c:v>
                </c:pt>
                <c:pt idx="305">
                  <c:v>15600</c:v>
                </c:pt>
                <c:pt idx="306">
                  <c:v>15600</c:v>
                </c:pt>
                <c:pt idx="307">
                  <c:v>15600</c:v>
                </c:pt>
                <c:pt idx="308">
                  <c:v>15600</c:v>
                </c:pt>
                <c:pt idx="309">
                  <c:v>15600</c:v>
                </c:pt>
                <c:pt idx="310">
                  <c:v>15600</c:v>
                </c:pt>
                <c:pt idx="311">
                  <c:v>15600</c:v>
                </c:pt>
                <c:pt idx="312">
                  <c:v>15600</c:v>
                </c:pt>
                <c:pt idx="313">
                  <c:v>15600</c:v>
                </c:pt>
                <c:pt idx="314">
                  <c:v>15600</c:v>
                </c:pt>
                <c:pt idx="315">
                  <c:v>15600</c:v>
                </c:pt>
                <c:pt idx="316">
                  <c:v>15800</c:v>
                </c:pt>
                <c:pt idx="317">
                  <c:v>15800</c:v>
                </c:pt>
                <c:pt idx="318">
                  <c:v>15900</c:v>
                </c:pt>
                <c:pt idx="319">
                  <c:v>15900</c:v>
                </c:pt>
                <c:pt idx="320">
                  <c:v>15900</c:v>
                </c:pt>
                <c:pt idx="321">
                  <c:v>15900</c:v>
                </c:pt>
                <c:pt idx="322">
                  <c:v>15900</c:v>
                </c:pt>
                <c:pt idx="323">
                  <c:v>15900</c:v>
                </c:pt>
                <c:pt idx="324">
                  <c:v>16000</c:v>
                </c:pt>
                <c:pt idx="325">
                  <c:v>16000</c:v>
                </c:pt>
                <c:pt idx="326">
                  <c:v>16000</c:v>
                </c:pt>
                <c:pt idx="327">
                  <c:v>16000</c:v>
                </c:pt>
                <c:pt idx="328">
                  <c:v>16000</c:v>
                </c:pt>
                <c:pt idx="329">
                  <c:v>16000</c:v>
                </c:pt>
                <c:pt idx="330">
                  <c:v>16000</c:v>
                </c:pt>
                <c:pt idx="331">
                  <c:v>16000</c:v>
                </c:pt>
                <c:pt idx="332">
                  <c:v>16200</c:v>
                </c:pt>
                <c:pt idx="333">
                  <c:v>16200</c:v>
                </c:pt>
                <c:pt idx="334">
                  <c:v>16200</c:v>
                </c:pt>
                <c:pt idx="335">
                  <c:v>16200</c:v>
                </c:pt>
                <c:pt idx="336">
                  <c:v>16200</c:v>
                </c:pt>
                <c:pt idx="337">
                  <c:v>16200</c:v>
                </c:pt>
                <c:pt idx="338">
                  <c:v>16200</c:v>
                </c:pt>
                <c:pt idx="339">
                  <c:v>16200</c:v>
                </c:pt>
                <c:pt idx="340">
                  <c:v>16200</c:v>
                </c:pt>
                <c:pt idx="341">
                  <c:v>16200</c:v>
                </c:pt>
                <c:pt idx="342">
                  <c:v>16200</c:v>
                </c:pt>
                <c:pt idx="343">
                  <c:v>16200</c:v>
                </c:pt>
                <c:pt idx="344">
                  <c:v>16200</c:v>
                </c:pt>
                <c:pt idx="345">
                  <c:v>16200</c:v>
                </c:pt>
                <c:pt idx="346">
                  <c:v>16200</c:v>
                </c:pt>
                <c:pt idx="347">
                  <c:v>16200</c:v>
                </c:pt>
                <c:pt idx="348">
                  <c:v>16200</c:v>
                </c:pt>
                <c:pt idx="349">
                  <c:v>16200</c:v>
                </c:pt>
                <c:pt idx="350">
                  <c:v>16200</c:v>
                </c:pt>
                <c:pt idx="351">
                  <c:v>16200</c:v>
                </c:pt>
                <c:pt idx="352">
                  <c:v>16200</c:v>
                </c:pt>
                <c:pt idx="353">
                  <c:v>16200</c:v>
                </c:pt>
                <c:pt idx="354">
                  <c:v>16200</c:v>
                </c:pt>
                <c:pt idx="355">
                  <c:v>16200</c:v>
                </c:pt>
                <c:pt idx="356">
                  <c:v>16200</c:v>
                </c:pt>
                <c:pt idx="357">
                  <c:v>16200</c:v>
                </c:pt>
                <c:pt idx="358">
                  <c:v>16200</c:v>
                </c:pt>
                <c:pt idx="359">
                  <c:v>16200</c:v>
                </c:pt>
                <c:pt idx="360">
                  <c:v>16200</c:v>
                </c:pt>
                <c:pt idx="361">
                  <c:v>16200</c:v>
                </c:pt>
                <c:pt idx="362">
                  <c:v>16200</c:v>
                </c:pt>
                <c:pt idx="363">
                  <c:v>16200</c:v>
                </c:pt>
                <c:pt idx="364">
                  <c:v>16200</c:v>
                </c:pt>
              </c:numCache>
            </c:numRef>
          </c:val>
          <c:smooth val="0"/>
        </c:ser>
        <c:dLbls>
          <c:showLegendKey val="0"/>
          <c:showVal val="0"/>
          <c:showCatName val="0"/>
          <c:showSerName val="0"/>
          <c:showPercent val="0"/>
          <c:showBubbleSize val="0"/>
        </c:dLbls>
        <c:marker val="1"/>
        <c:smooth val="0"/>
        <c:axId val="73589120"/>
        <c:axId val="73590656"/>
      </c:lineChart>
      <c:dateAx>
        <c:axId val="73589120"/>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73590656"/>
        <c:crosses val="autoZero"/>
        <c:auto val="1"/>
        <c:lblOffset val="100"/>
        <c:baseTimeUnit val="days"/>
        <c:majorUnit val="3"/>
        <c:majorTimeUnit val="months"/>
        <c:minorUnit val="2"/>
        <c:minorTimeUnit val="days"/>
      </c:dateAx>
      <c:valAx>
        <c:axId val="73590656"/>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73589120"/>
        <c:crosses val="autoZero"/>
        <c:crossBetween val="midCat"/>
      </c:valAx>
      <c:spPr>
        <a:noFill/>
        <a:ln w="25400">
          <a:noFill/>
        </a:ln>
      </c:spPr>
    </c:plotArea>
    <c:legend>
      <c:legendPos val="r"/>
      <c:layout>
        <c:manualLayout>
          <c:xMode val="edge"/>
          <c:yMode val="edge"/>
          <c:x val="0.28038041269947922"/>
          <c:y val="0.90429068706839255"/>
          <c:w val="0.38499983527165044"/>
          <c:h val="8.5109733623720929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8907740069032"/>
          <c:y val="4.9647331425633934E-2"/>
          <c:w val="0.78883115148259764"/>
          <c:h val="0.71279382975373873"/>
        </c:manualLayout>
      </c:layout>
      <c:lineChart>
        <c:grouping val="standard"/>
        <c:varyColors val="0"/>
        <c:ser>
          <c:idx val="0"/>
          <c:order val="0"/>
          <c:tx>
            <c:strRef>
              <c:f>画图价格数据提取!$BQ$372:$BQ$373</c:f>
              <c:strCache>
                <c:ptCount val="1"/>
                <c:pt idx="0">
                  <c:v>生胶 新安化工</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画图价格数据提取!$BQ$374:$BQ$738</c:f>
              <c:numCache>
                <c:formatCode>General</c:formatCode>
                <c:ptCount val="365"/>
                <c:pt idx="0">
                  <c:v>14800</c:v>
                </c:pt>
                <c:pt idx="1">
                  <c:v>14800</c:v>
                </c:pt>
                <c:pt idx="2">
                  <c:v>14800</c:v>
                </c:pt>
                <c:pt idx="3">
                  <c:v>14800</c:v>
                </c:pt>
                <c:pt idx="4">
                  <c:v>14800</c:v>
                </c:pt>
                <c:pt idx="5">
                  <c:v>14800</c:v>
                </c:pt>
                <c:pt idx="6">
                  <c:v>14800</c:v>
                </c:pt>
                <c:pt idx="7">
                  <c:v>14800</c:v>
                </c:pt>
                <c:pt idx="8">
                  <c:v>14800</c:v>
                </c:pt>
                <c:pt idx="9">
                  <c:v>14800</c:v>
                </c:pt>
                <c:pt idx="10">
                  <c:v>14800</c:v>
                </c:pt>
                <c:pt idx="11">
                  <c:v>14800</c:v>
                </c:pt>
                <c:pt idx="12">
                  <c:v>14800</c:v>
                </c:pt>
                <c:pt idx="13">
                  <c:v>14800</c:v>
                </c:pt>
                <c:pt idx="14">
                  <c:v>14800</c:v>
                </c:pt>
                <c:pt idx="15">
                  <c:v>14800</c:v>
                </c:pt>
                <c:pt idx="16">
                  <c:v>14800</c:v>
                </c:pt>
                <c:pt idx="17">
                  <c:v>14800</c:v>
                </c:pt>
                <c:pt idx="18">
                  <c:v>14800</c:v>
                </c:pt>
                <c:pt idx="19">
                  <c:v>14800</c:v>
                </c:pt>
                <c:pt idx="20">
                  <c:v>14800</c:v>
                </c:pt>
                <c:pt idx="21">
                  <c:v>14800</c:v>
                </c:pt>
                <c:pt idx="22">
                  <c:v>15000</c:v>
                </c:pt>
                <c:pt idx="23">
                  <c:v>15000</c:v>
                </c:pt>
                <c:pt idx="24">
                  <c:v>15000</c:v>
                </c:pt>
                <c:pt idx="25">
                  <c:v>15000</c:v>
                </c:pt>
                <c:pt idx="26">
                  <c:v>15000</c:v>
                </c:pt>
                <c:pt idx="27">
                  <c:v>15000</c:v>
                </c:pt>
                <c:pt idx="28">
                  <c:v>15000</c:v>
                </c:pt>
                <c:pt idx="29">
                  <c:v>15000</c:v>
                </c:pt>
                <c:pt idx="30">
                  <c:v>15000</c:v>
                </c:pt>
                <c:pt idx="31">
                  <c:v>15000</c:v>
                </c:pt>
                <c:pt idx="32">
                  <c:v>15000</c:v>
                </c:pt>
                <c:pt idx="33">
                  <c:v>15000</c:v>
                </c:pt>
                <c:pt idx="34">
                  <c:v>15000</c:v>
                </c:pt>
                <c:pt idx="35">
                  <c:v>15000</c:v>
                </c:pt>
                <c:pt idx="36">
                  <c:v>15000</c:v>
                </c:pt>
                <c:pt idx="37">
                  <c:v>15300</c:v>
                </c:pt>
                <c:pt idx="38">
                  <c:v>15300</c:v>
                </c:pt>
                <c:pt idx="39">
                  <c:v>15300</c:v>
                </c:pt>
                <c:pt idx="40">
                  <c:v>15300</c:v>
                </c:pt>
                <c:pt idx="41">
                  <c:v>15300</c:v>
                </c:pt>
                <c:pt idx="42">
                  <c:v>15300</c:v>
                </c:pt>
                <c:pt idx="43">
                  <c:v>15300</c:v>
                </c:pt>
                <c:pt idx="44">
                  <c:v>15300</c:v>
                </c:pt>
                <c:pt idx="45">
                  <c:v>15300</c:v>
                </c:pt>
                <c:pt idx="46">
                  <c:v>15300</c:v>
                </c:pt>
                <c:pt idx="47">
                  <c:v>15300</c:v>
                </c:pt>
                <c:pt idx="48">
                  <c:v>15300</c:v>
                </c:pt>
                <c:pt idx="49">
                  <c:v>15300</c:v>
                </c:pt>
                <c:pt idx="50">
                  <c:v>15300</c:v>
                </c:pt>
                <c:pt idx="51">
                  <c:v>15300</c:v>
                </c:pt>
                <c:pt idx="52">
                  <c:v>15300</c:v>
                </c:pt>
                <c:pt idx="53">
                  <c:v>15300</c:v>
                </c:pt>
                <c:pt idx="54">
                  <c:v>15300</c:v>
                </c:pt>
                <c:pt idx="55">
                  <c:v>15300</c:v>
                </c:pt>
                <c:pt idx="56">
                  <c:v>15300</c:v>
                </c:pt>
                <c:pt idx="57">
                  <c:v>15400</c:v>
                </c:pt>
                <c:pt idx="58">
                  <c:v>15400</c:v>
                </c:pt>
                <c:pt idx="59">
                  <c:v>15400</c:v>
                </c:pt>
                <c:pt idx="60">
                  <c:v>15400</c:v>
                </c:pt>
                <c:pt idx="61">
                  <c:v>15400</c:v>
                </c:pt>
                <c:pt idx="62">
                  <c:v>15400</c:v>
                </c:pt>
                <c:pt idx="63">
                  <c:v>15400</c:v>
                </c:pt>
                <c:pt idx="64">
                  <c:v>15400</c:v>
                </c:pt>
                <c:pt idx="65">
                  <c:v>15400</c:v>
                </c:pt>
                <c:pt idx="66">
                  <c:v>15400</c:v>
                </c:pt>
                <c:pt idx="67">
                  <c:v>15400</c:v>
                </c:pt>
                <c:pt idx="68">
                  <c:v>15400</c:v>
                </c:pt>
                <c:pt idx="69">
                  <c:v>15400</c:v>
                </c:pt>
                <c:pt idx="70">
                  <c:v>15400</c:v>
                </c:pt>
                <c:pt idx="71">
                  <c:v>15400</c:v>
                </c:pt>
                <c:pt idx="72">
                  <c:v>15400</c:v>
                </c:pt>
                <c:pt idx="73">
                  <c:v>15400</c:v>
                </c:pt>
                <c:pt idx="74">
                  <c:v>15400</c:v>
                </c:pt>
                <c:pt idx="75">
                  <c:v>15400</c:v>
                </c:pt>
                <c:pt idx="76">
                  <c:v>15400</c:v>
                </c:pt>
                <c:pt idx="77">
                  <c:v>15400</c:v>
                </c:pt>
                <c:pt idx="78">
                  <c:v>15400</c:v>
                </c:pt>
                <c:pt idx="79">
                  <c:v>15400</c:v>
                </c:pt>
                <c:pt idx="80">
                  <c:v>15400</c:v>
                </c:pt>
                <c:pt idx="81">
                  <c:v>15400</c:v>
                </c:pt>
                <c:pt idx="82">
                  <c:v>15400</c:v>
                </c:pt>
                <c:pt idx="83">
                  <c:v>15400</c:v>
                </c:pt>
                <c:pt idx="84">
                  <c:v>15400</c:v>
                </c:pt>
                <c:pt idx="85">
                  <c:v>15400</c:v>
                </c:pt>
                <c:pt idx="86">
                  <c:v>15400</c:v>
                </c:pt>
                <c:pt idx="87">
                  <c:v>15400</c:v>
                </c:pt>
                <c:pt idx="88">
                  <c:v>15400</c:v>
                </c:pt>
                <c:pt idx="89">
                  <c:v>15400</c:v>
                </c:pt>
                <c:pt idx="90">
                  <c:v>15400</c:v>
                </c:pt>
                <c:pt idx="91">
                  <c:v>15400</c:v>
                </c:pt>
                <c:pt idx="92">
                  <c:v>15400</c:v>
                </c:pt>
                <c:pt idx="93">
                  <c:v>15600</c:v>
                </c:pt>
                <c:pt idx="94">
                  <c:v>15600</c:v>
                </c:pt>
                <c:pt idx="95">
                  <c:v>15600</c:v>
                </c:pt>
                <c:pt idx="96">
                  <c:v>15600</c:v>
                </c:pt>
                <c:pt idx="97">
                  <c:v>15600</c:v>
                </c:pt>
                <c:pt idx="98">
                  <c:v>15600</c:v>
                </c:pt>
                <c:pt idx="99">
                  <c:v>15600</c:v>
                </c:pt>
                <c:pt idx="100">
                  <c:v>15600</c:v>
                </c:pt>
                <c:pt idx="101">
                  <c:v>15600</c:v>
                </c:pt>
                <c:pt idx="102">
                  <c:v>15600</c:v>
                </c:pt>
                <c:pt idx="103">
                  <c:v>15600</c:v>
                </c:pt>
                <c:pt idx="104">
                  <c:v>15600</c:v>
                </c:pt>
                <c:pt idx="105">
                  <c:v>15600</c:v>
                </c:pt>
                <c:pt idx="106">
                  <c:v>15600</c:v>
                </c:pt>
                <c:pt idx="107">
                  <c:v>15300</c:v>
                </c:pt>
                <c:pt idx="108">
                  <c:v>15300</c:v>
                </c:pt>
                <c:pt idx="109">
                  <c:v>15300</c:v>
                </c:pt>
                <c:pt idx="110">
                  <c:v>15300</c:v>
                </c:pt>
                <c:pt idx="111">
                  <c:v>15300</c:v>
                </c:pt>
                <c:pt idx="112">
                  <c:v>15300</c:v>
                </c:pt>
                <c:pt idx="113">
                  <c:v>15300</c:v>
                </c:pt>
                <c:pt idx="114">
                  <c:v>15300</c:v>
                </c:pt>
                <c:pt idx="115">
                  <c:v>15300</c:v>
                </c:pt>
                <c:pt idx="116">
                  <c:v>15300</c:v>
                </c:pt>
                <c:pt idx="117">
                  <c:v>15300</c:v>
                </c:pt>
                <c:pt idx="118">
                  <c:v>15300</c:v>
                </c:pt>
                <c:pt idx="119">
                  <c:v>15300</c:v>
                </c:pt>
                <c:pt idx="120">
                  <c:v>15300</c:v>
                </c:pt>
                <c:pt idx="121">
                  <c:v>15300</c:v>
                </c:pt>
                <c:pt idx="122">
                  <c:v>15300</c:v>
                </c:pt>
                <c:pt idx="123">
                  <c:v>15500</c:v>
                </c:pt>
                <c:pt idx="124">
                  <c:v>15500</c:v>
                </c:pt>
                <c:pt idx="125">
                  <c:v>15500</c:v>
                </c:pt>
                <c:pt idx="126">
                  <c:v>15500</c:v>
                </c:pt>
                <c:pt idx="127">
                  <c:v>15500</c:v>
                </c:pt>
                <c:pt idx="128">
                  <c:v>15200</c:v>
                </c:pt>
                <c:pt idx="129">
                  <c:v>15200</c:v>
                </c:pt>
                <c:pt idx="130">
                  <c:v>15200</c:v>
                </c:pt>
                <c:pt idx="131">
                  <c:v>15200</c:v>
                </c:pt>
                <c:pt idx="132">
                  <c:v>15200</c:v>
                </c:pt>
                <c:pt idx="133">
                  <c:v>15200</c:v>
                </c:pt>
                <c:pt idx="134">
                  <c:v>15200</c:v>
                </c:pt>
                <c:pt idx="135">
                  <c:v>15200</c:v>
                </c:pt>
                <c:pt idx="136">
                  <c:v>15200</c:v>
                </c:pt>
                <c:pt idx="137">
                  <c:v>15200</c:v>
                </c:pt>
                <c:pt idx="138">
                  <c:v>15200</c:v>
                </c:pt>
                <c:pt idx="139">
                  <c:v>15200</c:v>
                </c:pt>
                <c:pt idx="140">
                  <c:v>15200</c:v>
                </c:pt>
                <c:pt idx="141">
                  <c:v>15200</c:v>
                </c:pt>
                <c:pt idx="142">
                  <c:v>15200</c:v>
                </c:pt>
                <c:pt idx="143">
                  <c:v>15200</c:v>
                </c:pt>
                <c:pt idx="144">
                  <c:v>15200</c:v>
                </c:pt>
                <c:pt idx="145">
                  <c:v>15200</c:v>
                </c:pt>
                <c:pt idx="146">
                  <c:v>15200</c:v>
                </c:pt>
                <c:pt idx="147">
                  <c:v>15200</c:v>
                </c:pt>
                <c:pt idx="148">
                  <c:v>15200</c:v>
                </c:pt>
                <c:pt idx="149">
                  <c:v>15200</c:v>
                </c:pt>
                <c:pt idx="150">
                  <c:v>15200</c:v>
                </c:pt>
                <c:pt idx="151">
                  <c:v>15200</c:v>
                </c:pt>
                <c:pt idx="152">
                  <c:v>15200</c:v>
                </c:pt>
                <c:pt idx="153">
                  <c:v>15200</c:v>
                </c:pt>
                <c:pt idx="154">
                  <c:v>15200</c:v>
                </c:pt>
                <c:pt idx="155">
                  <c:v>15200</c:v>
                </c:pt>
                <c:pt idx="156">
                  <c:v>15200</c:v>
                </c:pt>
                <c:pt idx="157">
                  <c:v>15200</c:v>
                </c:pt>
                <c:pt idx="158">
                  <c:v>15200</c:v>
                </c:pt>
                <c:pt idx="159">
                  <c:v>15200</c:v>
                </c:pt>
                <c:pt idx="160">
                  <c:v>15200</c:v>
                </c:pt>
                <c:pt idx="161">
                  <c:v>15200</c:v>
                </c:pt>
                <c:pt idx="162">
                  <c:v>15200</c:v>
                </c:pt>
                <c:pt idx="163">
                  <c:v>15400</c:v>
                </c:pt>
                <c:pt idx="164">
                  <c:v>15400</c:v>
                </c:pt>
                <c:pt idx="165">
                  <c:v>15500</c:v>
                </c:pt>
                <c:pt idx="166">
                  <c:v>15500</c:v>
                </c:pt>
                <c:pt idx="167">
                  <c:v>15500</c:v>
                </c:pt>
                <c:pt idx="168">
                  <c:v>15500</c:v>
                </c:pt>
                <c:pt idx="169">
                  <c:v>15500</c:v>
                </c:pt>
                <c:pt idx="170">
                  <c:v>15500</c:v>
                </c:pt>
                <c:pt idx="171">
                  <c:v>15500</c:v>
                </c:pt>
                <c:pt idx="172">
                  <c:v>15500</c:v>
                </c:pt>
                <c:pt idx="173">
                  <c:v>15500</c:v>
                </c:pt>
                <c:pt idx="174">
                  <c:v>15500</c:v>
                </c:pt>
                <c:pt idx="175">
                  <c:v>15500</c:v>
                </c:pt>
                <c:pt idx="176">
                  <c:v>15500</c:v>
                </c:pt>
                <c:pt idx="177">
                  <c:v>15500</c:v>
                </c:pt>
                <c:pt idx="178">
                  <c:v>15500</c:v>
                </c:pt>
                <c:pt idx="179">
                  <c:v>15500</c:v>
                </c:pt>
                <c:pt idx="180">
                  <c:v>15500</c:v>
                </c:pt>
                <c:pt idx="181">
                  <c:v>15500</c:v>
                </c:pt>
                <c:pt idx="182">
                  <c:v>15500</c:v>
                </c:pt>
                <c:pt idx="183">
                  <c:v>15500</c:v>
                </c:pt>
                <c:pt idx="184">
                  <c:v>15800</c:v>
                </c:pt>
                <c:pt idx="185">
                  <c:v>15800</c:v>
                </c:pt>
                <c:pt idx="186">
                  <c:v>15800</c:v>
                </c:pt>
                <c:pt idx="187">
                  <c:v>15800</c:v>
                </c:pt>
                <c:pt idx="188">
                  <c:v>15800</c:v>
                </c:pt>
                <c:pt idx="189">
                  <c:v>15800</c:v>
                </c:pt>
                <c:pt idx="190">
                  <c:v>15800</c:v>
                </c:pt>
                <c:pt idx="191">
                  <c:v>15800</c:v>
                </c:pt>
                <c:pt idx="192">
                  <c:v>15800</c:v>
                </c:pt>
                <c:pt idx="193">
                  <c:v>15800</c:v>
                </c:pt>
                <c:pt idx="194">
                  <c:v>15800</c:v>
                </c:pt>
                <c:pt idx="195">
                  <c:v>15800</c:v>
                </c:pt>
                <c:pt idx="196">
                  <c:v>15800</c:v>
                </c:pt>
                <c:pt idx="197">
                  <c:v>16000</c:v>
                </c:pt>
                <c:pt idx="198">
                  <c:v>16000</c:v>
                </c:pt>
                <c:pt idx="199">
                  <c:v>16000</c:v>
                </c:pt>
                <c:pt idx="200">
                  <c:v>16000</c:v>
                </c:pt>
                <c:pt idx="201">
                  <c:v>16000</c:v>
                </c:pt>
                <c:pt idx="202">
                  <c:v>16000</c:v>
                </c:pt>
                <c:pt idx="203">
                  <c:v>16000</c:v>
                </c:pt>
                <c:pt idx="204">
                  <c:v>16000</c:v>
                </c:pt>
                <c:pt idx="205">
                  <c:v>16200</c:v>
                </c:pt>
                <c:pt idx="206">
                  <c:v>16200</c:v>
                </c:pt>
                <c:pt idx="207">
                  <c:v>16200</c:v>
                </c:pt>
                <c:pt idx="208">
                  <c:v>16200</c:v>
                </c:pt>
                <c:pt idx="209">
                  <c:v>16200</c:v>
                </c:pt>
                <c:pt idx="210">
                  <c:v>16200</c:v>
                </c:pt>
                <c:pt idx="211">
                  <c:v>16200</c:v>
                </c:pt>
                <c:pt idx="212">
                  <c:v>16200</c:v>
                </c:pt>
                <c:pt idx="213">
                  <c:v>16300</c:v>
                </c:pt>
                <c:pt idx="214">
                  <c:v>16300</c:v>
                </c:pt>
                <c:pt idx="215">
                  <c:v>16300</c:v>
                </c:pt>
                <c:pt idx="216">
                  <c:v>16300</c:v>
                </c:pt>
                <c:pt idx="217">
                  <c:v>16300</c:v>
                </c:pt>
                <c:pt idx="218">
                  <c:v>16300</c:v>
                </c:pt>
                <c:pt idx="219">
                  <c:v>16300</c:v>
                </c:pt>
                <c:pt idx="220">
                  <c:v>16300</c:v>
                </c:pt>
                <c:pt idx="221">
                  <c:v>16300</c:v>
                </c:pt>
                <c:pt idx="222">
                  <c:v>16300</c:v>
                </c:pt>
                <c:pt idx="223">
                  <c:v>16300</c:v>
                </c:pt>
                <c:pt idx="224">
                  <c:v>16300</c:v>
                </c:pt>
                <c:pt idx="225">
                  <c:v>16300</c:v>
                </c:pt>
                <c:pt idx="226">
                  <c:v>16400</c:v>
                </c:pt>
                <c:pt idx="227">
                  <c:v>16400</c:v>
                </c:pt>
                <c:pt idx="228">
                  <c:v>16400</c:v>
                </c:pt>
                <c:pt idx="229">
                  <c:v>16400</c:v>
                </c:pt>
                <c:pt idx="230">
                  <c:v>16400</c:v>
                </c:pt>
                <c:pt idx="231">
                  <c:v>16400</c:v>
                </c:pt>
                <c:pt idx="232">
                  <c:v>16600</c:v>
                </c:pt>
                <c:pt idx="233">
                  <c:v>16600</c:v>
                </c:pt>
                <c:pt idx="234">
                  <c:v>16600</c:v>
                </c:pt>
                <c:pt idx="235">
                  <c:v>16600</c:v>
                </c:pt>
                <c:pt idx="236">
                  <c:v>16600</c:v>
                </c:pt>
                <c:pt idx="237">
                  <c:v>16600</c:v>
                </c:pt>
                <c:pt idx="238">
                  <c:v>16600</c:v>
                </c:pt>
                <c:pt idx="239">
                  <c:v>16600</c:v>
                </c:pt>
                <c:pt idx="240">
                  <c:v>16600</c:v>
                </c:pt>
                <c:pt idx="241">
                  <c:v>16600</c:v>
                </c:pt>
                <c:pt idx="242">
                  <c:v>16600</c:v>
                </c:pt>
                <c:pt idx="243">
                  <c:v>16600</c:v>
                </c:pt>
                <c:pt idx="244">
                  <c:v>16600</c:v>
                </c:pt>
                <c:pt idx="245">
                  <c:v>16600</c:v>
                </c:pt>
                <c:pt idx="246">
                  <c:v>16600</c:v>
                </c:pt>
                <c:pt idx="247">
                  <c:v>16600</c:v>
                </c:pt>
                <c:pt idx="248">
                  <c:v>16600</c:v>
                </c:pt>
                <c:pt idx="249">
                  <c:v>16600</c:v>
                </c:pt>
                <c:pt idx="250">
                  <c:v>16600</c:v>
                </c:pt>
                <c:pt idx="251">
                  <c:v>16600</c:v>
                </c:pt>
                <c:pt idx="252">
                  <c:v>16600</c:v>
                </c:pt>
                <c:pt idx="253">
                  <c:v>16600</c:v>
                </c:pt>
                <c:pt idx="254">
                  <c:v>16600</c:v>
                </c:pt>
                <c:pt idx="255">
                  <c:v>16600</c:v>
                </c:pt>
                <c:pt idx="256">
                  <c:v>16600</c:v>
                </c:pt>
                <c:pt idx="257">
                  <c:v>16600</c:v>
                </c:pt>
                <c:pt idx="258">
                  <c:v>16600</c:v>
                </c:pt>
                <c:pt idx="259">
                  <c:v>16600</c:v>
                </c:pt>
                <c:pt idx="260">
                  <c:v>16600</c:v>
                </c:pt>
                <c:pt idx="261">
                  <c:v>16600</c:v>
                </c:pt>
                <c:pt idx="262">
                  <c:v>16800</c:v>
                </c:pt>
                <c:pt idx="263">
                  <c:v>16800</c:v>
                </c:pt>
                <c:pt idx="264">
                  <c:v>16800</c:v>
                </c:pt>
                <c:pt idx="265">
                  <c:v>16800</c:v>
                </c:pt>
                <c:pt idx="266">
                  <c:v>16800</c:v>
                </c:pt>
                <c:pt idx="267">
                  <c:v>16800</c:v>
                </c:pt>
                <c:pt idx="268">
                  <c:v>16800</c:v>
                </c:pt>
                <c:pt idx="269">
                  <c:v>16800</c:v>
                </c:pt>
                <c:pt idx="270">
                  <c:v>16800</c:v>
                </c:pt>
                <c:pt idx="271">
                  <c:v>16800</c:v>
                </c:pt>
                <c:pt idx="272">
                  <c:v>16800</c:v>
                </c:pt>
                <c:pt idx="273">
                  <c:v>16800</c:v>
                </c:pt>
                <c:pt idx="274">
                  <c:v>16800</c:v>
                </c:pt>
                <c:pt idx="275">
                  <c:v>16800</c:v>
                </c:pt>
                <c:pt idx="276">
                  <c:v>16800</c:v>
                </c:pt>
                <c:pt idx="277">
                  <c:v>16800</c:v>
                </c:pt>
                <c:pt idx="278">
                  <c:v>16800</c:v>
                </c:pt>
                <c:pt idx="279">
                  <c:v>16800</c:v>
                </c:pt>
                <c:pt idx="280">
                  <c:v>16800</c:v>
                </c:pt>
                <c:pt idx="281">
                  <c:v>16800</c:v>
                </c:pt>
                <c:pt idx="282">
                  <c:v>16800</c:v>
                </c:pt>
                <c:pt idx="283">
                  <c:v>16800</c:v>
                </c:pt>
                <c:pt idx="284">
                  <c:v>16800</c:v>
                </c:pt>
                <c:pt idx="285">
                  <c:v>16800</c:v>
                </c:pt>
                <c:pt idx="286">
                  <c:v>16800</c:v>
                </c:pt>
                <c:pt idx="287">
                  <c:v>16800</c:v>
                </c:pt>
                <c:pt idx="288">
                  <c:v>16800</c:v>
                </c:pt>
                <c:pt idx="289">
                  <c:v>16800</c:v>
                </c:pt>
                <c:pt idx="290">
                  <c:v>16800</c:v>
                </c:pt>
                <c:pt idx="291">
                  <c:v>17000</c:v>
                </c:pt>
                <c:pt idx="292">
                  <c:v>17000</c:v>
                </c:pt>
                <c:pt idx="293">
                  <c:v>17000</c:v>
                </c:pt>
                <c:pt idx="294">
                  <c:v>17000</c:v>
                </c:pt>
                <c:pt idx="295">
                  <c:v>17000</c:v>
                </c:pt>
                <c:pt idx="296">
                  <c:v>17000</c:v>
                </c:pt>
                <c:pt idx="297">
                  <c:v>17000</c:v>
                </c:pt>
                <c:pt idx="298">
                  <c:v>17000</c:v>
                </c:pt>
                <c:pt idx="299">
                  <c:v>17000</c:v>
                </c:pt>
                <c:pt idx="300">
                  <c:v>17000</c:v>
                </c:pt>
                <c:pt idx="301">
                  <c:v>17000</c:v>
                </c:pt>
                <c:pt idx="302">
                  <c:v>17000</c:v>
                </c:pt>
                <c:pt idx="303">
                  <c:v>17000</c:v>
                </c:pt>
                <c:pt idx="304">
                  <c:v>17000</c:v>
                </c:pt>
                <c:pt idx="305">
                  <c:v>17000</c:v>
                </c:pt>
                <c:pt idx="306">
                  <c:v>17000</c:v>
                </c:pt>
                <c:pt idx="307">
                  <c:v>17000</c:v>
                </c:pt>
                <c:pt idx="308">
                  <c:v>17000</c:v>
                </c:pt>
                <c:pt idx="309">
                  <c:v>17000</c:v>
                </c:pt>
                <c:pt idx="310">
                  <c:v>17000</c:v>
                </c:pt>
                <c:pt idx="311">
                  <c:v>17000</c:v>
                </c:pt>
                <c:pt idx="312">
                  <c:v>17000</c:v>
                </c:pt>
                <c:pt idx="313">
                  <c:v>17000</c:v>
                </c:pt>
                <c:pt idx="314">
                  <c:v>17000</c:v>
                </c:pt>
                <c:pt idx="315">
                  <c:v>17000</c:v>
                </c:pt>
                <c:pt idx="316">
                  <c:v>17200</c:v>
                </c:pt>
                <c:pt idx="317">
                  <c:v>17200</c:v>
                </c:pt>
                <c:pt idx="318">
                  <c:v>17200</c:v>
                </c:pt>
                <c:pt idx="319">
                  <c:v>17200</c:v>
                </c:pt>
                <c:pt idx="320">
                  <c:v>17200</c:v>
                </c:pt>
                <c:pt idx="321">
                  <c:v>17200</c:v>
                </c:pt>
                <c:pt idx="322">
                  <c:v>17200</c:v>
                </c:pt>
                <c:pt idx="323">
                  <c:v>17200</c:v>
                </c:pt>
                <c:pt idx="324">
                  <c:v>17200</c:v>
                </c:pt>
                <c:pt idx="325">
                  <c:v>17200</c:v>
                </c:pt>
                <c:pt idx="326">
                  <c:v>17200</c:v>
                </c:pt>
                <c:pt idx="327">
                  <c:v>17200</c:v>
                </c:pt>
                <c:pt idx="328">
                  <c:v>17200</c:v>
                </c:pt>
                <c:pt idx="329">
                  <c:v>17200</c:v>
                </c:pt>
                <c:pt idx="330">
                  <c:v>17200</c:v>
                </c:pt>
                <c:pt idx="331">
                  <c:v>17500</c:v>
                </c:pt>
                <c:pt idx="332">
                  <c:v>17500</c:v>
                </c:pt>
                <c:pt idx="333">
                  <c:v>17500</c:v>
                </c:pt>
                <c:pt idx="334">
                  <c:v>17500</c:v>
                </c:pt>
                <c:pt idx="335">
                  <c:v>17500</c:v>
                </c:pt>
                <c:pt idx="336">
                  <c:v>17500</c:v>
                </c:pt>
                <c:pt idx="337">
                  <c:v>17500</c:v>
                </c:pt>
                <c:pt idx="338">
                  <c:v>17500</c:v>
                </c:pt>
                <c:pt idx="339">
                  <c:v>17500</c:v>
                </c:pt>
                <c:pt idx="340">
                  <c:v>17500</c:v>
                </c:pt>
                <c:pt idx="341">
                  <c:v>17500</c:v>
                </c:pt>
                <c:pt idx="342">
                  <c:v>17500</c:v>
                </c:pt>
                <c:pt idx="343">
                  <c:v>17500</c:v>
                </c:pt>
                <c:pt idx="344">
                  <c:v>17500</c:v>
                </c:pt>
                <c:pt idx="345">
                  <c:v>17500</c:v>
                </c:pt>
                <c:pt idx="346">
                  <c:v>17500</c:v>
                </c:pt>
                <c:pt idx="347">
                  <c:v>17500</c:v>
                </c:pt>
                <c:pt idx="348">
                  <c:v>17600</c:v>
                </c:pt>
                <c:pt idx="349">
                  <c:v>17600</c:v>
                </c:pt>
                <c:pt idx="350">
                  <c:v>17600</c:v>
                </c:pt>
                <c:pt idx="351">
                  <c:v>17600</c:v>
                </c:pt>
                <c:pt idx="352">
                  <c:v>17600</c:v>
                </c:pt>
                <c:pt idx="353">
                  <c:v>17600</c:v>
                </c:pt>
                <c:pt idx="354">
                  <c:v>17600</c:v>
                </c:pt>
                <c:pt idx="355">
                  <c:v>17600</c:v>
                </c:pt>
                <c:pt idx="356">
                  <c:v>17600</c:v>
                </c:pt>
                <c:pt idx="357">
                  <c:v>17600</c:v>
                </c:pt>
                <c:pt idx="358">
                  <c:v>17600</c:v>
                </c:pt>
                <c:pt idx="359">
                  <c:v>17600</c:v>
                </c:pt>
                <c:pt idx="360">
                  <c:v>17600</c:v>
                </c:pt>
                <c:pt idx="361">
                  <c:v>17600</c:v>
                </c:pt>
                <c:pt idx="362">
                  <c:v>17600</c:v>
                </c:pt>
                <c:pt idx="363">
                  <c:v>17600</c:v>
                </c:pt>
                <c:pt idx="364">
                  <c:v>17600</c:v>
                </c:pt>
              </c:numCache>
            </c:numRef>
          </c:val>
          <c:smooth val="0"/>
        </c:ser>
        <c:dLbls>
          <c:showLegendKey val="0"/>
          <c:showVal val="0"/>
          <c:showCatName val="0"/>
          <c:showSerName val="0"/>
          <c:showPercent val="0"/>
          <c:showBubbleSize val="0"/>
        </c:dLbls>
        <c:marker val="1"/>
        <c:smooth val="0"/>
        <c:axId val="73602560"/>
        <c:axId val="73604096"/>
      </c:lineChart>
      <c:dateAx>
        <c:axId val="73602560"/>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73604096"/>
        <c:crosses val="autoZero"/>
        <c:auto val="1"/>
        <c:lblOffset val="100"/>
        <c:baseTimeUnit val="days"/>
        <c:majorUnit val="3"/>
        <c:majorTimeUnit val="months"/>
        <c:minorUnit val="2"/>
        <c:minorTimeUnit val="days"/>
      </c:dateAx>
      <c:valAx>
        <c:axId val="73604096"/>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73602560"/>
        <c:crosses val="autoZero"/>
        <c:crossBetween val="midCat"/>
      </c:valAx>
      <c:spPr>
        <a:noFill/>
        <a:ln w="25400">
          <a:noFill/>
        </a:ln>
      </c:spPr>
    </c:plotArea>
    <c:legend>
      <c:legendPos val="r"/>
      <c:layout>
        <c:manualLayout>
          <c:xMode val="edge"/>
          <c:yMode val="edge"/>
          <c:x val="0.28038041269947922"/>
          <c:y val="0.90429068706839255"/>
          <c:w val="0.38499983527165044"/>
          <c:h val="8.5109733623720929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8907740069032"/>
          <c:y val="4.9647331425633934E-2"/>
          <c:w val="0.78883115148259764"/>
          <c:h val="0.71279382975373873"/>
        </c:manualLayout>
      </c:layout>
      <c:barChart>
        <c:barDir val="col"/>
        <c:grouping val="clustered"/>
        <c:varyColors val="0"/>
        <c:ser>
          <c:idx val="1"/>
          <c:order val="1"/>
          <c:tx>
            <c:strRef>
              <c:f>价差数据提取!$B$120</c:f>
              <c:strCache>
                <c:ptCount val="1"/>
                <c:pt idx="0">
                  <c:v>聚乙烯价差</c:v>
                </c:pt>
              </c:strCache>
            </c:strRef>
          </c:tx>
          <c:spPr>
            <a:solidFill>
              <a:srgbClr val="1F497D">
                <a:lumMod val="40000"/>
                <a:lumOff val="60000"/>
              </a:srgbClr>
            </a:solidFill>
          </c:spPr>
          <c:invertIfNegative val="0"/>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价差数据提取!$D$120:$NE$120</c:f>
              <c:numCache>
                <c:formatCode>0_ </c:formatCode>
                <c:ptCount val="366"/>
                <c:pt idx="0">
                  <c:v>2866</c:v>
                </c:pt>
                <c:pt idx="1">
                  <c:v>2920</c:v>
                </c:pt>
                <c:pt idx="2">
                  <c:v>3128</c:v>
                </c:pt>
                <c:pt idx="3">
                  <c:v>3138</c:v>
                </c:pt>
                <c:pt idx="4">
                  <c:v>3255</c:v>
                </c:pt>
                <c:pt idx="5">
                  <c:v>3237</c:v>
                </c:pt>
                <c:pt idx="6">
                  <c:v>3237</c:v>
                </c:pt>
                <c:pt idx="7">
                  <c:v>3237</c:v>
                </c:pt>
                <c:pt idx="8">
                  <c:v>3237</c:v>
                </c:pt>
                <c:pt idx="9">
                  <c:v>3237</c:v>
                </c:pt>
                <c:pt idx="10">
                  <c:v>3271</c:v>
                </c:pt>
                <c:pt idx="11">
                  <c:v>3271</c:v>
                </c:pt>
                <c:pt idx="12">
                  <c:v>3271</c:v>
                </c:pt>
                <c:pt idx="13">
                  <c:v>3271</c:v>
                </c:pt>
                <c:pt idx="14">
                  <c:v>3271</c:v>
                </c:pt>
                <c:pt idx="15">
                  <c:v>3261</c:v>
                </c:pt>
                <c:pt idx="16">
                  <c:v>3252</c:v>
                </c:pt>
                <c:pt idx="17">
                  <c:v>3153</c:v>
                </c:pt>
                <c:pt idx="18">
                  <c:v>3000</c:v>
                </c:pt>
                <c:pt idx="19">
                  <c:v>3002</c:v>
                </c:pt>
                <c:pt idx="20">
                  <c:v>3002</c:v>
                </c:pt>
                <c:pt idx="21">
                  <c:v>3002</c:v>
                </c:pt>
                <c:pt idx="22">
                  <c:v>2951</c:v>
                </c:pt>
                <c:pt idx="23">
                  <c:v>3000</c:v>
                </c:pt>
                <c:pt idx="24">
                  <c:v>2782</c:v>
                </c:pt>
                <c:pt idx="25">
                  <c:v>2614</c:v>
                </c:pt>
                <c:pt idx="26">
                  <c:v>2612</c:v>
                </c:pt>
                <c:pt idx="27">
                  <c:v>2612</c:v>
                </c:pt>
                <c:pt idx="28">
                  <c:v>2512</c:v>
                </c:pt>
                <c:pt idx="29">
                  <c:v>2511</c:v>
                </c:pt>
                <c:pt idx="30">
                  <c:v>2511</c:v>
                </c:pt>
                <c:pt idx="31">
                  <c:v>2359</c:v>
                </c:pt>
                <c:pt idx="32">
                  <c:v>2276</c:v>
                </c:pt>
                <c:pt idx="33">
                  <c:v>2322</c:v>
                </c:pt>
                <c:pt idx="34">
                  <c:v>2322</c:v>
                </c:pt>
                <c:pt idx="35">
                  <c:v>2322</c:v>
                </c:pt>
                <c:pt idx="36">
                  <c:v>2322</c:v>
                </c:pt>
                <c:pt idx="37">
                  <c:v>1787</c:v>
                </c:pt>
                <c:pt idx="38">
                  <c:v>1837</c:v>
                </c:pt>
                <c:pt idx="39">
                  <c:v>1937</c:v>
                </c:pt>
                <c:pt idx="40">
                  <c:v>1886</c:v>
                </c:pt>
                <c:pt idx="41">
                  <c:v>1886</c:v>
                </c:pt>
                <c:pt idx="42">
                  <c:v>1886</c:v>
                </c:pt>
                <c:pt idx="43">
                  <c:v>1935</c:v>
                </c:pt>
                <c:pt idx="44">
                  <c:v>2022</c:v>
                </c:pt>
                <c:pt idx="45">
                  <c:v>1988</c:v>
                </c:pt>
                <c:pt idx="46">
                  <c:v>2153</c:v>
                </c:pt>
                <c:pt idx="47">
                  <c:v>2164</c:v>
                </c:pt>
                <c:pt idx="48">
                  <c:v>2164</c:v>
                </c:pt>
                <c:pt idx="49">
                  <c:v>2164</c:v>
                </c:pt>
                <c:pt idx="50">
                  <c:v>2164</c:v>
                </c:pt>
                <c:pt idx="51">
                  <c:v>2168</c:v>
                </c:pt>
                <c:pt idx="52">
                  <c:v>2172</c:v>
                </c:pt>
                <c:pt idx="53">
                  <c:v>2134</c:v>
                </c:pt>
                <c:pt idx="54">
                  <c:v>1738</c:v>
                </c:pt>
                <c:pt idx="55">
                  <c:v>1738</c:v>
                </c:pt>
                <c:pt idx="56">
                  <c:v>1738</c:v>
                </c:pt>
                <c:pt idx="57">
                  <c:v>1734</c:v>
                </c:pt>
                <c:pt idx="58">
                  <c:v>1636</c:v>
                </c:pt>
                <c:pt idx="59">
                  <c:v>1585</c:v>
                </c:pt>
                <c:pt idx="60">
                  <c:v>1684</c:v>
                </c:pt>
                <c:pt idx="61">
                  <c:v>1577</c:v>
                </c:pt>
                <c:pt idx="62">
                  <c:v>1577</c:v>
                </c:pt>
                <c:pt idx="63">
                  <c:v>1577</c:v>
                </c:pt>
                <c:pt idx="64">
                  <c:v>1598</c:v>
                </c:pt>
                <c:pt idx="65">
                  <c:v>1648</c:v>
                </c:pt>
                <c:pt idx="66">
                  <c:v>1738</c:v>
                </c:pt>
                <c:pt idx="67">
                  <c:v>1745</c:v>
                </c:pt>
                <c:pt idx="68">
                  <c:v>1960</c:v>
                </c:pt>
                <c:pt idx="69">
                  <c:v>1960</c:v>
                </c:pt>
                <c:pt idx="70">
                  <c:v>1960</c:v>
                </c:pt>
                <c:pt idx="71">
                  <c:v>1872</c:v>
                </c:pt>
                <c:pt idx="72">
                  <c:v>1882</c:v>
                </c:pt>
                <c:pt idx="73">
                  <c:v>1889</c:v>
                </c:pt>
                <c:pt idx="74">
                  <c:v>2449</c:v>
                </c:pt>
                <c:pt idx="75">
                  <c:v>2464</c:v>
                </c:pt>
                <c:pt idx="76">
                  <c:v>2464</c:v>
                </c:pt>
                <c:pt idx="77">
                  <c:v>2464</c:v>
                </c:pt>
                <c:pt idx="78">
                  <c:v>2550</c:v>
                </c:pt>
                <c:pt idx="79">
                  <c:v>2352</c:v>
                </c:pt>
                <c:pt idx="80">
                  <c:v>2416</c:v>
                </c:pt>
                <c:pt idx="81">
                  <c:v>2417</c:v>
                </c:pt>
                <c:pt idx="82">
                  <c:v>2422</c:v>
                </c:pt>
                <c:pt idx="83">
                  <c:v>2422</c:v>
                </c:pt>
                <c:pt idx="84">
                  <c:v>2422</c:v>
                </c:pt>
                <c:pt idx="85">
                  <c:v>1926</c:v>
                </c:pt>
                <c:pt idx="86">
                  <c:v>1926</c:v>
                </c:pt>
                <c:pt idx="87">
                  <c:v>1925</c:v>
                </c:pt>
                <c:pt idx="88">
                  <c:v>1927</c:v>
                </c:pt>
                <c:pt idx="89">
                  <c:v>1937</c:v>
                </c:pt>
                <c:pt idx="90">
                  <c:v>1937</c:v>
                </c:pt>
                <c:pt idx="91">
                  <c:v>1937</c:v>
                </c:pt>
                <c:pt idx="92">
                  <c:v>1935</c:v>
                </c:pt>
                <c:pt idx="93">
                  <c:v>1935</c:v>
                </c:pt>
                <c:pt idx="94">
                  <c:v>1976</c:v>
                </c:pt>
                <c:pt idx="95">
                  <c:v>1975</c:v>
                </c:pt>
                <c:pt idx="96">
                  <c:v>1985</c:v>
                </c:pt>
                <c:pt idx="97">
                  <c:v>1985</c:v>
                </c:pt>
                <c:pt idx="98">
                  <c:v>1985</c:v>
                </c:pt>
                <c:pt idx="99">
                  <c:v>2171</c:v>
                </c:pt>
                <c:pt idx="100">
                  <c:v>2254</c:v>
                </c:pt>
                <c:pt idx="101">
                  <c:v>2406</c:v>
                </c:pt>
                <c:pt idx="102">
                  <c:v>2458</c:v>
                </c:pt>
                <c:pt idx="103">
                  <c:v>2471</c:v>
                </c:pt>
                <c:pt idx="104">
                  <c:v>2471</c:v>
                </c:pt>
                <c:pt idx="105">
                  <c:v>2471</c:v>
                </c:pt>
                <c:pt idx="106">
                  <c:v>2770</c:v>
                </c:pt>
                <c:pt idx="107">
                  <c:v>2774</c:v>
                </c:pt>
                <c:pt idx="108">
                  <c:v>2728</c:v>
                </c:pt>
                <c:pt idx="109">
                  <c:v>2744</c:v>
                </c:pt>
                <c:pt idx="110">
                  <c:v>2709</c:v>
                </c:pt>
                <c:pt idx="111">
                  <c:v>2709</c:v>
                </c:pt>
                <c:pt idx="112">
                  <c:v>2709</c:v>
                </c:pt>
                <c:pt idx="113">
                  <c:v>2848</c:v>
                </c:pt>
                <c:pt idx="114">
                  <c:v>2705</c:v>
                </c:pt>
                <c:pt idx="115">
                  <c:v>2759</c:v>
                </c:pt>
                <c:pt idx="116">
                  <c:v>2803</c:v>
                </c:pt>
                <c:pt idx="117">
                  <c:v>2798</c:v>
                </c:pt>
                <c:pt idx="118">
                  <c:v>2798</c:v>
                </c:pt>
                <c:pt idx="119">
                  <c:v>2798</c:v>
                </c:pt>
                <c:pt idx="120">
                  <c:v>3441</c:v>
                </c:pt>
                <c:pt idx="121">
                  <c:v>3444</c:v>
                </c:pt>
                <c:pt idx="122">
                  <c:v>3530</c:v>
                </c:pt>
                <c:pt idx="123">
                  <c:v>3539</c:v>
                </c:pt>
                <c:pt idx="124">
                  <c:v>3597</c:v>
                </c:pt>
                <c:pt idx="125">
                  <c:v>3597</c:v>
                </c:pt>
                <c:pt idx="126">
                  <c:v>3597</c:v>
                </c:pt>
                <c:pt idx="127">
                  <c:v>3780</c:v>
                </c:pt>
                <c:pt idx="128">
                  <c:v>3829</c:v>
                </c:pt>
                <c:pt idx="129">
                  <c:v>3945</c:v>
                </c:pt>
                <c:pt idx="130">
                  <c:v>3929</c:v>
                </c:pt>
                <c:pt idx="131">
                  <c:v>3921</c:v>
                </c:pt>
                <c:pt idx="132">
                  <c:v>3921</c:v>
                </c:pt>
                <c:pt idx="133">
                  <c:v>3921</c:v>
                </c:pt>
                <c:pt idx="134">
                  <c:v>3935</c:v>
                </c:pt>
                <c:pt idx="135">
                  <c:v>3825</c:v>
                </c:pt>
                <c:pt idx="136">
                  <c:v>3825</c:v>
                </c:pt>
                <c:pt idx="137">
                  <c:v>3825</c:v>
                </c:pt>
                <c:pt idx="138">
                  <c:v>3825</c:v>
                </c:pt>
                <c:pt idx="139">
                  <c:v>3825</c:v>
                </c:pt>
                <c:pt idx="140">
                  <c:v>3825</c:v>
                </c:pt>
                <c:pt idx="141">
                  <c:v>3955</c:v>
                </c:pt>
                <c:pt idx="142">
                  <c:v>3955</c:v>
                </c:pt>
                <c:pt idx="143">
                  <c:v>4048</c:v>
                </c:pt>
                <c:pt idx="144">
                  <c:v>4092</c:v>
                </c:pt>
                <c:pt idx="145">
                  <c:v>4087</c:v>
                </c:pt>
                <c:pt idx="146">
                  <c:v>4087</c:v>
                </c:pt>
                <c:pt idx="147">
                  <c:v>4087</c:v>
                </c:pt>
                <c:pt idx="148">
                  <c:v>4119</c:v>
                </c:pt>
                <c:pt idx="149">
                  <c:v>4121</c:v>
                </c:pt>
                <c:pt idx="150">
                  <c:v>4075</c:v>
                </c:pt>
                <c:pt idx="151">
                  <c:v>4114</c:v>
                </c:pt>
                <c:pt idx="152">
                  <c:v>4480</c:v>
                </c:pt>
                <c:pt idx="153">
                  <c:v>4480</c:v>
                </c:pt>
                <c:pt idx="154">
                  <c:v>4480</c:v>
                </c:pt>
                <c:pt idx="155">
                  <c:v>4572</c:v>
                </c:pt>
                <c:pt idx="156">
                  <c:v>4519</c:v>
                </c:pt>
                <c:pt idx="157">
                  <c:v>4572</c:v>
                </c:pt>
                <c:pt idx="158">
                  <c:v>4634</c:v>
                </c:pt>
                <c:pt idx="159">
                  <c:v>4733</c:v>
                </c:pt>
                <c:pt idx="160">
                  <c:v>4733</c:v>
                </c:pt>
                <c:pt idx="161">
                  <c:v>4733</c:v>
                </c:pt>
                <c:pt idx="162">
                  <c:v>4729</c:v>
                </c:pt>
                <c:pt idx="163">
                  <c:v>4937</c:v>
                </c:pt>
                <c:pt idx="164">
                  <c:v>4937</c:v>
                </c:pt>
                <c:pt idx="165">
                  <c:v>4941</c:v>
                </c:pt>
                <c:pt idx="166">
                  <c:v>5003</c:v>
                </c:pt>
                <c:pt idx="167">
                  <c:v>5103</c:v>
                </c:pt>
                <c:pt idx="168">
                  <c:v>5103</c:v>
                </c:pt>
                <c:pt idx="169">
                  <c:v>5038</c:v>
                </c:pt>
                <c:pt idx="170">
                  <c:v>4963</c:v>
                </c:pt>
                <c:pt idx="171">
                  <c:v>5063</c:v>
                </c:pt>
                <c:pt idx="172">
                  <c:v>4952</c:v>
                </c:pt>
                <c:pt idx="173">
                  <c:v>5036</c:v>
                </c:pt>
                <c:pt idx="174">
                  <c:v>5036</c:v>
                </c:pt>
                <c:pt idx="175">
                  <c:v>5036</c:v>
                </c:pt>
                <c:pt idx="176">
                  <c:v>4731</c:v>
                </c:pt>
                <c:pt idx="177">
                  <c:v>4661</c:v>
                </c:pt>
                <c:pt idx="178">
                  <c:v>4350</c:v>
                </c:pt>
                <c:pt idx="179">
                  <c:v>4329</c:v>
                </c:pt>
                <c:pt idx="180">
                  <c:v>4428</c:v>
                </c:pt>
                <c:pt idx="181">
                  <c:v>4428</c:v>
                </c:pt>
                <c:pt idx="182">
                  <c:v>4428</c:v>
                </c:pt>
                <c:pt idx="183">
                  <c:v>4415</c:v>
                </c:pt>
                <c:pt idx="184">
                  <c:v>4528</c:v>
                </c:pt>
                <c:pt idx="185">
                  <c:v>4528</c:v>
                </c:pt>
                <c:pt idx="186">
                  <c:v>4528</c:v>
                </c:pt>
                <c:pt idx="187">
                  <c:v>4577</c:v>
                </c:pt>
                <c:pt idx="188">
                  <c:v>4577</c:v>
                </c:pt>
                <c:pt idx="189">
                  <c:v>4577</c:v>
                </c:pt>
                <c:pt idx="190">
                  <c:v>4498</c:v>
                </c:pt>
                <c:pt idx="191">
                  <c:v>4663</c:v>
                </c:pt>
                <c:pt idx="192">
                  <c:v>4146</c:v>
                </c:pt>
                <c:pt idx="193">
                  <c:v>4161</c:v>
                </c:pt>
                <c:pt idx="194">
                  <c:v>4160</c:v>
                </c:pt>
                <c:pt idx="195">
                  <c:v>4160</c:v>
                </c:pt>
                <c:pt idx="196">
                  <c:v>4160</c:v>
                </c:pt>
                <c:pt idx="197">
                  <c:v>4210</c:v>
                </c:pt>
                <c:pt idx="198">
                  <c:v>4097</c:v>
                </c:pt>
                <c:pt idx="199">
                  <c:v>4135</c:v>
                </c:pt>
                <c:pt idx="200">
                  <c:v>4011</c:v>
                </c:pt>
                <c:pt idx="201">
                  <c:v>4011</c:v>
                </c:pt>
                <c:pt idx="202">
                  <c:v>4011</c:v>
                </c:pt>
                <c:pt idx="203">
                  <c:v>4011</c:v>
                </c:pt>
                <c:pt idx="204">
                  <c:v>3856</c:v>
                </c:pt>
                <c:pt idx="205">
                  <c:v>3639</c:v>
                </c:pt>
                <c:pt idx="206">
                  <c:v>3639</c:v>
                </c:pt>
                <c:pt idx="207">
                  <c:v>3686</c:v>
                </c:pt>
                <c:pt idx="208">
                  <c:v>3687</c:v>
                </c:pt>
                <c:pt idx="209">
                  <c:v>3687</c:v>
                </c:pt>
                <c:pt idx="210">
                  <c:v>3687</c:v>
                </c:pt>
                <c:pt idx="211">
                  <c:v>3799</c:v>
                </c:pt>
                <c:pt idx="212">
                  <c:v>3868</c:v>
                </c:pt>
                <c:pt idx="213">
                  <c:v>3815</c:v>
                </c:pt>
                <c:pt idx="214">
                  <c:v>3802</c:v>
                </c:pt>
                <c:pt idx="215">
                  <c:v>3753</c:v>
                </c:pt>
                <c:pt idx="216">
                  <c:v>3753</c:v>
                </c:pt>
                <c:pt idx="217">
                  <c:v>3753</c:v>
                </c:pt>
                <c:pt idx="218">
                  <c:v>3855</c:v>
                </c:pt>
                <c:pt idx="219">
                  <c:v>3639</c:v>
                </c:pt>
                <c:pt idx="220">
                  <c:v>3625</c:v>
                </c:pt>
                <c:pt idx="221">
                  <c:v>3442</c:v>
                </c:pt>
                <c:pt idx="222">
                  <c:v>3390</c:v>
                </c:pt>
                <c:pt idx="223">
                  <c:v>3390</c:v>
                </c:pt>
                <c:pt idx="224">
                  <c:v>3390</c:v>
                </c:pt>
                <c:pt idx="225">
                  <c:v>3222</c:v>
                </c:pt>
                <c:pt idx="226">
                  <c:v>3131</c:v>
                </c:pt>
                <c:pt idx="227">
                  <c:v>3058</c:v>
                </c:pt>
                <c:pt idx="228">
                  <c:v>2995</c:v>
                </c:pt>
                <c:pt idx="229">
                  <c:v>2984</c:v>
                </c:pt>
                <c:pt idx="230">
                  <c:v>2984</c:v>
                </c:pt>
                <c:pt idx="231">
                  <c:v>2984</c:v>
                </c:pt>
                <c:pt idx="232">
                  <c:v>2839</c:v>
                </c:pt>
                <c:pt idx="233">
                  <c:v>2686</c:v>
                </c:pt>
                <c:pt idx="234">
                  <c:v>2532</c:v>
                </c:pt>
                <c:pt idx="235">
                  <c:v>2246</c:v>
                </c:pt>
                <c:pt idx="236">
                  <c:v>2251</c:v>
                </c:pt>
                <c:pt idx="237">
                  <c:v>2251</c:v>
                </c:pt>
                <c:pt idx="238">
                  <c:v>2251</c:v>
                </c:pt>
                <c:pt idx="239">
                  <c:v>2199</c:v>
                </c:pt>
                <c:pt idx="240">
                  <c:v>2175</c:v>
                </c:pt>
                <c:pt idx="241">
                  <c:v>2179</c:v>
                </c:pt>
                <c:pt idx="242">
                  <c:v>2131</c:v>
                </c:pt>
                <c:pt idx="243">
                  <c:v>2100</c:v>
                </c:pt>
                <c:pt idx="244">
                  <c:v>2100</c:v>
                </c:pt>
                <c:pt idx="245">
                  <c:v>2100</c:v>
                </c:pt>
                <c:pt idx="246">
                  <c:v>2097</c:v>
                </c:pt>
                <c:pt idx="247">
                  <c:v>2092</c:v>
                </c:pt>
                <c:pt idx="248">
                  <c:v>2092</c:v>
                </c:pt>
                <c:pt idx="249">
                  <c:v>2140</c:v>
                </c:pt>
                <c:pt idx="250">
                  <c:v>2141</c:v>
                </c:pt>
                <c:pt idx="251">
                  <c:v>2141</c:v>
                </c:pt>
                <c:pt idx="252">
                  <c:v>2141</c:v>
                </c:pt>
                <c:pt idx="253">
                  <c:v>2043</c:v>
                </c:pt>
                <c:pt idx="254">
                  <c:v>2140</c:v>
                </c:pt>
                <c:pt idx="255">
                  <c:v>2039</c:v>
                </c:pt>
                <c:pt idx="256">
                  <c:v>2035</c:v>
                </c:pt>
                <c:pt idx="257">
                  <c:v>2039</c:v>
                </c:pt>
                <c:pt idx="258">
                  <c:v>2039</c:v>
                </c:pt>
                <c:pt idx="259">
                  <c:v>2039</c:v>
                </c:pt>
                <c:pt idx="260">
                  <c:v>2203</c:v>
                </c:pt>
                <c:pt idx="261">
                  <c:v>2314</c:v>
                </c:pt>
                <c:pt idx="262">
                  <c:v>2357</c:v>
                </c:pt>
                <c:pt idx="263">
                  <c:v>2360</c:v>
                </c:pt>
                <c:pt idx="264">
                  <c:v>2411</c:v>
                </c:pt>
                <c:pt idx="265">
                  <c:v>2411</c:v>
                </c:pt>
                <c:pt idx="266">
                  <c:v>2411</c:v>
                </c:pt>
                <c:pt idx="267">
                  <c:v>2410</c:v>
                </c:pt>
                <c:pt idx="268">
                  <c:v>2561</c:v>
                </c:pt>
                <c:pt idx="269">
                  <c:v>2615</c:v>
                </c:pt>
                <c:pt idx="270">
                  <c:v>2628</c:v>
                </c:pt>
                <c:pt idx="271">
                  <c:v>2383</c:v>
                </c:pt>
                <c:pt idx="272">
                  <c:v>2383</c:v>
                </c:pt>
                <c:pt idx="273">
                  <c:v>2383</c:v>
                </c:pt>
                <c:pt idx="274">
                  <c:v>2413</c:v>
                </c:pt>
                <c:pt idx="275">
                  <c:v>2546</c:v>
                </c:pt>
                <c:pt idx="276">
                  <c:v>2600</c:v>
                </c:pt>
                <c:pt idx="277">
                  <c:v>2603</c:v>
                </c:pt>
                <c:pt idx="278">
                  <c:v>2702</c:v>
                </c:pt>
                <c:pt idx="279">
                  <c:v>2702</c:v>
                </c:pt>
                <c:pt idx="280">
                  <c:v>2702</c:v>
                </c:pt>
                <c:pt idx="281">
                  <c:v>2751</c:v>
                </c:pt>
                <c:pt idx="282">
                  <c:v>2746</c:v>
                </c:pt>
                <c:pt idx="283">
                  <c:v>2892</c:v>
                </c:pt>
                <c:pt idx="284">
                  <c:v>2895</c:v>
                </c:pt>
                <c:pt idx="285">
                  <c:v>2874</c:v>
                </c:pt>
                <c:pt idx="286">
                  <c:v>2874</c:v>
                </c:pt>
                <c:pt idx="287">
                  <c:v>2874</c:v>
                </c:pt>
                <c:pt idx="288">
                  <c:v>2879</c:v>
                </c:pt>
                <c:pt idx="289">
                  <c:v>2829</c:v>
                </c:pt>
                <c:pt idx="290">
                  <c:v>2776</c:v>
                </c:pt>
                <c:pt idx="291">
                  <c:v>2572</c:v>
                </c:pt>
                <c:pt idx="292">
                  <c:v>2314</c:v>
                </c:pt>
                <c:pt idx="293">
                  <c:v>2314</c:v>
                </c:pt>
                <c:pt idx="294">
                  <c:v>2314</c:v>
                </c:pt>
                <c:pt idx="295">
                  <c:v>2314</c:v>
                </c:pt>
                <c:pt idx="296">
                  <c:v>2260</c:v>
                </c:pt>
                <c:pt idx="297">
                  <c:v>2154</c:v>
                </c:pt>
                <c:pt idx="298">
                  <c:v>1952</c:v>
                </c:pt>
                <c:pt idx="299">
                  <c:v>1949</c:v>
                </c:pt>
                <c:pt idx="300">
                  <c:v>1949</c:v>
                </c:pt>
                <c:pt idx="301">
                  <c:v>1949</c:v>
                </c:pt>
                <c:pt idx="302">
                  <c:v>1993</c:v>
                </c:pt>
                <c:pt idx="303">
                  <c:v>1991</c:v>
                </c:pt>
                <c:pt idx="304">
                  <c:v>1993</c:v>
                </c:pt>
                <c:pt idx="305">
                  <c:v>1928</c:v>
                </c:pt>
                <c:pt idx="306">
                  <c:v>1876</c:v>
                </c:pt>
                <c:pt idx="307">
                  <c:v>1876</c:v>
                </c:pt>
                <c:pt idx="308">
                  <c:v>1876</c:v>
                </c:pt>
                <c:pt idx="309">
                  <c:v>1871</c:v>
                </c:pt>
                <c:pt idx="310">
                  <c:v>1816</c:v>
                </c:pt>
                <c:pt idx="311">
                  <c:v>1856</c:v>
                </c:pt>
                <c:pt idx="312">
                  <c:v>1908</c:v>
                </c:pt>
                <c:pt idx="313">
                  <c:v>2153</c:v>
                </c:pt>
                <c:pt idx="314">
                  <c:v>2153</c:v>
                </c:pt>
                <c:pt idx="315">
                  <c:v>2153</c:v>
                </c:pt>
                <c:pt idx="316">
                  <c:v>2279</c:v>
                </c:pt>
                <c:pt idx="317">
                  <c:v>2240</c:v>
                </c:pt>
                <c:pt idx="318">
                  <c:v>2308</c:v>
                </c:pt>
                <c:pt idx="319">
                  <c:v>2152</c:v>
                </c:pt>
                <c:pt idx="320">
                  <c:v>2152</c:v>
                </c:pt>
                <c:pt idx="321">
                  <c:v>2152</c:v>
                </c:pt>
                <c:pt idx="322">
                  <c:v>2152</c:v>
                </c:pt>
                <c:pt idx="323">
                  <c:v>2146</c:v>
                </c:pt>
                <c:pt idx="324">
                  <c:v>2141</c:v>
                </c:pt>
                <c:pt idx="325">
                  <c:v>2255</c:v>
                </c:pt>
                <c:pt idx="326">
                  <c:v>2358</c:v>
                </c:pt>
                <c:pt idx="327">
                  <c:v>2059</c:v>
                </c:pt>
                <c:pt idx="328">
                  <c:v>2059</c:v>
                </c:pt>
                <c:pt idx="329">
                  <c:v>2059</c:v>
                </c:pt>
                <c:pt idx="330">
                  <c:v>2249</c:v>
                </c:pt>
                <c:pt idx="331">
                  <c:v>2308</c:v>
                </c:pt>
                <c:pt idx="332">
                  <c:v>2309</c:v>
                </c:pt>
                <c:pt idx="333">
                  <c:v>1903</c:v>
                </c:pt>
                <c:pt idx="334">
                  <c:v>2242</c:v>
                </c:pt>
                <c:pt idx="335">
                  <c:v>2242</c:v>
                </c:pt>
                <c:pt idx="336">
                  <c:v>2242</c:v>
                </c:pt>
                <c:pt idx="337">
                  <c:v>2146</c:v>
                </c:pt>
                <c:pt idx="338">
                  <c:v>2134</c:v>
                </c:pt>
                <c:pt idx="339">
                  <c:v>2288</c:v>
                </c:pt>
                <c:pt idx="340">
                  <c:v>2184</c:v>
                </c:pt>
                <c:pt idx="341">
                  <c:v>2187</c:v>
                </c:pt>
                <c:pt idx="342">
                  <c:v>2187</c:v>
                </c:pt>
                <c:pt idx="343">
                  <c:v>2187</c:v>
                </c:pt>
                <c:pt idx="344">
                  <c:v>2522</c:v>
                </c:pt>
                <c:pt idx="345">
                  <c:v>2700</c:v>
                </c:pt>
                <c:pt idx="346">
                  <c:v>2766</c:v>
                </c:pt>
                <c:pt idx="347">
                  <c:v>3081</c:v>
                </c:pt>
                <c:pt idx="348">
                  <c:v>2896</c:v>
                </c:pt>
                <c:pt idx="349">
                  <c:v>2896</c:v>
                </c:pt>
                <c:pt idx="350">
                  <c:v>2896</c:v>
                </c:pt>
                <c:pt idx="351">
                  <c:v>3185</c:v>
                </c:pt>
                <c:pt idx="352">
                  <c:v>3348</c:v>
                </c:pt>
                <c:pt idx="353">
                  <c:v>3597</c:v>
                </c:pt>
                <c:pt idx="354">
                  <c:v>3513</c:v>
                </c:pt>
                <c:pt idx="355">
                  <c:v>3430</c:v>
                </c:pt>
                <c:pt idx="356">
                  <c:v>3430</c:v>
                </c:pt>
                <c:pt idx="357">
                  <c:v>3430</c:v>
                </c:pt>
                <c:pt idx="358">
                  <c:v>3396</c:v>
                </c:pt>
                <c:pt idx="359">
                  <c:v>3489</c:v>
                </c:pt>
                <c:pt idx="360">
                  <c:v>3300</c:v>
                </c:pt>
                <c:pt idx="361">
                  <c:v>3331</c:v>
                </c:pt>
                <c:pt idx="362">
                  <c:v>3331</c:v>
                </c:pt>
                <c:pt idx="363">
                  <c:v>3331</c:v>
                </c:pt>
                <c:pt idx="364">
                  <c:v>3331</c:v>
                </c:pt>
                <c:pt idx="365">
                  <c:v>3331</c:v>
                </c:pt>
              </c:numCache>
            </c:numRef>
          </c:val>
        </c:ser>
        <c:dLbls>
          <c:showLegendKey val="0"/>
          <c:showVal val="0"/>
          <c:showCatName val="0"/>
          <c:showSerName val="0"/>
          <c:showPercent val="0"/>
          <c:showBubbleSize val="0"/>
        </c:dLbls>
        <c:gapWidth val="150"/>
        <c:axId val="73631232"/>
        <c:axId val="73629696"/>
      </c:barChart>
      <c:lineChart>
        <c:grouping val="standard"/>
        <c:varyColors val="0"/>
        <c:ser>
          <c:idx val="0"/>
          <c:order val="0"/>
          <c:tx>
            <c:strRef>
              <c:f>画图价格数据提取!$BR$372:$BR$373</c:f>
              <c:strCache>
                <c:ptCount val="1"/>
                <c:pt idx="0">
                  <c:v>聚乙烯 北京5000S燕山</c:v>
                </c:pt>
              </c:strCache>
            </c:strRef>
          </c:tx>
          <c:spPr>
            <a:ln w="25400">
              <a:solidFill>
                <a:srgbClr val="666699"/>
              </a:solidFill>
              <a:prstDash val="solid"/>
            </a:ln>
          </c:spPr>
          <c:marker>
            <c:symbol val="none"/>
          </c:marker>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画图价格数据提取!$BR$374:$BR$738</c:f>
              <c:numCache>
                <c:formatCode>General</c:formatCode>
                <c:ptCount val="365"/>
                <c:pt idx="0">
                  <c:v>9050</c:v>
                </c:pt>
                <c:pt idx="1">
                  <c:v>9100</c:v>
                </c:pt>
                <c:pt idx="2">
                  <c:v>9150</c:v>
                </c:pt>
                <c:pt idx="3">
                  <c:v>9150</c:v>
                </c:pt>
                <c:pt idx="4">
                  <c:v>9200</c:v>
                </c:pt>
                <c:pt idx="5">
                  <c:v>9200</c:v>
                </c:pt>
                <c:pt idx="6">
                  <c:v>9200</c:v>
                </c:pt>
                <c:pt idx="7">
                  <c:v>9200</c:v>
                </c:pt>
                <c:pt idx="8">
                  <c:v>9200</c:v>
                </c:pt>
                <c:pt idx="9">
                  <c:v>9200</c:v>
                </c:pt>
                <c:pt idx="10">
                  <c:v>9200</c:v>
                </c:pt>
                <c:pt idx="11">
                  <c:v>9200</c:v>
                </c:pt>
                <c:pt idx="12">
                  <c:v>9200</c:v>
                </c:pt>
                <c:pt idx="13">
                  <c:v>9200</c:v>
                </c:pt>
                <c:pt idx="14">
                  <c:v>9200</c:v>
                </c:pt>
                <c:pt idx="15">
                  <c:v>9200</c:v>
                </c:pt>
                <c:pt idx="16">
                  <c:v>9200</c:v>
                </c:pt>
                <c:pt idx="17">
                  <c:v>9100</c:v>
                </c:pt>
                <c:pt idx="18">
                  <c:v>9250</c:v>
                </c:pt>
                <c:pt idx="19">
                  <c:v>9250</c:v>
                </c:pt>
                <c:pt idx="20">
                  <c:v>9250</c:v>
                </c:pt>
                <c:pt idx="21">
                  <c:v>9250</c:v>
                </c:pt>
                <c:pt idx="22">
                  <c:v>9200</c:v>
                </c:pt>
                <c:pt idx="23">
                  <c:v>9250</c:v>
                </c:pt>
                <c:pt idx="24">
                  <c:v>9100</c:v>
                </c:pt>
                <c:pt idx="25">
                  <c:v>9100</c:v>
                </c:pt>
                <c:pt idx="26">
                  <c:v>9100</c:v>
                </c:pt>
                <c:pt idx="27">
                  <c:v>9100</c:v>
                </c:pt>
                <c:pt idx="28">
                  <c:v>9100</c:v>
                </c:pt>
                <c:pt idx="29">
                  <c:v>9100</c:v>
                </c:pt>
                <c:pt idx="30">
                  <c:v>9100</c:v>
                </c:pt>
                <c:pt idx="31">
                  <c:v>9050</c:v>
                </c:pt>
                <c:pt idx="32">
                  <c:v>9000</c:v>
                </c:pt>
                <c:pt idx="33">
                  <c:v>9050</c:v>
                </c:pt>
                <c:pt idx="34">
                  <c:v>9050</c:v>
                </c:pt>
                <c:pt idx="35">
                  <c:v>9050</c:v>
                </c:pt>
                <c:pt idx="36">
                  <c:v>9050</c:v>
                </c:pt>
                <c:pt idx="37">
                  <c:v>9050</c:v>
                </c:pt>
                <c:pt idx="38">
                  <c:v>9100</c:v>
                </c:pt>
                <c:pt idx="39">
                  <c:v>9200</c:v>
                </c:pt>
                <c:pt idx="40">
                  <c:v>9150</c:v>
                </c:pt>
                <c:pt idx="41">
                  <c:v>9150</c:v>
                </c:pt>
                <c:pt idx="42">
                  <c:v>9150</c:v>
                </c:pt>
                <c:pt idx="43">
                  <c:v>9200</c:v>
                </c:pt>
                <c:pt idx="44">
                  <c:v>9250</c:v>
                </c:pt>
                <c:pt idx="45">
                  <c:v>9200</c:v>
                </c:pt>
                <c:pt idx="46">
                  <c:v>9350</c:v>
                </c:pt>
                <c:pt idx="47">
                  <c:v>9350</c:v>
                </c:pt>
                <c:pt idx="48">
                  <c:v>9350</c:v>
                </c:pt>
                <c:pt idx="49">
                  <c:v>9350</c:v>
                </c:pt>
                <c:pt idx="50">
                  <c:v>9350</c:v>
                </c:pt>
                <c:pt idx="51">
                  <c:v>9350</c:v>
                </c:pt>
                <c:pt idx="52">
                  <c:v>9350</c:v>
                </c:pt>
                <c:pt idx="53">
                  <c:v>9300</c:v>
                </c:pt>
                <c:pt idx="54">
                  <c:v>8900</c:v>
                </c:pt>
                <c:pt idx="55">
                  <c:v>8900</c:v>
                </c:pt>
                <c:pt idx="56">
                  <c:v>8900</c:v>
                </c:pt>
                <c:pt idx="57">
                  <c:v>8900</c:v>
                </c:pt>
                <c:pt idx="58">
                  <c:v>8800</c:v>
                </c:pt>
                <c:pt idx="59">
                  <c:v>8750</c:v>
                </c:pt>
                <c:pt idx="60">
                  <c:v>8850</c:v>
                </c:pt>
                <c:pt idx="61">
                  <c:v>8750</c:v>
                </c:pt>
                <c:pt idx="62">
                  <c:v>8750</c:v>
                </c:pt>
                <c:pt idx="63">
                  <c:v>8750</c:v>
                </c:pt>
                <c:pt idx="64">
                  <c:v>8750</c:v>
                </c:pt>
                <c:pt idx="65">
                  <c:v>8800</c:v>
                </c:pt>
                <c:pt idx="66">
                  <c:v>8850</c:v>
                </c:pt>
                <c:pt idx="67">
                  <c:v>8850</c:v>
                </c:pt>
                <c:pt idx="68">
                  <c:v>9050</c:v>
                </c:pt>
                <c:pt idx="69">
                  <c:v>9050</c:v>
                </c:pt>
                <c:pt idx="70">
                  <c:v>9050</c:v>
                </c:pt>
                <c:pt idx="71">
                  <c:v>8850</c:v>
                </c:pt>
                <c:pt idx="72">
                  <c:v>8850</c:v>
                </c:pt>
                <c:pt idx="73">
                  <c:v>8850</c:v>
                </c:pt>
                <c:pt idx="74">
                  <c:v>9400</c:v>
                </c:pt>
                <c:pt idx="75">
                  <c:v>9400</c:v>
                </c:pt>
                <c:pt idx="76">
                  <c:v>9400</c:v>
                </c:pt>
                <c:pt idx="77">
                  <c:v>9400</c:v>
                </c:pt>
                <c:pt idx="78">
                  <c:v>9500</c:v>
                </c:pt>
                <c:pt idx="79">
                  <c:v>9300</c:v>
                </c:pt>
                <c:pt idx="80">
                  <c:v>9300</c:v>
                </c:pt>
                <c:pt idx="81">
                  <c:v>9300</c:v>
                </c:pt>
                <c:pt idx="82">
                  <c:v>9300</c:v>
                </c:pt>
                <c:pt idx="83">
                  <c:v>9300</c:v>
                </c:pt>
                <c:pt idx="84">
                  <c:v>9300</c:v>
                </c:pt>
                <c:pt idx="85">
                  <c:v>8800</c:v>
                </c:pt>
                <c:pt idx="86">
                  <c:v>8800</c:v>
                </c:pt>
                <c:pt idx="87">
                  <c:v>8800</c:v>
                </c:pt>
                <c:pt idx="88">
                  <c:v>8800</c:v>
                </c:pt>
                <c:pt idx="89">
                  <c:v>8800</c:v>
                </c:pt>
                <c:pt idx="90">
                  <c:v>8800</c:v>
                </c:pt>
                <c:pt idx="91">
                  <c:v>8800</c:v>
                </c:pt>
                <c:pt idx="92">
                  <c:v>8800</c:v>
                </c:pt>
                <c:pt idx="93">
                  <c:v>8800</c:v>
                </c:pt>
                <c:pt idx="94">
                  <c:v>8900</c:v>
                </c:pt>
                <c:pt idx="95">
                  <c:v>8900</c:v>
                </c:pt>
                <c:pt idx="96">
                  <c:v>8900</c:v>
                </c:pt>
                <c:pt idx="97">
                  <c:v>8900</c:v>
                </c:pt>
                <c:pt idx="98">
                  <c:v>8900</c:v>
                </c:pt>
                <c:pt idx="99">
                  <c:v>9050</c:v>
                </c:pt>
                <c:pt idx="100">
                  <c:v>9100</c:v>
                </c:pt>
                <c:pt idx="101">
                  <c:v>9250</c:v>
                </c:pt>
                <c:pt idx="102">
                  <c:v>9300</c:v>
                </c:pt>
                <c:pt idx="103">
                  <c:v>9300</c:v>
                </c:pt>
                <c:pt idx="104">
                  <c:v>9300</c:v>
                </c:pt>
                <c:pt idx="105">
                  <c:v>9300</c:v>
                </c:pt>
                <c:pt idx="106">
                  <c:v>9300</c:v>
                </c:pt>
                <c:pt idx="107">
                  <c:v>9300</c:v>
                </c:pt>
                <c:pt idx="108">
                  <c:v>9250</c:v>
                </c:pt>
                <c:pt idx="109">
                  <c:v>9250</c:v>
                </c:pt>
                <c:pt idx="110">
                  <c:v>9250</c:v>
                </c:pt>
                <c:pt idx="111">
                  <c:v>9250</c:v>
                </c:pt>
                <c:pt idx="112">
                  <c:v>9250</c:v>
                </c:pt>
                <c:pt idx="113">
                  <c:v>9400</c:v>
                </c:pt>
                <c:pt idx="114">
                  <c:v>9250</c:v>
                </c:pt>
                <c:pt idx="115">
                  <c:v>9300</c:v>
                </c:pt>
                <c:pt idx="116">
                  <c:v>9350</c:v>
                </c:pt>
                <c:pt idx="117">
                  <c:v>9350</c:v>
                </c:pt>
                <c:pt idx="118">
                  <c:v>9350</c:v>
                </c:pt>
                <c:pt idx="119">
                  <c:v>9350</c:v>
                </c:pt>
                <c:pt idx="120">
                  <c:v>9400</c:v>
                </c:pt>
                <c:pt idx="121">
                  <c:v>9400</c:v>
                </c:pt>
                <c:pt idx="122">
                  <c:v>9500</c:v>
                </c:pt>
                <c:pt idx="123">
                  <c:v>9500</c:v>
                </c:pt>
                <c:pt idx="124">
                  <c:v>9550</c:v>
                </c:pt>
                <c:pt idx="125">
                  <c:v>9550</c:v>
                </c:pt>
                <c:pt idx="126">
                  <c:v>9550</c:v>
                </c:pt>
                <c:pt idx="127">
                  <c:v>9600</c:v>
                </c:pt>
                <c:pt idx="128">
                  <c:v>9650</c:v>
                </c:pt>
                <c:pt idx="129">
                  <c:v>9750</c:v>
                </c:pt>
                <c:pt idx="130">
                  <c:v>9750</c:v>
                </c:pt>
                <c:pt idx="131">
                  <c:v>9750</c:v>
                </c:pt>
                <c:pt idx="132">
                  <c:v>9750</c:v>
                </c:pt>
                <c:pt idx="133">
                  <c:v>9750</c:v>
                </c:pt>
                <c:pt idx="134">
                  <c:v>9700</c:v>
                </c:pt>
                <c:pt idx="135">
                  <c:v>9600</c:v>
                </c:pt>
                <c:pt idx="136">
                  <c:v>9600</c:v>
                </c:pt>
                <c:pt idx="137">
                  <c:v>9600</c:v>
                </c:pt>
                <c:pt idx="138">
                  <c:v>9600</c:v>
                </c:pt>
                <c:pt idx="139">
                  <c:v>9600</c:v>
                </c:pt>
                <c:pt idx="140">
                  <c:v>9600</c:v>
                </c:pt>
                <c:pt idx="141">
                  <c:v>9600</c:v>
                </c:pt>
                <c:pt idx="142">
                  <c:v>9600</c:v>
                </c:pt>
                <c:pt idx="143">
                  <c:v>9600</c:v>
                </c:pt>
                <c:pt idx="144">
                  <c:v>9650</c:v>
                </c:pt>
                <c:pt idx="145">
                  <c:v>9650</c:v>
                </c:pt>
                <c:pt idx="146">
                  <c:v>9650</c:v>
                </c:pt>
                <c:pt idx="147">
                  <c:v>9650</c:v>
                </c:pt>
                <c:pt idx="148">
                  <c:v>9650</c:v>
                </c:pt>
                <c:pt idx="149">
                  <c:v>9650</c:v>
                </c:pt>
                <c:pt idx="150">
                  <c:v>9600</c:v>
                </c:pt>
                <c:pt idx="151">
                  <c:v>9700</c:v>
                </c:pt>
                <c:pt idx="152">
                  <c:v>9800</c:v>
                </c:pt>
                <c:pt idx="153">
                  <c:v>9800</c:v>
                </c:pt>
                <c:pt idx="154">
                  <c:v>9800</c:v>
                </c:pt>
                <c:pt idx="155">
                  <c:v>9800</c:v>
                </c:pt>
                <c:pt idx="156">
                  <c:v>9750</c:v>
                </c:pt>
                <c:pt idx="157">
                  <c:v>9800</c:v>
                </c:pt>
                <c:pt idx="158">
                  <c:v>9800</c:v>
                </c:pt>
                <c:pt idx="159">
                  <c:v>9900</c:v>
                </c:pt>
                <c:pt idx="160">
                  <c:v>9900</c:v>
                </c:pt>
                <c:pt idx="161">
                  <c:v>9900</c:v>
                </c:pt>
                <c:pt idx="162">
                  <c:v>9900</c:v>
                </c:pt>
                <c:pt idx="163">
                  <c:v>10000</c:v>
                </c:pt>
                <c:pt idx="164">
                  <c:v>10000</c:v>
                </c:pt>
                <c:pt idx="165">
                  <c:v>10000</c:v>
                </c:pt>
                <c:pt idx="166">
                  <c:v>10000</c:v>
                </c:pt>
                <c:pt idx="167">
                  <c:v>10100</c:v>
                </c:pt>
                <c:pt idx="168">
                  <c:v>10100</c:v>
                </c:pt>
                <c:pt idx="169">
                  <c:v>10100</c:v>
                </c:pt>
                <c:pt idx="170">
                  <c:v>10100</c:v>
                </c:pt>
                <c:pt idx="171">
                  <c:v>10200</c:v>
                </c:pt>
                <c:pt idx="172">
                  <c:v>10100</c:v>
                </c:pt>
                <c:pt idx="173">
                  <c:v>10200</c:v>
                </c:pt>
                <c:pt idx="174">
                  <c:v>10200</c:v>
                </c:pt>
                <c:pt idx="175">
                  <c:v>10200</c:v>
                </c:pt>
                <c:pt idx="176">
                  <c:v>10000</c:v>
                </c:pt>
                <c:pt idx="177">
                  <c:v>10050</c:v>
                </c:pt>
                <c:pt idx="178">
                  <c:v>10050</c:v>
                </c:pt>
                <c:pt idx="179">
                  <c:v>10100</c:v>
                </c:pt>
                <c:pt idx="180">
                  <c:v>10200</c:v>
                </c:pt>
                <c:pt idx="181">
                  <c:v>10200</c:v>
                </c:pt>
                <c:pt idx="182">
                  <c:v>10200</c:v>
                </c:pt>
                <c:pt idx="183">
                  <c:v>10250</c:v>
                </c:pt>
                <c:pt idx="184">
                  <c:v>10400</c:v>
                </c:pt>
                <c:pt idx="185">
                  <c:v>10400</c:v>
                </c:pt>
                <c:pt idx="186">
                  <c:v>10400</c:v>
                </c:pt>
                <c:pt idx="187">
                  <c:v>10450</c:v>
                </c:pt>
                <c:pt idx="188">
                  <c:v>10450</c:v>
                </c:pt>
                <c:pt idx="189">
                  <c:v>10450</c:v>
                </c:pt>
                <c:pt idx="190">
                  <c:v>10400</c:v>
                </c:pt>
                <c:pt idx="191">
                  <c:v>10500</c:v>
                </c:pt>
                <c:pt idx="192">
                  <c:v>10500</c:v>
                </c:pt>
                <c:pt idx="193">
                  <c:v>10400</c:v>
                </c:pt>
                <c:pt idx="194">
                  <c:v>10400</c:v>
                </c:pt>
                <c:pt idx="195">
                  <c:v>10400</c:v>
                </c:pt>
                <c:pt idx="196">
                  <c:v>10400</c:v>
                </c:pt>
                <c:pt idx="197">
                  <c:v>10450</c:v>
                </c:pt>
                <c:pt idx="198">
                  <c:v>10400</c:v>
                </c:pt>
                <c:pt idx="199">
                  <c:v>10500</c:v>
                </c:pt>
                <c:pt idx="200">
                  <c:v>10500</c:v>
                </c:pt>
                <c:pt idx="201">
                  <c:v>10500</c:v>
                </c:pt>
                <c:pt idx="202">
                  <c:v>10500</c:v>
                </c:pt>
                <c:pt idx="203">
                  <c:v>10500</c:v>
                </c:pt>
                <c:pt idx="204">
                  <c:v>10500</c:v>
                </c:pt>
                <c:pt idx="205">
                  <c:v>10500</c:v>
                </c:pt>
                <c:pt idx="206">
                  <c:v>10500</c:v>
                </c:pt>
                <c:pt idx="207">
                  <c:v>10550</c:v>
                </c:pt>
                <c:pt idx="208">
                  <c:v>10550</c:v>
                </c:pt>
                <c:pt idx="209">
                  <c:v>10550</c:v>
                </c:pt>
                <c:pt idx="210">
                  <c:v>10550</c:v>
                </c:pt>
                <c:pt idx="211">
                  <c:v>10600</c:v>
                </c:pt>
                <c:pt idx="212">
                  <c:v>10700</c:v>
                </c:pt>
                <c:pt idx="213">
                  <c:v>10650</c:v>
                </c:pt>
                <c:pt idx="214">
                  <c:v>10700</c:v>
                </c:pt>
                <c:pt idx="215">
                  <c:v>10650</c:v>
                </c:pt>
                <c:pt idx="216">
                  <c:v>10650</c:v>
                </c:pt>
                <c:pt idx="217">
                  <c:v>10650</c:v>
                </c:pt>
                <c:pt idx="218">
                  <c:v>10750</c:v>
                </c:pt>
                <c:pt idx="219">
                  <c:v>10750</c:v>
                </c:pt>
                <c:pt idx="220">
                  <c:v>10800</c:v>
                </c:pt>
                <c:pt idx="221">
                  <c:v>10800</c:v>
                </c:pt>
                <c:pt idx="222">
                  <c:v>10750</c:v>
                </c:pt>
                <c:pt idx="223">
                  <c:v>10750</c:v>
                </c:pt>
                <c:pt idx="224">
                  <c:v>10750</c:v>
                </c:pt>
                <c:pt idx="225">
                  <c:v>10800</c:v>
                </c:pt>
                <c:pt idx="226">
                  <c:v>10900</c:v>
                </c:pt>
                <c:pt idx="227">
                  <c:v>10950</c:v>
                </c:pt>
                <c:pt idx="228">
                  <c:v>10950</c:v>
                </c:pt>
                <c:pt idx="229">
                  <c:v>11000</c:v>
                </c:pt>
                <c:pt idx="230">
                  <c:v>11000</c:v>
                </c:pt>
                <c:pt idx="231">
                  <c:v>11000</c:v>
                </c:pt>
                <c:pt idx="232">
                  <c:v>10950</c:v>
                </c:pt>
                <c:pt idx="233">
                  <c:v>10950</c:v>
                </c:pt>
                <c:pt idx="234">
                  <c:v>10950</c:v>
                </c:pt>
                <c:pt idx="235">
                  <c:v>10950</c:v>
                </c:pt>
                <c:pt idx="236">
                  <c:v>10950</c:v>
                </c:pt>
                <c:pt idx="237">
                  <c:v>10950</c:v>
                </c:pt>
                <c:pt idx="238">
                  <c:v>10950</c:v>
                </c:pt>
                <c:pt idx="239">
                  <c:v>10900</c:v>
                </c:pt>
                <c:pt idx="240">
                  <c:v>11000</c:v>
                </c:pt>
                <c:pt idx="241">
                  <c:v>11000</c:v>
                </c:pt>
                <c:pt idx="242">
                  <c:v>10950</c:v>
                </c:pt>
                <c:pt idx="243">
                  <c:v>10950</c:v>
                </c:pt>
                <c:pt idx="244">
                  <c:v>10950</c:v>
                </c:pt>
                <c:pt idx="245">
                  <c:v>10950</c:v>
                </c:pt>
                <c:pt idx="246">
                  <c:v>10950</c:v>
                </c:pt>
                <c:pt idx="247">
                  <c:v>10950</c:v>
                </c:pt>
                <c:pt idx="248">
                  <c:v>10950</c:v>
                </c:pt>
                <c:pt idx="249">
                  <c:v>11000</c:v>
                </c:pt>
                <c:pt idx="250">
                  <c:v>11000</c:v>
                </c:pt>
                <c:pt idx="251">
                  <c:v>11000</c:v>
                </c:pt>
                <c:pt idx="252">
                  <c:v>11000</c:v>
                </c:pt>
                <c:pt idx="253">
                  <c:v>10900</c:v>
                </c:pt>
                <c:pt idx="254">
                  <c:v>11000</c:v>
                </c:pt>
                <c:pt idx="255">
                  <c:v>10900</c:v>
                </c:pt>
                <c:pt idx="256">
                  <c:v>10900</c:v>
                </c:pt>
                <c:pt idx="257">
                  <c:v>10900</c:v>
                </c:pt>
                <c:pt idx="258">
                  <c:v>10900</c:v>
                </c:pt>
                <c:pt idx="259">
                  <c:v>10900</c:v>
                </c:pt>
                <c:pt idx="260">
                  <c:v>11000</c:v>
                </c:pt>
                <c:pt idx="261">
                  <c:v>11050</c:v>
                </c:pt>
                <c:pt idx="262">
                  <c:v>11100</c:v>
                </c:pt>
                <c:pt idx="263">
                  <c:v>11100</c:v>
                </c:pt>
                <c:pt idx="264">
                  <c:v>11150</c:v>
                </c:pt>
                <c:pt idx="265">
                  <c:v>11150</c:v>
                </c:pt>
                <c:pt idx="266">
                  <c:v>11150</c:v>
                </c:pt>
                <c:pt idx="267">
                  <c:v>11150</c:v>
                </c:pt>
                <c:pt idx="268">
                  <c:v>11300</c:v>
                </c:pt>
                <c:pt idx="269">
                  <c:v>11350</c:v>
                </c:pt>
                <c:pt idx="270">
                  <c:v>11300</c:v>
                </c:pt>
                <c:pt idx="271">
                  <c:v>11050</c:v>
                </c:pt>
                <c:pt idx="272">
                  <c:v>11050</c:v>
                </c:pt>
                <c:pt idx="273">
                  <c:v>11050</c:v>
                </c:pt>
                <c:pt idx="274">
                  <c:v>11050</c:v>
                </c:pt>
                <c:pt idx="275">
                  <c:v>11150</c:v>
                </c:pt>
                <c:pt idx="276">
                  <c:v>11200</c:v>
                </c:pt>
                <c:pt idx="277">
                  <c:v>11200</c:v>
                </c:pt>
                <c:pt idx="278">
                  <c:v>11300</c:v>
                </c:pt>
                <c:pt idx="279">
                  <c:v>11300</c:v>
                </c:pt>
                <c:pt idx="280">
                  <c:v>11300</c:v>
                </c:pt>
                <c:pt idx="281">
                  <c:v>11350</c:v>
                </c:pt>
                <c:pt idx="282">
                  <c:v>11350</c:v>
                </c:pt>
                <c:pt idx="283">
                  <c:v>11500</c:v>
                </c:pt>
                <c:pt idx="284">
                  <c:v>11500</c:v>
                </c:pt>
                <c:pt idx="285">
                  <c:v>11500</c:v>
                </c:pt>
                <c:pt idx="286">
                  <c:v>11500</c:v>
                </c:pt>
                <c:pt idx="287">
                  <c:v>11500</c:v>
                </c:pt>
                <c:pt idx="288">
                  <c:v>11500</c:v>
                </c:pt>
                <c:pt idx="289">
                  <c:v>11550</c:v>
                </c:pt>
                <c:pt idx="290">
                  <c:v>11500</c:v>
                </c:pt>
                <c:pt idx="291">
                  <c:v>11400</c:v>
                </c:pt>
                <c:pt idx="292">
                  <c:v>11450</c:v>
                </c:pt>
                <c:pt idx="293">
                  <c:v>11450</c:v>
                </c:pt>
                <c:pt idx="294">
                  <c:v>11450</c:v>
                </c:pt>
                <c:pt idx="295">
                  <c:v>11450</c:v>
                </c:pt>
                <c:pt idx="296">
                  <c:v>11400</c:v>
                </c:pt>
                <c:pt idx="297">
                  <c:v>11300</c:v>
                </c:pt>
                <c:pt idx="298">
                  <c:v>11100</c:v>
                </c:pt>
                <c:pt idx="299">
                  <c:v>11100</c:v>
                </c:pt>
                <c:pt idx="300">
                  <c:v>11100</c:v>
                </c:pt>
                <c:pt idx="301">
                  <c:v>11100</c:v>
                </c:pt>
                <c:pt idx="302">
                  <c:v>10900</c:v>
                </c:pt>
                <c:pt idx="303">
                  <c:v>10900</c:v>
                </c:pt>
                <c:pt idx="304">
                  <c:v>10900</c:v>
                </c:pt>
                <c:pt idx="305">
                  <c:v>10800</c:v>
                </c:pt>
                <c:pt idx="306">
                  <c:v>10750</c:v>
                </c:pt>
                <c:pt idx="307">
                  <c:v>10750</c:v>
                </c:pt>
                <c:pt idx="308">
                  <c:v>10750</c:v>
                </c:pt>
                <c:pt idx="309">
                  <c:v>10750</c:v>
                </c:pt>
                <c:pt idx="310">
                  <c:v>10700</c:v>
                </c:pt>
                <c:pt idx="311">
                  <c:v>10750</c:v>
                </c:pt>
                <c:pt idx="312">
                  <c:v>10800</c:v>
                </c:pt>
                <c:pt idx="313">
                  <c:v>10850</c:v>
                </c:pt>
                <c:pt idx="314">
                  <c:v>10850</c:v>
                </c:pt>
                <c:pt idx="315">
                  <c:v>10850</c:v>
                </c:pt>
                <c:pt idx="316">
                  <c:v>10850</c:v>
                </c:pt>
                <c:pt idx="317">
                  <c:v>10750</c:v>
                </c:pt>
                <c:pt idx="318">
                  <c:v>10750</c:v>
                </c:pt>
                <c:pt idx="319">
                  <c:v>10600</c:v>
                </c:pt>
                <c:pt idx="320">
                  <c:v>10600</c:v>
                </c:pt>
                <c:pt idx="321">
                  <c:v>10600</c:v>
                </c:pt>
                <c:pt idx="322">
                  <c:v>10600</c:v>
                </c:pt>
                <c:pt idx="323">
                  <c:v>10600</c:v>
                </c:pt>
                <c:pt idx="324">
                  <c:v>10600</c:v>
                </c:pt>
                <c:pt idx="325">
                  <c:v>10400</c:v>
                </c:pt>
                <c:pt idx="326">
                  <c:v>10500</c:v>
                </c:pt>
                <c:pt idx="327">
                  <c:v>10200</c:v>
                </c:pt>
                <c:pt idx="328">
                  <c:v>10200</c:v>
                </c:pt>
                <c:pt idx="329">
                  <c:v>10200</c:v>
                </c:pt>
                <c:pt idx="330">
                  <c:v>10200</c:v>
                </c:pt>
                <c:pt idx="331">
                  <c:v>10200</c:v>
                </c:pt>
                <c:pt idx="332">
                  <c:v>10200</c:v>
                </c:pt>
                <c:pt idx="333">
                  <c:v>9800</c:v>
                </c:pt>
                <c:pt idx="334">
                  <c:v>9800</c:v>
                </c:pt>
                <c:pt idx="335">
                  <c:v>9800</c:v>
                </c:pt>
                <c:pt idx="336">
                  <c:v>9800</c:v>
                </c:pt>
                <c:pt idx="337">
                  <c:v>9700</c:v>
                </c:pt>
                <c:pt idx="338">
                  <c:v>9700</c:v>
                </c:pt>
                <c:pt idx="339">
                  <c:v>9700</c:v>
                </c:pt>
                <c:pt idx="340">
                  <c:v>9600</c:v>
                </c:pt>
                <c:pt idx="341">
                  <c:v>9600</c:v>
                </c:pt>
                <c:pt idx="342">
                  <c:v>9600</c:v>
                </c:pt>
                <c:pt idx="343">
                  <c:v>9600</c:v>
                </c:pt>
                <c:pt idx="344">
                  <c:v>9750</c:v>
                </c:pt>
                <c:pt idx="345">
                  <c:v>9800</c:v>
                </c:pt>
                <c:pt idx="346">
                  <c:v>9800</c:v>
                </c:pt>
                <c:pt idx="347">
                  <c:v>9800</c:v>
                </c:pt>
                <c:pt idx="348">
                  <c:v>9800</c:v>
                </c:pt>
                <c:pt idx="349">
                  <c:v>9800</c:v>
                </c:pt>
                <c:pt idx="350">
                  <c:v>9800</c:v>
                </c:pt>
                <c:pt idx="351">
                  <c:v>9900</c:v>
                </c:pt>
                <c:pt idx="352">
                  <c:v>10000</c:v>
                </c:pt>
                <c:pt idx="353">
                  <c:v>10000</c:v>
                </c:pt>
                <c:pt idx="354">
                  <c:v>9850</c:v>
                </c:pt>
                <c:pt idx="355">
                  <c:v>9700</c:v>
                </c:pt>
                <c:pt idx="356">
                  <c:v>9700</c:v>
                </c:pt>
                <c:pt idx="357">
                  <c:v>9700</c:v>
                </c:pt>
                <c:pt idx="358">
                  <c:v>9500</c:v>
                </c:pt>
                <c:pt idx="359">
                  <c:v>9500</c:v>
                </c:pt>
                <c:pt idx="360">
                  <c:v>9300</c:v>
                </c:pt>
                <c:pt idx="361">
                  <c:v>9300</c:v>
                </c:pt>
                <c:pt idx="362">
                  <c:v>9300</c:v>
                </c:pt>
                <c:pt idx="363">
                  <c:v>9300</c:v>
                </c:pt>
                <c:pt idx="364">
                  <c:v>9300</c:v>
                </c:pt>
              </c:numCache>
            </c:numRef>
          </c:val>
          <c:smooth val="0"/>
        </c:ser>
        <c:dLbls>
          <c:showLegendKey val="0"/>
          <c:showVal val="0"/>
          <c:showCatName val="0"/>
          <c:showSerName val="0"/>
          <c:showPercent val="0"/>
          <c:showBubbleSize val="0"/>
        </c:dLbls>
        <c:marker val="1"/>
        <c:smooth val="0"/>
        <c:axId val="73622272"/>
        <c:axId val="73623808"/>
      </c:lineChart>
      <c:dateAx>
        <c:axId val="73622272"/>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73623808"/>
        <c:crosses val="autoZero"/>
        <c:auto val="1"/>
        <c:lblOffset val="100"/>
        <c:baseTimeUnit val="days"/>
        <c:majorUnit val="3"/>
        <c:majorTimeUnit val="months"/>
        <c:minorUnit val="2"/>
        <c:minorTimeUnit val="days"/>
      </c:dateAx>
      <c:valAx>
        <c:axId val="73623808"/>
        <c:scaling>
          <c:orientation val="minMax"/>
          <c:min val="800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73622272"/>
        <c:crosses val="autoZero"/>
        <c:crossBetween val="between"/>
      </c:valAx>
      <c:valAx>
        <c:axId val="73629696"/>
        <c:scaling>
          <c:orientation val="minMax"/>
        </c:scaling>
        <c:delete val="0"/>
        <c:axPos val="r"/>
        <c:numFmt formatCode="0_ " sourceLinked="1"/>
        <c:majorTickMark val="out"/>
        <c:minorTickMark val="none"/>
        <c:tickLblPos val="nextTo"/>
        <c:crossAx val="73631232"/>
        <c:crosses val="max"/>
        <c:crossBetween val="between"/>
      </c:valAx>
      <c:dateAx>
        <c:axId val="73631232"/>
        <c:scaling>
          <c:orientation val="minMax"/>
        </c:scaling>
        <c:delete val="1"/>
        <c:axPos val="b"/>
        <c:numFmt formatCode="m/d/yyyy" sourceLinked="1"/>
        <c:majorTickMark val="out"/>
        <c:minorTickMark val="none"/>
        <c:tickLblPos val="none"/>
        <c:crossAx val="73629696"/>
        <c:crosses val="autoZero"/>
        <c:auto val="1"/>
        <c:lblOffset val="100"/>
        <c:baseTimeUnit val="days"/>
      </c:dateAx>
      <c:spPr>
        <a:solidFill>
          <a:srgbClr val="FFFFFF"/>
        </a:solidFill>
        <a:ln w="25400">
          <a:noFill/>
        </a:ln>
      </c:spPr>
    </c:plotArea>
    <c:legend>
      <c:legendPos val="r"/>
      <c:layout>
        <c:manualLayout>
          <c:xMode val="edge"/>
          <c:yMode val="edge"/>
          <c:x val="0"/>
          <c:y val="0.88065000000000004"/>
          <c:w val="0.97748112255198871"/>
          <c:h val="9.5709312931628224E-2"/>
        </c:manualLayout>
      </c:layout>
      <c:overlay val="0"/>
      <c:spPr>
        <a:noFill/>
        <a:ln w="25400">
          <a:noFill/>
        </a:ln>
      </c:spPr>
    </c:legend>
    <c:plotVisOnly val="1"/>
    <c:dispBlanksAs val="zero"/>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8907740069032"/>
          <c:y val="4.9647331425633934E-2"/>
          <c:w val="0.78883115148259764"/>
          <c:h val="0.71279382975373873"/>
        </c:manualLayout>
      </c:layout>
      <c:barChart>
        <c:barDir val="col"/>
        <c:grouping val="clustered"/>
        <c:varyColors val="0"/>
        <c:ser>
          <c:idx val="1"/>
          <c:order val="1"/>
          <c:tx>
            <c:strRef>
              <c:f>价差数据提取!$B$121</c:f>
              <c:strCache>
                <c:ptCount val="1"/>
                <c:pt idx="0">
                  <c:v>聚丙烯价差</c:v>
                </c:pt>
              </c:strCache>
            </c:strRef>
          </c:tx>
          <c:spPr>
            <a:solidFill>
              <a:srgbClr val="1F497D">
                <a:lumMod val="40000"/>
                <a:lumOff val="60000"/>
              </a:srgbClr>
            </a:solidFill>
          </c:spPr>
          <c:invertIfNegative val="0"/>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价差数据提取!$D$121:$NE$121</c:f>
              <c:numCache>
                <c:formatCode>0_ </c:formatCode>
                <c:ptCount val="366"/>
                <c:pt idx="0">
                  <c:v>1923</c:v>
                </c:pt>
                <c:pt idx="1">
                  <c:v>1925</c:v>
                </c:pt>
                <c:pt idx="2">
                  <c:v>1970</c:v>
                </c:pt>
                <c:pt idx="3">
                  <c:v>1977</c:v>
                </c:pt>
                <c:pt idx="4">
                  <c:v>1978</c:v>
                </c:pt>
                <c:pt idx="5">
                  <c:v>2014</c:v>
                </c:pt>
                <c:pt idx="6">
                  <c:v>2014</c:v>
                </c:pt>
                <c:pt idx="7">
                  <c:v>2014</c:v>
                </c:pt>
                <c:pt idx="8">
                  <c:v>2014</c:v>
                </c:pt>
                <c:pt idx="9">
                  <c:v>2014</c:v>
                </c:pt>
                <c:pt idx="10">
                  <c:v>2014</c:v>
                </c:pt>
                <c:pt idx="11">
                  <c:v>2014</c:v>
                </c:pt>
                <c:pt idx="12">
                  <c:v>2014</c:v>
                </c:pt>
                <c:pt idx="13">
                  <c:v>2014</c:v>
                </c:pt>
                <c:pt idx="14">
                  <c:v>2014</c:v>
                </c:pt>
                <c:pt idx="15">
                  <c:v>2073</c:v>
                </c:pt>
                <c:pt idx="16">
                  <c:v>2066</c:v>
                </c:pt>
                <c:pt idx="17">
                  <c:v>2067</c:v>
                </c:pt>
                <c:pt idx="18">
                  <c:v>2065</c:v>
                </c:pt>
                <c:pt idx="19">
                  <c:v>2067</c:v>
                </c:pt>
                <c:pt idx="20">
                  <c:v>2067</c:v>
                </c:pt>
                <c:pt idx="21">
                  <c:v>2166</c:v>
                </c:pt>
                <c:pt idx="22">
                  <c:v>2165</c:v>
                </c:pt>
                <c:pt idx="23">
                  <c:v>2165</c:v>
                </c:pt>
                <c:pt idx="24">
                  <c:v>1964</c:v>
                </c:pt>
                <c:pt idx="25">
                  <c:v>1963</c:v>
                </c:pt>
                <c:pt idx="26">
                  <c:v>1962</c:v>
                </c:pt>
                <c:pt idx="27">
                  <c:v>1962</c:v>
                </c:pt>
                <c:pt idx="28">
                  <c:v>2128</c:v>
                </c:pt>
                <c:pt idx="29">
                  <c:v>1977</c:v>
                </c:pt>
                <c:pt idx="30">
                  <c:v>1977</c:v>
                </c:pt>
                <c:pt idx="31">
                  <c:v>1926</c:v>
                </c:pt>
                <c:pt idx="32">
                  <c:v>1927</c:v>
                </c:pt>
                <c:pt idx="33">
                  <c:v>1924</c:v>
                </c:pt>
                <c:pt idx="34">
                  <c:v>1924</c:v>
                </c:pt>
                <c:pt idx="35">
                  <c:v>1924</c:v>
                </c:pt>
                <c:pt idx="36">
                  <c:v>1874</c:v>
                </c:pt>
                <c:pt idx="37">
                  <c:v>1924</c:v>
                </c:pt>
                <c:pt idx="38">
                  <c:v>1924</c:v>
                </c:pt>
                <c:pt idx="39">
                  <c:v>1974</c:v>
                </c:pt>
                <c:pt idx="40">
                  <c:v>1974</c:v>
                </c:pt>
                <c:pt idx="41">
                  <c:v>1974</c:v>
                </c:pt>
                <c:pt idx="42">
                  <c:v>1974</c:v>
                </c:pt>
                <c:pt idx="43">
                  <c:v>1924</c:v>
                </c:pt>
                <c:pt idx="44">
                  <c:v>1946</c:v>
                </c:pt>
                <c:pt idx="45">
                  <c:v>2056</c:v>
                </c:pt>
                <c:pt idx="46">
                  <c:v>2065</c:v>
                </c:pt>
                <c:pt idx="47">
                  <c:v>2071</c:v>
                </c:pt>
                <c:pt idx="48">
                  <c:v>2071</c:v>
                </c:pt>
                <c:pt idx="49">
                  <c:v>2071</c:v>
                </c:pt>
                <c:pt idx="50">
                  <c:v>2071</c:v>
                </c:pt>
                <c:pt idx="51">
                  <c:v>1974</c:v>
                </c:pt>
                <c:pt idx="52">
                  <c:v>1876</c:v>
                </c:pt>
                <c:pt idx="53">
                  <c:v>1884</c:v>
                </c:pt>
                <c:pt idx="54">
                  <c:v>1886</c:v>
                </c:pt>
                <c:pt idx="55">
                  <c:v>1886</c:v>
                </c:pt>
                <c:pt idx="56">
                  <c:v>1886</c:v>
                </c:pt>
                <c:pt idx="57">
                  <c:v>1849</c:v>
                </c:pt>
                <c:pt idx="58">
                  <c:v>1800</c:v>
                </c:pt>
                <c:pt idx="59">
                  <c:v>1799</c:v>
                </c:pt>
                <c:pt idx="60">
                  <c:v>1799</c:v>
                </c:pt>
                <c:pt idx="61">
                  <c:v>1845</c:v>
                </c:pt>
                <c:pt idx="62">
                  <c:v>1845</c:v>
                </c:pt>
                <c:pt idx="63">
                  <c:v>1845</c:v>
                </c:pt>
                <c:pt idx="64">
                  <c:v>1857</c:v>
                </c:pt>
                <c:pt idx="65">
                  <c:v>1857</c:v>
                </c:pt>
                <c:pt idx="66">
                  <c:v>1862</c:v>
                </c:pt>
                <c:pt idx="67">
                  <c:v>1916</c:v>
                </c:pt>
                <c:pt idx="68">
                  <c:v>1925</c:v>
                </c:pt>
                <c:pt idx="69">
                  <c:v>1925</c:v>
                </c:pt>
                <c:pt idx="70">
                  <c:v>1925</c:v>
                </c:pt>
                <c:pt idx="71">
                  <c:v>1983</c:v>
                </c:pt>
                <c:pt idx="72">
                  <c:v>2089</c:v>
                </c:pt>
                <c:pt idx="73">
                  <c:v>2293</c:v>
                </c:pt>
                <c:pt idx="74">
                  <c:v>2299</c:v>
                </c:pt>
                <c:pt idx="75">
                  <c:v>2308</c:v>
                </c:pt>
                <c:pt idx="76">
                  <c:v>2308</c:v>
                </c:pt>
                <c:pt idx="77">
                  <c:v>2308</c:v>
                </c:pt>
                <c:pt idx="78">
                  <c:v>2461</c:v>
                </c:pt>
                <c:pt idx="79">
                  <c:v>2513</c:v>
                </c:pt>
                <c:pt idx="80">
                  <c:v>2312</c:v>
                </c:pt>
                <c:pt idx="81">
                  <c:v>2312</c:v>
                </c:pt>
                <c:pt idx="82">
                  <c:v>2315</c:v>
                </c:pt>
                <c:pt idx="83">
                  <c:v>2315</c:v>
                </c:pt>
                <c:pt idx="84">
                  <c:v>2315</c:v>
                </c:pt>
                <c:pt idx="85">
                  <c:v>2673</c:v>
                </c:pt>
                <c:pt idx="86">
                  <c:v>2573</c:v>
                </c:pt>
                <c:pt idx="87">
                  <c:v>2522</c:v>
                </c:pt>
                <c:pt idx="88">
                  <c:v>2523</c:v>
                </c:pt>
                <c:pt idx="89">
                  <c:v>2728</c:v>
                </c:pt>
                <c:pt idx="90">
                  <c:v>2728</c:v>
                </c:pt>
                <c:pt idx="91">
                  <c:v>2728</c:v>
                </c:pt>
                <c:pt idx="92">
                  <c:v>2927</c:v>
                </c:pt>
                <c:pt idx="93">
                  <c:v>2927</c:v>
                </c:pt>
                <c:pt idx="94">
                  <c:v>2930</c:v>
                </c:pt>
                <c:pt idx="95">
                  <c:v>2930</c:v>
                </c:pt>
                <c:pt idx="96">
                  <c:v>3035</c:v>
                </c:pt>
                <c:pt idx="97">
                  <c:v>3035</c:v>
                </c:pt>
                <c:pt idx="98">
                  <c:v>3035</c:v>
                </c:pt>
                <c:pt idx="99">
                  <c:v>3149</c:v>
                </c:pt>
                <c:pt idx="100">
                  <c:v>3250</c:v>
                </c:pt>
                <c:pt idx="101">
                  <c:v>3250</c:v>
                </c:pt>
                <c:pt idx="102">
                  <c:v>3302</c:v>
                </c:pt>
                <c:pt idx="103">
                  <c:v>3308</c:v>
                </c:pt>
                <c:pt idx="104">
                  <c:v>3308</c:v>
                </c:pt>
                <c:pt idx="105">
                  <c:v>3308</c:v>
                </c:pt>
                <c:pt idx="106">
                  <c:v>3425</c:v>
                </c:pt>
                <c:pt idx="107">
                  <c:v>3577</c:v>
                </c:pt>
                <c:pt idx="108">
                  <c:v>3579</c:v>
                </c:pt>
                <c:pt idx="109">
                  <c:v>3587</c:v>
                </c:pt>
                <c:pt idx="110">
                  <c:v>3569</c:v>
                </c:pt>
                <c:pt idx="111">
                  <c:v>3569</c:v>
                </c:pt>
                <c:pt idx="112">
                  <c:v>3569</c:v>
                </c:pt>
                <c:pt idx="113">
                  <c:v>3431</c:v>
                </c:pt>
                <c:pt idx="114">
                  <c:v>3535</c:v>
                </c:pt>
                <c:pt idx="115">
                  <c:v>3537</c:v>
                </c:pt>
                <c:pt idx="116">
                  <c:v>3534</c:v>
                </c:pt>
                <c:pt idx="117">
                  <c:v>3532</c:v>
                </c:pt>
                <c:pt idx="118">
                  <c:v>3532</c:v>
                </c:pt>
                <c:pt idx="119">
                  <c:v>3532</c:v>
                </c:pt>
                <c:pt idx="120">
                  <c:v>3665</c:v>
                </c:pt>
                <c:pt idx="121">
                  <c:v>3666</c:v>
                </c:pt>
                <c:pt idx="122">
                  <c:v>3759</c:v>
                </c:pt>
                <c:pt idx="123">
                  <c:v>3764</c:v>
                </c:pt>
                <c:pt idx="124">
                  <c:v>3918</c:v>
                </c:pt>
                <c:pt idx="125">
                  <c:v>3918</c:v>
                </c:pt>
                <c:pt idx="126">
                  <c:v>3918</c:v>
                </c:pt>
                <c:pt idx="127">
                  <c:v>4080</c:v>
                </c:pt>
                <c:pt idx="128">
                  <c:v>4080</c:v>
                </c:pt>
                <c:pt idx="129">
                  <c:v>4089</c:v>
                </c:pt>
                <c:pt idx="130">
                  <c:v>4080</c:v>
                </c:pt>
                <c:pt idx="131">
                  <c:v>4076</c:v>
                </c:pt>
                <c:pt idx="132">
                  <c:v>4076</c:v>
                </c:pt>
                <c:pt idx="133">
                  <c:v>4076</c:v>
                </c:pt>
                <c:pt idx="134">
                  <c:v>4011</c:v>
                </c:pt>
                <c:pt idx="135">
                  <c:v>5855</c:v>
                </c:pt>
                <c:pt idx="136">
                  <c:v>5855</c:v>
                </c:pt>
                <c:pt idx="137">
                  <c:v>5855</c:v>
                </c:pt>
                <c:pt idx="138">
                  <c:v>5855</c:v>
                </c:pt>
                <c:pt idx="139">
                  <c:v>5855</c:v>
                </c:pt>
                <c:pt idx="140">
                  <c:v>5855</c:v>
                </c:pt>
                <c:pt idx="141">
                  <c:v>5823</c:v>
                </c:pt>
                <c:pt idx="142">
                  <c:v>5823</c:v>
                </c:pt>
                <c:pt idx="143">
                  <c:v>5821</c:v>
                </c:pt>
                <c:pt idx="144">
                  <c:v>5817</c:v>
                </c:pt>
                <c:pt idx="145">
                  <c:v>5814</c:v>
                </c:pt>
                <c:pt idx="146">
                  <c:v>5814</c:v>
                </c:pt>
                <c:pt idx="147">
                  <c:v>5814</c:v>
                </c:pt>
                <c:pt idx="148">
                  <c:v>5266</c:v>
                </c:pt>
                <c:pt idx="149">
                  <c:v>5268</c:v>
                </c:pt>
                <c:pt idx="150">
                  <c:v>5271</c:v>
                </c:pt>
                <c:pt idx="151">
                  <c:v>5273</c:v>
                </c:pt>
                <c:pt idx="152">
                  <c:v>5278</c:v>
                </c:pt>
                <c:pt idx="153">
                  <c:v>5278</c:v>
                </c:pt>
                <c:pt idx="154">
                  <c:v>5278</c:v>
                </c:pt>
                <c:pt idx="155">
                  <c:v>4952</c:v>
                </c:pt>
                <c:pt idx="156">
                  <c:v>4949</c:v>
                </c:pt>
                <c:pt idx="157">
                  <c:v>4953</c:v>
                </c:pt>
                <c:pt idx="158">
                  <c:v>4950</c:v>
                </c:pt>
                <c:pt idx="159">
                  <c:v>4949</c:v>
                </c:pt>
                <c:pt idx="160">
                  <c:v>4949</c:v>
                </c:pt>
                <c:pt idx="161">
                  <c:v>4949</c:v>
                </c:pt>
                <c:pt idx="162">
                  <c:v>4585</c:v>
                </c:pt>
                <c:pt idx="163">
                  <c:v>4595</c:v>
                </c:pt>
                <c:pt idx="164">
                  <c:v>4594</c:v>
                </c:pt>
                <c:pt idx="165">
                  <c:v>4598</c:v>
                </c:pt>
                <c:pt idx="166">
                  <c:v>4596</c:v>
                </c:pt>
                <c:pt idx="167">
                  <c:v>4596</c:v>
                </c:pt>
                <c:pt idx="168">
                  <c:v>4596</c:v>
                </c:pt>
                <c:pt idx="169">
                  <c:v>4634</c:v>
                </c:pt>
                <c:pt idx="170">
                  <c:v>4625</c:v>
                </c:pt>
                <c:pt idx="171">
                  <c:v>4625</c:v>
                </c:pt>
                <c:pt idx="172">
                  <c:v>4615</c:v>
                </c:pt>
                <c:pt idx="173">
                  <c:v>4602</c:v>
                </c:pt>
                <c:pt idx="174">
                  <c:v>4602</c:v>
                </c:pt>
                <c:pt idx="175">
                  <c:v>4602</c:v>
                </c:pt>
                <c:pt idx="176">
                  <c:v>4032</c:v>
                </c:pt>
                <c:pt idx="177">
                  <c:v>4035</c:v>
                </c:pt>
                <c:pt idx="178">
                  <c:v>4050</c:v>
                </c:pt>
                <c:pt idx="179">
                  <c:v>4050</c:v>
                </c:pt>
                <c:pt idx="180">
                  <c:v>4049</c:v>
                </c:pt>
                <c:pt idx="181">
                  <c:v>4049</c:v>
                </c:pt>
                <c:pt idx="182">
                  <c:v>4049</c:v>
                </c:pt>
                <c:pt idx="183">
                  <c:v>3910</c:v>
                </c:pt>
                <c:pt idx="184">
                  <c:v>3906</c:v>
                </c:pt>
                <c:pt idx="185">
                  <c:v>3906</c:v>
                </c:pt>
                <c:pt idx="186">
                  <c:v>3905</c:v>
                </c:pt>
                <c:pt idx="187">
                  <c:v>3905</c:v>
                </c:pt>
                <c:pt idx="188">
                  <c:v>3905</c:v>
                </c:pt>
                <c:pt idx="189">
                  <c:v>3905</c:v>
                </c:pt>
                <c:pt idx="190">
                  <c:v>3799</c:v>
                </c:pt>
                <c:pt idx="191">
                  <c:v>3857</c:v>
                </c:pt>
                <c:pt idx="192">
                  <c:v>3940</c:v>
                </c:pt>
                <c:pt idx="193">
                  <c:v>4035</c:v>
                </c:pt>
                <c:pt idx="194">
                  <c:v>4034</c:v>
                </c:pt>
                <c:pt idx="195">
                  <c:v>4034</c:v>
                </c:pt>
                <c:pt idx="196">
                  <c:v>4034</c:v>
                </c:pt>
                <c:pt idx="197">
                  <c:v>3909</c:v>
                </c:pt>
                <c:pt idx="198">
                  <c:v>3909</c:v>
                </c:pt>
                <c:pt idx="199">
                  <c:v>3910</c:v>
                </c:pt>
                <c:pt idx="200">
                  <c:v>3910</c:v>
                </c:pt>
                <c:pt idx="201">
                  <c:v>3910</c:v>
                </c:pt>
                <c:pt idx="202">
                  <c:v>3910</c:v>
                </c:pt>
                <c:pt idx="203">
                  <c:v>3910</c:v>
                </c:pt>
                <c:pt idx="204">
                  <c:v>3911</c:v>
                </c:pt>
                <c:pt idx="205">
                  <c:v>3912</c:v>
                </c:pt>
                <c:pt idx="206">
                  <c:v>3912</c:v>
                </c:pt>
                <c:pt idx="207">
                  <c:v>3910</c:v>
                </c:pt>
                <c:pt idx="208">
                  <c:v>3910</c:v>
                </c:pt>
                <c:pt idx="209">
                  <c:v>3910</c:v>
                </c:pt>
                <c:pt idx="210">
                  <c:v>3910</c:v>
                </c:pt>
                <c:pt idx="211">
                  <c:v>3910</c:v>
                </c:pt>
                <c:pt idx="212">
                  <c:v>3911</c:v>
                </c:pt>
                <c:pt idx="213">
                  <c:v>3908</c:v>
                </c:pt>
                <c:pt idx="214">
                  <c:v>3908</c:v>
                </c:pt>
                <c:pt idx="215">
                  <c:v>3908</c:v>
                </c:pt>
                <c:pt idx="216">
                  <c:v>3908</c:v>
                </c:pt>
                <c:pt idx="217">
                  <c:v>3908</c:v>
                </c:pt>
                <c:pt idx="218">
                  <c:v>3817</c:v>
                </c:pt>
                <c:pt idx="219">
                  <c:v>3819</c:v>
                </c:pt>
                <c:pt idx="220">
                  <c:v>3818</c:v>
                </c:pt>
                <c:pt idx="221">
                  <c:v>3821</c:v>
                </c:pt>
                <c:pt idx="222">
                  <c:v>3819</c:v>
                </c:pt>
                <c:pt idx="223">
                  <c:v>3819</c:v>
                </c:pt>
                <c:pt idx="224">
                  <c:v>3819</c:v>
                </c:pt>
                <c:pt idx="225">
                  <c:v>3480</c:v>
                </c:pt>
                <c:pt idx="226">
                  <c:v>3477</c:v>
                </c:pt>
                <c:pt idx="227">
                  <c:v>3478</c:v>
                </c:pt>
                <c:pt idx="228">
                  <c:v>3478</c:v>
                </c:pt>
                <c:pt idx="229">
                  <c:v>3479</c:v>
                </c:pt>
                <c:pt idx="230">
                  <c:v>3479</c:v>
                </c:pt>
                <c:pt idx="231">
                  <c:v>3479</c:v>
                </c:pt>
                <c:pt idx="232">
                  <c:v>3200</c:v>
                </c:pt>
                <c:pt idx="233">
                  <c:v>3202</c:v>
                </c:pt>
                <c:pt idx="234">
                  <c:v>3203</c:v>
                </c:pt>
                <c:pt idx="235">
                  <c:v>3200</c:v>
                </c:pt>
                <c:pt idx="236">
                  <c:v>3203</c:v>
                </c:pt>
                <c:pt idx="237">
                  <c:v>3203</c:v>
                </c:pt>
                <c:pt idx="238">
                  <c:v>3203</c:v>
                </c:pt>
                <c:pt idx="239">
                  <c:v>3264</c:v>
                </c:pt>
                <c:pt idx="240">
                  <c:v>3264</c:v>
                </c:pt>
                <c:pt idx="241">
                  <c:v>3266</c:v>
                </c:pt>
                <c:pt idx="242">
                  <c:v>3268</c:v>
                </c:pt>
                <c:pt idx="243">
                  <c:v>3268</c:v>
                </c:pt>
                <c:pt idx="244">
                  <c:v>3268</c:v>
                </c:pt>
                <c:pt idx="245">
                  <c:v>3268</c:v>
                </c:pt>
                <c:pt idx="246">
                  <c:v>3253</c:v>
                </c:pt>
                <c:pt idx="247">
                  <c:v>3250</c:v>
                </c:pt>
                <c:pt idx="248">
                  <c:v>3251</c:v>
                </c:pt>
                <c:pt idx="249">
                  <c:v>3249</c:v>
                </c:pt>
                <c:pt idx="250">
                  <c:v>3250</c:v>
                </c:pt>
                <c:pt idx="251">
                  <c:v>3250</c:v>
                </c:pt>
                <c:pt idx="252">
                  <c:v>3250</c:v>
                </c:pt>
                <c:pt idx="253">
                  <c:v>3294</c:v>
                </c:pt>
                <c:pt idx="254">
                  <c:v>3292</c:v>
                </c:pt>
                <c:pt idx="255">
                  <c:v>3292</c:v>
                </c:pt>
                <c:pt idx="256">
                  <c:v>3289</c:v>
                </c:pt>
                <c:pt idx="257">
                  <c:v>3291</c:v>
                </c:pt>
                <c:pt idx="258">
                  <c:v>3291</c:v>
                </c:pt>
                <c:pt idx="259">
                  <c:v>3291</c:v>
                </c:pt>
                <c:pt idx="260">
                  <c:v>3417</c:v>
                </c:pt>
                <c:pt idx="261">
                  <c:v>3416</c:v>
                </c:pt>
                <c:pt idx="262">
                  <c:v>3411</c:v>
                </c:pt>
                <c:pt idx="263">
                  <c:v>3413</c:v>
                </c:pt>
                <c:pt idx="264">
                  <c:v>3414</c:v>
                </c:pt>
                <c:pt idx="265">
                  <c:v>3414</c:v>
                </c:pt>
                <c:pt idx="266">
                  <c:v>3414</c:v>
                </c:pt>
                <c:pt idx="267">
                  <c:v>3289</c:v>
                </c:pt>
                <c:pt idx="268">
                  <c:v>3290</c:v>
                </c:pt>
                <c:pt idx="269">
                  <c:v>3292</c:v>
                </c:pt>
                <c:pt idx="270">
                  <c:v>3293</c:v>
                </c:pt>
                <c:pt idx="271">
                  <c:v>3296</c:v>
                </c:pt>
                <c:pt idx="272">
                  <c:v>3296</c:v>
                </c:pt>
                <c:pt idx="273">
                  <c:v>3296</c:v>
                </c:pt>
                <c:pt idx="274">
                  <c:v>3110</c:v>
                </c:pt>
                <c:pt idx="275">
                  <c:v>3112</c:v>
                </c:pt>
                <c:pt idx="276">
                  <c:v>3414</c:v>
                </c:pt>
                <c:pt idx="277">
                  <c:v>3416</c:v>
                </c:pt>
                <c:pt idx="278">
                  <c:v>3616</c:v>
                </c:pt>
                <c:pt idx="279">
                  <c:v>3616</c:v>
                </c:pt>
                <c:pt idx="280">
                  <c:v>3616</c:v>
                </c:pt>
                <c:pt idx="281">
                  <c:v>3368</c:v>
                </c:pt>
                <c:pt idx="282">
                  <c:v>3365</c:v>
                </c:pt>
                <c:pt idx="283">
                  <c:v>3562</c:v>
                </c:pt>
                <c:pt idx="284">
                  <c:v>3564</c:v>
                </c:pt>
                <c:pt idx="285">
                  <c:v>3562</c:v>
                </c:pt>
                <c:pt idx="286">
                  <c:v>3562</c:v>
                </c:pt>
                <c:pt idx="287">
                  <c:v>3562</c:v>
                </c:pt>
                <c:pt idx="288">
                  <c:v>3466</c:v>
                </c:pt>
                <c:pt idx="289">
                  <c:v>3461</c:v>
                </c:pt>
                <c:pt idx="290">
                  <c:v>3409</c:v>
                </c:pt>
                <c:pt idx="291">
                  <c:v>2511</c:v>
                </c:pt>
                <c:pt idx="292">
                  <c:v>2513</c:v>
                </c:pt>
                <c:pt idx="293">
                  <c:v>2513</c:v>
                </c:pt>
                <c:pt idx="294">
                  <c:v>2513</c:v>
                </c:pt>
                <c:pt idx="295">
                  <c:v>2483</c:v>
                </c:pt>
                <c:pt idx="296">
                  <c:v>2479</c:v>
                </c:pt>
                <c:pt idx="297">
                  <c:v>2475</c:v>
                </c:pt>
                <c:pt idx="298">
                  <c:v>2474</c:v>
                </c:pt>
                <c:pt idx="299">
                  <c:v>2472</c:v>
                </c:pt>
                <c:pt idx="300">
                  <c:v>2472</c:v>
                </c:pt>
                <c:pt idx="301">
                  <c:v>2472</c:v>
                </c:pt>
                <c:pt idx="302">
                  <c:v>2313</c:v>
                </c:pt>
                <c:pt idx="303">
                  <c:v>2312</c:v>
                </c:pt>
                <c:pt idx="304">
                  <c:v>2313</c:v>
                </c:pt>
                <c:pt idx="305">
                  <c:v>2316</c:v>
                </c:pt>
                <c:pt idx="306">
                  <c:v>2465</c:v>
                </c:pt>
                <c:pt idx="307">
                  <c:v>2465</c:v>
                </c:pt>
                <c:pt idx="308">
                  <c:v>2465</c:v>
                </c:pt>
                <c:pt idx="309">
                  <c:v>2522</c:v>
                </c:pt>
                <c:pt idx="310">
                  <c:v>2619</c:v>
                </c:pt>
                <c:pt idx="311">
                  <c:v>2712</c:v>
                </c:pt>
                <c:pt idx="312">
                  <c:v>2713</c:v>
                </c:pt>
                <c:pt idx="313">
                  <c:v>2719</c:v>
                </c:pt>
                <c:pt idx="314">
                  <c:v>2719</c:v>
                </c:pt>
                <c:pt idx="315">
                  <c:v>2719</c:v>
                </c:pt>
                <c:pt idx="316">
                  <c:v>2867</c:v>
                </c:pt>
                <c:pt idx="317">
                  <c:v>2766</c:v>
                </c:pt>
                <c:pt idx="318">
                  <c:v>2620</c:v>
                </c:pt>
                <c:pt idx="319">
                  <c:v>2566</c:v>
                </c:pt>
                <c:pt idx="320">
                  <c:v>2566</c:v>
                </c:pt>
                <c:pt idx="321">
                  <c:v>2566</c:v>
                </c:pt>
                <c:pt idx="322">
                  <c:v>2566</c:v>
                </c:pt>
                <c:pt idx="323">
                  <c:v>2561</c:v>
                </c:pt>
                <c:pt idx="324">
                  <c:v>2557</c:v>
                </c:pt>
                <c:pt idx="325">
                  <c:v>2558</c:v>
                </c:pt>
                <c:pt idx="326">
                  <c:v>2560</c:v>
                </c:pt>
                <c:pt idx="327">
                  <c:v>2411</c:v>
                </c:pt>
                <c:pt idx="328">
                  <c:v>2411</c:v>
                </c:pt>
                <c:pt idx="329">
                  <c:v>2411</c:v>
                </c:pt>
                <c:pt idx="330">
                  <c:v>2723</c:v>
                </c:pt>
                <c:pt idx="331">
                  <c:v>2670</c:v>
                </c:pt>
                <c:pt idx="332">
                  <c:v>2571</c:v>
                </c:pt>
                <c:pt idx="333">
                  <c:v>2566</c:v>
                </c:pt>
                <c:pt idx="334">
                  <c:v>2562</c:v>
                </c:pt>
                <c:pt idx="335">
                  <c:v>2562</c:v>
                </c:pt>
                <c:pt idx="336">
                  <c:v>2562</c:v>
                </c:pt>
                <c:pt idx="337">
                  <c:v>2205</c:v>
                </c:pt>
                <c:pt idx="338">
                  <c:v>2045</c:v>
                </c:pt>
                <c:pt idx="339">
                  <c:v>1892</c:v>
                </c:pt>
                <c:pt idx="340">
                  <c:v>1889</c:v>
                </c:pt>
                <c:pt idx="341">
                  <c:v>1892</c:v>
                </c:pt>
                <c:pt idx="342">
                  <c:v>1892</c:v>
                </c:pt>
                <c:pt idx="343">
                  <c:v>1892</c:v>
                </c:pt>
                <c:pt idx="344">
                  <c:v>1814</c:v>
                </c:pt>
                <c:pt idx="345">
                  <c:v>2066</c:v>
                </c:pt>
                <c:pt idx="346">
                  <c:v>2169</c:v>
                </c:pt>
                <c:pt idx="347">
                  <c:v>2320</c:v>
                </c:pt>
                <c:pt idx="348">
                  <c:v>2323</c:v>
                </c:pt>
                <c:pt idx="349">
                  <c:v>2323</c:v>
                </c:pt>
                <c:pt idx="350">
                  <c:v>2323</c:v>
                </c:pt>
                <c:pt idx="351">
                  <c:v>2957</c:v>
                </c:pt>
                <c:pt idx="352">
                  <c:v>2857</c:v>
                </c:pt>
                <c:pt idx="353">
                  <c:v>2806</c:v>
                </c:pt>
                <c:pt idx="354">
                  <c:v>2808</c:v>
                </c:pt>
                <c:pt idx="355">
                  <c:v>2762</c:v>
                </c:pt>
                <c:pt idx="356">
                  <c:v>2762</c:v>
                </c:pt>
                <c:pt idx="357">
                  <c:v>2712</c:v>
                </c:pt>
                <c:pt idx="358">
                  <c:v>2981</c:v>
                </c:pt>
                <c:pt idx="359">
                  <c:v>2930</c:v>
                </c:pt>
                <c:pt idx="360">
                  <c:v>2940</c:v>
                </c:pt>
                <c:pt idx="361">
                  <c:v>2940</c:v>
                </c:pt>
                <c:pt idx="362">
                  <c:v>2940</c:v>
                </c:pt>
                <c:pt idx="363">
                  <c:v>2940</c:v>
                </c:pt>
                <c:pt idx="364">
                  <c:v>2940</c:v>
                </c:pt>
                <c:pt idx="365">
                  <c:v>2971</c:v>
                </c:pt>
              </c:numCache>
            </c:numRef>
          </c:val>
        </c:ser>
        <c:dLbls>
          <c:showLegendKey val="0"/>
          <c:showVal val="0"/>
          <c:showCatName val="0"/>
          <c:showSerName val="0"/>
          <c:showPercent val="0"/>
          <c:showBubbleSize val="0"/>
        </c:dLbls>
        <c:gapWidth val="150"/>
        <c:axId val="90505216"/>
        <c:axId val="73660672"/>
      </c:barChart>
      <c:lineChart>
        <c:grouping val="standard"/>
        <c:varyColors val="0"/>
        <c:ser>
          <c:idx val="0"/>
          <c:order val="0"/>
          <c:tx>
            <c:strRef>
              <c:f>画图价格数据提取!$BS$372:$BS$373</c:f>
              <c:strCache>
                <c:ptCount val="1"/>
                <c:pt idx="0">
                  <c:v>聚丙烯 北京T30S/大庆</c:v>
                </c:pt>
              </c:strCache>
            </c:strRef>
          </c:tx>
          <c:spPr>
            <a:ln w="25400">
              <a:solidFill>
                <a:srgbClr val="666699"/>
              </a:solidFill>
              <a:prstDash val="solid"/>
            </a:ln>
          </c:spPr>
          <c:marker>
            <c:symbol val="none"/>
          </c:marker>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画图价格数据提取!$BS$374:$BS$738</c:f>
              <c:numCache>
                <c:formatCode>General</c:formatCode>
                <c:ptCount val="365"/>
                <c:pt idx="0">
                  <c:v>6400</c:v>
                </c:pt>
                <c:pt idx="1">
                  <c:v>6400</c:v>
                </c:pt>
                <c:pt idx="2">
                  <c:v>6450</c:v>
                </c:pt>
                <c:pt idx="3">
                  <c:v>6450</c:v>
                </c:pt>
                <c:pt idx="4">
                  <c:v>6450</c:v>
                </c:pt>
                <c:pt idx="5">
                  <c:v>6500</c:v>
                </c:pt>
                <c:pt idx="6">
                  <c:v>6500</c:v>
                </c:pt>
                <c:pt idx="7">
                  <c:v>6500</c:v>
                </c:pt>
                <c:pt idx="8">
                  <c:v>6500</c:v>
                </c:pt>
                <c:pt idx="9">
                  <c:v>6500</c:v>
                </c:pt>
                <c:pt idx="10">
                  <c:v>6500</c:v>
                </c:pt>
                <c:pt idx="11">
                  <c:v>6500</c:v>
                </c:pt>
                <c:pt idx="12">
                  <c:v>6500</c:v>
                </c:pt>
                <c:pt idx="13">
                  <c:v>6500</c:v>
                </c:pt>
                <c:pt idx="14">
                  <c:v>6500</c:v>
                </c:pt>
                <c:pt idx="15">
                  <c:v>6500</c:v>
                </c:pt>
                <c:pt idx="16">
                  <c:v>6500</c:v>
                </c:pt>
                <c:pt idx="17">
                  <c:v>6500</c:v>
                </c:pt>
                <c:pt idx="18">
                  <c:v>6500</c:v>
                </c:pt>
                <c:pt idx="19">
                  <c:v>6500</c:v>
                </c:pt>
                <c:pt idx="20">
                  <c:v>6500</c:v>
                </c:pt>
                <c:pt idx="21">
                  <c:v>6500</c:v>
                </c:pt>
                <c:pt idx="22">
                  <c:v>6500</c:v>
                </c:pt>
                <c:pt idx="23">
                  <c:v>6500</c:v>
                </c:pt>
                <c:pt idx="24">
                  <c:v>6300</c:v>
                </c:pt>
                <c:pt idx="25">
                  <c:v>6300</c:v>
                </c:pt>
                <c:pt idx="26">
                  <c:v>6300</c:v>
                </c:pt>
                <c:pt idx="27">
                  <c:v>6300</c:v>
                </c:pt>
                <c:pt idx="28">
                  <c:v>6300</c:v>
                </c:pt>
                <c:pt idx="29">
                  <c:v>6150</c:v>
                </c:pt>
                <c:pt idx="30">
                  <c:v>6150</c:v>
                </c:pt>
                <c:pt idx="31">
                  <c:v>6100</c:v>
                </c:pt>
                <c:pt idx="32">
                  <c:v>6100</c:v>
                </c:pt>
                <c:pt idx="33">
                  <c:v>6100</c:v>
                </c:pt>
                <c:pt idx="34">
                  <c:v>6100</c:v>
                </c:pt>
                <c:pt idx="35">
                  <c:v>6100</c:v>
                </c:pt>
                <c:pt idx="36">
                  <c:v>6050</c:v>
                </c:pt>
                <c:pt idx="37">
                  <c:v>6100</c:v>
                </c:pt>
                <c:pt idx="38">
                  <c:v>6100</c:v>
                </c:pt>
                <c:pt idx="39">
                  <c:v>6150</c:v>
                </c:pt>
                <c:pt idx="40">
                  <c:v>6150</c:v>
                </c:pt>
                <c:pt idx="41">
                  <c:v>6150</c:v>
                </c:pt>
                <c:pt idx="42">
                  <c:v>6150</c:v>
                </c:pt>
                <c:pt idx="43">
                  <c:v>6300</c:v>
                </c:pt>
                <c:pt idx="44">
                  <c:v>6300</c:v>
                </c:pt>
                <c:pt idx="45">
                  <c:v>6400</c:v>
                </c:pt>
                <c:pt idx="46">
                  <c:v>6400</c:v>
                </c:pt>
                <c:pt idx="47">
                  <c:v>6400</c:v>
                </c:pt>
                <c:pt idx="48">
                  <c:v>6400</c:v>
                </c:pt>
                <c:pt idx="49">
                  <c:v>6400</c:v>
                </c:pt>
                <c:pt idx="50">
                  <c:v>6400</c:v>
                </c:pt>
                <c:pt idx="51">
                  <c:v>6300</c:v>
                </c:pt>
                <c:pt idx="52">
                  <c:v>6200</c:v>
                </c:pt>
                <c:pt idx="53">
                  <c:v>6200</c:v>
                </c:pt>
                <c:pt idx="54">
                  <c:v>6200</c:v>
                </c:pt>
                <c:pt idx="55">
                  <c:v>6200</c:v>
                </c:pt>
                <c:pt idx="56">
                  <c:v>6200</c:v>
                </c:pt>
                <c:pt idx="57">
                  <c:v>6100</c:v>
                </c:pt>
                <c:pt idx="58">
                  <c:v>6050</c:v>
                </c:pt>
                <c:pt idx="59">
                  <c:v>6050</c:v>
                </c:pt>
                <c:pt idx="60">
                  <c:v>6050</c:v>
                </c:pt>
                <c:pt idx="61">
                  <c:v>6100</c:v>
                </c:pt>
                <c:pt idx="62">
                  <c:v>6100</c:v>
                </c:pt>
                <c:pt idx="63">
                  <c:v>6100</c:v>
                </c:pt>
                <c:pt idx="64">
                  <c:v>6100</c:v>
                </c:pt>
                <c:pt idx="65">
                  <c:v>6100</c:v>
                </c:pt>
                <c:pt idx="66">
                  <c:v>6100</c:v>
                </c:pt>
                <c:pt idx="67">
                  <c:v>6150</c:v>
                </c:pt>
                <c:pt idx="68">
                  <c:v>6150</c:v>
                </c:pt>
                <c:pt idx="69">
                  <c:v>6150</c:v>
                </c:pt>
                <c:pt idx="70">
                  <c:v>6150</c:v>
                </c:pt>
                <c:pt idx="71">
                  <c:v>6200</c:v>
                </c:pt>
                <c:pt idx="72">
                  <c:v>6300</c:v>
                </c:pt>
                <c:pt idx="73">
                  <c:v>6500</c:v>
                </c:pt>
                <c:pt idx="74">
                  <c:v>6500</c:v>
                </c:pt>
                <c:pt idx="75">
                  <c:v>6500</c:v>
                </c:pt>
                <c:pt idx="76">
                  <c:v>6500</c:v>
                </c:pt>
                <c:pt idx="77">
                  <c:v>6500</c:v>
                </c:pt>
                <c:pt idx="78">
                  <c:v>6500</c:v>
                </c:pt>
                <c:pt idx="79">
                  <c:v>6550</c:v>
                </c:pt>
                <c:pt idx="80">
                  <c:v>6350</c:v>
                </c:pt>
                <c:pt idx="81">
                  <c:v>6350</c:v>
                </c:pt>
                <c:pt idx="82">
                  <c:v>6350</c:v>
                </c:pt>
                <c:pt idx="83">
                  <c:v>6350</c:v>
                </c:pt>
                <c:pt idx="84">
                  <c:v>6350</c:v>
                </c:pt>
                <c:pt idx="85">
                  <c:v>6350</c:v>
                </c:pt>
                <c:pt idx="86">
                  <c:v>6250</c:v>
                </c:pt>
                <c:pt idx="87">
                  <c:v>6200</c:v>
                </c:pt>
                <c:pt idx="88">
                  <c:v>6200</c:v>
                </c:pt>
                <c:pt idx="89">
                  <c:v>6400</c:v>
                </c:pt>
                <c:pt idx="90">
                  <c:v>6400</c:v>
                </c:pt>
                <c:pt idx="91">
                  <c:v>6400</c:v>
                </c:pt>
                <c:pt idx="92">
                  <c:v>6400</c:v>
                </c:pt>
                <c:pt idx="93">
                  <c:v>6400</c:v>
                </c:pt>
                <c:pt idx="94">
                  <c:v>6400</c:v>
                </c:pt>
                <c:pt idx="95">
                  <c:v>6400</c:v>
                </c:pt>
                <c:pt idx="96">
                  <c:v>6500</c:v>
                </c:pt>
                <c:pt idx="97">
                  <c:v>6500</c:v>
                </c:pt>
                <c:pt idx="98">
                  <c:v>6500</c:v>
                </c:pt>
                <c:pt idx="99">
                  <c:v>6600</c:v>
                </c:pt>
                <c:pt idx="100">
                  <c:v>6700</c:v>
                </c:pt>
                <c:pt idx="101">
                  <c:v>6700</c:v>
                </c:pt>
                <c:pt idx="102">
                  <c:v>6750</c:v>
                </c:pt>
                <c:pt idx="103">
                  <c:v>6750</c:v>
                </c:pt>
                <c:pt idx="104">
                  <c:v>6750</c:v>
                </c:pt>
                <c:pt idx="105">
                  <c:v>6750</c:v>
                </c:pt>
                <c:pt idx="106">
                  <c:v>6850</c:v>
                </c:pt>
                <c:pt idx="107">
                  <c:v>7000</c:v>
                </c:pt>
                <c:pt idx="108">
                  <c:v>7000</c:v>
                </c:pt>
                <c:pt idx="109">
                  <c:v>7000</c:v>
                </c:pt>
                <c:pt idx="110">
                  <c:v>7000</c:v>
                </c:pt>
                <c:pt idx="111">
                  <c:v>7000</c:v>
                </c:pt>
                <c:pt idx="112">
                  <c:v>7000</c:v>
                </c:pt>
                <c:pt idx="113">
                  <c:v>6900</c:v>
                </c:pt>
                <c:pt idx="114">
                  <c:v>7000</c:v>
                </c:pt>
                <c:pt idx="115">
                  <c:v>7000</c:v>
                </c:pt>
                <c:pt idx="116">
                  <c:v>7000</c:v>
                </c:pt>
                <c:pt idx="117">
                  <c:v>7000</c:v>
                </c:pt>
                <c:pt idx="118">
                  <c:v>7000</c:v>
                </c:pt>
                <c:pt idx="119">
                  <c:v>7000</c:v>
                </c:pt>
                <c:pt idx="120">
                  <c:v>7000</c:v>
                </c:pt>
                <c:pt idx="121">
                  <c:v>7000</c:v>
                </c:pt>
                <c:pt idx="122">
                  <c:v>7100</c:v>
                </c:pt>
                <c:pt idx="123">
                  <c:v>7100</c:v>
                </c:pt>
                <c:pt idx="124">
                  <c:v>7250</c:v>
                </c:pt>
                <c:pt idx="125">
                  <c:v>7250</c:v>
                </c:pt>
                <c:pt idx="126">
                  <c:v>7250</c:v>
                </c:pt>
                <c:pt idx="127">
                  <c:v>7250</c:v>
                </c:pt>
                <c:pt idx="128">
                  <c:v>7250</c:v>
                </c:pt>
                <c:pt idx="129">
                  <c:v>7250</c:v>
                </c:pt>
                <c:pt idx="130">
                  <c:v>7250</c:v>
                </c:pt>
                <c:pt idx="131">
                  <c:v>7250</c:v>
                </c:pt>
                <c:pt idx="132">
                  <c:v>7250</c:v>
                </c:pt>
                <c:pt idx="133">
                  <c:v>7250</c:v>
                </c:pt>
                <c:pt idx="134">
                  <c:v>7250</c:v>
                </c:pt>
                <c:pt idx="135">
                  <c:v>9100</c:v>
                </c:pt>
                <c:pt idx="136">
                  <c:v>9100</c:v>
                </c:pt>
                <c:pt idx="137">
                  <c:v>9100</c:v>
                </c:pt>
                <c:pt idx="138">
                  <c:v>9100</c:v>
                </c:pt>
                <c:pt idx="139">
                  <c:v>9100</c:v>
                </c:pt>
                <c:pt idx="140">
                  <c:v>9100</c:v>
                </c:pt>
                <c:pt idx="141">
                  <c:v>9100</c:v>
                </c:pt>
                <c:pt idx="142">
                  <c:v>9100</c:v>
                </c:pt>
                <c:pt idx="143">
                  <c:v>9100</c:v>
                </c:pt>
                <c:pt idx="144">
                  <c:v>9100</c:v>
                </c:pt>
                <c:pt idx="145">
                  <c:v>9100</c:v>
                </c:pt>
                <c:pt idx="146">
                  <c:v>9100</c:v>
                </c:pt>
                <c:pt idx="147">
                  <c:v>9100</c:v>
                </c:pt>
                <c:pt idx="148">
                  <c:v>9100</c:v>
                </c:pt>
                <c:pt idx="149">
                  <c:v>9100</c:v>
                </c:pt>
                <c:pt idx="150">
                  <c:v>9100</c:v>
                </c:pt>
                <c:pt idx="151">
                  <c:v>9100</c:v>
                </c:pt>
                <c:pt idx="152">
                  <c:v>9100</c:v>
                </c:pt>
                <c:pt idx="153">
                  <c:v>9100</c:v>
                </c:pt>
                <c:pt idx="154">
                  <c:v>9100</c:v>
                </c:pt>
                <c:pt idx="155">
                  <c:v>9100</c:v>
                </c:pt>
                <c:pt idx="156">
                  <c:v>9100</c:v>
                </c:pt>
                <c:pt idx="157">
                  <c:v>9100</c:v>
                </c:pt>
                <c:pt idx="158">
                  <c:v>9100</c:v>
                </c:pt>
                <c:pt idx="159">
                  <c:v>9100</c:v>
                </c:pt>
                <c:pt idx="160">
                  <c:v>9100</c:v>
                </c:pt>
                <c:pt idx="161">
                  <c:v>9100</c:v>
                </c:pt>
                <c:pt idx="162">
                  <c:v>9100</c:v>
                </c:pt>
                <c:pt idx="163">
                  <c:v>9100</c:v>
                </c:pt>
                <c:pt idx="164">
                  <c:v>9100</c:v>
                </c:pt>
                <c:pt idx="165">
                  <c:v>9100</c:v>
                </c:pt>
                <c:pt idx="166">
                  <c:v>9100</c:v>
                </c:pt>
                <c:pt idx="167">
                  <c:v>9100</c:v>
                </c:pt>
                <c:pt idx="168">
                  <c:v>9100</c:v>
                </c:pt>
                <c:pt idx="169">
                  <c:v>9100</c:v>
                </c:pt>
                <c:pt idx="170">
                  <c:v>9100</c:v>
                </c:pt>
                <c:pt idx="171">
                  <c:v>9100</c:v>
                </c:pt>
                <c:pt idx="172">
                  <c:v>9100</c:v>
                </c:pt>
                <c:pt idx="173">
                  <c:v>9100</c:v>
                </c:pt>
                <c:pt idx="174">
                  <c:v>9100</c:v>
                </c:pt>
                <c:pt idx="175">
                  <c:v>9100</c:v>
                </c:pt>
                <c:pt idx="176">
                  <c:v>9100</c:v>
                </c:pt>
                <c:pt idx="177">
                  <c:v>9100</c:v>
                </c:pt>
                <c:pt idx="178">
                  <c:v>9100</c:v>
                </c:pt>
                <c:pt idx="179">
                  <c:v>9100</c:v>
                </c:pt>
                <c:pt idx="180">
                  <c:v>9100</c:v>
                </c:pt>
                <c:pt idx="181">
                  <c:v>9100</c:v>
                </c:pt>
                <c:pt idx="182">
                  <c:v>9100</c:v>
                </c:pt>
                <c:pt idx="183">
                  <c:v>9100</c:v>
                </c:pt>
                <c:pt idx="184">
                  <c:v>9100</c:v>
                </c:pt>
                <c:pt idx="185">
                  <c:v>9100</c:v>
                </c:pt>
                <c:pt idx="186">
                  <c:v>9100</c:v>
                </c:pt>
                <c:pt idx="187">
                  <c:v>9100</c:v>
                </c:pt>
                <c:pt idx="188">
                  <c:v>9100</c:v>
                </c:pt>
                <c:pt idx="189">
                  <c:v>9100</c:v>
                </c:pt>
                <c:pt idx="190">
                  <c:v>9100</c:v>
                </c:pt>
                <c:pt idx="191">
                  <c:v>9100</c:v>
                </c:pt>
                <c:pt idx="192">
                  <c:v>9100</c:v>
                </c:pt>
                <c:pt idx="193">
                  <c:v>9100</c:v>
                </c:pt>
                <c:pt idx="194">
                  <c:v>9100</c:v>
                </c:pt>
                <c:pt idx="195">
                  <c:v>9100</c:v>
                </c:pt>
                <c:pt idx="196">
                  <c:v>9100</c:v>
                </c:pt>
                <c:pt idx="197">
                  <c:v>9100</c:v>
                </c:pt>
                <c:pt idx="198">
                  <c:v>9100</c:v>
                </c:pt>
                <c:pt idx="199">
                  <c:v>9100</c:v>
                </c:pt>
                <c:pt idx="200">
                  <c:v>9100</c:v>
                </c:pt>
                <c:pt idx="201">
                  <c:v>9100</c:v>
                </c:pt>
                <c:pt idx="202">
                  <c:v>9100</c:v>
                </c:pt>
                <c:pt idx="203">
                  <c:v>9100</c:v>
                </c:pt>
                <c:pt idx="204">
                  <c:v>9100</c:v>
                </c:pt>
                <c:pt idx="205">
                  <c:v>9100</c:v>
                </c:pt>
                <c:pt idx="206">
                  <c:v>9100</c:v>
                </c:pt>
                <c:pt idx="207">
                  <c:v>9100</c:v>
                </c:pt>
                <c:pt idx="208">
                  <c:v>9100</c:v>
                </c:pt>
                <c:pt idx="209">
                  <c:v>9100</c:v>
                </c:pt>
                <c:pt idx="210">
                  <c:v>9100</c:v>
                </c:pt>
                <c:pt idx="211">
                  <c:v>9100</c:v>
                </c:pt>
                <c:pt idx="212">
                  <c:v>9100</c:v>
                </c:pt>
                <c:pt idx="213">
                  <c:v>9100</c:v>
                </c:pt>
                <c:pt idx="214">
                  <c:v>9100</c:v>
                </c:pt>
                <c:pt idx="215">
                  <c:v>9100</c:v>
                </c:pt>
                <c:pt idx="216">
                  <c:v>9100</c:v>
                </c:pt>
                <c:pt idx="217">
                  <c:v>9100</c:v>
                </c:pt>
                <c:pt idx="218">
                  <c:v>9100</c:v>
                </c:pt>
                <c:pt idx="219">
                  <c:v>9100</c:v>
                </c:pt>
                <c:pt idx="220">
                  <c:v>9100</c:v>
                </c:pt>
                <c:pt idx="221">
                  <c:v>9100</c:v>
                </c:pt>
                <c:pt idx="222">
                  <c:v>9100</c:v>
                </c:pt>
                <c:pt idx="223">
                  <c:v>9100</c:v>
                </c:pt>
                <c:pt idx="224">
                  <c:v>9100</c:v>
                </c:pt>
                <c:pt idx="225">
                  <c:v>9100</c:v>
                </c:pt>
                <c:pt idx="226">
                  <c:v>9100</c:v>
                </c:pt>
                <c:pt idx="227">
                  <c:v>9100</c:v>
                </c:pt>
                <c:pt idx="228">
                  <c:v>9100</c:v>
                </c:pt>
                <c:pt idx="229">
                  <c:v>9100</c:v>
                </c:pt>
                <c:pt idx="230">
                  <c:v>9100</c:v>
                </c:pt>
                <c:pt idx="231">
                  <c:v>9100</c:v>
                </c:pt>
                <c:pt idx="232">
                  <c:v>9100</c:v>
                </c:pt>
                <c:pt idx="233">
                  <c:v>9100</c:v>
                </c:pt>
                <c:pt idx="234">
                  <c:v>9100</c:v>
                </c:pt>
                <c:pt idx="235">
                  <c:v>9100</c:v>
                </c:pt>
                <c:pt idx="236">
                  <c:v>9100</c:v>
                </c:pt>
                <c:pt idx="237">
                  <c:v>9100</c:v>
                </c:pt>
                <c:pt idx="238">
                  <c:v>9100</c:v>
                </c:pt>
                <c:pt idx="239">
                  <c:v>9100</c:v>
                </c:pt>
                <c:pt idx="240">
                  <c:v>9100</c:v>
                </c:pt>
                <c:pt idx="241">
                  <c:v>9100</c:v>
                </c:pt>
                <c:pt idx="242">
                  <c:v>9100</c:v>
                </c:pt>
                <c:pt idx="243">
                  <c:v>9100</c:v>
                </c:pt>
                <c:pt idx="244">
                  <c:v>9100</c:v>
                </c:pt>
                <c:pt idx="245">
                  <c:v>9100</c:v>
                </c:pt>
                <c:pt idx="246">
                  <c:v>9100</c:v>
                </c:pt>
                <c:pt idx="247">
                  <c:v>9100</c:v>
                </c:pt>
                <c:pt idx="248">
                  <c:v>9100</c:v>
                </c:pt>
                <c:pt idx="249">
                  <c:v>9100</c:v>
                </c:pt>
                <c:pt idx="250">
                  <c:v>9100</c:v>
                </c:pt>
                <c:pt idx="251">
                  <c:v>9100</c:v>
                </c:pt>
                <c:pt idx="252">
                  <c:v>9100</c:v>
                </c:pt>
                <c:pt idx="253">
                  <c:v>9100</c:v>
                </c:pt>
                <c:pt idx="254">
                  <c:v>9100</c:v>
                </c:pt>
                <c:pt idx="255">
                  <c:v>9100</c:v>
                </c:pt>
                <c:pt idx="256">
                  <c:v>9100</c:v>
                </c:pt>
                <c:pt idx="257">
                  <c:v>9100</c:v>
                </c:pt>
                <c:pt idx="258">
                  <c:v>9100</c:v>
                </c:pt>
                <c:pt idx="259">
                  <c:v>9100</c:v>
                </c:pt>
                <c:pt idx="260">
                  <c:v>9100</c:v>
                </c:pt>
                <c:pt idx="261">
                  <c:v>9100</c:v>
                </c:pt>
                <c:pt idx="262">
                  <c:v>9100</c:v>
                </c:pt>
                <c:pt idx="263">
                  <c:v>9100</c:v>
                </c:pt>
                <c:pt idx="264">
                  <c:v>9100</c:v>
                </c:pt>
                <c:pt idx="265">
                  <c:v>9100</c:v>
                </c:pt>
                <c:pt idx="266">
                  <c:v>9100</c:v>
                </c:pt>
                <c:pt idx="267">
                  <c:v>9100</c:v>
                </c:pt>
                <c:pt idx="268">
                  <c:v>9100</c:v>
                </c:pt>
                <c:pt idx="269">
                  <c:v>9100</c:v>
                </c:pt>
                <c:pt idx="270">
                  <c:v>9100</c:v>
                </c:pt>
                <c:pt idx="271">
                  <c:v>9100</c:v>
                </c:pt>
                <c:pt idx="272">
                  <c:v>9100</c:v>
                </c:pt>
                <c:pt idx="273">
                  <c:v>9100</c:v>
                </c:pt>
                <c:pt idx="274">
                  <c:v>9100</c:v>
                </c:pt>
                <c:pt idx="275">
                  <c:v>9100</c:v>
                </c:pt>
                <c:pt idx="276">
                  <c:v>9400</c:v>
                </c:pt>
                <c:pt idx="277">
                  <c:v>9400</c:v>
                </c:pt>
                <c:pt idx="278">
                  <c:v>9600</c:v>
                </c:pt>
                <c:pt idx="279">
                  <c:v>9600</c:v>
                </c:pt>
                <c:pt idx="280">
                  <c:v>9600</c:v>
                </c:pt>
                <c:pt idx="281">
                  <c:v>9600</c:v>
                </c:pt>
                <c:pt idx="282">
                  <c:v>9600</c:v>
                </c:pt>
                <c:pt idx="283">
                  <c:v>9800</c:v>
                </c:pt>
                <c:pt idx="284">
                  <c:v>9800</c:v>
                </c:pt>
                <c:pt idx="285">
                  <c:v>9800</c:v>
                </c:pt>
                <c:pt idx="286">
                  <c:v>9800</c:v>
                </c:pt>
                <c:pt idx="287">
                  <c:v>9800</c:v>
                </c:pt>
                <c:pt idx="288">
                  <c:v>9700</c:v>
                </c:pt>
                <c:pt idx="289">
                  <c:v>9700</c:v>
                </c:pt>
                <c:pt idx="290">
                  <c:v>9650</c:v>
                </c:pt>
                <c:pt idx="291">
                  <c:v>8750</c:v>
                </c:pt>
                <c:pt idx="292">
                  <c:v>8750</c:v>
                </c:pt>
                <c:pt idx="293">
                  <c:v>8750</c:v>
                </c:pt>
                <c:pt idx="294">
                  <c:v>8750</c:v>
                </c:pt>
                <c:pt idx="295">
                  <c:v>8750</c:v>
                </c:pt>
                <c:pt idx="296">
                  <c:v>8750</c:v>
                </c:pt>
                <c:pt idx="297">
                  <c:v>8750</c:v>
                </c:pt>
                <c:pt idx="298">
                  <c:v>8750</c:v>
                </c:pt>
                <c:pt idx="299">
                  <c:v>8750</c:v>
                </c:pt>
                <c:pt idx="300">
                  <c:v>8750</c:v>
                </c:pt>
                <c:pt idx="301">
                  <c:v>8750</c:v>
                </c:pt>
                <c:pt idx="302">
                  <c:v>8750</c:v>
                </c:pt>
                <c:pt idx="303">
                  <c:v>8750</c:v>
                </c:pt>
                <c:pt idx="304">
                  <c:v>8750</c:v>
                </c:pt>
                <c:pt idx="305">
                  <c:v>8750</c:v>
                </c:pt>
                <c:pt idx="306">
                  <c:v>8900</c:v>
                </c:pt>
                <c:pt idx="307">
                  <c:v>8900</c:v>
                </c:pt>
                <c:pt idx="308">
                  <c:v>8900</c:v>
                </c:pt>
                <c:pt idx="309">
                  <c:v>8900</c:v>
                </c:pt>
                <c:pt idx="310">
                  <c:v>9000</c:v>
                </c:pt>
                <c:pt idx="311">
                  <c:v>9100</c:v>
                </c:pt>
                <c:pt idx="312">
                  <c:v>9100</c:v>
                </c:pt>
                <c:pt idx="313">
                  <c:v>9100</c:v>
                </c:pt>
                <c:pt idx="314">
                  <c:v>9100</c:v>
                </c:pt>
                <c:pt idx="315">
                  <c:v>9100</c:v>
                </c:pt>
                <c:pt idx="316">
                  <c:v>9000</c:v>
                </c:pt>
                <c:pt idx="317">
                  <c:v>8900</c:v>
                </c:pt>
                <c:pt idx="318">
                  <c:v>8750</c:v>
                </c:pt>
                <c:pt idx="319">
                  <c:v>8700</c:v>
                </c:pt>
                <c:pt idx="320">
                  <c:v>8700</c:v>
                </c:pt>
                <c:pt idx="321">
                  <c:v>8700</c:v>
                </c:pt>
                <c:pt idx="322">
                  <c:v>8700</c:v>
                </c:pt>
                <c:pt idx="323">
                  <c:v>8700</c:v>
                </c:pt>
                <c:pt idx="324">
                  <c:v>8700</c:v>
                </c:pt>
                <c:pt idx="325">
                  <c:v>8700</c:v>
                </c:pt>
                <c:pt idx="326">
                  <c:v>8700</c:v>
                </c:pt>
                <c:pt idx="327">
                  <c:v>8550</c:v>
                </c:pt>
                <c:pt idx="328">
                  <c:v>8550</c:v>
                </c:pt>
                <c:pt idx="329">
                  <c:v>8550</c:v>
                </c:pt>
                <c:pt idx="330">
                  <c:v>8550</c:v>
                </c:pt>
                <c:pt idx="331">
                  <c:v>8500</c:v>
                </c:pt>
                <c:pt idx="332">
                  <c:v>8400</c:v>
                </c:pt>
                <c:pt idx="333">
                  <c:v>8400</c:v>
                </c:pt>
                <c:pt idx="334">
                  <c:v>8400</c:v>
                </c:pt>
                <c:pt idx="335">
                  <c:v>8400</c:v>
                </c:pt>
                <c:pt idx="336">
                  <c:v>8400</c:v>
                </c:pt>
                <c:pt idx="337">
                  <c:v>8400</c:v>
                </c:pt>
                <c:pt idx="338">
                  <c:v>8250</c:v>
                </c:pt>
                <c:pt idx="339">
                  <c:v>8100</c:v>
                </c:pt>
                <c:pt idx="340">
                  <c:v>8100</c:v>
                </c:pt>
                <c:pt idx="341">
                  <c:v>8100</c:v>
                </c:pt>
                <c:pt idx="342">
                  <c:v>8100</c:v>
                </c:pt>
                <c:pt idx="343">
                  <c:v>8100</c:v>
                </c:pt>
                <c:pt idx="344">
                  <c:v>8100</c:v>
                </c:pt>
                <c:pt idx="345">
                  <c:v>8350</c:v>
                </c:pt>
                <c:pt idx="346">
                  <c:v>8450</c:v>
                </c:pt>
                <c:pt idx="347">
                  <c:v>8600</c:v>
                </c:pt>
                <c:pt idx="348">
                  <c:v>8600</c:v>
                </c:pt>
                <c:pt idx="349">
                  <c:v>8600</c:v>
                </c:pt>
                <c:pt idx="350">
                  <c:v>8600</c:v>
                </c:pt>
                <c:pt idx="351">
                  <c:v>8550</c:v>
                </c:pt>
                <c:pt idx="352">
                  <c:v>8450</c:v>
                </c:pt>
                <c:pt idx="353">
                  <c:v>8400</c:v>
                </c:pt>
                <c:pt idx="354">
                  <c:v>8400</c:v>
                </c:pt>
                <c:pt idx="355">
                  <c:v>8350</c:v>
                </c:pt>
                <c:pt idx="356">
                  <c:v>8350</c:v>
                </c:pt>
                <c:pt idx="357">
                  <c:v>8300</c:v>
                </c:pt>
                <c:pt idx="358">
                  <c:v>8250</c:v>
                </c:pt>
                <c:pt idx="359">
                  <c:v>8200</c:v>
                </c:pt>
                <c:pt idx="360">
                  <c:v>8200</c:v>
                </c:pt>
                <c:pt idx="361">
                  <c:v>8200</c:v>
                </c:pt>
                <c:pt idx="362">
                  <c:v>8200</c:v>
                </c:pt>
                <c:pt idx="363">
                  <c:v>8200</c:v>
                </c:pt>
                <c:pt idx="364">
                  <c:v>8200</c:v>
                </c:pt>
              </c:numCache>
            </c:numRef>
          </c:val>
          <c:smooth val="0"/>
        </c:ser>
        <c:dLbls>
          <c:showLegendKey val="0"/>
          <c:showVal val="0"/>
          <c:showCatName val="0"/>
          <c:showSerName val="0"/>
          <c:showPercent val="0"/>
          <c:showBubbleSize val="0"/>
        </c:dLbls>
        <c:marker val="1"/>
        <c:smooth val="0"/>
        <c:axId val="73653248"/>
        <c:axId val="73659136"/>
      </c:lineChart>
      <c:dateAx>
        <c:axId val="73653248"/>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73659136"/>
        <c:crosses val="autoZero"/>
        <c:auto val="1"/>
        <c:lblOffset val="100"/>
        <c:baseTimeUnit val="days"/>
        <c:majorUnit val="3"/>
        <c:majorTimeUnit val="months"/>
        <c:minorUnit val="2"/>
        <c:minorTimeUnit val="days"/>
      </c:dateAx>
      <c:valAx>
        <c:axId val="73659136"/>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73653248"/>
        <c:crosses val="autoZero"/>
        <c:crossBetween val="between"/>
      </c:valAx>
      <c:valAx>
        <c:axId val="73660672"/>
        <c:scaling>
          <c:orientation val="minMax"/>
        </c:scaling>
        <c:delete val="0"/>
        <c:axPos val="r"/>
        <c:numFmt formatCode="0_ " sourceLinked="1"/>
        <c:majorTickMark val="out"/>
        <c:minorTickMark val="none"/>
        <c:tickLblPos val="nextTo"/>
        <c:crossAx val="90505216"/>
        <c:crosses val="max"/>
        <c:crossBetween val="between"/>
      </c:valAx>
      <c:dateAx>
        <c:axId val="90505216"/>
        <c:scaling>
          <c:orientation val="minMax"/>
        </c:scaling>
        <c:delete val="1"/>
        <c:axPos val="b"/>
        <c:numFmt formatCode="m/d/yyyy" sourceLinked="1"/>
        <c:majorTickMark val="out"/>
        <c:minorTickMark val="none"/>
        <c:tickLblPos val="none"/>
        <c:crossAx val="73660672"/>
        <c:crosses val="autoZero"/>
        <c:auto val="1"/>
        <c:lblOffset val="100"/>
        <c:baseTimeUnit val="days"/>
      </c:dateAx>
      <c:spPr>
        <a:solidFill>
          <a:srgbClr val="FFFFFF"/>
        </a:solidFill>
        <a:ln w="25400">
          <a:noFill/>
        </a:ln>
      </c:spPr>
    </c:plotArea>
    <c:legend>
      <c:legendPos val="r"/>
      <c:layout>
        <c:manualLayout>
          <c:xMode val="edge"/>
          <c:yMode val="edge"/>
          <c:x val="6.2887919896643399E-2"/>
          <c:y val="0.8607083333333545"/>
          <c:w val="0.91574450904392768"/>
          <c:h val="9.5709312931628224E-2"/>
        </c:manualLayout>
      </c:layout>
      <c:overlay val="0"/>
      <c:spPr>
        <a:noFill/>
        <a:ln w="25400">
          <a:noFill/>
        </a:ln>
      </c:spPr>
    </c:legend>
    <c:plotVisOnly val="1"/>
    <c:dispBlanksAs val="zero"/>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8907740069032"/>
          <c:y val="4.9647331425633934E-2"/>
          <c:w val="0.78883115148259764"/>
          <c:h val="0.71279382975373873"/>
        </c:manualLayout>
      </c:layout>
      <c:barChart>
        <c:barDir val="col"/>
        <c:grouping val="clustered"/>
        <c:varyColors val="0"/>
        <c:ser>
          <c:idx val="1"/>
          <c:order val="1"/>
          <c:tx>
            <c:strRef>
              <c:f>价差数据提取!$B$122</c:f>
              <c:strCache>
                <c:ptCount val="1"/>
                <c:pt idx="0">
                  <c:v>ABS价差</c:v>
                </c:pt>
              </c:strCache>
            </c:strRef>
          </c:tx>
          <c:spPr>
            <a:solidFill>
              <a:srgbClr val="1F497D">
                <a:lumMod val="40000"/>
                <a:lumOff val="60000"/>
              </a:srgbClr>
            </a:solidFill>
          </c:spPr>
          <c:invertIfNegative val="0"/>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价差数据提取!$D$122:$NE$122</c:f>
              <c:numCache>
                <c:formatCode>0_ </c:formatCode>
                <c:ptCount val="366"/>
                <c:pt idx="0">
                  <c:v>2331</c:v>
                </c:pt>
                <c:pt idx="1">
                  <c:v>2360</c:v>
                </c:pt>
                <c:pt idx="2">
                  <c:v>2413</c:v>
                </c:pt>
                <c:pt idx="3">
                  <c:v>2495</c:v>
                </c:pt>
                <c:pt idx="4">
                  <c:v>2442</c:v>
                </c:pt>
                <c:pt idx="5">
                  <c:v>2391</c:v>
                </c:pt>
                <c:pt idx="6">
                  <c:v>2364</c:v>
                </c:pt>
                <c:pt idx="7">
                  <c:v>2364</c:v>
                </c:pt>
                <c:pt idx="8">
                  <c:v>2364</c:v>
                </c:pt>
                <c:pt idx="9">
                  <c:v>2364</c:v>
                </c:pt>
                <c:pt idx="10">
                  <c:v>2364</c:v>
                </c:pt>
                <c:pt idx="11">
                  <c:v>2364</c:v>
                </c:pt>
                <c:pt idx="12">
                  <c:v>2364</c:v>
                </c:pt>
                <c:pt idx="13">
                  <c:v>2364</c:v>
                </c:pt>
                <c:pt idx="14">
                  <c:v>2364</c:v>
                </c:pt>
                <c:pt idx="15">
                  <c:v>2412</c:v>
                </c:pt>
                <c:pt idx="16">
                  <c:v>2448</c:v>
                </c:pt>
                <c:pt idx="17">
                  <c:v>2383</c:v>
                </c:pt>
                <c:pt idx="18">
                  <c:v>2412</c:v>
                </c:pt>
                <c:pt idx="19">
                  <c:v>2477</c:v>
                </c:pt>
                <c:pt idx="20">
                  <c:v>2477</c:v>
                </c:pt>
                <c:pt idx="21">
                  <c:v>2477</c:v>
                </c:pt>
                <c:pt idx="22">
                  <c:v>2456</c:v>
                </c:pt>
                <c:pt idx="23">
                  <c:v>2537</c:v>
                </c:pt>
                <c:pt idx="24">
                  <c:v>2460</c:v>
                </c:pt>
                <c:pt idx="25">
                  <c:v>2460</c:v>
                </c:pt>
                <c:pt idx="26">
                  <c:v>2489</c:v>
                </c:pt>
                <c:pt idx="27">
                  <c:v>2489</c:v>
                </c:pt>
                <c:pt idx="28">
                  <c:v>2507</c:v>
                </c:pt>
                <c:pt idx="29">
                  <c:v>2507</c:v>
                </c:pt>
                <c:pt idx="30">
                  <c:v>2399</c:v>
                </c:pt>
                <c:pt idx="31">
                  <c:v>2361</c:v>
                </c:pt>
                <c:pt idx="32">
                  <c:v>2362</c:v>
                </c:pt>
                <c:pt idx="33">
                  <c:v>2294</c:v>
                </c:pt>
                <c:pt idx="34">
                  <c:v>2294</c:v>
                </c:pt>
                <c:pt idx="35">
                  <c:v>2294</c:v>
                </c:pt>
                <c:pt idx="36">
                  <c:v>2271</c:v>
                </c:pt>
                <c:pt idx="37">
                  <c:v>2285</c:v>
                </c:pt>
                <c:pt idx="38">
                  <c:v>2179</c:v>
                </c:pt>
                <c:pt idx="39">
                  <c:v>2166</c:v>
                </c:pt>
                <c:pt idx="40">
                  <c:v>2110</c:v>
                </c:pt>
                <c:pt idx="41">
                  <c:v>2110</c:v>
                </c:pt>
                <c:pt idx="42">
                  <c:v>2110</c:v>
                </c:pt>
                <c:pt idx="43">
                  <c:v>2109</c:v>
                </c:pt>
                <c:pt idx="44">
                  <c:v>2155</c:v>
                </c:pt>
                <c:pt idx="45">
                  <c:v>2188</c:v>
                </c:pt>
                <c:pt idx="46">
                  <c:v>2083</c:v>
                </c:pt>
                <c:pt idx="47">
                  <c:v>2085</c:v>
                </c:pt>
                <c:pt idx="48">
                  <c:v>2085</c:v>
                </c:pt>
                <c:pt idx="49">
                  <c:v>2073</c:v>
                </c:pt>
                <c:pt idx="50">
                  <c:v>2073</c:v>
                </c:pt>
                <c:pt idx="51">
                  <c:v>2077</c:v>
                </c:pt>
                <c:pt idx="52">
                  <c:v>2129</c:v>
                </c:pt>
                <c:pt idx="53">
                  <c:v>2036</c:v>
                </c:pt>
                <c:pt idx="54">
                  <c:v>2016</c:v>
                </c:pt>
                <c:pt idx="55">
                  <c:v>2016</c:v>
                </c:pt>
                <c:pt idx="56">
                  <c:v>2016</c:v>
                </c:pt>
                <c:pt idx="57">
                  <c:v>1850</c:v>
                </c:pt>
                <c:pt idx="58">
                  <c:v>1851</c:v>
                </c:pt>
                <c:pt idx="59">
                  <c:v>1905</c:v>
                </c:pt>
                <c:pt idx="60">
                  <c:v>1877</c:v>
                </c:pt>
                <c:pt idx="61">
                  <c:v>1862</c:v>
                </c:pt>
                <c:pt idx="62">
                  <c:v>1862</c:v>
                </c:pt>
                <c:pt idx="63">
                  <c:v>1862</c:v>
                </c:pt>
                <c:pt idx="64">
                  <c:v>1967</c:v>
                </c:pt>
                <c:pt idx="65">
                  <c:v>1913</c:v>
                </c:pt>
                <c:pt idx="66">
                  <c:v>1939</c:v>
                </c:pt>
                <c:pt idx="67">
                  <c:v>1924</c:v>
                </c:pt>
                <c:pt idx="68">
                  <c:v>1872</c:v>
                </c:pt>
                <c:pt idx="69">
                  <c:v>1872</c:v>
                </c:pt>
                <c:pt idx="70">
                  <c:v>1872</c:v>
                </c:pt>
                <c:pt idx="71">
                  <c:v>1854</c:v>
                </c:pt>
                <c:pt idx="72">
                  <c:v>1893</c:v>
                </c:pt>
                <c:pt idx="73">
                  <c:v>1853</c:v>
                </c:pt>
                <c:pt idx="74">
                  <c:v>2002</c:v>
                </c:pt>
                <c:pt idx="75">
                  <c:v>1961</c:v>
                </c:pt>
                <c:pt idx="76">
                  <c:v>1961</c:v>
                </c:pt>
                <c:pt idx="77">
                  <c:v>1961</c:v>
                </c:pt>
                <c:pt idx="78">
                  <c:v>2100</c:v>
                </c:pt>
                <c:pt idx="79">
                  <c:v>2356</c:v>
                </c:pt>
                <c:pt idx="80">
                  <c:v>2113</c:v>
                </c:pt>
                <c:pt idx="81">
                  <c:v>2124</c:v>
                </c:pt>
                <c:pt idx="82">
                  <c:v>2111</c:v>
                </c:pt>
                <c:pt idx="83">
                  <c:v>2111</c:v>
                </c:pt>
                <c:pt idx="84">
                  <c:v>2111</c:v>
                </c:pt>
                <c:pt idx="85">
                  <c:v>2139</c:v>
                </c:pt>
                <c:pt idx="86">
                  <c:v>2112</c:v>
                </c:pt>
                <c:pt idx="87">
                  <c:v>2137</c:v>
                </c:pt>
                <c:pt idx="88">
                  <c:v>2053</c:v>
                </c:pt>
                <c:pt idx="89">
                  <c:v>2100</c:v>
                </c:pt>
                <c:pt idx="90">
                  <c:v>2100</c:v>
                </c:pt>
                <c:pt idx="91">
                  <c:v>2100</c:v>
                </c:pt>
                <c:pt idx="92">
                  <c:v>2062</c:v>
                </c:pt>
                <c:pt idx="93">
                  <c:v>2143</c:v>
                </c:pt>
                <c:pt idx="94">
                  <c:v>2140</c:v>
                </c:pt>
                <c:pt idx="95">
                  <c:v>2286</c:v>
                </c:pt>
                <c:pt idx="96">
                  <c:v>2429</c:v>
                </c:pt>
                <c:pt idx="97">
                  <c:v>2429</c:v>
                </c:pt>
                <c:pt idx="98">
                  <c:v>2429</c:v>
                </c:pt>
                <c:pt idx="99">
                  <c:v>2489</c:v>
                </c:pt>
                <c:pt idx="100">
                  <c:v>2398</c:v>
                </c:pt>
                <c:pt idx="101">
                  <c:v>2465</c:v>
                </c:pt>
                <c:pt idx="102">
                  <c:v>2645</c:v>
                </c:pt>
                <c:pt idx="103">
                  <c:v>2820</c:v>
                </c:pt>
                <c:pt idx="104">
                  <c:v>2820</c:v>
                </c:pt>
                <c:pt idx="105">
                  <c:v>2820</c:v>
                </c:pt>
                <c:pt idx="106">
                  <c:v>2624</c:v>
                </c:pt>
                <c:pt idx="107">
                  <c:v>2637</c:v>
                </c:pt>
                <c:pt idx="108">
                  <c:v>2636</c:v>
                </c:pt>
                <c:pt idx="109">
                  <c:v>2853</c:v>
                </c:pt>
                <c:pt idx="110">
                  <c:v>2671</c:v>
                </c:pt>
                <c:pt idx="111">
                  <c:v>2671</c:v>
                </c:pt>
                <c:pt idx="112">
                  <c:v>2671</c:v>
                </c:pt>
                <c:pt idx="113">
                  <c:v>2670</c:v>
                </c:pt>
                <c:pt idx="114">
                  <c:v>2698</c:v>
                </c:pt>
                <c:pt idx="115">
                  <c:v>2777</c:v>
                </c:pt>
                <c:pt idx="116">
                  <c:v>2667</c:v>
                </c:pt>
                <c:pt idx="117">
                  <c:v>2733</c:v>
                </c:pt>
                <c:pt idx="118">
                  <c:v>2733</c:v>
                </c:pt>
                <c:pt idx="119">
                  <c:v>2733</c:v>
                </c:pt>
                <c:pt idx="120">
                  <c:v>2764</c:v>
                </c:pt>
                <c:pt idx="121">
                  <c:v>2792</c:v>
                </c:pt>
                <c:pt idx="122">
                  <c:v>2815</c:v>
                </c:pt>
                <c:pt idx="123">
                  <c:v>2816</c:v>
                </c:pt>
                <c:pt idx="124">
                  <c:v>2909</c:v>
                </c:pt>
                <c:pt idx="125">
                  <c:v>2909</c:v>
                </c:pt>
                <c:pt idx="126">
                  <c:v>2909</c:v>
                </c:pt>
                <c:pt idx="127">
                  <c:v>2997</c:v>
                </c:pt>
                <c:pt idx="128">
                  <c:v>2997</c:v>
                </c:pt>
                <c:pt idx="129">
                  <c:v>3024</c:v>
                </c:pt>
                <c:pt idx="130">
                  <c:v>3074</c:v>
                </c:pt>
                <c:pt idx="131">
                  <c:v>3047</c:v>
                </c:pt>
                <c:pt idx="132">
                  <c:v>3047</c:v>
                </c:pt>
                <c:pt idx="133">
                  <c:v>2972</c:v>
                </c:pt>
                <c:pt idx="134">
                  <c:v>2935</c:v>
                </c:pt>
                <c:pt idx="135">
                  <c:v>3042</c:v>
                </c:pt>
                <c:pt idx="136">
                  <c:v>3042</c:v>
                </c:pt>
                <c:pt idx="137">
                  <c:v>3042</c:v>
                </c:pt>
                <c:pt idx="138">
                  <c:v>3042</c:v>
                </c:pt>
                <c:pt idx="139">
                  <c:v>3042</c:v>
                </c:pt>
                <c:pt idx="140">
                  <c:v>3042</c:v>
                </c:pt>
                <c:pt idx="141">
                  <c:v>3042</c:v>
                </c:pt>
                <c:pt idx="142">
                  <c:v>3042</c:v>
                </c:pt>
                <c:pt idx="143">
                  <c:v>3014</c:v>
                </c:pt>
                <c:pt idx="144">
                  <c:v>2905</c:v>
                </c:pt>
                <c:pt idx="145">
                  <c:v>2978</c:v>
                </c:pt>
                <c:pt idx="146">
                  <c:v>2978</c:v>
                </c:pt>
                <c:pt idx="147">
                  <c:v>2978</c:v>
                </c:pt>
                <c:pt idx="148">
                  <c:v>2818</c:v>
                </c:pt>
                <c:pt idx="149">
                  <c:v>2791</c:v>
                </c:pt>
                <c:pt idx="150">
                  <c:v>2657</c:v>
                </c:pt>
                <c:pt idx="151">
                  <c:v>2873</c:v>
                </c:pt>
                <c:pt idx="152">
                  <c:v>2823</c:v>
                </c:pt>
                <c:pt idx="153">
                  <c:v>2823</c:v>
                </c:pt>
                <c:pt idx="154">
                  <c:v>2823</c:v>
                </c:pt>
                <c:pt idx="155">
                  <c:v>2978</c:v>
                </c:pt>
                <c:pt idx="156">
                  <c:v>2896</c:v>
                </c:pt>
                <c:pt idx="157">
                  <c:v>2976</c:v>
                </c:pt>
                <c:pt idx="158">
                  <c:v>2947</c:v>
                </c:pt>
                <c:pt idx="159">
                  <c:v>2917</c:v>
                </c:pt>
                <c:pt idx="160">
                  <c:v>2917</c:v>
                </c:pt>
                <c:pt idx="161">
                  <c:v>2917</c:v>
                </c:pt>
                <c:pt idx="162">
                  <c:v>2964</c:v>
                </c:pt>
                <c:pt idx="163">
                  <c:v>2858</c:v>
                </c:pt>
                <c:pt idx="164">
                  <c:v>2951</c:v>
                </c:pt>
                <c:pt idx="165">
                  <c:v>2951</c:v>
                </c:pt>
                <c:pt idx="166">
                  <c:v>3029</c:v>
                </c:pt>
                <c:pt idx="167">
                  <c:v>2982</c:v>
                </c:pt>
                <c:pt idx="168">
                  <c:v>2982</c:v>
                </c:pt>
                <c:pt idx="169">
                  <c:v>3006</c:v>
                </c:pt>
                <c:pt idx="170">
                  <c:v>3004</c:v>
                </c:pt>
                <c:pt idx="171">
                  <c:v>3007</c:v>
                </c:pt>
                <c:pt idx="172">
                  <c:v>2849</c:v>
                </c:pt>
                <c:pt idx="173">
                  <c:v>2639</c:v>
                </c:pt>
                <c:pt idx="174">
                  <c:v>2639</c:v>
                </c:pt>
                <c:pt idx="175">
                  <c:v>2639</c:v>
                </c:pt>
                <c:pt idx="176">
                  <c:v>2826</c:v>
                </c:pt>
                <c:pt idx="177">
                  <c:v>2922</c:v>
                </c:pt>
                <c:pt idx="178">
                  <c:v>3128</c:v>
                </c:pt>
                <c:pt idx="179">
                  <c:v>3008</c:v>
                </c:pt>
                <c:pt idx="180">
                  <c:v>2985</c:v>
                </c:pt>
                <c:pt idx="181">
                  <c:v>2985</c:v>
                </c:pt>
                <c:pt idx="182">
                  <c:v>2985</c:v>
                </c:pt>
                <c:pt idx="183">
                  <c:v>2914</c:v>
                </c:pt>
                <c:pt idx="184">
                  <c:v>2805</c:v>
                </c:pt>
                <c:pt idx="185">
                  <c:v>2682</c:v>
                </c:pt>
                <c:pt idx="186">
                  <c:v>2584</c:v>
                </c:pt>
                <c:pt idx="187">
                  <c:v>2401</c:v>
                </c:pt>
                <c:pt idx="188">
                  <c:v>2401</c:v>
                </c:pt>
                <c:pt idx="189">
                  <c:v>2401</c:v>
                </c:pt>
                <c:pt idx="190">
                  <c:v>2258</c:v>
                </c:pt>
                <c:pt idx="191">
                  <c:v>2351</c:v>
                </c:pt>
                <c:pt idx="192">
                  <c:v>2318</c:v>
                </c:pt>
                <c:pt idx="193">
                  <c:v>2497</c:v>
                </c:pt>
                <c:pt idx="194">
                  <c:v>2671</c:v>
                </c:pt>
                <c:pt idx="195">
                  <c:v>2671</c:v>
                </c:pt>
                <c:pt idx="196">
                  <c:v>2671</c:v>
                </c:pt>
                <c:pt idx="197">
                  <c:v>2671</c:v>
                </c:pt>
                <c:pt idx="198">
                  <c:v>2590</c:v>
                </c:pt>
                <c:pt idx="199">
                  <c:v>2584</c:v>
                </c:pt>
                <c:pt idx="200">
                  <c:v>2662</c:v>
                </c:pt>
                <c:pt idx="201">
                  <c:v>2708</c:v>
                </c:pt>
                <c:pt idx="202">
                  <c:v>2708</c:v>
                </c:pt>
                <c:pt idx="203">
                  <c:v>2708</c:v>
                </c:pt>
                <c:pt idx="204">
                  <c:v>2472</c:v>
                </c:pt>
                <c:pt idx="205">
                  <c:v>2429</c:v>
                </c:pt>
                <c:pt idx="206">
                  <c:v>2628</c:v>
                </c:pt>
                <c:pt idx="207">
                  <c:v>2653</c:v>
                </c:pt>
                <c:pt idx="208">
                  <c:v>2568</c:v>
                </c:pt>
                <c:pt idx="209">
                  <c:v>2568</c:v>
                </c:pt>
                <c:pt idx="210">
                  <c:v>2568</c:v>
                </c:pt>
                <c:pt idx="211">
                  <c:v>2455</c:v>
                </c:pt>
                <c:pt idx="212">
                  <c:v>2374</c:v>
                </c:pt>
                <c:pt idx="213">
                  <c:v>2451</c:v>
                </c:pt>
                <c:pt idx="214">
                  <c:v>2397</c:v>
                </c:pt>
                <c:pt idx="215">
                  <c:v>2555</c:v>
                </c:pt>
                <c:pt idx="216">
                  <c:v>2555</c:v>
                </c:pt>
                <c:pt idx="217">
                  <c:v>2555</c:v>
                </c:pt>
                <c:pt idx="218">
                  <c:v>2546</c:v>
                </c:pt>
                <c:pt idx="219">
                  <c:v>2641</c:v>
                </c:pt>
                <c:pt idx="220">
                  <c:v>2638</c:v>
                </c:pt>
                <c:pt idx="221">
                  <c:v>2583</c:v>
                </c:pt>
                <c:pt idx="222">
                  <c:v>2637</c:v>
                </c:pt>
                <c:pt idx="223">
                  <c:v>2637</c:v>
                </c:pt>
                <c:pt idx="224">
                  <c:v>2637</c:v>
                </c:pt>
                <c:pt idx="225">
                  <c:v>2761</c:v>
                </c:pt>
                <c:pt idx="226">
                  <c:v>2652</c:v>
                </c:pt>
                <c:pt idx="227">
                  <c:v>2514</c:v>
                </c:pt>
                <c:pt idx="228">
                  <c:v>2520</c:v>
                </c:pt>
                <c:pt idx="229">
                  <c:v>2833</c:v>
                </c:pt>
                <c:pt idx="230">
                  <c:v>2833</c:v>
                </c:pt>
                <c:pt idx="231">
                  <c:v>2833</c:v>
                </c:pt>
                <c:pt idx="232">
                  <c:v>2786</c:v>
                </c:pt>
                <c:pt idx="233">
                  <c:v>2652</c:v>
                </c:pt>
                <c:pt idx="234">
                  <c:v>2569</c:v>
                </c:pt>
                <c:pt idx="235">
                  <c:v>2593</c:v>
                </c:pt>
                <c:pt idx="236">
                  <c:v>2567</c:v>
                </c:pt>
                <c:pt idx="237">
                  <c:v>2567</c:v>
                </c:pt>
                <c:pt idx="238">
                  <c:v>2567</c:v>
                </c:pt>
                <c:pt idx="239">
                  <c:v>2579</c:v>
                </c:pt>
                <c:pt idx="240">
                  <c:v>2633</c:v>
                </c:pt>
                <c:pt idx="241">
                  <c:v>2572</c:v>
                </c:pt>
                <c:pt idx="242">
                  <c:v>2648</c:v>
                </c:pt>
                <c:pt idx="243">
                  <c:v>2622</c:v>
                </c:pt>
                <c:pt idx="244">
                  <c:v>2622</c:v>
                </c:pt>
                <c:pt idx="245">
                  <c:v>2622</c:v>
                </c:pt>
                <c:pt idx="246">
                  <c:v>2728</c:v>
                </c:pt>
                <c:pt idx="247">
                  <c:v>2674</c:v>
                </c:pt>
                <c:pt idx="248">
                  <c:v>2702</c:v>
                </c:pt>
                <c:pt idx="249">
                  <c:v>2596</c:v>
                </c:pt>
                <c:pt idx="250">
                  <c:v>2541</c:v>
                </c:pt>
                <c:pt idx="251">
                  <c:v>2541</c:v>
                </c:pt>
                <c:pt idx="252">
                  <c:v>2541</c:v>
                </c:pt>
                <c:pt idx="253">
                  <c:v>2653</c:v>
                </c:pt>
                <c:pt idx="254">
                  <c:v>2668</c:v>
                </c:pt>
                <c:pt idx="255">
                  <c:v>2962</c:v>
                </c:pt>
                <c:pt idx="256">
                  <c:v>3029</c:v>
                </c:pt>
                <c:pt idx="257">
                  <c:v>3042</c:v>
                </c:pt>
                <c:pt idx="258">
                  <c:v>3042</c:v>
                </c:pt>
                <c:pt idx="259">
                  <c:v>3042</c:v>
                </c:pt>
                <c:pt idx="260">
                  <c:v>3226</c:v>
                </c:pt>
                <c:pt idx="261">
                  <c:v>3227</c:v>
                </c:pt>
                <c:pt idx="262">
                  <c:v>3104</c:v>
                </c:pt>
                <c:pt idx="263">
                  <c:v>3171</c:v>
                </c:pt>
                <c:pt idx="264">
                  <c:v>3195</c:v>
                </c:pt>
                <c:pt idx="265">
                  <c:v>3195</c:v>
                </c:pt>
                <c:pt idx="266">
                  <c:v>3195</c:v>
                </c:pt>
                <c:pt idx="267">
                  <c:v>3384</c:v>
                </c:pt>
                <c:pt idx="268">
                  <c:v>3303</c:v>
                </c:pt>
                <c:pt idx="269">
                  <c:v>3189</c:v>
                </c:pt>
                <c:pt idx="270">
                  <c:v>3068</c:v>
                </c:pt>
                <c:pt idx="271">
                  <c:v>3144</c:v>
                </c:pt>
                <c:pt idx="272">
                  <c:v>3144</c:v>
                </c:pt>
                <c:pt idx="273">
                  <c:v>3144</c:v>
                </c:pt>
                <c:pt idx="274">
                  <c:v>3296</c:v>
                </c:pt>
                <c:pt idx="275">
                  <c:v>3242</c:v>
                </c:pt>
                <c:pt idx="276">
                  <c:v>3228</c:v>
                </c:pt>
                <c:pt idx="277">
                  <c:v>3201</c:v>
                </c:pt>
                <c:pt idx="278">
                  <c:v>3201</c:v>
                </c:pt>
                <c:pt idx="279">
                  <c:v>3201</c:v>
                </c:pt>
                <c:pt idx="280">
                  <c:v>3201</c:v>
                </c:pt>
                <c:pt idx="281">
                  <c:v>3322</c:v>
                </c:pt>
                <c:pt idx="282">
                  <c:v>3375</c:v>
                </c:pt>
                <c:pt idx="283">
                  <c:v>3413</c:v>
                </c:pt>
                <c:pt idx="284">
                  <c:v>3459</c:v>
                </c:pt>
                <c:pt idx="285">
                  <c:v>3418</c:v>
                </c:pt>
                <c:pt idx="286">
                  <c:v>3418</c:v>
                </c:pt>
                <c:pt idx="287">
                  <c:v>3418</c:v>
                </c:pt>
                <c:pt idx="288">
                  <c:v>3459</c:v>
                </c:pt>
                <c:pt idx="289">
                  <c:v>3458</c:v>
                </c:pt>
                <c:pt idx="290">
                  <c:v>3646</c:v>
                </c:pt>
                <c:pt idx="291">
                  <c:v>3573</c:v>
                </c:pt>
                <c:pt idx="292">
                  <c:v>3573</c:v>
                </c:pt>
                <c:pt idx="293">
                  <c:v>3573</c:v>
                </c:pt>
                <c:pt idx="294">
                  <c:v>3573</c:v>
                </c:pt>
                <c:pt idx="295">
                  <c:v>3620</c:v>
                </c:pt>
                <c:pt idx="296">
                  <c:v>3605</c:v>
                </c:pt>
                <c:pt idx="297">
                  <c:v>3494</c:v>
                </c:pt>
                <c:pt idx="298">
                  <c:v>3432</c:v>
                </c:pt>
                <c:pt idx="299">
                  <c:v>3232</c:v>
                </c:pt>
                <c:pt idx="300">
                  <c:v>3232</c:v>
                </c:pt>
                <c:pt idx="301">
                  <c:v>3232</c:v>
                </c:pt>
                <c:pt idx="302">
                  <c:v>3283</c:v>
                </c:pt>
                <c:pt idx="303">
                  <c:v>3337</c:v>
                </c:pt>
                <c:pt idx="304">
                  <c:v>3110</c:v>
                </c:pt>
                <c:pt idx="305">
                  <c:v>3204</c:v>
                </c:pt>
                <c:pt idx="306">
                  <c:v>3089</c:v>
                </c:pt>
                <c:pt idx="307">
                  <c:v>3089</c:v>
                </c:pt>
                <c:pt idx="308">
                  <c:v>3089</c:v>
                </c:pt>
                <c:pt idx="309">
                  <c:v>3256</c:v>
                </c:pt>
                <c:pt idx="310">
                  <c:v>3201</c:v>
                </c:pt>
                <c:pt idx="311">
                  <c:v>3296</c:v>
                </c:pt>
                <c:pt idx="312">
                  <c:v>3392</c:v>
                </c:pt>
                <c:pt idx="313">
                  <c:v>3439</c:v>
                </c:pt>
                <c:pt idx="314">
                  <c:v>3439</c:v>
                </c:pt>
                <c:pt idx="315">
                  <c:v>3439</c:v>
                </c:pt>
                <c:pt idx="316">
                  <c:v>3541</c:v>
                </c:pt>
                <c:pt idx="317">
                  <c:v>3568</c:v>
                </c:pt>
                <c:pt idx="318">
                  <c:v>3695</c:v>
                </c:pt>
                <c:pt idx="319">
                  <c:v>3716</c:v>
                </c:pt>
                <c:pt idx="320">
                  <c:v>3716</c:v>
                </c:pt>
                <c:pt idx="321">
                  <c:v>3716</c:v>
                </c:pt>
                <c:pt idx="322">
                  <c:v>3716</c:v>
                </c:pt>
                <c:pt idx="323">
                  <c:v>4087</c:v>
                </c:pt>
                <c:pt idx="324">
                  <c:v>4062</c:v>
                </c:pt>
                <c:pt idx="325">
                  <c:v>4102</c:v>
                </c:pt>
                <c:pt idx="326">
                  <c:v>3852</c:v>
                </c:pt>
                <c:pt idx="327">
                  <c:v>3879</c:v>
                </c:pt>
                <c:pt idx="328">
                  <c:v>3879</c:v>
                </c:pt>
                <c:pt idx="329">
                  <c:v>3879</c:v>
                </c:pt>
                <c:pt idx="330">
                  <c:v>4132</c:v>
                </c:pt>
                <c:pt idx="331">
                  <c:v>4185</c:v>
                </c:pt>
                <c:pt idx="332">
                  <c:v>4112</c:v>
                </c:pt>
                <c:pt idx="333">
                  <c:v>4347</c:v>
                </c:pt>
                <c:pt idx="334">
                  <c:v>4294</c:v>
                </c:pt>
                <c:pt idx="335">
                  <c:v>4294</c:v>
                </c:pt>
                <c:pt idx="336">
                  <c:v>4294</c:v>
                </c:pt>
                <c:pt idx="337">
                  <c:v>4283</c:v>
                </c:pt>
                <c:pt idx="338">
                  <c:v>4376</c:v>
                </c:pt>
                <c:pt idx="339">
                  <c:v>4213</c:v>
                </c:pt>
                <c:pt idx="340">
                  <c:v>4174</c:v>
                </c:pt>
                <c:pt idx="341">
                  <c:v>3890</c:v>
                </c:pt>
                <c:pt idx="342">
                  <c:v>3890</c:v>
                </c:pt>
                <c:pt idx="343">
                  <c:v>3890</c:v>
                </c:pt>
                <c:pt idx="344">
                  <c:v>3990</c:v>
                </c:pt>
                <c:pt idx="345">
                  <c:v>4017</c:v>
                </c:pt>
                <c:pt idx="346">
                  <c:v>3974</c:v>
                </c:pt>
                <c:pt idx="347">
                  <c:v>3983</c:v>
                </c:pt>
                <c:pt idx="348">
                  <c:v>4006</c:v>
                </c:pt>
                <c:pt idx="349">
                  <c:v>4006</c:v>
                </c:pt>
                <c:pt idx="350">
                  <c:v>4006</c:v>
                </c:pt>
                <c:pt idx="351">
                  <c:v>4335</c:v>
                </c:pt>
                <c:pt idx="352">
                  <c:v>4391</c:v>
                </c:pt>
                <c:pt idx="353">
                  <c:v>4029</c:v>
                </c:pt>
                <c:pt idx="354">
                  <c:v>4084</c:v>
                </c:pt>
                <c:pt idx="355">
                  <c:v>4164</c:v>
                </c:pt>
                <c:pt idx="356">
                  <c:v>4164</c:v>
                </c:pt>
                <c:pt idx="357">
                  <c:v>4380</c:v>
                </c:pt>
                <c:pt idx="358">
                  <c:v>4549</c:v>
                </c:pt>
                <c:pt idx="359">
                  <c:v>4577</c:v>
                </c:pt>
                <c:pt idx="360">
                  <c:v>4497</c:v>
                </c:pt>
                <c:pt idx="361">
                  <c:v>4497</c:v>
                </c:pt>
                <c:pt idx="362">
                  <c:v>4497</c:v>
                </c:pt>
                <c:pt idx="363">
                  <c:v>4497</c:v>
                </c:pt>
                <c:pt idx="364">
                  <c:v>4497</c:v>
                </c:pt>
                <c:pt idx="365">
                  <c:v>4509</c:v>
                </c:pt>
              </c:numCache>
            </c:numRef>
          </c:val>
        </c:ser>
        <c:dLbls>
          <c:showLegendKey val="0"/>
          <c:showVal val="0"/>
          <c:showCatName val="0"/>
          <c:showSerName val="0"/>
          <c:showPercent val="0"/>
          <c:showBubbleSize val="0"/>
        </c:dLbls>
        <c:gapWidth val="150"/>
        <c:axId val="90532096"/>
        <c:axId val="90530560"/>
      </c:barChart>
      <c:lineChart>
        <c:grouping val="standard"/>
        <c:varyColors val="0"/>
        <c:ser>
          <c:idx val="0"/>
          <c:order val="0"/>
          <c:tx>
            <c:strRef>
              <c:f>画图价格数据提取!$BT$372:$BT$373</c:f>
              <c:strCache>
                <c:ptCount val="1"/>
                <c:pt idx="0">
                  <c:v>ABS 华东</c:v>
                </c:pt>
              </c:strCache>
            </c:strRef>
          </c:tx>
          <c:spPr>
            <a:ln w="25400">
              <a:solidFill>
                <a:srgbClr val="666699"/>
              </a:solidFill>
              <a:prstDash val="solid"/>
            </a:ln>
          </c:spPr>
          <c:marker>
            <c:symbol val="none"/>
          </c:marker>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画图价格数据提取!$BT$374:$BT$738</c:f>
              <c:numCache>
                <c:formatCode>General</c:formatCode>
                <c:ptCount val="365"/>
                <c:pt idx="0">
                  <c:v>9575</c:v>
                </c:pt>
                <c:pt idx="1">
                  <c:v>9550</c:v>
                </c:pt>
                <c:pt idx="2">
                  <c:v>9550</c:v>
                </c:pt>
                <c:pt idx="3">
                  <c:v>9550</c:v>
                </c:pt>
                <c:pt idx="4">
                  <c:v>9550</c:v>
                </c:pt>
                <c:pt idx="5">
                  <c:v>9475</c:v>
                </c:pt>
                <c:pt idx="6">
                  <c:v>9475</c:v>
                </c:pt>
                <c:pt idx="7">
                  <c:v>9475</c:v>
                </c:pt>
                <c:pt idx="8">
                  <c:v>9475</c:v>
                </c:pt>
                <c:pt idx="9">
                  <c:v>9475</c:v>
                </c:pt>
                <c:pt idx="10">
                  <c:v>9475</c:v>
                </c:pt>
                <c:pt idx="11">
                  <c:v>9475</c:v>
                </c:pt>
                <c:pt idx="12">
                  <c:v>9475</c:v>
                </c:pt>
                <c:pt idx="13">
                  <c:v>9475</c:v>
                </c:pt>
                <c:pt idx="14">
                  <c:v>9475</c:v>
                </c:pt>
                <c:pt idx="15">
                  <c:v>9475</c:v>
                </c:pt>
                <c:pt idx="16">
                  <c:v>9475</c:v>
                </c:pt>
                <c:pt idx="17">
                  <c:v>9475</c:v>
                </c:pt>
                <c:pt idx="18">
                  <c:v>9450</c:v>
                </c:pt>
                <c:pt idx="19">
                  <c:v>9450</c:v>
                </c:pt>
                <c:pt idx="20">
                  <c:v>9450</c:v>
                </c:pt>
                <c:pt idx="21">
                  <c:v>9450</c:v>
                </c:pt>
                <c:pt idx="22">
                  <c:v>9400</c:v>
                </c:pt>
                <c:pt idx="23">
                  <c:v>9400</c:v>
                </c:pt>
                <c:pt idx="24">
                  <c:v>9350</c:v>
                </c:pt>
                <c:pt idx="25">
                  <c:v>9350</c:v>
                </c:pt>
                <c:pt idx="26">
                  <c:v>9325</c:v>
                </c:pt>
                <c:pt idx="27">
                  <c:v>9325</c:v>
                </c:pt>
                <c:pt idx="28">
                  <c:v>9325</c:v>
                </c:pt>
                <c:pt idx="29">
                  <c:v>9325</c:v>
                </c:pt>
                <c:pt idx="30">
                  <c:v>9325</c:v>
                </c:pt>
                <c:pt idx="31">
                  <c:v>9300</c:v>
                </c:pt>
                <c:pt idx="32">
                  <c:v>9300</c:v>
                </c:pt>
                <c:pt idx="33">
                  <c:v>9300</c:v>
                </c:pt>
                <c:pt idx="34">
                  <c:v>9300</c:v>
                </c:pt>
                <c:pt idx="35">
                  <c:v>9300</c:v>
                </c:pt>
                <c:pt idx="36">
                  <c:v>9250</c:v>
                </c:pt>
                <c:pt idx="37">
                  <c:v>9250</c:v>
                </c:pt>
                <c:pt idx="38">
                  <c:v>9250</c:v>
                </c:pt>
                <c:pt idx="39">
                  <c:v>9250</c:v>
                </c:pt>
                <c:pt idx="40">
                  <c:v>9250</c:v>
                </c:pt>
                <c:pt idx="41">
                  <c:v>9250</c:v>
                </c:pt>
                <c:pt idx="42">
                  <c:v>9250</c:v>
                </c:pt>
                <c:pt idx="43">
                  <c:v>9275</c:v>
                </c:pt>
                <c:pt idx="44">
                  <c:v>9275</c:v>
                </c:pt>
                <c:pt idx="45">
                  <c:v>9275</c:v>
                </c:pt>
                <c:pt idx="46">
                  <c:v>9275</c:v>
                </c:pt>
                <c:pt idx="47">
                  <c:v>9275</c:v>
                </c:pt>
                <c:pt idx="48">
                  <c:v>9275</c:v>
                </c:pt>
                <c:pt idx="49">
                  <c:v>9275</c:v>
                </c:pt>
                <c:pt idx="50">
                  <c:v>9275</c:v>
                </c:pt>
                <c:pt idx="51">
                  <c:v>9275</c:v>
                </c:pt>
                <c:pt idx="52">
                  <c:v>9275</c:v>
                </c:pt>
                <c:pt idx="53">
                  <c:v>9275</c:v>
                </c:pt>
                <c:pt idx="54">
                  <c:v>9175</c:v>
                </c:pt>
                <c:pt idx="55">
                  <c:v>9175</c:v>
                </c:pt>
                <c:pt idx="56">
                  <c:v>9175</c:v>
                </c:pt>
                <c:pt idx="57">
                  <c:v>9012.5</c:v>
                </c:pt>
                <c:pt idx="58">
                  <c:v>9012.5</c:v>
                </c:pt>
                <c:pt idx="59">
                  <c:v>9012.5</c:v>
                </c:pt>
                <c:pt idx="60">
                  <c:v>9012.5</c:v>
                </c:pt>
                <c:pt idx="61">
                  <c:v>9025</c:v>
                </c:pt>
                <c:pt idx="62">
                  <c:v>9025</c:v>
                </c:pt>
                <c:pt idx="63">
                  <c:v>9025</c:v>
                </c:pt>
                <c:pt idx="64">
                  <c:v>9050</c:v>
                </c:pt>
                <c:pt idx="65">
                  <c:v>9050</c:v>
                </c:pt>
                <c:pt idx="66">
                  <c:v>9075</c:v>
                </c:pt>
                <c:pt idx="67">
                  <c:v>9100</c:v>
                </c:pt>
                <c:pt idx="68">
                  <c:v>9100</c:v>
                </c:pt>
                <c:pt idx="69">
                  <c:v>9100</c:v>
                </c:pt>
                <c:pt idx="70">
                  <c:v>9100</c:v>
                </c:pt>
                <c:pt idx="71">
                  <c:v>9100</c:v>
                </c:pt>
                <c:pt idx="72">
                  <c:v>9125</c:v>
                </c:pt>
                <c:pt idx="73">
                  <c:v>9125</c:v>
                </c:pt>
                <c:pt idx="74">
                  <c:v>9125</c:v>
                </c:pt>
                <c:pt idx="75">
                  <c:v>9150</c:v>
                </c:pt>
                <c:pt idx="76">
                  <c:v>9150</c:v>
                </c:pt>
                <c:pt idx="77">
                  <c:v>9150</c:v>
                </c:pt>
                <c:pt idx="78">
                  <c:v>9200</c:v>
                </c:pt>
                <c:pt idx="79">
                  <c:v>9200</c:v>
                </c:pt>
                <c:pt idx="80">
                  <c:v>9200</c:v>
                </c:pt>
                <c:pt idx="81">
                  <c:v>9225</c:v>
                </c:pt>
                <c:pt idx="82">
                  <c:v>9225</c:v>
                </c:pt>
                <c:pt idx="83">
                  <c:v>9225</c:v>
                </c:pt>
                <c:pt idx="84">
                  <c:v>9225</c:v>
                </c:pt>
                <c:pt idx="85">
                  <c:v>9250</c:v>
                </c:pt>
                <c:pt idx="86">
                  <c:v>9250</c:v>
                </c:pt>
                <c:pt idx="87">
                  <c:v>9275</c:v>
                </c:pt>
                <c:pt idx="88">
                  <c:v>9300</c:v>
                </c:pt>
                <c:pt idx="89">
                  <c:v>9400</c:v>
                </c:pt>
                <c:pt idx="90">
                  <c:v>9400</c:v>
                </c:pt>
                <c:pt idx="91">
                  <c:v>9400</c:v>
                </c:pt>
                <c:pt idx="92">
                  <c:v>9400</c:v>
                </c:pt>
                <c:pt idx="93">
                  <c:v>9400</c:v>
                </c:pt>
                <c:pt idx="94">
                  <c:v>9450</c:v>
                </c:pt>
                <c:pt idx="95">
                  <c:v>9475</c:v>
                </c:pt>
                <c:pt idx="96">
                  <c:v>9550</c:v>
                </c:pt>
                <c:pt idx="97">
                  <c:v>9550</c:v>
                </c:pt>
                <c:pt idx="98">
                  <c:v>9550</c:v>
                </c:pt>
                <c:pt idx="99">
                  <c:v>9625</c:v>
                </c:pt>
                <c:pt idx="100">
                  <c:v>9625</c:v>
                </c:pt>
                <c:pt idx="101">
                  <c:v>9625</c:v>
                </c:pt>
                <c:pt idx="102">
                  <c:v>9725</c:v>
                </c:pt>
                <c:pt idx="103">
                  <c:v>9750</c:v>
                </c:pt>
                <c:pt idx="104">
                  <c:v>9750</c:v>
                </c:pt>
                <c:pt idx="105">
                  <c:v>9750</c:v>
                </c:pt>
                <c:pt idx="106">
                  <c:v>9775</c:v>
                </c:pt>
                <c:pt idx="107">
                  <c:v>9775</c:v>
                </c:pt>
                <c:pt idx="108">
                  <c:v>9800</c:v>
                </c:pt>
                <c:pt idx="109">
                  <c:v>9800</c:v>
                </c:pt>
                <c:pt idx="110">
                  <c:v>9800</c:v>
                </c:pt>
                <c:pt idx="111">
                  <c:v>9800</c:v>
                </c:pt>
                <c:pt idx="112">
                  <c:v>9800</c:v>
                </c:pt>
                <c:pt idx="113">
                  <c:v>9800</c:v>
                </c:pt>
                <c:pt idx="114">
                  <c:v>9800</c:v>
                </c:pt>
                <c:pt idx="115">
                  <c:v>9825</c:v>
                </c:pt>
                <c:pt idx="116">
                  <c:v>9850</c:v>
                </c:pt>
                <c:pt idx="117">
                  <c:v>9850</c:v>
                </c:pt>
                <c:pt idx="118">
                  <c:v>9850</c:v>
                </c:pt>
                <c:pt idx="119">
                  <c:v>9850</c:v>
                </c:pt>
                <c:pt idx="120">
                  <c:v>9925</c:v>
                </c:pt>
                <c:pt idx="121">
                  <c:v>9925</c:v>
                </c:pt>
                <c:pt idx="122">
                  <c:v>9950</c:v>
                </c:pt>
                <c:pt idx="123">
                  <c:v>9950</c:v>
                </c:pt>
                <c:pt idx="124">
                  <c:v>9975</c:v>
                </c:pt>
                <c:pt idx="125">
                  <c:v>9975</c:v>
                </c:pt>
                <c:pt idx="126">
                  <c:v>9975</c:v>
                </c:pt>
                <c:pt idx="127">
                  <c:v>10025</c:v>
                </c:pt>
                <c:pt idx="128">
                  <c:v>10025</c:v>
                </c:pt>
                <c:pt idx="129">
                  <c:v>10050</c:v>
                </c:pt>
                <c:pt idx="130">
                  <c:v>10075</c:v>
                </c:pt>
                <c:pt idx="131">
                  <c:v>10050</c:v>
                </c:pt>
                <c:pt idx="132">
                  <c:v>10050</c:v>
                </c:pt>
                <c:pt idx="133">
                  <c:v>9975</c:v>
                </c:pt>
                <c:pt idx="134">
                  <c:v>9975</c:v>
                </c:pt>
                <c:pt idx="135">
                  <c:v>9975</c:v>
                </c:pt>
                <c:pt idx="136">
                  <c:v>9975</c:v>
                </c:pt>
                <c:pt idx="137">
                  <c:v>9975</c:v>
                </c:pt>
                <c:pt idx="138">
                  <c:v>9975</c:v>
                </c:pt>
                <c:pt idx="139">
                  <c:v>9975</c:v>
                </c:pt>
                <c:pt idx="140">
                  <c:v>9975</c:v>
                </c:pt>
                <c:pt idx="141">
                  <c:v>9975</c:v>
                </c:pt>
                <c:pt idx="142">
                  <c:v>9975</c:v>
                </c:pt>
                <c:pt idx="143">
                  <c:v>9975</c:v>
                </c:pt>
                <c:pt idx="144">
                  <c:v>9975</c:v>
                </c:pt>
                <c:pt idx="145">
                  <c:v>10075</c:v>
                </c:pt>
                <c:pt idx="146">
                  <c:v>10075</c:v>
                </c:pt>
                <c:pt idx="147">
                  <c:v>10075</c:v>
                </c:pt>
                <c:pt idx="148">
                  <c:v>10075</c:v>
                </c:pt>
                <c:pt idx="149">
                  <c:v>10075</c:v>
                </c:pt>
                <c:pt idx="150">
                  <c:v>10075</c:v>
                </c:pt>
                <c:pt idx="151">
                  <c:v>10100</c:v>
                </c:pt>
                <c:pt idx="152">
                  <c:v>10075</c:v>
                </c:pt>
                <c:pt idx="153">
                  <c:v>10075</c:v>
                </c:pt>
                <c:pt idx="154">
                  <c:v>10075</c:v>
                </c:pt>
                <c:pt idx="155">
                  <c:v>10075</c:v>
                </c:pt>
                <c:pt idx="156">
                  <c:v>10075</c:v>
                </c:pt>
                <c:pt idx="157">
                  <c:v>10100</c:v>
                </c:pt>
                <c:pt idx="158">
                  <c:v>10125</c:v>
                </c:pt>
                <c:pt idx="159">
                  <c:v>10175</c:v>
                </c:pt>
                <c:pt idx="160">
                  <c:v>10175</c:v>
                </c:pt>
                <c:pt idx="161">
                  <c:v>10175</c:v>
                </c:pt>
                <c:pt idx="162">
                  <c:v>10300</c:v>
                </c:pt>
                <c:pt idx="163">
                  <c:v>10300</c:v>
                </c:pt>
                <c:pt idx="164">
                  <c:v>10325</c:v>
                </c:pt>
                <c:pt idx="165">
                  <c:v>10350</c:v>
                </c:pt>
                <c:pt idx="166">
                  <c:v>10375</c:v>
                </c:pt>
                <c:pt idx="167">
                  <c:v>10425</c:v>
                </c:pt>
                <c:pt idx="168">
                  <c:v>10425</c:v>
                </c:pt>
                <c:pt idx="169">
                  <c:v>10425</c:v>
                </c:pt>
                <c:pt idx="170">
                  <c:v>10425</c:v>
                </c:pt>
                <c:pt idx="171">
                  <c:v>10425</c:v>
                </c:pt>
                <c:pt idx="172">
                  <c:v>10350</c:v>
                </c:pt>
                <c:pt idx="173">
                  <c:v>10250</c:v>
                </c:pt>
                <c:pt idx="174">
                  <c:v>10250</c:v>
                </c:pt>
                <c:pt idx="175">
                  <c:v>10250</c:v>
                </c:pt>
                <c:pt idx="176">
                  <c:v>10150</c:v>
                </c:pt>
                <c:pt idx="177">
                  <c:v>10150</c:v>
                </c:pt>
                <c:pt idx="178">
                  <c:v>10325</c:v>
                </c:pt>
                <c:pt idx="179">
                  <c:v>10475</c:v>
                </c:pt>
                <c:pt idx="180">
                  <c:v>10600</c:v>
                </c:pt>
                <c:pt idx="181">
                  <c:v>10600</c:v>
                </c:pt>
                <c:pt idx="182">
                  <c:v>10600</c:v>
                </c:pt>
                <c:pt idx="183">
                  <c:v>10725</c:v>
                </c:pt>
                <c:pt idx="184">
                  <c:v>10725</c:v>
                </c:pt>
                <c:pt idx="185">
                  <c:v>10750</c:v>
                </c:pt>
                <c:pt idx="186">
                  <c:v>10800</c:v>
                </c:pt>
                <c:pt idx="187">
                  <c:v>10700</c:v>
                </c:pt>
                <c:pt idx="188">
                  <c:v>10700</c:v>
                </c:pt>
                <c:pt idx="189">
                  <c:v>10700</c:v>
                </c:pt>
                <c:pt idx="190">
                  <c:v>10600</c:v>
                </c:pt>
                <c:pt idx="191">
                  <c:v>10600</c:v>
                </c:pt>
                <c:pt idx="192">
                  <c:v>10575</c:v>
                </c:pt>
                <c:pt idx="193">
                  <c:v>10625</c:v>
                </c:pt>
                <c:pt idx="194">
                  <c:v>10800</c:v>
                </c:pt>
                <c:pt idx="195">
                  <c:v>10800</c:v>
                </c:pt>
                <c:pt idx="196">
                  <c:v>10800</c:v>
                </c:pt>
                <c:pt idx="197">
                  <c:v>10800</c:v>
                </c:pt>
                <c:pt idx="198">
                  <c:v>10800</c:v>
                </c:pt>
                <c:pt idx="199">
                  <c:v>10875</c:v>
                </c:pt>
                <c:pt idx="200">
                  <c:v>10925</c:v>
                </c:pt>
                <c:pt idx="201">
                  <c:v>11025</c:v>
                </c:pt>
                <c:pt idx="202">
                  <c:v>11025</c:v>
                </c:pt>
                <c:pt idx="203">
                  <c:v>11025</c:v>
                </c:pt>
                <c:pt idx="204">
                  <c:v>11025</c:v>
                </c:pt>
                <c:pt idx="205">
                  <c:v>11025</c:v>
                </c:pt>
                <c:pt idx="206">
                  <c:v>11100</c:v>
                </c:pt>
                <c:pt idx="207">
                  <c:v>11125</c:v>
                </c:pt>
                <c:pt idx="208">
                  <c:v>11175</c:v>
                </c:pt>
                <c:pt idx="209">
                  <c:v>11175</c:v>
                </c:pt>
                <c:pt idx="210">
                  <c:v>11175</c:v>
                </c:pt>
                <c:pt idx="211">
                  <c:v>11275</c:v>
                </c:pt>
                <c:pt idx="212">
                  <c:v>11275</c:v>
                </c:pt>
                <c:pt idx="213">
                  <c:v>11325</c:v>
                </c:pt>
                <c:pt idx="214">
                  <c:v>11325</c:v>
                </c:pt>
                <c:pt idx="215">
                  <c:v>11375</c:v>
                </c:pt>
                <c:pt idx="216">
                  <c:v>11375</c:v>
                </c:pt>
                <c:pt idx="217">
                  <c:v>11375</c:v>
                </c:pt>
                <c:pt idx="218">
                  <c:v>11425</c:v>
                </c:pt>
                <c:pt idx="219">
                  <c:v>11425</c:v>
                </c:pt>
                <c:pt idx="220">
                  <c:v>11450</c:v>
                </c:pt>
                <c:pt idx="221">
                  <c:v>11475</c:v>
                </c:pt>
                <c:pt idx="222">
                  <c:v>11475</c:v>
                </c:pt>
                <c:pt idx="223">
                  <c:v>11475</c:v>
                </c:pt>
                <c:pt idx="224">
                  <c:v>11475</c:v>
                </c:pt>
                <c:pt idx="225">
                  <c:v>11600</c:v>
                </c:pt>
                <c:pt idx="226">
                  <c:v>11600</c:v>
                </c:pt>
                <c:pt idx="227">
                  <c:v>11650</c:v>
                </c:pt>
                <c:pt idx="228">
                  <c:v>11775</c:v>
                </c:pt>
                <c:pt idx="229">
                  <c:v>12050</c:v>
                </c:pt>
                <c:pt idx="230">
                  <c:v>12050</c:v>
                </c:pt>
                <c:pt idx="231">
                  <c:v>12050</c:v>
                </c:pt>
                <c:pt idx="232">
                  <c:v>12050</c:v>
                </c:pt>
                <c:pt idx="233">
                  <c:v>12050</c:v>
                </c:pt>
                <c:pt idx="234">
                  <c:v>12075</c:v>
                </c:pt>
                <c:pt idx="235">
                  <c:v>12100</c:v>
                </c:pt>
                <c:pt idx="236">
                  <c:v>12100</c:v>
                </c:pt>
                <c:pt idx="237">
                  <c:v>12100</c:v>
                </c:pt>
                <c:pt idx="238">
                  <c:v>12100</c:v>
                </c:pt>
                <c:pt idx="239">
                  <c:v>12150</c:v>
                </c:pt>
                <c:pt idx="240">
                  <c:v>12150</c:v>
                </c:pt>
                <c:pt idx="241">
                  <c:v>12250</c:v>
                </c:pt>
                <c:pt idx="242">
                  <c:v>12325</c:v>
                </c:pt>
                <c:pt idx="243">
                  <c:v>12325</c:v>
                </c:pt>
                <c:pt idx="244">
                  <c:v>12325</c:v>
                </c:pt>
                <c:pt idx="245">
                  <c:v>12325</c:v>
                </c:pt>
                <c:pt idx="246">
                  <c:v>12450</c:v>
                </c:pt>
                <c:pt idx="247">
                  <c:v>12450</c:v>
                </c:pt>
                <c:pt idx="248">
                  <c:v>12450</c:v>
                </c:pt>
                <c:pt idx="249">
                  <c:v>12425</c:v>
                </c:pt>
                <c:pt idx="250">
                  <c:v>12450</c:v>
                </c:pt>
                <c:pt idx="251">
                  <c:v>12450</c:v>
                </c:pt>
                <c:pt idx="252">
                  <c:v>12450</c:v>
                </c:pt>
                <c:pt idx="253">
                  <c:v>12350</c:v>
                </c:pt>
                <c:pt idx="254">
                  <c:v>12350</c:v>
                </c:pt>
                <c:pt idx="255">
                  <c:v>12400</c:v>
                </c:pt>
                <c:pt idx="256">
                  <c:v>12425</c:v>
                </c:pt>
                <c:pt idx="257">
                  <c:v>12425</c:v>
                </c:pt>
                <c:pt idx="258">
                  <c:v>12425</c:v>
                </c:pt>
                <c:pt idx="259">
                  <c:v>12425</c:v>
                </c:pt>
                <c:pt idx="260">
                  <c:v>12525</c:v>
                </c:pt>
                <c:pt idx="261">
                  <c:v>12525</c:v>
                </c:pt>
                <c:pt idx="262">
                  <c:v>12525</c:v>
                </c:pt>
                <c:pt idx="263">
                  <c:v>12550</c:v>
                </c:pt>
                <c:pt idx="264">
                  <c:v>12600</c:v>
                </c:pt>
                <c:pt idx="265">
                  <c:v>12600</c:v>
                </c:pt>
                <c:pt idx="266">
                  <c:v>12600</c:v>
                </c:pt>
                <c:pt idx="267">
                  <c:v>12775</c:v>
                </c:pt>
                <c:pt idx="268">
                  <c:v>12775</c:v>
                </c:pt>
                <c:pt idx="269">
                  <c:v>12850</c:v>
                </c:pt>
                <c:pt idx="270">
                  <c:v>12850</c:v>
                </c:pt>
                <c:pt idx="271">
                  <c:v>12925</c:v>
                </c:pt>
                <c:pt idx="272">
                  <c:v>12925</c:v>
                </c:pt>
                <c:pt idx="273">
                  <c:v>12925</c:v>
                </c:pt>
                <c:pt idx="274">
                  <c:v>13150</c:v>
                </c:pt>
                <c:pt idx="275">
                  <c:v>13150</c:v>
                </c:pt>
                <c:pt idx="276">
                  <c:v>13175</c:v>
                </c:pt>
                <c:pt idx="277">
                  <c:v>13175</c:v>
                </c:pt>
                <c:pt idx="278">
                  <c:v>13175</c:v>
                </c:pt>
                <c:pt idx="279">
                  <c:v>13175</c:v>
                </c:pt>
                <c:pt idx="280">
                  <c:v>13175</c:v>
                </c:pt>
                <c:pt idx="281">
                  <c:v>13275</c:v>
                </c:pt>
                <c:pt idx="282">
                  <c:v>13275</c:v>
                </c:pt>
                <c:pt idx="283">
                  <c:v>13300</c:v>
                </c:pt>
                <c:pt idx="284">
                  <c:v>13400</c:v>
                </c:pt>
                <c:pt idx="285">
                  <c:v>13400</c:v>
                </c:pt>
                <c:pt idx="286">
                  <c:v>13400</c:v>
                </c:pt>
                <c:pt idx="287">
                  <c:v>13400</c:v>
                </c:pt>
                <c:pt idx="288">
                  <c:v>13500</c:v>
                </c:pt>
                <c:pt idx="289">
                  <c:v>13500</c:v>
                </c:pt>
                <c:pt idx="290">
                  <c:v>13500</c:v>
                </c:pt>
                <c:pt idx="291">
                  <c:v>13400</c:v>
                </c:pt>
                <c:pt idx="292">
                  <c:v>13400</c:v>
                </c:pt>
                <c:pt idx="293">
                  <c:v>13400</c:v>
                </c:pt>
                <c:pt idx="294">
                  <c:v>13400</c:v>
                </c:pt>
                <c:pt idx="295">
                  <c:v>13400</c:v>
                </c:pt>
                <c:pt idx="296">
                  <c:v>13400</c:v>
                </c:pt>
                <c:pt idx="297">
                  <c:v>13425</c:v>
                </c:pt>
                <c:pt idx="298">
                  <c:v>13350</c:v>
                </c:pt>
                <c:pt idx="299">
                  <c:v>13150</c:v>
                </c:pt>
                <c:pt idx="300">
                  <c:v>13150</c:v>
                </c:pt>
                <c:pt idx="301">
                  <c:v>13150</c:v>
                </c:pt>
                <c:pt idx="302">
                  <c:v>13050</c:v>
                </c:pt>
                <c:pt idx="303">
                  <c:v>13050</c:v>
                </c:pt>
                <c:pt idx="304">
                  <c:v>12850</c:v>
                </c:pt>
                <c:pt idx="305">
                  <c:v>12700</c:v>
                </c:pt>
                <c:pt idx="306">
                  <c:v>12450</c:v>
                </c:pt>
                <c:pt idx="307">
                  <c:v>12450</c:v>
                </c:pt>
                <c:pt idx="308">
                  <c:v>12450</c:v>
                </c:pt>
                <c:pt idx="309">
                  <c:v>12400</c:v>
                </c:pt>
                <c:pt idx="310">
                  <c:v>12400</c:v>
                </c:pt>
                <c:pt idx="311">
                  <c:v>12375</c:v>
                </c:pt>
                <c:pt idx="312">
                  <c:v>12350</c:v>
                </c:pt>
                <c:pt idx="313">
                  <c:v>12275</c:v>
                </c:pt>
                <c:pt idx="314">
                  <c:v>12275</c:v>
                </c:pt>
                <c:pt idx="315">
                  <c:v>12275</c:v>
                </c:pt>
                <c:pt idx="316">
                  <c:v>12225</c:v>
                </c:pt>
                <c:pt idx="317">
                  <c:v>12225</c:v>
                </c:pt>
                <c:pt idx="318">
                  <c:v>12150</c:v>
                </c:pt>
                <c:pt idx="319">
                  <c:v>12050</c:v>
                </c:pt>
                <c:pt idx="320">
                  <c:v>12050</c:v>
                </c:pt>
                <c:pt idx="321">
                  <c:v>12050</c:v>
                </c:pt>
                <c:pt idx="322">
                  <c:v>12050</c:v>
                </c:pt>
                <c:pt idx="323">
                  <c:v>12250</c:v>
                </c:pt>
                <c:pt idx="324">
                  <c:v>12225</c:v>
                </c:pt>
                <c:pt idx="325">
                  <c:v>12225</c:v>
                </c:pt>
                <c:pt idx="326">
                  <c:v>11975</c:v>
                </c:pt>
                <c:pt idx="327">
                  <c:v>11975</c:v>
                </c:pt>
                <c:pt idx="328">
                  <c:v>11975</c:v>
                </c:pt>
                <c:pt idx="329">
                  <c:v>11975</c:v>
                </c:pt>
                <c:pt idx="330">
                  <c:v>12200</c:v>
                </c:pt>
                <c:pt idx="331">
                  <c:v>12200</c:v>
                </c:pt>
                <c:pt idx="332">
                  <c:v>12100</c:v>
                </c:pt>
                <c:pt idx="333">
                  <c:v>12200</c:v>
                </c:pt>
                <c:pt idx="334">
                  <c:v>12200</c:v>
                </c:pt>
                <c:pt idx="335">
                  <c:v>12200</c:v>
                </c:pt>
                <c:pt idx="336">
                  <c:v>12200</c:v>
                </c:pt>
                <c:pt idx="337">
                  <c:v>12200</c:v>
                </c:pt>
                <c:pt idx="338">
                  <c:v>12200</c:v>
                </c:pt>
                <c:pt idx="339">
                  <c:v>12200</c:v>
                </c:pt>
                <c:pt idx="340">
                  <c:v>12200</c:v>
                </c:pt>
                <c:pt idx="341">
                  <c:v>12050</c:v>
                </c:pt>
                <c:pt idx="342">
                  <c:v>12050</c:v>
                </c:pt>
                <c:pt idx="343">
                  <c:v>12050</c:v>
                </c:pt>
                <c:pt idx="344">
                  <c:v>12100</c:v>
                </c:pt>
                <c:pt idx="345">
                  <c:v>12100</c:v>
                </c:pt>
                <c:pt idx="346">
                  <c:v>12175</c:v>
                </c:pt>
                <c:pt idx="347">
                  <c:v>12200</c:v>
                </c:pt>
                <c:pt idx="348">
                  <c:v>12250</c:v>
                </c:pt>
                <c:pt idx="349">
                  <c:v>12250</c:v>
                </c:pt>
                <c:pt idx="350">
                  <c:v>12250</c:v>
                </c:pt>
                <c:pt idx="351">
                  <c:v>12250</c:v>
                </c:pt>
                <c:pt idx="352">
                  <c:v>12250</c:v>
                </c:pt>
                <c:pt idx="353">
                  <c:v>12050</c:v>
                </c:pt>
                <c:pt idx="354">
                  <c:v>12050</c:v>
                </c:pt>
                <c:pt idx="355">
                  <c:v>12100</c:v>
                </c:pt>
                <c:pt idx="356">
                  <c:v>12100</c:v>
                </c:pt>
                <c:pt idx="357">
                  <c:v>12100</c:v>
                </c:pt>
                <c:pt idx="358">
                  <c:v>12100</c:v>
                </c:pt>
                <c:pt idx="359">
                  <c:v>12100</c:v>
                </c:pt>
                <c:pt idx="360">
                  <c:v>12100</c:v>
                </c:pt>
                <c:pt idx="361">
                  <c:v>12100</c:v>
                </c:pt>
                <c:pt idx="362">
                  <c:v>12100</c:v>
                </c:pt>
                <c:pt idx="363">
                  <c:v>12100</c:v>
                </c:pt>
                <c:pt idx="364">
                  <c:v>12100</c:v>
                </c:pt>
              </c:numCache>
            </c:numRef>
          </c:val>
          <c:smooth val="0"/>
        </c:ser>
        <c:dLbls>
          <c:showLegendKey val="0"/>
          <c:showVal val="0"/>
          <c:showCatName val="0"/>
          <c:showSerName val="0"/>
          <c:showPercent val="0"/>
          <c:showBubbleSize val="0"/>
        </c:dLbls>
        <c:marker val="1"/>
        <c:smooth val="0"/>
        <c:axId val="90527232"/>
        <c:axId val="90528768"/>
      </c:lineChart>
      <c:dateAx>
        <c:axId val="90527232"/>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90528768"/>
        <c:crosses val="autoZero"/>
        <c:auto val="1"/>
        <c:lblOffset val="100"/>
        <c:baseTimeUnit val="days"/>
        <c:majorUnit val="3"/>
        <c:majorTimeUnit val="months"/>
        <c:minorUnit val="2"/>
        <c:minorTimeUnit val="days"/>
      </c:dateAx>
      <c:valAx>
        <c:axId val="90528768"/>
        <c:scaling>
          <c:orientation val="minMax"/>
          <c:min val="800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90527232"/>
        <c:crosses val="autoZero"/>
        <c:crossBetween val="between"/>
      </c:valAx>
      <c:valAx>
        <c:axId val="90530560"/>
        <c:scaling>
          <c:orientation val="minMax"/>
        </c:scaling>
        <c:delete val="0"/>
        <c:axPos val="r"/>
        <c:numFmt formatCode="0_ " sourceLinked="1"/>
        <c:majorTickMark val="out"/>
        <c:minorTickMark val="none"/>
        <c:tickLblPos val="nextTo"/>
        <c:crossAx val="90532096"/>
        <c:crosses val="max"/>
        <c:crossBetween val="between"/>
      </c:valAx>
      <c:dateAx>
        <c:axId val="90532096"/>
        <c:scaling>
          <c:orientation val="minMax"/>
        </c:scaling>
        <c:delete val="1"/>
        <c:axPos val="b"/>
        <c:numFmt formatCode="m/d/yyyy" sourceLinked="1"/>
        <c:majorTickMark val="out"/>
        <c:minorTickMark val="none"/>
        <c:tickLblPos val="none"/>
        <c:crossAx val="90530560"/>
        <c:crosses val="autoZero"/>
        <c:auto val="1"/>
        <c:lblOffset val="100"/>
        <c:baseTimeUnit val="days"/>
      </c:dateAx>
      <c:spPr>
        <a:solidFill>
          <a:srgbClr val="FFFFFF"/>
        </a:solidFill>
        <a:ln w="25400">
          <a:noFill/>
        </a:ln>
      </c:spPr>
    </c:plotArea>
    <c:legend>
      <c:legendPos val="r"/>
      <c:layout>
        <c:manualLayout>
          <c:xMode val="edge"/>
          <c:yMode val="edge"/>
          <c:x val="6.6759689922480839E-2"/>
          <c:y val="0.88065000000000004"/>
          <c:w val="0.87892441860467907"/>
          <c:h val="9.5709312931628224E-2"/>
        </c:manualLayout>
      </c:layout>
      <c:overlay val="0"/>
      <c:spPr>
        <a:noFill/>
        <a:ln w="25400">
          <a:noFill/>
        </a:ln>
      </c:spPr>
    </c:legend>
    <c:plotVisOnly val="1"/>
    <c:dispBlanksAs val="zero"/>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342345145050622E-2"/>
          <c:y val="4.9647331425633934E-2"/>
          <c:w val="0.80557027406047765"/>
          <c:h val="0.71279382975373873"/>
        </c:manualLayout>
      </c:layout>
      <c:areaChart>
        <c:grouping val="standard"/>
        <c:varyColors val="0"/>
        <c:ser>
          <c:idx val="1"/>
          <c:order val="1"/>
          <c:tx>
            <c:strRef>
              <c:f>价差!$AR$2</c:f>
              <c:strCache>
                <c:ptCount val="1"/>
                <c:pt idx="0">
                  <c:v>PS价差</c:v>
                </c:pt>
              </c:strCache>
            </c:strRef>
          </c:tx>
          <c:spPr>
            <a:solidFill>
              <a:schemeClr val="tx2">
                <a:lumMod val="40000"/>
                <a:lumOff val="60000"/>
              </a:schemeClr>
            </a:solidFill>
          </c:spPr>
          <c:val>
            <c:numRef>
              <c:f>价差!$AR$3:$AR$367</c:f>
              <c:numCache>
                <c:formatCode>0_ </c:formatCode>
                <c:ptCount val="365"/>
                <c:pt idx="0">
                  <c:v>747</c:v>
                </c:pt>
                <c:pt idx="1">
                  <c:v>773</c:v>
                </c:pt>
                <c:pt idx="2">
                  <c:v>874</c:v>
                </c:pt>
                <c:pt idx="3">
                  <c:v>976</c:v>
                </c:pt>
                <c:pt idx="4">
                  <c:v>800</c:v>
                </c:pt>
                <c:pt idx="5">
                  <c:v>850</c:v>
                </c:pt>
                <c:pt idx="6">
                  <c:v>800</c:v>
                </c:pt>
                <c:pt idx="7">
                  <c:v>800</c:v>
                </c:pt>
                <c:pt idx="8">
                  <c:v>800</c:v>
                </c:pt>
                <c:pt idx="9">
                  <c:v>800</c:v>
                </c:pt>
                <c:pt idx="10">
                  <c:v>800</c:v>
                </c:pt>
                <c:pt idx="11">
                  <c:v>800</c:v>
                </c:pt>
                <c:pt idx="12">
                  <c:v>800</c:v>
                </c:pt>
                <c:pt idx="13">
                  <c:v>800</c:v>
                </c:pt>
                <c:pt idx="14">
                  <c:v>800</c:v>
                </c:pt>
                <c:pt idx="15">
                  <c:v>800</c:v>
                </c:pt>
                <c:pt idx="16">
                  <c:v>870</c:v>
                </c:pt>
                <c:pt idx="17">
                  <c:v>749</c:v>
                </c:pt>
                <c:pt idx="18">
                  <c:v>850</c:v>
                </c:pt>
                <c:pt idx="19">
                  <c:v>921</c:v>
                </c:pt>
                <c:pt idx="20">
                  <c:v>921</c:v>
                </c:pt>
                <c:pt idx="21">
                  <c:v>921</c:v>
                </c:pt>
                <c:pt idx="22">
                  <c:v>952</c:v>
                </c:pt>
                <c:pt idx="23">
                  <c:v>1103</c:v>
                </c:pt>
                <c:pt idx="24">
                  <c:v>1128</c:v>
                </c:pt>
                <c:pt idx="25">
                  <c:v>1178</c:v>
                </c:pt>
                <c:pt idx="26">
                  <c:v>1279</c:v>
                </c:pt>
                <c:pt idx="27">
                  <c:v>1279</c:v>
                </c:pt>
                <c:pt idx="28">
                  <c:v>1279</c:v>
                </c:pt>
                <c:pt idx="29">
                  <c:v>1279</c:v>
                </c:pt>
                <c:pt idx="30">
                  <c:v>1077</c:v>
                </c:pt>
                <c:pt idx="31">
                  <c:v>1077</c:v>
                </c:pt>
                <c:pt idx="32">
                  <c:v>1127</c:v>
                </c:pt>
                <c:pt idx="33">
                  <c:v>1026</c:v>
                </c:pt>
                <c:pt idx="34">
                  <c:v>1026</c:v>
                </c:pt>
                <c:pt idx="35">
                  <c:v>1026</c:v>
                </c:pt>
                <c:pt idx="36">
                  <c:v>1077</c:v>
                </c:pt>
                <c:pt idx="37">
                  <c:v>1127</c:v>
                </c:pt>
                <c:pt idx="38">
                  <c:v>976</c:v>
                </c:pt>
                <c:pt idx="39">
                  <c:v>776</c:v>
                </c:pt>
                <c:pt idx="40">
                  <c:v>770</c:v>
                </c:pt>
                <c:pt idx="41">
                  <c:v>770</c:v>
                </c:pt>
                <c:pt idx="42">
                  <c:v>770</c:v>
                </c:pt>
                <c:pt idx="43">
                  <c:v>770</c:v>
                </c:pt>
                <c:pt idx="44">
                  <c:v>871</c:v>
                </c:pt>
                <c:pt idx="45">
                  <c:v>1003</c:v>
                </c:pt>
                <c:pt idx="46">
                  <c:v>826</c:v>
                </c:pt>
                <c:pt idx="47">
                  <c:v>777</c:v>
                </c:pt>
                <c:pt idx="48">
                  <c:v>777</c:v>
                </c:pt>
                <c:pt idx="49">
                  <c:v>777</c:v>
                </c:pt>
                <c:pt idx="50">
                  <c:v>777</c:v>
                </c:pt>
                <c:pt idx="51">
                  <c:v>807</c:v>
                </c:pt>
                <c:pt idx="52">
                  <c:v>928</c:v>
                </c:pt>
                <c:pt idx="53">
                  <c:v>777</c:v>
                </c:pt>
                <c:pt idx="54">
                  <c:v>873</c:v>
                </c:pt>
                <c:pt idx="55">
                  <c:v>873</c:v>
                </c:pt>
                <c:pt idx="56">
                  <c:v>873</c:v>
                </c:pt>
                <c:pt idx="57">
                  <c:v>854</c:v>
                </c:pt>
                <c:pt idx="58">
                  <c:v>854</c:v>
                </c:pt>
                <c:pt idx="59">
                  <c:v>955</c:v>
                </c:pt>
                <c:pt idx="60">
                  <c:v>954</c:v>
                </c:pt>
                <c:pt idx="61">
                  <c:v>1004</c:v>
                </c:pt>
                <c:pt idx="62">
                  <c:v>1004</c:v>
                </c:pt>
                <c:pt idx="63">
                  <c:v>1004</c:v>
                </c:pt>
                <c:pt idx="64">
                  <c:v>978</c:v>
                </c:pt>
                <c:pt idx="65">
                  <c:v>877</c:v>
                </c:pt>
                <c:pt idx="66">
                  <c:v>877</c:v>
                </c:pt>
                <c:pt idx="67">
                  <c:v>776</c:v>
                </c:pt>
                <c:pt idx="68">
                  <c:v>675</c:v>
                </c:pt>
                <c:pt idx="69">
                  <c:v>675</c:v>
                </c:pt>
                <c:pt idx="70">
                  <c:v>675</c:v>
                </c:pt>
                <c:pt idx="71">
                  <c:v>574</c:v>
                </c:pt>
                <c:pt idx="72">
                  <c:v>574</c:v>
                </c:pt>
                <c:pt idx="73">
                  <c:v>473</c:v>
                </c:pt>
                <c:pt idx="74">
                  <c:v>776</c:v>
                </c:pt>
                <c:pt idx="75">
                  <c:v>624</c:v>
                </c:pt>
                <c:pt idx="76">
                  <c:v>624</c:v>
                </c:pt>
                <c:pt idx="77">
                  <c:v>624</c:v>
                </c:pt>
                <c:pt idx="78">
                  <c:v>776</c:v>
                </c:pt>
                <c:pt idx="79">
                  <c:v>1230</c:v>
                </c:pt>
                <c:pt idx="80">
                  <c:v>776</c:v>
                </c:pt>
                <c:pt idx="81">
                  <c:v>825</c:v>
                </c:pt>
                <c:pt idx="82">
                  <c:v>875</c:v>
                </c:pt>
                <c:pt idx="83">
                  <c:v>875</c:v>
                </c:pt>
                <c:pt idx="84">
                  <c:v>875</c:v>
                </c:pt>
                <c:pt idx="85">
                  <c:v>975</c:v>
                </c:pt>
                <c:pt idx="86">
                  <c:v>925</c:v>
                </c:pt>
                <c:pt idx="87">
                  <c:v>925</c:v>
                </c:pt>
                <c:pt idx="88">
                  <c:v>722</c:v>
                </c:pt>
                <c:pt idx="89">
                  <c:v>621</c:v>
                </c:pt>
                <c:pt idx="90">
                  <c:v>621</c:v>
                </c:pt>
                <c:pt idx="91">
                  <c:v>621</c:v>
                </c:pt>
                <c:pt idx="92">
                  <c:v>521</c:v>
                </c:pt>
                <c:pt idx="93">
                  <c:v>672</c:v>
                </c:pt>
                <c:pt idx="94">
                  <c:v>571</c:v>
                </c:pt>
                <c:pt idx="95">
                  <c:v>848</c:v>
                </c:pt>
                <c:pt idx="96">
                  <c:v>949</c:v>
                </c:pt>
                <c:pt idx="97">
                  <c:v>949</c:v>
                </c:pt>
                <c:pt idx="98">
                  <c:v>949</c:v>
                </c:pt>
                <c:pt idx="99">
                  <c:v>869</c:v>
                </c:pt>
                <c:pt idx="100">
                  <c:v>697</c:v>
                </c:pt>
                <c:pt idx="101">
                  <c:v>748</c:v>
                </c:pt>
                <c:pt idx="102">
                  <c:v>924</c:v>
                </c:pt>
                <c:pt idx="103">
                  <c:v>1252</c:v>
                </c:pt>
                <c:pt idx="104">
                  <c:v>1252</c:v>
                </c:pt>
                <c:pt idx="105">
                  <c:v>1252</c:v>
                </c:pt>
                <c:pt idx="106">
                  <c:v>873</c:v>
                </c:pt>
                <c:pt idx="107">
                  <c:v>873</c:v>
                </c:pt>
                <c:pt idx="108">
                  <c:v>822</c:v>
                </c:pt>
                <c:pt idx="109">
                  <c:v>1176</c:v>
                </c:pt>
                <c:pt idx="110">
                  <c:v>772</c:v>
                </c:pt>
                <c:pt idx="111">
                  <c:v>772</c:v>
                </c:pt>
                <c:pt idx="112">
                  <c:v>772</c:v>
                </c:pt>
                <c:pt idx="113">
                  <c:v>822</c:v>
                </c:pt>
                <c:pt idx="114">
                  <c:v>872</c:v>
                </c:pt>
                <c:pt idx="115">
                  <c:v>998</c:v>
                </c:pt>
                <c:pt idx="116">
                  <c:v>796</c:v>
                </c:pt>
                <c:pt idx="117">
                  <c:v>922</c:v>
                </c:pt>
                <c:pt idx="118">
                  <c:v>922</c:v>
                </c:pt>
                <c:pt idx="119">
                  <c:v>922</c:v>
                </c:pt>
                <c:pt idx="120">
                  <c:v>821</c:v>
                </c:pt>
                <c:pt idx="121">
                  <c:v>872</c:v>
                </c:pt>
                <c:pt idx="122">
                  <c:v>922</c:v>
                </c:pt>
                <c:pt idx="123">
                  <c:v>922</c:v>
                </c:pt>
                <c:pt idx="124">
                  <c:v>1023</c:v>
                </c:pt>
                <c:pt idx="125">
                  <c:v>1023</c:v>
                </c:pt>
                <c:pt idx="126">
                  <c:v>1023</c:v>
                </c:pt>
                <c:pt idx="127">
                  <c:v>1048</c:v>
                </c:pt>
                <c:pt idx="128">
                  <c:v>1048</c:v>
                </c:pt>
                <c:pt idx="129">
                  <c:v>1073</c:v>
                </c:pt>
                <c:pt idx="130">
                  <c:v>1123</c:v>
                </c:pt>
                <c:pt idx="131">
                  <c:v>1123</c:v>
                </c:pt>
                <c:pt idx="132">
                  <c:v>1123</c:v>
                </c:pt>
                <c:pt idx="133">
                  <c:v>1048</c:v>
                </c:pt>
                <c:pt idx="134">
                  <c:v>1250</c:v>
                </c:pt>
                <c:pt idx="135">
                  <c:v>1427</c:v>
                </c:pt>
                <c:pt idx="136">
                  <c:v>1427</c:v>
                </c:pt>
                <c:pt idx="137">
                  <c:v>1427</c:v>
                </c:pt>
                <c:pt idx="138">
                  <c:v>1427</c:v>
                </c:pt>
                <c:pt idx="139">
                  <c:v>1427</c:v>
                </c:pt>
                <c:pt idx="140">
                  <c:v>1427</c:v>
                </c:pt>
                <c:pt idx="141">
                  <c:v>1427</c:v>
                </c:pt>
                <c:pt idx="142">
                  <c:v>1427</c:v>
                </c:pt>
                <c:pt idx="143">
                  <c:v>1377</c:v>
                </c:pt>
                <c:pt idx="144">
                  <c:v>1225</c:v>
                </c:pt>
                <c:pt idx="145">
                  <c:v>1325</c:v>
                </c:pt>
                <c:pt idx="146">
                  <c:v>1325</c:v>
                </c:pt>
                <c:pt idx="147">
                  <c:v>1325</c:v>
                </c:pt>
                <c:pt idx="148">
                  <c:v>1173</c:v>
                </c:pt>
                <c:pt idx="149">
                  <c:v>1123</c:v>
                </c:pt>
                <c:pt idx="150">
                  <c:v>870</c:v>
                </c:pt>
                <c:pt idx="151">
                  <c:v>1274</c:v>
                </c:pt>
                <c:pt idx="152">
                  <c:v>1274</c:v>
                </c:pt>
                <c:pt idx="153">
                  <c:v>1274</c:v>
                </c:pt>
                <c:pt idx="154">
                  <c:v>1274</c:v>
                </c:pt>
                <c:pt idx="155">
                  <c:v>1477</c:v>
                </c:pt>
                <c:pt idx="156">
                  <c:v>1326</c:v>
                </c:pt>
                <c:pt idx="157">
                  <c:v>1377</c:v>
                </c:pt>
                <c:pt idx="158">
                  <c:v>1476</c:v>
                </c:pt>
                <c:pt idx="159">
                  <c:v>1475</c:v>
                </c:pt>
                <c:pt idx="160">
                  <c:v>1475</c:v>
                </c:pt>
                <c:pt idx="161">
                  <c:v>1475</c:v>
                </c:pt>
                <c:pt idx="162">
                  <c:v>1373</c:v>
                </c:pt>
                <c:pt idx="163">
                  <c:v>1171</c:v>
                </c:pt>
                <c:pt idx="164">
                  <c:v>1373</c:v>
                </c:pt>
                <c:pt idx="165">
                  <c:v>1473</c:v>
                </c:pt>
                <c:pt idx="166">
                  <c:v>1624</c:v>
                </c:pt>
                <c:pt idx="167">
                  <c:v>1542</c:v>
                </c:pt>
                <c:pt idx="168">
                  <c:v>1542</c:v>
                </c:pt>
                <c:pt idx="169">
                  <c:v>1542</c:v>
                </c:pt>
                <c:pt idx="170">
                  <c:v>1542</c:v>
                </c:pt>
                <c:pt idx="171">
                  <c:v>1572</c:v>
                </c:pt>
                <c:pt idx="172">
                  <c:v>1446</c:v>
                </c:pt>
                <c:pt idx="173">
                  <c:v>1194</c:v>
                </c:pt>
                <c:pt idx="174">
                  <c:v>1194</c:v>
                </c:pt>
                <c:pt idx="175">
                  <c:v>1194</c:v>
                </c:pt>
                <c:pt idx="176">
                  <c:v>1625</c:v>
                </c:pt>
                <c:pt idx="177">
                  <c:v>1827</c:v>
                </c:pt>
                <c:pt idx="178">
                  <c:v>1903</c:v>
                </c:pt>
                <c:pt idx="179">
                  <c:v>1598</c:v>
                </c:pt>
                <c:pt idx="180">
                  <c:v>1496</c:v>
                </c:pt>
                <c:pt idx="181">
                  <c:v>1496</c:v>
                </c:pt>
                <c:pt idx="182">
                  <c:v>1496</c:v>
                </c:pt>
                <c:pt idx="183">
                  <c:v>1342</c:v>
                </c:pt>
                <c:pt idx="184">
                  <c:v>1140</c:v>
                </c:pt>
                <c:pt idx="185">
                  <c:v>938</c:v>
                </c:pt>
                <c:pt idx="186">
                  <c:v>860</c:v>
                </c:pt>
                <c:pt idx="187">
                  <c:v>679</c:v>
                </c:pt>
                <c:pt idx="188">
                  <c:v>679</c:v>
                </c:pt>
                <c:pt idx="189">
                  <c:v>679</c:v>
                </c:pt>
                <c:pt idx="190">
                  <c:v>534</c:v>
                </c:pt>
                <c:pt idx="191">
                  <c:v>685</c:v>
                </c:pt>
                <c:pt idx="192">
                  <c:v>685</c:v>
                </c:pt>
                <c:pt idx="193">
                  <c:v>913</c:v>
                </c:pt>
                <c:pt idx="194">
                  <c:v>1013</c:v>
                </c:pt>
                <c:pt idx="195">
                  <c:v>1013</c:v>
                </c:pt>
                <c:pt idx="196">
                  <c:v>1013</c:v>
                </c:pt>
                <c:pt idx="197">
                  <c:v>1013</c:v>
                </c:pt>
                <c:pt idx="198">
                  <c:v>861</c:v>
                </c:pt>
                <c:pt idx="199">
                  <c:v>760</c:v>
                </c:pt>
                <c:pt idx="200">
                  <c:v>960</c:v>
                </c:pt>
                <c:pt idx="201">
                  <c:v>884</c:v>
                </c:pt>
                <c:pt idx="202">
                  <c:v>884</c:v>
                </c:pt>
                <c:pt idx="203">
                  <c:v>884</c:v>
                </c:pt>
                <c:pt idx="204">
                  <c:v>682</c:v>
                </c:pt>
                <c:pt idx="205">
                  <c:v>601</c:v>
                </c:pt>
                <c:pt idx="206">
                  <c:v>834</c:v>
                </c:pt>
                <c:pt idx="207">
                  <c:v>984</c:v>
                </c:pt>
                <c:pt idx="208">
                  <c:v>806</c:v>
                </c:pt>
                <c:pt idx="209">
                  <c:v>806</c:v>
                </c:pt>
                <c:pt idx="210">
                  <c:v>806</c:v>
                </c:pt>
                <c:pt idx="211">
                  <c:v>679</c:v>
                </c:pt>
                <c:pt idx="212">
                  <c:v>528</c:v>
                </c:pt>
                <c:pt idx="213">
                  <c:v>603</c:v>
                </c:pt>
                <c:pt idx="214">
                  <c:v>552</c:v>
                </c:pt>
                <c:pt idx="215">
                  <c:v>754</c:v>
                </c:pt>
                <c:pt idx="216">
                  <c:v>754</c:v>
                </c:pt>
                <c:pt idx="217">
                  <c:v>754</c:v>
                </c:pt>
                <c:pt idx="218">
                  <c:v>755</c:v>
                </c:pt>
                <c:pt idx="219">
                  <c:v>906</c:v>
                </c:pt>
                <c:pt idx="220">
                  <c:v>856</c:v>
                </c:pt>
                <c:pt idx="221">
                  <c:v>804</c:v>
                </c:pt>
                <c:pt idx="222">
                  <c:v>980</c:v>
                </c:pt>
                <c:pt idx="223">
                  <c:v>980</c:v>
                </c:pt>
                <c:pt idx="224">
                  <c:v>980</c:v>
                </c:pt>
                <c:pt idx="225">
                  <c:v>1333</c:v>
                </c:pt>
                <c:pt idx="226">
                  <c:v>1131</c:v>
                </c:pt>
                <c:pt idx="227">
                  <c:v>853</c:v>
                </c:pt>
                <c:pt idx="228">
                  <c:v>755</c:v>
                </c:pt>
                <c:pt idx="229">
                  <c:v>951</c:v>
                </c:pt>
                <c:pt idx="230">
                  <c:v>951</c:v>
                </c:pt>
                <c:pt idx="231">
                  <c:v>951</c:v>
                </c:pt>
                <c:pt idx="232">
                  <c:v>951</c:v>
                </c:pt>
                <c:pt idx="233">
                  <c:v>699</c:v>
                </c:pt>
                <c:pt idx="234">
                  <c:v>497</c:v>
                </c:pt>
                <c:pt idx="235">
                  <c:v>522</c:v>
                </c:pt>
                <c:pt idx="236">
                  <c:v>546</c:v>
                </c:pt>
                <c:pt idx="237">
                  <c:v>546</c:v>
                </c:pt>
                <c:pt idx="238">
                  <c:v>546</c:v>
                </c:pt>
                <c:pt idx="239">
                  <c:v>596</c:v>
                </c:pt>
                <c:pt idx="240">
                  <c:v>697</c:v>
                </c:pt>
                <c:pt idx="241">
                  <c:v>394</c:v>
                </c:pt>
                <c:pt idx="242">
                  <c:v>545</c:v>
                </c:pt>
                <c:pt idx="243">
                  <c:v>545</c:v>
                </c:pt>
                <c:pt idx="244">
                  <c:v>545</c:v>
                </c:pt>
                <c:pt idx="245">
                  <c:v>545</c:v>
                </c:pt>
                <c:pt idx="246">
                  <c:v>444</c:v>
                </c:pt>
                <c:pt idx="247">
                  <c:v>393</c:v>
                </c:pt>
                <c:pt idx="248">
                  <c:v>544</c:v>
                </c:pt>
                <c:pt idx="249">
                  <c:v>443</c:v>
                </c:pt>
                <c:pt idx="250">
                  <c:v>342</c:v>
                </c:pt>
                <c:pt idx="251">
                  <c:v>342</c:v>
                </c:pt>
                <c:pt idx="252">
                  <c:v>342</c:v>
                </c:pt>
                <c:pt idx="253">
                  <c:v>193</c:v>
                </c:pt>
                <c:pt idx="254">
                  <c:v>294</c:v>
                </c:pt>
                <c:pt idx="255">
                  <c:v>899</c:v>
                </c:pt>
                <c:pt idx="256">
                  <c:v>1329</c:v>
                </c:pt>
                <c:pt idx="257">
                  <c:v>1425</c:v>
                </c:pt>
                <c:pt idx="258">
                  <c:v>1425</c:v>
                </c:pt>
                <c:pt idx="259">
                  <c:v>1425</c:v>
                </c:pt>
                <c:pt idx="260">
                  <c:v>1451</c:v>
                </c:pt>
                <c:pt idx="261">
                  <c:v>1501</c:v>
                </c:pt>
                <c:pt idx="262">
                  <c:v>1299</c:v>
                </c:pt>
                <c:pt idx="263">
                  <c:v>1450</c:v>
                </c:pt>
                <c:pt idx="264">
                  <c:v>1500</c:v>
                </c:pt>
                <c:pt idx="265">
                  <c:v>1500</c:v>
                </c:pt>
                <c:pt idx="266">
                  <c:v>1500</c:v>
                </c:pt>
                <c:pt idx="267">
                  <c:v>1600</c:v>
                </c:pt>
                <c:pt idx="268">
                  <c:v>1448</c:v>
                </c:pt>
                <c:pt idx="269">
                  <c:v>1095</c:v>
                </c:pt>
                <c:pt idx="270">
                  <c:v>943</c:v>
                </c:pt>
                <c:pt idx="271">
                  <c:v>968</c:v>
                </c:pt>
                <c:pt idx="272">
                  <c:v>968</c:v>
                </c:pt>
                <c:pt idx="273">
                  <c:v>968</c:v>
                </c:pt>
                <c:pt idx="274">
                  <c:v>791</c:v>
                </c:pt>
                <c:pt idx="275">
                  <c:v>690</c:v>
                </c:pt>
                <c:pt idx="276">
                  <c:v>689</c:v>
                </c:pt>
                <c:pt idx="277">
                  <c:v>539</c:v>
                </c:pt>
                <c:pt idx="278">
                  <c:v>539</c:v>
                </c:pt>
                <c:pt idx="279">
                  <c:v>539</c:v>
                </c:pt>
                <c:pt idx="280">
                  <c:v>539</c:v>
                </c:pt>
                <c:pt idx="281">
                  <c:v>614</c:v>
                </c:pt>
                <c:pt idx="282">
                  <c:v>715</c:v>
                </c:pt>
                <c:pt idx="283">
                  <c:v>740</c:v>
                </c:pt>
                <c:pt idx="284">
                  <c:v>689</c:v>
                </c:pt>
                <c:pt idx="285">
                  <c:v>588</c:v>
                </c:pt>
                <c:pt idx="286">
                  <c:v>588</c:v>
                </c:pt>
                <c:pt idx="287">
                  <c:v>588</c:v>
                </c:pt>
                <c:pt idx="288">
                  <c:v>512</c:v>
                </c:pt>
                <c:pt idx="289">
                  <c:v>512</c:v>
                </c:pt>
                <c:pt idx="290">
                  <c:v>816</c:v>
                </c:pt>
                <c:pt idx="291">
                  <c:v>841</c:v>
                </c:pt>
                <c:pt idx="292">
                  <c:v>841</c:v>
                </c:pt>
                <c:pt idx="293">
                  <c:v>841</c:v>
                </c:pt>
                <c:pt idx="294">
                  <c:v>841</c:v>
                </c:pt>
                <c:pt idx="295">
                  <c:v>841</c:v>
                </c:pt>
                <c:pt idx="296">
                  <c:v>790</c:v>
                </c:pt>
                <c:pt idx="297">
                  <c:v>663</c:v>
                </c:pt>
                <c:pt idx="298">
                  <c:v>638</c:v>
                </c:pt>
                <c:pt idx="299">
                  <c:v>638</c:v>
                </c:pt>
                <c:pt idx="300">
                  <c:v>638</c:v>
                </c:pt>
                <c:pt idx="301">
                  <c:v>638</c:v>
                </c:pt>
                <c:pt idx="302">
                  <c:v>865</c:v>
                </c:pt>
                <c:pt idx="303">
                  <c:v>966</c:v>
                </c:pt>
                <c:pt idx="304">
                  <c:v>941</c:v>
                </c:pt>
                <c:pt idx="305">
                  <c:v>1195</c:v>
                </c:pt>
                <c:pt idx="306">
                  <c:v>1248</c:v>
                </c:pt>
                <c:pt idx="307">
                  <c:v>1248</c:v>
                </c:pt>
                <c:pt idx="308">
                  <c:v>1248</c:v>
                </c:pt>
                <c:pt idx="309">
                  <c:v>1450</c:v>
                </c:pt>
                <c:pt idx="310">
                  <c:v>1349</c:v>
                </c:pt>
                <c:pt idx="311">
                  <c:v>1576</c:v>
                </c:pt>
                <c:pt idx="312">
                  <c:v>703</c:v>
                </c:pt>
                <c:pt idx="313">
                  <c:v>805</c:v>
                </c:pt>
                <c:pt idx="314">
                  <c:v>805</c:v>
                </c:pt>
                <c:pt idx="315">
                  <c:v>805</c:v>
                </c:pt>
                <c:pt idx="316">
                  <c:v>830</c:v>
                </c:pt>
                <c:pt idx="317">
                  <c:v>881</c:v>
                </c:pt>
                <c:pt idx="318">
                  <c:v>1109</c:v>
                </c:pt>
                <c:pt idx="319">
                  <c:v>1111</c:v>
                </c:pt>
                <c:pt idx="320">
                  <c:v>1111</c:v>
                </c:pt>
                <c:pt idx="321">
                  <c:v>1111</c:v>
                </c:pt>
                <c:pt idx="322">
                  <c:v>1111</c:v>
                </c:pt>
                <c:pt idx="323">
                  <c:v>1014</c:v>
                </c:pt>
                <c:pt idx="324">
                  <c:v>1014</c:v>
                </c:pt>
                <c:pt idx="325">
                  <c:v>1039</c:v>
                </c:pt>
                <c:pt idx="326">
                  <c:v>1039</c:v>
                </c:pt>
                <c:pt idx="327">
                  <c:v>990</c:v>
                </c:pt>
                <c:pt idx="328">
                  <c:v>990</c:v>
                </c:pt>
                <c:pt idx="329">
                  <c:v>990</c:v>
                </c:pt>
                <c:pt idx="330">
                  <c:v>765</c:v>
                </c:pt>
                <c:pt idx="331">
                  <c:v>1066</c:v>
                </c:pt>
                <c:pt idx="332">
                  <c:v>1017</c:v>
                </c:pt>
                <c:pt idx="333">
                  <c:v>1169</c:v>
                </c:pt>
                <c:pt idx="334">
                  <c:v>1169</c:v>
                </c:pt>
                <c:pt idx="335">
                  <c:v>1169</c:v>
                </c:pt>
                <c:pt idx="336">
                  <c:v>1169</c:v>
                </c:pt>
                <c:pt idx="337">
                  <c:v>769</c:v>
                </c:pt>
                <c:pt idx="338">
                  <c:v>946</c:v>
                </c:pt>
                <c:pt idx="339">
                  <c:v>818</c:v>
                </c:pt>
                <c:pt idx="340">
                  <c:v>1268</c:v>
                </c:pt>
                <c:pt idx="341">
                  <c:v>1016</c:v>
                </c:pt>
                <c:pt idx="342">
                  <c:v>1016</c:v>
                </c:pt>
                <c:pt idx="343">
                  <c:v>1016</c:v>
                </c:pt>
                <c:pt idx="344">
                  <c:v>1066</c:v>
                </c:pt>
                <c:pt idx="345">
                  <c:v>1117</c:v>
                </c:pt>
                <c:pt idx="346">
                  <c:v>969</c:v>
                </c:pt>
                <c:pt idx="347">
                  <c:v>839</c:v>
                </c:pt>
                <c:pt idx="348">
                  <c:v>764</c:v>
                </c:pt>
                <c:pt idx="349">
                  <c:v>764</c:v>
                </c:pt>
                <c:pt idx="350">
                  <c:v>764</c:v>
                </c:pt>
                <c:pt idx="351">
                  <c:v>1117</c:v>
                </c:pt>
                <c:pt idx="352">
                  <c:v>1319</c:v>
                </c:pt>
                <c:pt idx="353">
                  <c:v>1016</c:v>
                </c:pt>
                <c:pt idx="354">
                  <c:v>967</c:v>
                </c:pt>
                <c:pt idx="355">
                  <c:v>994</c:v>
                </c:pt>
                <c:pt idx="356">
                  <c:v>994</c:v>
                </c:pt>
                <c:pt idx="357">
                  <c:v>1298</c:v>
                </c:pt>
                <c:pt idx="358">
                  <c:v>1551</c:v>
                </c:pt>
                <c:pt idx="359">
                  <c:v>1652</c:v>
                </c:pt>
                <c:pt idx="360">
                  <c:v>1475</c:v>
                </c:pt>
                <c:pt idx="361">
                  <c:v>1475</c:v>
                </c:pt>
                <c:pt idx="362">
                  <c:v>1475</c:v>
                </c:pt>
                <c:pt idx="363">
                  <c:v>1475</c:v>
                </c:pt>
                <c:pt idx="364">
                  <c:v>1475</c:v>
                </c:pt>
              </c:numCache>
            </c:numRef>
          </c:val>
        </c:ser>
        <c:dLbls>
          <c:showLegendKey val="0"/>
          <c:showVal val="0"/>
          <c:showCatName val="0"/>
          <c:showSerName val="0"/>
          <c:showPercent val="0"/>
          <c:showBubbleSize val="0"/>
        </c:dLbls>
        <c:axId val="90567424"/>
        <c:axId val="90565632"/>
      </c:areaChart>
      <c:lineChart>
        <c:grouping val="standard"/>
        <c:varyColors val="0"/>
        <c:ser>
          <c:idx val="0"/>
          <c:order val="0"/>
          <c:tx>
            <c:strRef>
              <c:f>画图价格数据提取!$BU$372:$BU$373</c:f>
              <c:strCache>
                <c:ptCount val="1"/>
                <c:pt idx="0">
                  <c:v>PS 华东GPPS</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画图价格数据提取!$BU$374:$BU$738</c:f>
              <c:numCache>
                <c:formatCode>General</c:formatCode>
                <c:ptCount val="365"/>
                <c:pt idx="0">
                  <c:v>8625</c:v>
                </c:pt>
                <c:pt idx="1">
                  <c:v>8550</c:v>
                </c:pt>
                <c:pt idx="2">
                  <c:v>8550</c:v>
                </c:pt>
                <c:pt idx="3">
                  <c:v>8500</c:v>
                </c:pt>
                <c:pt idx="4">
                  <c:v>8425</c:v>
                </c:pt>
                <c:pt idx="5">
                  <c:v>8425</c:v>
                </c:pt>
                <c:pt idx="6">
                  <c:v>8425</c:v>
                </c:pt>
                <c:pt idx="7">
                  <c:v>8425</c:v>
                </c:pt>
                <c:pt idx="8">
                  <c:v>8425</c:v>
                </c:pt>
                <c:pt idx="9">
                  <c:v>8425</c:v>
                </c:pt>
                <c:pt idx="10">
                  <c:v>8425</c:v>
                </c:pt>
                <c:pt idx="11">
                  <c:v>8425</c:v>
                </c:pt>
                <c:pt idx="12">
                  <c:v>8425</c:v>
                </c:pt>
                <c:pt idx="13">
                  <c:v>8425</c:v>
                </c:pt>
                <c:pt idx="14">
                  <c:v>8425</c:v>
                </c:pt>
                <c:pt idx="15">
                  <c:v>8425</c:v>
                </c:pt>
                <c:pt idx="16">
                  <c:v>8425</c:v>
                </c:pt>
                <c:pt idx="17">
                  <c:v>8425</c:v>
                </c:pt>
                <c:pt idx="18">
                  <c:v>8425</c:v>
                </c:pt>
                <c:pt idx="19">
                  <c:v>8375</c:v>
                </c:pt>
                <c:pt idx="20">
                  <c:v>8375</c:v>
                </c:pt>
                <c:pt idx="21">
                  <c:v>8375</c:v>
                </c:pt>
                <c:pt idx="22">
                  <c:v>8375</c:v>
                </c:pt>
                <c:pt idx="23">
                  <c:v>8375</c:v>
                </c:pt>
                <c:pt idx="24">
                  <c:v>8450</c:v>
                </c:pt>
                <c:pt idx="25">
                  <c:v>8500</c:v>
                </c:pt>
                <c:pt idx="26">
                  <c:v>8500</c:v>
                </c:pt>
                <c:pt idx="27">
                  <c:v>8500</c:v>
                </c:pt>
                <c:pt idx="28">
                  <c:v>8500</c:v>
                </c:pt>
                <c:pt idx="29">
                  <c:v>8500</c:v>
                </c:pt>
                <c:pt idx="30">
                  <c:v>8500</c:v>
                </c:pt>
                <c:pt idx="31">
                  <c:v>8500</c:v>
                </c:pt>
                <c:pt idx="32">
                  <c:v>8500</c:v>
                </c:pt>
                <c:pt idx="33">
                  <c:v>8500</c:v>
                </c:pt>
                <c:pt idx="34">
                  <c:v>8500</c:v>
                </c:pt>
                <c:pt idx="35">
                  <c:v>8500</c:v>
                </c:pt>
                <c:pt idx="36">
                  <c:v>8500</c:v>
                </c:pt>
                <c:pt idx="37">
                  <c:v>8500</c:v>
                </c:pt>
                <c:pt idx="38">
                  <c:v>8500</c:v>
                </c:pt>
                <c:pt idx="39">
                  <c:v>8300</c:v>
                </c:pt>
                <c:pt idx="40">
                  <c:v>8325</c:v>
                </c:pt>
                <c:pt idx="41">
                  <c:v>8325</c:v>
                </c:pt>
                <c:pt idx="42">
                  <c:v>8325</c:v>
                </c:pt>
                <c:pt idx="43">
                  <c:v>8325</c:v>
                </c:pt>
                <c:pt idx="44">
                  <c:v>8325</c:v>
                </c:pt>
                <c:pt idx="45">
                  <c:v>8325</c:v>
                </c:pt>
                <c:pt idx="46">
                  <c:v>8300</c:v>
                </c:pt>
                <c:pt idx="47">
                  <c:v>8200</c:v>
                </c:pt>
                <c:pt idx="48">
                  <c:v>8200</c:v>
                </c:pt>
                <c:pt idx="49">
                  <c:v>8200</c:v>
                </c:pt>
                <c:pt idx="50">
                  <c:v>8200</c:v>
                </c:pt>
                <c:pt idx="51">
                  <c:v>8200</c:v>
                </c:pt>
                <c:pt idx="52">
                  <c:v>8200</c:v>
                </c:pt>
                <c:pt idx="53">
                  <c:v>8200</c:v>
                </c:pt>
                <c:pt idx="54">
                  <c:v>8125</c:v>
                </c:pt>
                <c:pt idx="55">
                  <c:v>8125</c:v>
                </c:pt>
                <c:pt idx="56">
                  <c:v>8125</c:v>
                </c:pt>
                <c:pt idx="57">
                  <c:v>8075</c:v>
                </c:pt>
                <c:pt idx="58">
                  <c:v>8075</c:v>
                </c:pt>
                <c:pt idx="59">
                  <c:v>8075</c:v>
                </c:pt>
                <c:pt idx="60">
                  <c:v>8125</c:v>
                </c:pt>
                <c:pt idx="61">
                  <c:v>8225</c:v>
                </c:pt>
                <c:pt idx="62">
                  <c:v>8225</c:v>
                </c:pt>
                <c:pt idx="63">
                  <c:v>8225</c:v>
                </c:pt>
                <c:pt idx="64">
                  <c:v>8250</c:v>
                </c:pt>
                <c:pt idx="65">
                  <c:v>8250</c:v>
                </c:pt>
                <c:pt idx="66">
                  <c:v>8250</c:v>
                </c:pt>
                <c:pt idx="67">
                  <c:v>8250</c:v>
                </c:pt>
                <c:pt idx="68">
                  <c:v>8250</c:v>
                </c:pt>
                <c:pt idx="69">
                  <c:v>8250</c:v>
                </c:pt>
                <c:pt idx="70">
                  <c:v>8250</c:v>
                </c:pt>
                <c:pt idx="71">
                  <c:v>8250</c:v>
                </c:pt>
                <c:pt idx="72">
                  <c:v>8250</c:v>
                </c:pt>
                <c:pt idx="73">
                  <c:v>8250</c:v>
                </c:pt>
                <c:pt idx="74">
                  <c:v>8300</c:v>
                </c:pt>
                <c:pt idx="75">
                  <c:v>8300</c:v>
                </c:pt>
                <c:pt idx="76">
                  <c:v>8300</c:v>
                </c:pt>
                <c:pt idx="77">
                  <c:v>8300</c:v>
                </c:pt>
                <c:pt idx="78">
                  <c:v>8300</c:v>
                </c:pt>
                <c:pt idx="79">
                  <c:v>8300</c:v>
                </c:pt>
                <c:pt idx="80">
                  <c:v>8300</c:v>
                </c:pt>
                <c:pt idx="81">
                  <c:v>8400</c:v>
                </c:pt>
                <c:pt idx="82">
                  <c:v>8500</c:v>
                </c:pt>
                <c:pt idx="83">
                  <c:v>8500</c:v>
                </c:pt>
                <c:pt idx="84">
                  <c:v>8500</c:v>
                </c:pt>
                <c:pt idx="85">
                  <c:v>8550</c:v>
                </c:pt>
                <c:pt idx="86">
                  <c:v>8550</c:v>
                </c:pt>
                <c:pt idx="87">
                  <c:v>8550</c:v>
                </c:pt>
                <c:pt idx="88">
                  <c:v>8600</c:v>
                </c:pt>
                <c:pt idx="89">
                  <c:v>8600</c:v>
                </c:pt>
                <c:pt idx="90">
                  <c:v>8600</c:v>
                </c:pt>
                <c:pt idx="91">
                  <c:v>8600</c:v>
                </c:pt>
                <c:pt idx="92">
                  <c:v>8550</c:v>
                </c:pt>
                <c:pt idx="93">
                  <c:v>8550</c:v>
                </c:pt>
                <c:pt idx="94">
                  <c:v>8550</c:v>
                </c:pt>
                <c:pt idx="95">
                  <c:v>8625</c:v>
                </c:pt>
                <c:pt idx="96">
                  <c:v>8625</c:v>
                </c:pt>
                <c:pt idx="97">
                  <c:v>8625</c:v>
                </c:pt>
                <c:pt idx="98">
                  <c:v>8625</c:v>
                </c:pt>
                <c:pt idx="99">
                  <c:v>8575</c:v>
                </c:pt>
                <c:pt idx="100">
                  <c:v>8575</c:v>
                </c:pt>
                <c:pt idx="101">
                  <c:v>8525</c:v>
                </c:pt>
                <c:pt idx="102">
                  <c:v>8600</c:v>
                </c:pt>
                <c:pt idx="103">
                  <c:v>8675</c:v>
                </c:pt>
                <c:pt idx="104">
                  <c:v>8675</c:v>
                </c:pt>
                <c:pt idx="105">
                  <c:v>8675</c:v>
                </c:pt>
                <c:pt idx="106">
                  <c:v>8700</c:v>
                </c:pt>
                <c:pt idx="107">
                  <c:v>8700</c:v>
                </c:pt>
                <c:pt idx="108">
                  <c:v>8700</c:v>
                </c:pt>
                <c:pt idx="109">
                  <c:v>8700</c:v>
                </c:pt>
                <c:pt idx="110">
                  <c:v>8700</c:v>
                </c:pt>
                <c:pt idx="111">
                  <c:v>8700</c:v>
                </c:pt>
                <c:pt idx="112">
                  <c:v>8700</c:v>
                </c:pt>
                <c:pt idx="113">
                  <c:v>8750</c:v>
                </c:pt>
                <c:pt idx="114">
                  <c:v>8750</c:v>
                </c:pt>
                <c:pt idx="115">
                  <c:v>8775</c:v>
                </c:pt>
                <c:pt idx="116">
                  <c:v>8825</c:v>
                </c:pt>
                <c:pt idx="117">
                  <c:v>8850</c:v>
                </c:pt>
                <c:pt idx="118">
                  <c:v>8850</c:v>
                </c:pt>
                <c:pt idx="119">
                  <c:v>8850</c:v>
                </c:pt>
                <c:pt idx="120">
                  <c:v>8800</c:v>
                </c:pt>
                <c:pt idx="121">
                  <c:v>8800</c:v>
                </c:pt>
                <c:pt idx="122">
                  <c:v>8850</c:v>
                </c:pt>
                <c:pt idx="123">
                  <c:v>8850</c:v>
                </c:pt>
                <c:pt idx="124">
                  <c:v>8850</c:v>
                </c:pt>
                <c:pt idx="125">
                  <c:v>8850</c:v>
                </c:pt>
                <c:pt idx="126">
                  <c:v>8850</c:v>
                </c:pt>
                <c:pt idx="127">
                  <c:v>8875</c:v>
                </c:pt>
                <c:pt idx="128">
                  <c:v>8875</c:v>
                </c:pt>
                <c:pt idx="129">
                  <c:v>8900</c:v>
                </c:pt>
                <c:pt idx="130">
                  <c:v>8900</c:v>
                </c:pt>
                <c:pt idx="131">
                  <c:v>8900</c:v>
                </c:pt>
                <c:pt idx="132">
                  <c:v>8900</c:v>
                </c:pt>
                <c:pt idx="133">
                  <c:v>8825</c:v>
                </c:pt>
                <c:pt idx="134">
                  <c:v>8825</c:v>
                </c:pt>
                <c:pt idx="135">
                  <c:v>8800</c:v>
                </c:pt>
                <c:pt idx="136">
                  <c:v>8800</c:v>
                </c:pt>
                <c:pt idx="137">
                  <c:v>8800</c:v>
                </c:pt>
                <c:pt idx="138">
                  <c:v>8800</c:v>
                </c:pt>
                <c:pt idx="139">
                  <c:v>8800</c:v>
                </c:pt>
                <c:pt idx="140">
                  <c:v>8800</c:v>
                </c:pt>
                <c:pt idx="141">
                  <c:v>8800</c:v>
                </c:pt>
                <c:pt idx="142">
                  <c:v>8800</c:v>
                </c:pt>
                <c:pt idx="143">
                  <c:v>8800</c:v>
                </c:pt>
                <c:pt idx="144">
                  <c:v>8850</c:v>
                </c:pt>
                <c:pt idx="145">
                  <c:v>8950</c:v>
                </c:pt>
                <c:pt idx="146">
                  <c:v>8950</c:v>
                </c:pt>
                <c:pt idx="147">
                  <c:v>8950</c:v>
                </c:pt>
                <c:pt idx="148">
                  <c:v>8950</c:v>
                </c:pt>
                <c:pt idx="149">
                  <c:v>8950</c:v>
                </c:pt>
                <c:pt idx="150">
                  <c:v>8950</c:v>
                </c:pt>
                <c:pt idx="151">
                  <c:v>8950</c:v>
                </c:pt>
                <c:pt idx="152">
                  <c:v>8950</c:v>
                </c:pt>
                <c:pt idx="153">
                  <c:v>8950</c:v>
                </c:pt>
                <c:pt idx="154">
                  <c:v>8950</c:v>
                </c:pt>
                <c:pt idx="155">
                  <c:v>8850</c:v>
                </c:pt>
                <c:pt idx="156">
                  <c:v>8850</c:v>
                </c:pt>
                <c:pt idx="157">
                  <c:v>8800</c:v>
                </c:pt>
                <c:pt idx="158">
                  <c:v>8950</c:v>
                </c:pt>
                <c:pt idx="159">
                  <c:v>9050</c:v>
                </c:pt>
                <c:pt idx="160">
                  <c:v>9050</c:v>
                </c:pt>
                <c:pt idx="161">
                  <c:v>9050</c:v>
                </c:pt>
                <c:pt idx="162">
                  <c:v>9150</c:v>
                </c:pt>
                <c:pt idx="163">
                  <c:v>9150</c:v>
                </c:pt>
                <c:pt idx="164">
                  <c:v>9200</c:v>
                </c:pt>
                <c:pt idx="165">
                  <c:v>9300</c:v>
                </c:pt>
                <c:pt idx="166">
                  <c:v>9350</c:v>
                </c:pt>
                <c:pt idx="167">
                  <c:v>9450</c:v>
                </c:pt>
                <c:pt idx="168">
                  <c:v>9450</c:v>
                </c:pt>
                <c:pt idx="169">
                  <c:v>9450</c:v>
                </c:pt>
                <c:pt idx="170">
                  <c:v>9450</c:v>
                </c:pt>
                <c:pt idx="171">
                  <c:v>9450</c:v>
                </c:pt>
                <c:pt idx="172">
                  <c:v>9475</c:v>
                </c:pt>
                <c:pt idx="173">
                  <c:v>9375</c:v>
                </c:pt>
                <c:pt idx="174">
                  <c:v>9375</c:v>
                </c:pt>
                <c:pt idx="175">
                  <c:v>9375</c:v>
                </c:pt>
                <c:pt idx="176">
                  <c:v>9200</c:v>
                </c:pt>
                <c:pt idx="177">
                  <c:v>9200</c:v>
                </c:pt>
                <c:pt idx="178">
                  <c:v>9175</c:v>
                </c:pt>
                <c:pt idx="179">
                  <c:v>9375</c:v>
                </c:pt>
                <c:pt idx="180">
                  <c:v>9525</c:v>
                </c:pt>
                <c:pt idx="181">
                  <c:v>9525</c:v>
                </c:pt>
                <c:pt idx="182">
                  <c:v>9525</c:v>
                </c:pt>
                <c:pt idx="183">
                  <c:v>9725</c:v>
                </c:pt>
                <c:pt idx="184">
                  <c:v>9725</c:v>
                </c:pt>
                <c:pt idx="185">
                  <c:v>9775</c:v>
                </c:pt>
                <c:pt idx="186">
                  <c:v>9950</c:v>
                </c:pt>
                <c:pt idx="187">
                  <c:v>9900</c:v>
                </c:pt>
                <c:pt idx="188">
                  <c:v>9900</c:v>
                </c:pt>
                <c:pt idx="189">
                  <c:v>9900</c:v>
                </c:pt>
                <c:pt idx="190">
                  <c:v>9775</c:v>
                </c:pt>
                <c:pt idx="191">
                  <c:v>9775</c:v>
                </c:pt>
                <c:pt idx="192">
                  <c:v>9775</c:v>
                </c:pt>
                <c:pt idx="193">
                  <c:v>9750</c:v>
                </c:pt>
                <c:pt idx="194">
                  <c:v>9850</c:v>
                </c:pt>
                <c:pt idx="195">
                  <c:v>9850</c:v>
                </c:pt>
                <c:pt idx="196">
                  <c:v>9850</c:v>
                </c:pt>
                <c:pt idx="197">
                  <c:v>9850</c:v>
                </c:pt>
                <c:pt idx="198">
                  <c:v>9850</c:v>
                </c:pt>
                <c:pt idx="199">
                  <c:v>9900</c:v>
                </c:pt>
                <c:pt idx="200">
                  <c:v>10050</c:v>
                </c:pt>
                <c:pt idx="201">
                  <c:v>10075</c:v>
                </c:pt>
                <c:pt idx="202">
                  <c:v>10075</c:v>
                </c:pt>
                <c:pt idx="203">
                  <c:v>10075</c:v>
                </c:pt>
                <c:pt idx="204">
                  <c:v>10075</c:v>
                </c:pt>
                <c:pt idx="205">
                  <c:v>10075</c:v>
                </c:pt>
                <c:pt idx="206">
                  <c:v>10075</c:v>
                </c:pt>
                <c:pt idx="207">
                  <c:v>10225</c:v>
                </c:pt>
                <c:pt idx="208">
                  <c:v>10300</c:v>
                </c:pt>
                <c:pt idx="209">
                  <c:v>10300</c:v>
                </c:pt>
                <c:pt idx="210">
                  <c:v>10300</c:v>
                </c:pt>
                <c:pt idx="211">
                  <c:v>10375</c:v>
                </c:pt>
                <c:pt idx="212">
                  <c:v>10375</c:v>
                </c:pt>
                <c:pt idx="213">
                  <c:v>10400</c:v>
                </c:pt>
                <c:pt idx="214">
                  <c:v>10450</c:v>
                </c:pt>
                <c:pt idx="215">
                  <c:v>10450</c:v>
                </c:pt>
                <c:pt idx="216">
                  <c:v>10450</c:v>
                </c:pt>
                <c:pt idx="217">
                  <c:v>10450</c:v>
                </c:pt>
                <c:pt idx="218">
                  <c:v>10400</c:v>
                </c:pt>
                <c:pt idx="219">
                  <c:v>10400</c:v>
                </c:pt>
                <c:pt idx="220">
                  <c:v>10400</c:v>
                </c:pt>
                <c:pt idx="221">
                  <c:v>10500</c:v>
                </c:pt>
                <c:pt idx="222">
                  <c:v>10575</c:v>
                </c:pt>
                <c:pt idx="223">
                  <c:v>10575</c:v>
                </c:pt>
                <c:pt idx="224">
                  <c:v>10575</c:v>
                </c:pt>
                <c:pt idx="225">
                  <c:v>10625</c:v>
                </c:pt>
                <c:pt idx="226">
                  <c:v>10625</c:v>
                </c:pt>
                <c:pt idx="227">
                  <c:v>10700</c:v>
                </c:pt>
                <c:pt idx="228">
                  <c:v>10825</c:v>
                </c:pt>
                <c:pt idx="229">
                  <c:v>10950</c:v>
                </c:pt>
                <c:pt idx="230">
                  <c:v>10950</c:v>
                </c:pt>
                <c:pt idx="231">
                  <c:v>10950</c:v>
                </c:pt>
                <c:pt idx="232">
                  <c:v>10950</c:v>
                </c:pt>
                <c:pt idx="233">
                  <c:v>10950</c:v>
                </c:pt>
                <c:pt idx="234">
                  <c:v>10950</c:v>
                </c:pt>
                <c:pt idx="235">
                  <c:v>10975</c:v>
                </c:pt>
                <c:pt idx="236">
                  <c:v>11050</c:v>
                </c:pt>
                <c:pt idx="237">
                  <c:v>11050</c:v>
                </c:pt>
                <c:pt idx="238">
                  <c:v>11050</c:v>
                </c:pt>
                <c:pt idx="239">
                  <c:v>11100</c:v>
                </c:pt>
                <c:pt idx="240">
                  <c:v>11100</c:v>
                </c:pt>
                <c:pt idx="241">
                  <c:v>11100</c:v>
                </c:pt>
                <c:pt idx="242">
                  <c:v>11200</c:v>
                </c:pt>
                <c:pt idx="243">
                  <c:v>11200</c:v>
                </c:pt>
                <c:pt idx="244">
                  <c:v>11200</c:v>
                </c:pt>
                <c:pt idx="245">
                  <c:v>11200</c:v>
                </c:pt>
                <c:pt idx="246">
                  <c:v>11200</c:v>
                </c:pt>
                <c:pt idx="247">
                  <c:v>11200</c:v>
                </c:pt>
                <c:pt idx="248">
                  <c:v>11250</c:v>
                </c:pt>
                <c:pt idx="249">
                  <c:v>11250</c:v>
                </c:pt>
                <c:pt idx="250">
                  <c:v>11250</c:v>
                </c:pt>
                <c:pt idx="251">
                  <c:v>11250</c:v>
                </c:pt>
                <c:pt idx="252">
                  <c:v>11250</c:v>
                </c:pt>
                <c:pt idx="253">
                  <c:v>11050</c:v>
                </c:pt>
                <c:pt idx="254">
                  <c:v>11050</c:v>
                </c:pt>
                <c:pt idx="255">
                  <c:v>11150</c:v>
                </c:pt>
                <c:pt idx="256">
                  <c:v>11500</c:v>
                </c:pt>
                <c:pt idx="257">
                  <c:v>11525</c:v>
                </c:pt>
                <c:pt idx="258">
                  <c:v>11525</c:v>
                </c:pt>
                <c:pt idx="259">
                  <c:v>11525</c:v>
                </c:pt>
                <c:pt idx="260">
                  <c:v>11500</c:v>
                </c:pt>
                <c:pt idx="261">
                  <c:v>11500</c:v>
                </c:pt>
                <c:pt idx="262">
                  <c:v>11500</c:v>
                </c:pt>
                <c:pt idx="263">
                  <c:v>11550</c:v>
                </c:pt>
                <c:pt idx="264">
                  <c:v>11600</c:v>
                </c:pt>
                <c:pt idx="265">
                  <c:v>11600</c:v>
                </c:pt>
                <c:pt idx="266">
                  <c:v>11600</c:v>
                </c:pt>
                <c:pt idx="267">
                  <c:v>11750</c:v>
                </c:pt>
                <c:pt idx="268">
                  <c:v>11750</c:v>
                </c:pt>
                <c:pt idx="269">
                  <c:v>11750</c:v>
                </c:pt>
                <c:pt idx="270">
                  <c:v>11800</c:v>
                </c:pt>
                <c:pt idx="271">
                  <c:v>11825</c:v>
                </c:pt>
                <c:pt idx="272">
                  <c:v>11825</c:v>
                </c:pt>
                <c:pt idx="273">
                  <c:v>11825</c:v>
                </c:pt>
                <c:pt idx="274">
                  <c:v>11850</c:v>
                </c:pt>
                <c:pt idx="275">
                  <c:v>11850</c:v>
                </c:pt>
                <c:pt idx="276">
                  <c:v>11900</c:v>
                </c:pt>
                <c:pt idx="277">
                  <c:v>11800</c:v>
                </c:pt>
                <c:pt idx="278">
                  <c:v>11800</c:v>
                </c:pt>
                <c:pt idx="279">
                  <c:v>11800</c:v>
                </c:pt>
                <c:pt idx="280">
                  <c:v>11800</c:v>
                </c:pt>
                <c:pt idx="281">
                  <c:v>11825</c:v>
                </c:pt>
                <c:pt idx="282">
                  <c:v>11825</c:v>
                </c:pt>
                <c:pt idx="283">
                  <c:v>11850</c:v>
                </c:pt>
                <c:pt idx="284">
                  <c:v>11900</c:v>
                </c:pt>
                <c:pt idx="285">
                  <c:v>11900</c:v>
                </c:pt>
                <c:pt idx="286">
                  <c:v>11900</c:v>
                </c:pt>
                <c:pt idx="287">
                  <c:v>11900</c:v>
                </c:pt>
                <c:pt idx="288">
                  <c:v>11925</c:v>
                </c:pt>
                <c:pt idx="289">
                  <c:v>11925</c:v>
                </c:pt>
                <c:pt idx="290">
                  <c:v>11875</c:v>
                </c:pt>
                <c:pt idx="291">
                  <c:v>11900</c:v>
                </c:pt>
                <c:pt idx="292">
                  <c:v>11900</c:v>
                </c:pt>
                <c:pt idx="293">
                  <c:v>11900</c:v>
                </c:pt>
                <c:pt idx="294">
                  <c:v>11900</c:v>
                </c:pt>
                <c:pt idx="295">
                  <c:v>11900</c:v>
                </c:pt>
                <c:pt idx="296">
                  <c:v>11900</c:v>
                </c:pt>
                <c:pt idx="297">
                  <c:v>12025</c:v>
                </c:pt>
                <c:pt idx="298">
                  <c:v>12000</c:v>
                </c:pt>
                <c:pt idx="299">
                  <c:v>12000</c:v>
                </c:pt>
                <c:pt idx="300">
                  <c:v>12000</c:v>
                </c:pt>
                <c:pt idx="301">
                  <c:v>12000</c:v>
                </c:pt>
                <c:pt idx="302">
                  <c:v>11975</c:v>
                </c:pt>
                <c:pt idx="303">
                  <c:v>11975</c:v>
                </c:pt>
                <c:pt idx="304">
                  <c:v>12000</c:v>
                </c:pt>
                <c:pt idx="305">
                  <c:v>11800</c:v>
                </c:pt>
                <c:pt idx="306">
                  <c:v>11600</c:v>
                </c:pt>
                <c:pt idx="307">
                  <c:v>11600</c:v>
                </c:pt>
                <c:pt idx="308">
                  <c:v>11600</c:v>
                </c:pt>
                <c:pt idx="309">
                  <c:v>11550</c:v>
                </c:pt>
                <c:pt idx="310">
                  <c:v>11550</c:v>
                </c:pt>
                <c:pt idx="311">
                  <c:v>11575</c:v>
                </c:pt>
                <c:pt idx="312">
                  <c:v>10500</c:v>
                </c:pt>
                <c:pt idx="313">
                  <c:v>10400</c:v>
                </c:pt>
                <c:pt idx="314">
                  <c:v>10400</c:v>
                </c:pt>
                <c:pt idx="315">
                  <c:v>10400</c:v>
                </c:pt>
                <c:pt idx="316">
                  <c:v>10425</c:v>
                </c:pt>
                <c:pt idx="317">
                  <c:v>10425</c:v>
                </c:pt>
                <c:pt idx="318">
                  <c:v>10300</c:v>
                </c:pt>
                <c:pt idx="319">
                  <c:v>10100</c:v>
                </c:pt>
                <c:pt idx="320">
                  <c:v>10100</c:v>
                </c:pt>
                <c:pt idx="321">
                  <c:v>10100</c:v>
                </c:pt>
                <c:pt idx="322">
                  <c:v>10100</c:v>
                </c:pt>
                <c:pt idx="323">
                  <c:v>9750</c:v>
                </c:pt>
                <c:pt idx="324">
                  <c:v>9750</c:v>
                </c:pt>
                <c:pt idx="325">
                  <c:v>9725</c:v>
                </c:pt>
                <c:pt idx="326">
                  <c:v>9725</c:v>
                </c:pt>
                <c:pt idx="327">
                  <c:v>9625</c:v>
                </c:pt>
                <c:pt idx="328">
                  <c:v>9625</c:v>
                </c:pt>
                <c:pt idx="329">
                  <c:v>9625</c:v>
                </c:pt>
                <c:pt idx="330">
                  <c:v>9350</c:v>
                </c:pt>
                <c:pt idx="331">
                  <c:v>9550</c:v>
                </c:pt>
                <c:pt idx="332">
                  <c:v>9450</c:v>
                </c:pt>
                <c:pt idx="333">
                  <c:v>9350</c:v>
                </c:pt>
                <c:pt idx="334">
                  <c:v>9350</c:v>
                </c:pt>
                <c:pt idx="335">
                  <c:v>9350</c:v>
                </c:pt>
                <c:pt idx="336">
                  <c:v>9350</c:v>
                </c:pt>
                <c:pt idx="337">
                  <c:v>8950</c:v>
                </c:pt>
                <c:pt idx="338">
                  <c:v>8950</c:v>
                </c:pt>
                <c:pt idx="339">
                  <c:v>9125</c:v>
                </c:pt>
                <c:pt idx="340">
                  <c:v>9550</c:v>
                </c:pt>
                <c:pt idx="341">
                  <c:v>9550</c:v>
                </c:pt>
                <c:pt idx="342">
                  <c:v>9550</c:v>
                </c:pt>
                <c:pt idx="343">
                  <c:v>9550</c:v>
                </c:pt>
                <c:pt idx="344">
                  <c:v>9550</c:v>
                </c:pt>
                <c:pt idx="345">
                  <c:v>9550</c:v>
                </c:pt>
                <c:pt idx="346">
                  <c:v>9625</c:v>
                </c:pt>
                <c:pt idx="347">
                  <c:v>9525</c:v>
                </c:pt>
                <c:pt idx="348">
                  <c:v>9500</c:v>
                </c:pt>
                <c:pt idx="349">
                  <c:v>9500</c:v>
                </c:pt>
                <c:pt idx="350">
                  <c:v>9500</c:v>
                </c:pt>
                <c:pt idx="351">
                  <c:v>9500</c:v>
                </c:pt>
                <c:pt idx="352">
                  <c:v>9500</c:v>
                </c:pt>
                <c:pt idx="353">
                  <c:v>9500</c:v>
                </c:pt>
                <c:pt idx="354">
                  <c:v>9350</c:v>
                </c:pt>
                <c:pt idx="355">
                  <c:v>9175</c:v>
                </c:pt>
                <c:pt idx="356">
                  <c:v>9175</c:v>
                </c:pt>
                <c:pt idx="357">
                  <c:v>9075</c:v>
                </c:pt>
                <c:pt idx="358">
                  <c:v>9075</c:v>
                </c:pt>
                <c:pt idx="359">
                  <c:v>9075</c:v>
                </c:pt>
                <c:pt idx="360">
                  <c:v>9050</c:v>
                </c:pt>
                <c:pt idx="361">
                  <c:v>9050</c:v>
                </c:pt>
                <c:pt idx="362">
                  <c:v>9050</c:v>
                </c:pt>
                <c:pt idx="363">
                  <c:v>9050</c:v>
                </c:pt>
                <c:pt idx="364">
                  <c:v>9050</c:v>
                </c:pt>
              </c:numCache>
            </c:numRef>
          </c:val>
          <c:smooth val="0"/>
        </c:ser>
        <c:dLbls>
          <c:showLegendKey val="0"/>
          <c:showVal val="0"/>
          <c:showCatName val="0"/>
          <c:showSerName val="0"/>
          <c:showPercent val="0"/>
          <c:showBubbleSize val="0"/>
        </c:dLbls>
        <c:marker val="1"/>
        <c:smooth val="0"/>
        <c:axId val="90562560"/>
        <c:axId val="90564096"/>
      </c:lineChart>
      <c:dateAx>
        <c:axId val="90562560"/>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90564096"/>
        <c:crosses val="autoZero"/>
        <c:auto val="1"/>
        <c:lblOffset val="100"/>
        <c:baseTimeUnit val="days"/>
        <c:majorUnit val="3"/>
        <c:majorTimeUnit val="months"/>
        <c:minorUnit val="2"/>
        <c:minorTimeUnit val="days"/>
      </c:dateAx>
      <c:valAx>
        <c:axId val="90564096"/>
        <c:scaling>
          <c:orientation val="minMax"/>
        </c:scaling>
        <c:delete val="0"/>
        <c:axPos val="l"/>
        <c:majorGridlines>
          <c:spPr>
            <a:ln w="3175">
              <a:noFill/>
              <a:prstDash val="solid"/>
            </a:ln>
          </c:spPr>
        </c:majorGridlines>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90562560"/>
        <c:crosses val="autoZero"/>
        <c:crossBetween val="between"/>
      </c:valAx>
      <c:valAx>
        <c:axId val="90565632"/>
        <c:scaling>
          <c:orientation val="minMax"/>
        </c:scaling>
        <c:delete val="0"/>
        <c:axPos val="r"/>
        <c:numFmt formatCode="0_ " sourceLinked="1"/>
        <c:majorTickMark val="out"/>
        <c:minorTickMark val="none"/>
        <c:tickLblPos val="nextTo"/>
        <c:crossAx val="90567424"/>
        <c:crosses val="max"/>
        <c:crossBetween val="between"/>
      </c:valAx>
      <c:catAx>
        <c:axId val="90567424"/>
        <c:scaling>
          <c:orientation val="minMax"/>
        </c:scaling>
        <c:delete val="1"/>
        <c:axPos val="b"/>
        <c:numFmt formatCode="yyyy/m/d" sourceLinked="1"/>
        <c:majorTickMark val="out"/>
        <c:minorTickMark val="none"/>
        <c:tickLblPos val="none"/>
        <c:crossAx val="90565632"/>
        <c:crosses val="autoZero"/>
        <c:auto val="1"/>
        <c:lblAlgn val="ctr"/>
        <c:lblOffset val="100"/>
        <c:noMultiLvlLbl val="0"/>
      </c:catAx>
      <c:spPr>
        <a:solidFill>
          <a:srgbClr val="FFFFFF"/>
        </a:solidFill>
        <a:ln w="25400">
          <a:noFill/>
        </a:ln>
      </c:spPr>
    </c:plotArea>
    <c:legend>
      <c:legendPos val="r"/>
      <c:layout>
        <c:manualLayout>
          <c:xMode val="edge"/>
          <c:yMode val="edge"/>
          <c:x val="0"/>
          <c:y val="0.88065000000000004"/>
          <c:w val="1"/>
          <c:h val="9.5709312931628224E-2"/>
        </c:manualLayout>
      </c:layout>
      <c:overlay val="0"/>
      <c:spPr>
        <a:noFill/>
        <a:ln w="25400">
          <a:noFill/>
        </a:ln>
      </c:spPr>
    </c:legend>
    <c:plotVisOnly val="1"/>
    <c:dispBlanksAs val="zero"/>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166827731990533E-2"/>
          <c:y val="4.8611275944267916E-2"/>
          <c:w val="0.87708511776759834"/>
          <c:h val="0.69305744155227977"/>
        </c:manualLayout>
      </c:layout>
      <c:lineChart>
        <c:grouping val="standard"/>
        <c:varyColors val="0"/>
        <c:ser>
          <c:idx val="0"/>
          <c:order val="0"/>
          <c:tx>
            <c:strRef>
              <c:f>画图价格数据提取!$E$372:$E$373</c:f>
              <c:strCache>
                <c:ptCount val="1"/>
                <c:pt idx="0">
                  <c:v>柴油 北京中石油0#</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画图价格数据提取!$E$374:$E$738</c:f>
              <c:numCache>
                <c:formatCode>General</c:formatCode>
                <c:ptCount val="365"/>
                <c:pt idx="0">
                  <c:v>4600</c:v>
                </c:pt>
                <c:pt idx="1">
                  <c:v>4850</c:v>
                </c:pt>
                <c:pt idx="2">
                  <c:v>4850</c:v>
                </c:pt>
                <c:pt idx="3">
                  <c:v>4850</c:v>
                </c:pt>
                <c:pt idx="4">
                  <c:v>4900</c:v>
                </c:pt>
                <c:pt idx="5">
                  <c:v>4900</c:v>
                </c:pt>
                <c:pt idx="6">
                  <c:v>4900</c:v>
                </c:pt>
                <c:pt idx="7">
                  <c:v>4900</c:v>
                </c:pt>
                <c:pt idx="8">
                  <c:v>4900</c:v>
                </c:pt>
                <c:pt idx="9">
                  <c:v>4900</c:v>
                </c:pt>
                <c:pt idx="10">
                  <c:v>4900</c:v>
                </c:pt>
                <c:pt idx="11">
                  <c:v>4900</c:v>
                </c:pt>
                <c:pt idx="12">
                  <c:v>4900</c:v>
                </c:pt>
                <c:pt idx="13">
                  <c:v>4900</c:v>
                </c:pt>
                <c:pt idx="14">
                  <c:v>4900</c:v>
                </c:pt>
                <c:pt idx="15">
                  <c:v>4900</c:v>
                </c:pt>
                <c:pt idx="16">
                  <c:v>4900</c:v>
                </c:pt>
                <c:pt idx="17">
                  <c:v>4900</c:v>
                </c:pt>
                <c:pt idx="18">
                  <c:v>4900</c:v>
                </c:pt>
                <c:pt idx="19">
                  <c:v>4900</c:v>
                </c:pt>
                <c:pt idx="20">
                  <c:v>4900</c:v>
                </c:pt>
                <c:pt idx="21">
                  <c:v>4900</c:v>
                </c:pt>
                <c:pt idx="22">
                  <c:v>4900</c:v>
                </c:pt>
                <c:pt idx="23">
                  <c:v>4900</c:v>
                </c:pt>
                <c:pt idx="24">
                  <c:v>4900</c:v>
                </c:pt>
                <c:pt idx="25">
                  <c:v>4900</c:v>
                </c:pt>
                <c:pt idx="26">
                  <c:v>4900</c:v>
                </c:pt>
                <c:pt idx="27">
                  <c:v>4900</c:v>
                </c:pt>
                <c:pt idx="28">
                  <c:v>4900</c:v>
                </c:pt>
                <c:pt idx="29">
                  <c:v>4900</c:v>
                </c:pt>
                <c:pt idx="30">
                  <c:v>4900</c:v>
                </c:pt>
                <c:pt idx="31">
                  <c:v>4900</c:v>
                </c:pt>
                <c:pt idx="32">
                  <c:v>4900</c:v>
                </c:pt>
                <c:pt idx="33">
                  <c:v>5250</c:v>
                </c:pt>
                <c:pt idx="34">
                  <c:v>5250</c:v>
                </c:pt>
                <c:pt idx="35">
                  <c:v>5250</c:v>
                </c:pt>
                <c:pt idx="36">
                  <c:v>5250</c:v>
                </c:pt>
                <c:pt idx="37">
                  <c:v>5250</c:v>
                </c:pt>
                <c:pt idx="38">
                  <c:v>5250</c:v>
                </c:pt>
                <c:pt idx="39">
                  <c:v>5300</c:v>
                </c:pt>
                <c:pt idx="40">
                  <c:v>5300</c:v>
                </c:pt>
                <c:pt idx="41">
                  <c:v>5300</c:v>
                </c:pt>
                <c:pt idx="42">
                  <c:v>5300</c:v>
                </c:pt>
                <c:pt idx="43">
                  <c:v>5300</c:v>
                </c:pt>
                <c:pt idx="44">
                  <c:v>5300</c:v>
                </c:pt>
                <c:pt idx="45">
                  <c:v>5300</c:v>
                </c:pt>
                <c:pt idx="46">
                  <c:v>5300</c:v>
                </c:pt>
                <c:pt idx="47">
                  <c:v>5540</c:v>
                </c:pt>
                <c:pt idx="48">
                  <c:v>5540</c:v>
                </c:pt>
                <c:pt idx="49">
                  <c:v>5540</c:v>
                </c:pt>
                <c:pt idx="50">
                  <c:v>5540</c:v>
                </c:pt>
                <c:pt idx="51">
                  <c:v>5540</c:v>
                </c:pt>
                <c:pt idx="52">
                  <c:v>5540</c:v>
                </c:pt>
                <c:pt idx="53">
                  <c:v>5540</c:v>
                </c:pt>
                <c:pt idx="54">
                  <c:v>5540</c:v>
                </c:pt>
                <c:pt idx="55">
                  <c:v>5540</c:v>
                </c:pt>
                <c:pt idx="56">
                  <c:v>5540</c:v>
                </c:pt>
                <c:pt idx="57">
                  <c:v>5540</c:v>
                </c:pt>
                <c:pt idx="58">
                  <c:v>5540</c:v>
                </c:pt>
                <c:pt idx="59">
                  <c:v>5540</c:v>
                </c:pt>
                <c:pt idx="60">
                  <c:v>5540</c:v>
                </c:pt>
                <c:pt idx="61">
                  <c:v>5540</c:v>
                </c:pt>
                <c:pt idx="62">
                  <c:v>5540</c:v>
                </c:pt>
                <c:pt idx="63">
                  <c:v>5540</c:v>
                </c:pt>
                <c:pt idx="64">
                  <c:v>5540</c:v>
                </c:pt>
                <c:pt idx="65">
                  <c:v>5540</c:v>
                </c:pt>
                <c:pt idx="66">
                  <c:v>5540</c:v>
                </c:pt>
                <c:pt idx="67">
                  <c:v>5540</c:v>
                </c:pt>
                <c:pt idx="68">
                  <c:v>5540</c:v>
                </c:pt>
                <c:pt idx="69">
                  <c:v>5540</c:v>
                </c:pt>
                <c:pt idx="70">
                  <c:v>5540</c:v>
                </c:pt>
                <c:pt idx="71">
                  <c:v>5540</c:v>
                </c:pt>
                <c:pt idx="72">
                  <c:v>5540</c:v>
                </c:pt>
                <c:pt idx="73">
                  <c:v>5540</c:v>
                </c:pt>
                <c:pt idx="74">
                  <c:v>5540</c:v>
                </c:pt>
                <c:pt idx="75">
                  <c:v>5540</c:v>
                </c:pt>
                <c:pt idx="76">
                  <c:v>5540</c:v>
                </c:pt>
                <c:pt idx="77">
                  <c:v>5540</c:v>
                </c:pt>
                <c:pt idx="78">
                  <c:v>5540</c:v>
                </c:pt>
                <c:pt idx="79">
                  <c:v>5450</c:v>
                </c:pt>
                <c:pt idx="80">
                  <c:v>5380</c:v>
                </c:pt>
                <c:pt idx="81">
                  <c:v>5380</c:v>
                </c:pt>
                <c:pt idx="82">
                  <c:v>5380</c:v>
                </c:pt>
                <c:pt idx="83">
                  <c:v>5380</c:v>
                </c:pt>
                <c:pt idx="84">
                  <c:v>5380</c:v>
                </c:pt>
                <c:pt idx="85">
                  <c:v>5380</c:v>
                </c:pt>
                <c:pt idx="86">
                  <c:v>5380</c:v>
                </c:pt>
                <c:pt idx="87">
                  <c:v>5380</c:v>
                </c:pt>
                <c:pt idx="88">
                  <c:v>5380</c:v>
                </c:pt>
                <c:pt idx="89">
                  <c:v>5380</c:v>
                </c:pt>
                <c:pt idx="90">
                  <c:v>5380</c:v>
                </c:pt>
                <c:pt idx="91">
                  <c:v>5380</c:v>
                </c:pt>
                <c:pt idx="92">
                  <c:v>5380</c:v>
                </c:pt>
                <c:pt idx="93">
                  <c:v>5380</c:v>
                </c:pt>
                <c:pt idx="94">
                  <c:v>5380</c:v>
                </c:pt>
                <c:pt idx="95">
                  <c:v>5380</c:v>
                </c:pt>
                <c:pt idx="96">
                  <c:v>5380</c:v>
                </c:pt>
                <c:pt idx="97">
                  <c:v>5380</c:v>
                </c:pt>
                <c:pt idx="98">
                  <c:v>5380</c:v>
                </c:pt>
                <c:pt idx="99">
                  <c:v>5380</c:v>
                </c:pt>
                <c:pt idx="100">
                  <c:v>5380</c:v>
                </c:pt>
                <c:pt idx="101">
                  <c:v>5380</c:v>
                </c:pt>
                <c:pt idx="102">
                  <c:v>5380</c:v>
                </c:pt>
                <c:pt idx="103">
                  <c:v>5380</c:v>
                </c:pt>
                <c:pt idx="104">
                  <c:v>5380</c:v>
                </c:pt>
                <c:pt idx="105">
                  <c:v>5380</c:v>
                </c:pt>
                <c:pt idx="106">
                  <c:v>5380</c:v>
                </c:pt>
                <c:pt idx="107">
                  <c:v>5380</c:v>
                </c:pt>
                <c:pt idx="108">
                  <c:v>5200</c:v>
                </c:pt>
                <c:pt idx="109">
                  <c:v>5200</c:v>
                </c:pt>
                <c:pt idx="110">
                  <c:v>5200</c:v>
                </c:pt>
                <c:pt idx="111">
                  <c:v>5200</c:v>
                </c:pt>
                <c:pt idx="112">
                  <c:v>5200</c:v>
                </c:pt>
                <c:pt idx="113">
                  <c:v>5200</c:v>
                </c:pt>
                <c:pt idx="114">
                  <c:v>5200</c:v>
                </c:pt>
                <c:pt idx="115">
                  <c:v>5200</c:v>
                </c:pt>
                <c:pt idx="116">
                  <c:v>5200</c:v>
                </c:pt>
                <c:pt idx="117">
                  <c:v>5200</c:v>
                </c:pt>
                <c:pt idx="118">
                  <c:v>5200</c:v>
                </c:pt>
                <c:pt idx="119">
                  <c:v>5200</c:v>
                </c:pt>
                <c:pt idx="120">
                  <c:v>5200</c:v>
                </c:pt>
                <c:pt idx="121">
                  <c:v>5200</c:v>
                </c:pt>
                <c:pt idx="122">
                  <c:v>5200</c:v>
                </c:pt>
                <c:pt idx="123">
                  <c:v>5200</c:v>
                </c:pt>
                <c:pt idx="124">
                  <c:v>5200</c:v>
                </c:pt>
                <c:pt idx="125">
                  <c:v>5200</c:v>
                </c:pt>
                <c:pt idx="126">
                  <c:v>5200</c:v>
                </c:pt>
                <c:pt idx="127">
                  <c:v>5200</c:v>
                </c:pt>
                <c:pt idx="128">
                  <c:v>5200</c:v>
                </c:pt>
                <c:pt idx="129">
                  <c:v>5200</c:v>
                </c:pt>
                <c:pt idx="130">
                  <c:v>5200</c:v>
                </c:pt>
                <c:pt idx="131">
                  <c:v>5000</c:v>
                </c:pt>
                <c:pt idx="132">
                  <c:v>5000</c:v>
                </c:pt>
                <c:pt idx="133">
                  <c:v>4900</c:v>
                </c:pt>
                <c:pt idx="134">
                  <c:v>4900</c:v>
                </c:pt>
                <c:pt idx="135">
                  <c:v>4900</c:v>
                </c:pt>
                <c:pt idx="136">
                  <c:v>4900</c:v>
                </c:pt>
                <c:pt idx="137">
                  <c:v>4900</c:v>
                </c:pt>
                <c:pt idx="138">
                  <c:v>4900</c:v>
                </c:pt>
                <c:pt idx="139">
                  <c:v>4900</c:v>
                </c:pt>
                <c:pt idx="140">
                  <c:v>4900</c:v>
                </c:pt>
                <c:pt idx="141">
                  <c:v>4900</c:v>
                </c:pt>
                <c:pt idx="142">
                  <c:v>4900</c:v>
                </c:pt>
                <c:pt idx="143">
                  <c:v>4900</c:v>
                </c:pt>
                <c:pt idx="144">
                  <c:v>4900</c:v>
                </c:pt>
                <c:pt idx="145">
                  <c:v>4900</c:v>
                </c:pt>
                <c:pt idx="146">
                  <c:v>4900</c:v>
                </c:pt>
                <c:pt idx="147">
                  <c:v>4900</c:v>
                </c:pt>
                <c:pt idx="148">
                  <c:v>4900</c:v>
                </c:pt>
                <c:pt idx="149">
                  <c:v>4900</c:v>
                </c:pt>
                <c:pt idx="150">
                  <c:v>4900</c:v>
                </c:pt>
                <c:pt idx="151">
                  <c:v>4900</c:v>
                </c:pt>
                <c:pt idx="152">
                  <c:v>4900</c:v>
                </c:pt>
                <c:pt idx="153">
                  <c:v>4900</c:v>
                </c:pt>
                <c:pt idx="154">
                  <c:v>4900</c:v>
                </c:pt>
                <c:pt idx="155">
                  <c:v>4900</c:v>
                </c:pt>
                <c:pt idx="156">
                  <c:v>4900</c:v>
                </c:pt>
                <c:pt idx="157">
                  <c:v>4900</c:v>
                </c:pt>
                <c:pt idx="158">
                  <c:v>4900</c:v>
                </c:pt>
                <c:pt idx="159">
                  <c:v>4900</c:v>
                </c:pt>
                <c:pt idx="160">
                  <c:v>4900</c:v>
                </c:pt>
                <c:pt idx="161">
                  <c:v>4900</c:v>
                </c:pt>
                <c:pt idx="162">
                  <c:v>4900</c:v>
                </c:pt>
                <c:pt idx="163">
                  <c:v>4900</c:v>
                </c:pt>
                <c:pt idx="164">
                  <c:v>4850</c:v>
                </c:pt>
                <c:pt idx="165">
                  <c:v>4850</c:v>
                </c:pt>
                <c:pt idx="166">
                  <c:v>4900</c:v>
                </c:pt>
                <c:pt idx="167">
                  <c:v>4900</c:v>
                </c:pt>
                <c:pt idx="168">
                  <c:v>4900</c:v>
                </c:pt>
                <c:pt idx="169">
                  <c:v>4900</c:v>
                </c:pt>
                <c:pt idx="170">
                  <c:v>4900</c:v>
                </c:pt>
                <c:pt idx="171">
                  <c:v>4900</c:v>
                </c:pt>
                <c:pt idx="172">
                  <c:v>4850</c:v>
                </c:pt>
                <c:pt idx="173">
                  <c:v>4850</c:v>
                </c:pt>
                <c:pt idx="174">
                  <c:v>4850</c:v>
                </c:pt>
                <c:pt idx="175">
                  <c:v>4850</c:v>
                </c:pt>
                <c:pt idx="176">
                  <c:v>4650</c:v>
                </c:pt>
                <c:pt idx="177">
                  <c:v>4650</c:v>
                </c:pt>
                <c:pt idx="178">
                  <c:v>4650</c:v>
                </c:pt>
                <c:pt idx="179">
                  <c:v>4600</c:v>
                </c:pt>
                <c:pt idx="180">
                  <c:v>4600</c:v>
                </c:pt>
                <c:pt idx="181">
                  <c:v>4600</c:v>
                </c:pt>
                <c:pt idx="182">
                  <c:v>4600</c:v>
                </c:pt>
                <c:pt idx="183">
                  <c:v>4600</c:v>
                </c:pt>
                <c:pt idx="184">
                  <c:v>4600</c:v>
                </c:pt>
                <c:pt idx="185">
                  <c:v>4700</c:v>
                </c:pt>
                <c:pt idx="186">
                  <c:v>4700</c:v>
                </c:pt>
                <c:pt idx="187">
                  <c:v>4700</c:v>
                </c:pt>
                <c:pt idx="188">
                  <c:v>4700</c:v>
                </c:pt>
                <c:pt idx="189">
                  <c:v>4700</c:v>
                </c:pt>
                <c:pt idx="190">
                  <c:v>4700</c:v>
                </c:pt>
                <c:pt idx="191">
                  <c:v>4700</c:v>
                </c:pt>
                <c:pt idx="192">
                  <c:v>4700</c:v>
                </c:pt>
                <c:pt idx="193">
                  <c:v>4700</c:v>
                </c:pt>
                <c:pt idx="194">
                  <c:v>4700</c:v>
                </c:pt>
                <c:pt idx="195">
                  <c:v>4700</c:v>
                </c:pt>
                <c:pt idx="196">
                  <c:v>4700</c:v>
                </c:pt>
                <c:pt idx="197">
                  <c:v>4700</c:v>
                </c:pt>
                <c:pt idx="198">
                  <c:v>4700</c:v>
                </c:pt>
                <c:pt idx="199">
                  <c:v>5050</c:v>
                </c:pt>
                <c:pt idx="200">
                  <c:v>5050</c:v>
                </c:pt>
                <c:pt idx="201">
                  <c:v>5050</c:v>
                </c:pt>
                <c:pt idx="202">
                  <c:v>5050</c:v>
                </c:pt>
                <c:pt idx="203">
                  <c:v>5050</c:v>
                </c:pt>
                <c:pt idx="204">
                  <c:v>5050</c:v>
                </c:pt>
                <c:pt idx="205">
                  <c:v>5050</c:v>
                </c:pt>
                <c:pt idx="206">
                  <c:v>4900</c:v>
                </c:pt>
                <c:pt idx="207">
                  <c:v>4900</c:v>
                </c:pt>
                <c:pt idx="208">
                  <c:v>4900</c:v>
                </c:pt>
                <c:pt idx="209">
                  <c:v>4900</c:v>
                </c:pt>
                <c:pt idx="210">
                  <c:v>4900</c:v>
                </c:pt>
                <c:pt idx="211">
                  <c:v>4900</c:v>
                </c:pt>
                <c:pt idx="212">
                  <c:v>4900</c:v>
                </c:pt>
                <c:pt idx="213">
                  <c:v>5050</c:v>
                </c:pt>
                <c:pt idx="214">
                  <c:v>5050</c:v>
                </c:pt>
                <c:pt idx="215">
                  <c:v>5050</c:v>
                </c:pt>
                <c:pt idx="216">
                  <c:v>5050</c:v>
                </c:pt>
                <c:pt idx="217">
                  <c:v>5050</c:v>
                </c:pt>
                <c:pt idx="218">
                  <c:v>5050</c:v>
                </c:pt>
                <c:pt idx="219">
                  <c:v>5050</c:v>
                </c:pt>
                <c:pt idx="220">
                  <c:v>5100</c:v>
                </c:pt>
                <c:pt idx="221">
                  <c:v>5100</c:v>
                </c:pt>
                <c:pt idx="222">
                  <c:v>5100</c:v>
                </c:pt>
                <c:pt idx="223">
                  <c:v>5100</c:v>
                </c:pt>
                <c:pt idx="224">
                  <c:v>5100</c:v>
                </c:pt>
                <c:pt idx="225">
                  <c:v>5100</c:v>
                </c:pt>
                <c:pt idx="226">
                  <c:v>5100</c:v>
                </c:pt>
                <c:pt idx="227">
                  <c:v>5450</c:v>
                </c:pt>
                <c:pt idx="228">
                  <c:v>5450</c:v>
                </c:pt>
                <c:pt idx="229">
                  <c:v>5450</c:v>
                </c:pt>
                <c:pt idx="230">
                  <c:v>5450</c:v>
                </c:pt>
                <c:pt idx="231">
                  <c:v>5450</c:v>
                </c:pt>
                <c:pt idx="232">
                  <c:v>5450</c:v>
                </c:pt>
                <c:pt idx="233">
                  <c:v>5450</c:v>
                </c:pt>
                <c:pt idx="234">
                  <c:v>5450</c:v>
                </c:pt>
                <c:pt idx="235">
                  <c:v>5450</c:v>
                </c:pt>
                <c:pt idx="236">
                  <c:v>5450</c:v>
                </c:pt>
                <c:pt idx="237">
                  <c:v>5450</c:v>
                </c:pt>
                <c:pt idx="238">
                  <c:v>5450</c:v>
                </c:pt>
                <c:pt idx="239">
                  <c:v>5450</c:v>
                </c:pt>
                <c:pt idx="240">
                  <c:v>5450</c:v>
                </c:pt>
                <c:pt idx="241">
                  <c:v>5450</c:v>
                </c:pt>
                <c:pt idx="242">
                  <c:v>5450</c:v>
                </c:pt>
                <c:pt idx="243">
                  <c:v>5450</c:v>
                </c:pt>
                <c:pt idx="244">
                  <c:v>5450</c:v>
                </c:pt>
                <c:pt idx="245">
                  <c:v>5450</c:v>
                </c:pt>
                <c:pt idx="246">
                  <c:v>5450</c:v>
                </c:pt>
                <c:pt idx="247">
                  <c:v>5450</c:v>
                </c:pt>
                <c:pt idx="248">
                  <c:v>5450</c:v>
                </c:pt>
                <c:pt idx="249">
                  <c:v>5450</c:v>
                </c:pt>
                <c:pt idx="250">
                  <c:v>5450</c:v>
                </c:pt>
                <c:pt idx="251">
                  <c:v>5450</c:v>
                </c:pt>
                <c:pt idx="252">
                  <c:v>5450</c:v>
                </c:pt>
                <c:pt idx="253">
                  <c:v>5450</c:v>
                </c:pt>
                <c:pt idx="254">
                  <c:v>5400</c:v>
                </c:pt>
                <c:pt idx="255">
                  <c:v>5400</c:v>
                </c:pt>
                <c:pt idx="256">
                  <c:v>5430</c:v>
                </c:pt>
                <c:pt idx="257">
                  <c:v>5430</c:v>
                </c:pt>
                <c:pt idx="258">
                  <c:v>5430</c:v>
                </c:pt>
                <c:pt idx="259">
                  <c:v>5430</c:v>
                </c:pt>
                <c:pt idx="260">
                  <c:v>5430</c:v>
                </c:pt>
                <c:pt idx="261">
                  <c:v>5430</c:v>
                </c:pt>
                <c:pt idx="262">
                  <c:v>5530</c:v>
                </c:pt>
                <c:pt idx="263">
                  <c:v>5530</c:v>
                </c:pt>
                <c:pt idx="264">
                  <c:v>5530</c:v>
                </c:pt>
                <c:pt idx="265">
                  <c:v>5530</c:v>
                </c:pt>
                <c:pt idx="266">
                  <c:v>5530</c:v>
                </c:pt>
                <c:pt idx="267">
                  <c:v>5530</c:v>
                </c:pt>
                <c:pt idx="268">
                  <c:v>5530</c:v>
                </c:pt>
                <c:pt idx="269">
                  <c:v>5530</c:v>
                </c:pt>
                <c:pt idx="270">
                  <c:v>5530</c:v>
                </c:pt>
                <c:pt idx="271">
                  <c:v>5530</c:v>
                </c:pt>
                <c:pt idx="272">
                  <c:v>5530</c:v>
                </c:pt>
                <c:pt idx="273">
                  <c:v>5530</c:v>
                </c:pt>
                <c:pt idx="274">
                  <c:v>5530</c:v>
                </c:pt>
                <c:pt idx="275">
                  <c:v>5530</c:v>
                </c:pt>
                <c:pt idx="276">
                  <c:v>5530</c:v>
                </c:pt>
                <c:pt idx="277">
                  <c:v>5600</c:v>
                </c:pt>
                <c:pt idx="278">
                  <c:v>5600</c:v>
                </c:pt>
                <c:pt idx="279">
                  <c:v>5600</c:v>
                </c:pt>
                <c:pt idx="280">
                  <c:v>5600</c:v>
                </c:pt>
                <c:pt idx="281">
                  <c:v>5700</c:v>
                </c:pt>
                <c:pt idx="282">
                  <c:v>5700</c:v>
                </c:pt>
                <c:pt idx="283">
                  <c:v>5700</c:v>
                </c:pt>
                <c:pt idx="284">
                  <c:v>5800</c:v>
                </c:pt>
                <c:pt idx="285">
                  <c:v>5550</c:v>
                </c:pt>
                <c:pt idx="286">
                  <c:v>5550</c:v>
                </c:pt>
                <c:pt idx="287">
                  <c:v>5550</c:v>
                </c:pt>
                <c:pt idx="288">
                  <c:v>5550</c:v>
                </c:pt>
                <c:pt idx="289">
                  <c:v>5600</c:v>
                </c:pt>
                <c:pt idx="290">
                  <c:v>5600</c:v>
                </c:pt>
                <c:pt idx="291">
                  <c:v>5600</c:v>
                </c:pt>
                <c:pt idx="292">
                  <c:v>5600</c:v>
                </c:pt>
                <c:pt idx="293">
                  <c:v>5600</c:v>
                </c:pt>
                <c:pt idx="294">
                  <c:v>5600</c:v>
                </c:pt>
                <c:pt idx="295">
                  <c:v>5600</c:v>
                </c:pt>
                <c:pt idx="296">
                  <c:v>5600</c:v>
                </c:pt>
                <c:pt idx="297">
                  <c:v>5600</c:v>
                </c:pt>
                <c:pt idx="298">
                  <c:v>5600</c:v>
                </c:pt>
                <c:pt idx="299">
                  <c:v>5520</c:v>
                </c:pt>
                <c:pt idx="300">
                  <c:v>5520</c:v>
                </c:pt>
                <c:pt idx="301">
                  <c:v>5520</c:v>
                </c:pt>
                <c:pt idx="302">
                  <c:v>5250</c:v>
                </c:pt>
                <c:pt idx="303">
                  <c:v>5250</c:v>
                </c:pt>
                <c:pt idx="304">
                  <c:v>5250</c:v>
                </c:pt>
                <c:pt idx="305">
                  <c:v>5200</c:v>
                </c:pt>
                <c:pt idx="306">
                  <c:v>5200</c:v>
                </c:pt>
                <c:pt idx="307">
                  <c:v>5200</c:v>
                </c:pt>
                <c:pt idx="308">
                  <c:v>5200</c:v>
                </c:pt>
                <c:pt idx="309">
                  <c:v>5200</c:v>
                </c:pt>
                <c:pt idx="310">
                  <c:v>5200</c:v>
                </c:pt>
                <c:pt idx="311">
                  <c:v>5200</c:v>
                </c:pt>
                <c:pt idx="312">
                  <c:v>5200</c:v>
                </c:pt>
                <c:pt idx="313">
                  <c:v>5200</c:v>
                </c:pt>
                <c:pt idx="314">
                  <c:v>5200</c:v>
                </c:pt>
                <c:pt idx="315">
                  <c:v>5200</c:v>
                </c:pt>
                <c:pt idx="316">
                  <c:v>5150</c:v>
                </c:pt>
                <c:pt idx="317">
                  <c:v>5150</c:v>
                </c:pt>
                <c:pt idx="318">
                  <c:v>5100</c:v>
                </c:pt>
                <c:pt idx="319">
                  <c:v>5000</c:v>
                </c:pt>
                <c:pt idx="320">
                  <c:v>5000</c:v>
                </c:pt>
                <c:pt idx="321">
                  <c:v>5000</c:v>
                </c:pt>
                <c:pt idx="322">
                  <c:v>5000</c:v>
                </c:pt>
                <c:pt idx="323">
                  <c:v>5000</c:v>
                </c:pt>
                <c:pt idx="324">
                  <c:v>5100</c:v>
                </c:pt>
                <c:pt idx="325">
                  <c:v>5100</c:v>
                </c:pt>
                <c:pt idx="326">
                  <c:v>5100</c:v>
                </c:pt>
                <c:pt idx="327">
                  <c:v>5100</c:v>
                </c:pt>
                <c:pt idx="328">
                  <c:v>5100</c:v>
                </c:pt>
                <c:pt idx="329">
                  <c:v>5100</c:v>
                </c:pt>
                <c:pt idx="330">
                  <c:v>5500</c:v>
                </c:pt>
                <c:pt idx="331">
                  <c:v>5600</c:v>
                </c:pt>
                <c:pt idx="332">
                  <c:v>5600</c:v>
                </c:pt>
                <c:pt idx="333">
                  <c:v>5600</c:v>
                </c:pt>
                <c:pt idx="334">
                  <c:v>5600</c:v>
                </c:pt>
                <c:pt idx="335">
                  <c:v>5600</c:v>
                </c:pt>
                <c:pt idx="336">
                  <c:v>5600</c:v>
                </c:pt>
                <c:pt idx="337">
                  <c:v>5600</c:v>
                </c:pt>
                <c:pt idx="338">
                  <c:v>5620</c:v>
                </c:pt>
                <c:pt idx="339">
                  <c:v>5620</c:v>
                </c:pt>
                <c:pt idx="340">
                  <c:v>5620</c:v>
                </c:pt>
                <c:pt idx="341">
                  <c:v>5620</c:v>
                </c:pt>
                <c:pt idx="342">
                  <c:v>5620</c:v>
                </c:pt>
                <c:pt idx="343">
                  <c:v>5620</c:v>
                </c:pt>
                <c:pt idx="344">
                  <c:v>5620</c:v>
                </c:pt>
                <c:pt idx="345">
                  <c:v>5650</c:v>
                </c:pt>
                <c:pt idx="346">
                  <c:v>5650</c:v>
                </c:pt>
                <c:pt idx="347">
                  <c:v>5650</c:v>
                </c:pt>
                <c:pt idx="348">
                  <c:v>5650</c:v>
                </c:pt>
                <c:pt idx="349">
                  <c:v>5650</c:v>
                </c:pt>
                <c:pt idx="350">
                  <c:v>5650</c:v>
                </c:pt>
                <c:pt idx="351">
                  <c:v>5650</c:v>
                </c:pt>
                <c:pt idx="352">
                  <c:v>5650</c:v>
                </c:pt>
                <c:pt idx="353">
                  <c:v>5650</c:v>
                </c:pt>
                <c:pt idx="354">
                  <c:v>5650</c:v>
                </c:pt>
                <c:pt idx="355">
                  <c:v>5650</c:v>
                </c:pt>
                <c:pt idx="356">
                  <c:v>5650</c:v>
                </c:pt>
                <c:pt idx="357">
                  <c:v>5550</c:v>
                </c:pt>
                <c:pt idx="358">
                  <c:v>5550</c:v>
                </c:pt>
                <c:pt idx="359">
                  <c:v>5550</c:v>
                </c:pt>
                <c:pt idx="360">
                  <c:v>5550</c:v>
                </c:pt>
                <c:pt idx="361">
                  <c:v>5550</c:v>
                </c:pt>
                <c:pt idx="362">
                  <c:v>5550</c:v>
                </c:pt>
                <c:pt idx="363">
                  <c:v>5550</c:v>
                </c:pt>
                <c:pt idx="364">
                  <c:v>5550</c:v>
                </c:pt>
              </c:numCache>
            </c:numRef>
          </c:val>
          <c:smooth val="0"/>
        </c:ser>
        <c:dLbls>
          <c:showLegendKey val="0"/>
          <c:showVal val="0"/>
          <c:showCatName val="0"/>
          <c:showSerName val="0"/>
          <c:showPercent val="0"/>
          <c:showBubbleSize val="0"/>
        </c:dLbls>
        <c:marker val="1"/>
        <c:smooth val="0"/>
        <c:axId val="54051200"/>
        <c:axId val="54052736"/>
      </c:lineChart>
      <c:dateAx>
        <c:axId val="54051200"/>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54052736"/>
        <c:crosses val="autoZero"/>
        <c:auto val="1"/>
        <c:lblOffset val="100"/>
        <c:baseTimeUnit val="days"/>
        <c:majorUnit val="3"/>
        <c:majorTimeUnit val="months"/>
        <c:minorUnit val="2"/>
        <c:minorTimeUnit val="days"/>
      </c:dateAx>
      <c:valAx>
        <c:axId val="54052736"/>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54051200"/>
        <c:crosses val="autoZero"/>
        <c:crossBetween val="midCat"/>
      </c:valAx>
      <c:spPr>
        <a:noFill/>
        <a:ln w="25400">
          <a:noFill/>
        </a:ln>
      </c:spPr>
    </c:plotArea>
    <c:legend>
      <c:legendPos val="r"/>
      <c:layout>
        <c:manualLayout>
          <c:xMode val="edge"/>
          <c:yMode val="edge"/>
          <c:x val="0.29895253002868022"/>
          <c:y val="0.8661138568579303"/>
          <c:w val="0.55510211992729941"/>
          <c:h val="7.6389147912421032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8907740069032"/>
          <c:y val="4.9647331425633934E-2"/>
          <c:w val="0.78883115148259764"/>
          <c:h val="0.71279382975373873"/>
        </c:manualLayout>
      </c:layout>
      <c:lineChart>
        <c:grouping val="standard"/>
        <c:varyColors val="0"/>
        <c:ser>
          <c:idx val="0"/>
          <c:order val="0"/>
          <c:tx>
            <c:strRef>
              <c:f>画图价格数据提取!$BV$372:$BV$373</c:f>
              <c:strCache>
                <c:ptCount val="1"/>
                <c:pt idx="0">
                  <c:v>天然橡胶 上海</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画图价格数据提取!$BV$374:$BV$738</c:f>
              <c:numCache>
                <c:formatCode>General</c:formatCode>
                <c:ptCount val="365"/>
                <c:pt idx="0">
                  <c:v>9850</c:v>
                </c:pt>
                <c:pt idx="1">
                  <c:v>9950</c:v>
                </c:pt>
                <c:pt idx="2">
                  <c:v>9950</c:v>
                </c:pt>
                <c:pt idx="3">
                  <c:v>10125</c:v>
                </c:pt>
                <c:pt idx="4">
                  <c:v>9725</c:v>
                </c:pt>
                <c:pt idx="5">
                  <c:v>9750</c:v>
                </c:pt>
                <c:pt idx="6">
                  <c:v>9750</c:v>
                </c:pt>
                <c:pt idx="7">
                  <c:v>9750</c:v>
                </c:pt>
                <c:pt idx="8">
                  <c:v>9750</c:v>
                </c:pt>
                <c:pt idx="9">
                  <c:v>9750</c:v>
                </c:pt>
                <c:pt idx="10">
                  <c:v>9750</c:v>
                </c:pt>
                <c:pt idx="11">
                  <c:v>9750</c:v>
                </c:pt>
                <c:pt idx="12">
                  <c:v>9750</c:v>
                </c:pt>
                <c:pt idx="13">
                  <c:v>9750</c:v>
                </c:pt>
                <c:pt idx="14">
                  <c:v>9750</c:v>
                </c:pt>
                <c:pt idx="15">
                  <c:v>9750</c:v>
                </c:pt>
                <c:pt idx="16">
                  <c:v>9625</c:v>
                </c:pt>
                <c:pt idx="17">
                  <c:v>9600</c:v>
                </c:pt>
                <c:pt idx="18">
                  <c:v>9700</c:v>
                </c:pt>
                <c:pt idx="19">
                  <c:v>9650</c:v>
                </c:pt>
                <c:pt idx="20">
                  <c:v>9650</c:v>
                </c:pt>
                <c:pt idx="21">
                  <c:v>9650</c:v>
                </c:pt>
                <c:pt idx="22">
                  <c:v>9700</c:v>
                </c:pt>
                <c:pt idx="23">
                  <c:v>9750</c:v>
                </c:pt>
                <c:pt idx="24">
                  <c:v>9650</c:v>
                </c:pt>
                <c:pt idx="25">
                  <c:v>9775</c:v>
                </c:pt>
                <c:pt idx="26">
                  <c:v>9800</c:v>
                </c:pt>
                <c:pt idx="27">
                  <c:v>9800</c:v>
                </c:pt>
                <c:pt idx="28">
                  <c:v>9750</c:v>
                </c:pt>
                <c:pt idx="29">
                  <c:v>9750</c:v>
                </c:pt>
                <c:pt idx="30">
                  <c:v>9750</c:v>
                </c:pt>
                <c:pt idx="31">
                  <c:v>9525</c:v>
                </c:pt>
                <c:pt idx="32">
                  <c:v>9450</c:v>
                </c:pt>
                <c:pt idx="33">
                  <c:v>9450</c:v>
                </c:pt>
                <c:pt idx="34">
                  <c:v>9450</c:v>
                </c:pt>
                <c:pt idx="35">
                  <c:v>9450</c:v>
                </c:pt>
                <c:pt idx="36">
                  <c:v>9450</c:v>
                </c:pt>
                <c:pt idx="37">
                  <c:v>9300</c:v>
                </c:pt>
                <c:pt idx="38">
                  <c:v>9350</c:v>
                </c:pt>
                <c:pt idx="39">
                  <c:v>9450</c:v>
                </c:pt>
                <c:pt idx="40">
                  <c:v>9550</c:v>
                </c:pt>
                <c:pt idx="41">
                  <c:v>9550</c:v>
                </c:pt>
                <c:pt idx="42">
                  <c:v>9550</c:v>
                </c:pt>
                <c:pt idx="43">
                  <c:v>9450</c:v>
                </c:pt>
                <c:pt idx="44">
                  <c:v>9500</c:v>
                </c:pt>
                <c:pt idx="45">
                  <c:v>9400</c:v>
                </c:pt>
                <c:pt idx="46">
                  <c:v>9450</c:v>
                </c:pt>
                <c:pt idx="47">
                  <c:v>9800</c:v>
                </c:pt>
                <c:pt idx="48">
                  <c:v>9800</c:v>
                </c:pt>
                <c:pt idx="49">
                  <c:v>9800</c:v>
                </c:pt>
                <c:pt idx="50">
                  <c:v>9800</c:v>
                </c:pt>
                <c:pt idx="51">
                  <c:v>9800</c:v>
                </c:pt>
                <c:pt idx="52">
                  <c:v>9700</c:v>
                </c:pt>
                <c:pt idx="53">
                  <c:v>9750</c:v>
                </c:pt>
                <c:pt idx="54">
                  <c:v>9750</c:v>
                </c:pt>
                <c:pt idx="55">
                  <c:v>9750</c:v>
                </c:pt>
                <c:pt idx="56">
                  <c:v>9750</c:v>
                </c:pt>
                <c:pt idx="57">
                  <c:v>9775</c:v>
                </c:pt>
                <c:pt idx="58">
                  <c:v>9700</c:v>
                </c:pt>
                <c:pt idx="59">
                  <c:v>9800</c:v>
                </c:pt>
                <c:pt idx="60">
                  <c:v>9650</c:v>
                </c:pt>
                <c:pt idx="61">
                  <c:v>9500</c:v>
                </c:pt>
                <c:pt idx="62">
                  <c:v>9500</c:v>
                </c:pt>
                <c:pt idx="63">
                  <c:v>9500</c:v>
                </c:pt>
                <c:pt idx="64">
                  <c:v>9500</c:v>
                </c:pt>
                <c:pt idx="65">
                  <c:v>9500</c:v>
                </c:pt>
                <c:pt idx="66">
                  <c:v>9650</c:v>
                </c:pt>
                <c:pt idx="67">
                  <c:v>9450</c:v>
                </c:pt>
                <c:pt idx="68">
                  <c:v>9350</c:v>
                </c:pt>
                <c:pt idx="69">
                  <c:v>9350</c:v>
                </c:pt>
                <c:pt idx="70">
                  <c:v>9350</c:v>
                </c:pt>
                <c:pt idx="71">
                  <c:v>9450</c:v>
                </c:pt>
                <c:pt idx="72">
                  <c:v>9550</c:v>
                </c:pt>
                <c:pt idx="73">
                  <c:v>9500</c:v>
                </c:pt>
                <c:pt idx="74">
                  <c:v>9650</c:v>
                </c:pt>
                <c:pt idx="75">
                  <c:v>9500</c:v>
                </c:pt>
                <c:pt idx="76">
                  <c:v>9500</c:v>
                </c:pt>
                <c:pt idx="77">
                  <c:v>9500</c:v>
                </c:pt>
                <c:pt idx="78">
                  <c:v>9550</c:v>
                </c:pt>
                <c:pt idx="79">
                  <c:v>9750</c:v>
                </c:pt>
                <c:pt idx="80">
                  <c:v>9400</c:v>
                </c:pt>
                <c:pt idx="81">
                  <c:v>9200</c:v>
                </c:pt>
                <c:pt idx="82">
                  <c:v>9450</c:v>
                </c:pt>
                <c:pt idx="83">
                  <c:v>9450</c:v>
                </c:pt>
                <c:pt idx="84">
                  <c:v>9450</c:v>
                </c:pt>
                <c:pt idx="85">
                  <c:v>9450</c:v>
                </c:pt>
                <c:pt idx="86">
                  <c:v>9050</c:v>
                </c:pt>
                <c:pt idx="87">
                  <c:v>8900</c:v>
                </c:pt>
                <c:pt idx="88">
                  <c:v>9000</c:v>
                </c:pt>
                <c:pt idx="89">
                  <c:v>9250</c:v>
                </c:pt>
                <c:pt idx="90">
                  <c:v>9250</c:v>
                </c:pt>
                <c:pt idx="91">
                  <c:v>9250</c:v>
                </c:pt>
                <c:pt idx="92">
                  <c:v>9250</c:v>
                </c:pt>
                <c:pt idx="93">
                  <c:v>9400</c:v>
                </c:pt>
                <c:pt idx="94">
                  <c:v>9350</c:v>
                </c:pt>
                <c:pt idx="95">
                  <c:v>9450</c:v>
                </c:pt>
                <c:pt idx="96">
                  <c:v>9550</c:v>
                </c:pt>
                <c:pt idx="97">
                  <c:v>9550</c:v>
                </c:pt>
                <c:pt idx="98">
                  <c:v>9550</c:v>
                </c:pt>
                <c:pt idx="99">
                  <c:v>9500</c:v>
                </c:pt>
                <c:pt idx="100">
                  <c:v>9500</c:v>
                </c:pt>
                <c:pt idx="101">
                  <c:v>9500</c:v>
                </c:pt>
                <c:pt idx="102">
                  <c:v>9500</c:v>
                </c:pt>
                <c:pt idx="103">
                  <c:v>9400</c:v>
                </c:pt>
                <c:pt idx="104">
                  <c:v>9400</c:v>
                </c:pt>
                <c:pt idx="105">
                  <c:v>9400</c:v>
                </c:pt>
                <c:pt idx="106">
                  <c:v>9500</c:v>
                </c:pt>
                <c:pt idx="107">
                  <c:v>9500</c:v>
                </c:pt>
                <c:pt idx="108">
                  <c:v>9600</c:v>
                </c:pt>
                <c:pt idx="109">
                  <c:v>9600</c:v>
                </c:pt>
                <c:pt idx="110">
                  <c:v>9550</c:v>
                </c:pt>
                <c:pt idx="111">
                  <c:v>9550</c:v>
                </c:pt>
                <c:pt idx="112">
                  <c:v>9550</c:v>
                </c:pt>
                <c:pt idx="113">
                  <c:v>9750</c:v>
                </c:pt>
                <c:pt idx="114">
                  <c:v>9750</c:v>
                </c:pt>
                <c:pt idx="115">
                  <c:v>9825</c:v>
                </c:pt>
                <c:pt idx="116">
                  <c:v>10150</c:v>
                </c:pt>
                <c:pt idx="117">
                  <c:v>10250</c:v>
                </c:pt>
                <c:pt idx="118">
                  <c:v>10250</c:v>
                </c:pt>
                <c:pt idx="119">
                  <c:v>10250</c:v>
                </c:pt>
                <c:pt idx="120">
                  <c:v>10250</c:v>
                </c:pt>
                <c:pt idx="121">
                  <c:v>10300</c:v>
                </c:pt>
                <c:pt idx="122">
                  <c:v>10300</c:v>
                </c:pt>
                <c:pt idx="123">
                  <c:v>10400</c:v>
                </c:pt>
                <c:pt idx="124">
                  <c:v>10550</c:v>
                </c:pt>
                <c:pt idx="125">
                  <c:v>10550</c:v>
                </c:pt>
                <c:pt idx="126">
                  <c:v>10550</c:v>
                </c:pt>
                <c:pt idx="127">
                  <c:v>10550</c:v>
                </c:pt>
                <c:pt idx="128">
                  <c:v>10500</c:v>
                </c:pt>
                <c:pt idx="129">
                  <c:v>10500</c:v>
                </c:pt>
                <c:pt idx="130">
                  <c:v>10600</c:v>
                </c:pt>
                <c:pt idx="131">
                  <c:v>10450</c:v>
                </c:pt>
                <c:pt idx="132">
                  <c:v>10450</c:v>
                </c:pt>
                <c:pt idx="133">
                  <c:v>10450</c:v>
                </c:pt>
                <c:pt idx="134">
                  <c:v>10450</c:v>
                </c:pt>
                <c:pt idx="135">
                  <c:v>10350</c:v>
                </c:pt>
                <c:pt idx="136">
                  <c:v>10350</c:v>
                </c:pt>
                <c:pt idx="137">
                  <c:v>10350</c:v>
                </c:pt>
                <c:pt idx="138">
                  <c:v>10350</c:v>
                </c:pt>
                <c:pt idx="139">
                  <c:v>10350</c:v>
                </c:pt>
                <c:pt idx="140">
                  <c:v>10350</c:v>
                </c:pt>
                <c:pt idx="141">
                  <c:v>10350</c:v>
                </c:pt>
                <c:pt idx="142">
                  <c:v>10350</c:v>
                </c:pt>
                <c:pt idx="143">
                  <c:v>10350</c:v>
                </c:pt>
                <c:pt idx="144">
                  <c:v>10550</c:v>
                </c:pt>
                <c:pt idx="145">
                  <c:v>10550</c:v>
                </c:pt>
                <c:pt idx="146">
                  <c:v>10550</c:v>
                </c:pt>
                <c:pt idx="147">
                  <c:v>10550</c:v>
                </c:pt>
                <c:pt idx="148">
                  <c:v>10500</c:v>
                </c:pt>
                <c:pt idx="149">
                  <c:v>10500</c:v>
                </c:pt>
                <c:pt idx="150">
                  <c:v>10550</c:v>
                </c:pt>
                <c:pt idx="151">
                  <c:v>10450</c:v>
                </c:pt>
                <c:pt idx="152">
                  <c:v>10500</c:v>
                </c:pt>
                <c:pt idx="153">
                  <c:v>10500</c:v>
                </c:pt>
                <c:pt idx="154">
                  <c:v>10500</c:v>
                </c:pt>
                <c:pt idx="155">
                  <c:v>10550</c:v>
                </c:pt>
                <c:pt idx="156">
                  <c:v>10450</c:v>
                </c:pt>
                <c:pt idx="157">
                  <c:v>10475</c:v>
                </c:pt>
                <c:pt idx="158">
                  <c:v>10600</c:v>
                </c:pt>
                <c:pt idx="159">
                  <c:v>10550</c:v>
                </c:pt>
                <c:pt idx="160">
                  <c:v>10550</c:v>
                </c:pt>
                <c:pt idx="161">
                  <c:v>10550</c:v>
                </c:pt>
                <c:pt idx="162">
                  <c:v>10100</c:v>
                </c:pt>
                <c:pt idx="163">
                  <c:v>10100</c:v>
                </c:pt>
                <c:pt idx="164">
                  <c:v>10100</c:v>
                </c:pt>
                <c:pt idx="165">
                  <c:v>10100</c:v>
                </c:pt>
                <c:pt idx="166">
                  <c:v>10100</c:v>
                </c:pt>
                <c:pt idx="167">
                  <c:v>10100</c:v>
                </c:pt>
                <c:pt idx="168">
                  <c:v>10100</c:v>
                </c:pt>
                <c:pt idx="169">
                  <c:v>10100</c:v>
                </c:pt>
                <c:pt idx="170">
                  <c:v>10100</c:v>
                </c:pt>
                <c:pt idx="171">
                  <c:v>10225</c:v>
                </c:pt>
                <c:pt idx="172">
                  <c:v>10225</c:v>
                </c:pt>
                <c:pt idx="173">
                  <c:v>10300</c:v>
                </c:pt>
                <c:pt idx="174">
                  <c:v>10300</c:v>
                </c:pt>
                <c:pt idx="175">
                  <c:v>10300</c:v>
                </c:pt>
                <c:pt idx="176">
                  <c:v>10200</c:v>
                </c:pt>
                <c:pt idx="177">
                  <c:v>10150</c:v>
                </c:pt>
                <c:pt idx="178">
                  <c:v>10100</c:v>
                </c:pt>
                <c:pt idx="179">
                  <c:v>10550</c:v>
                </c:pt>
                <c:pt idx="180">
                  <c:v>10550</c:v>
                </c:pt>
                <c:pt idx="181">
                  <c:v>10550</c:v>
                </c:pt>
                <c:pt idx="182">
                  <c:v>10550</c:v>
                </c:pt>
                <c:pt idx="183">
                  <c:v>10500</c:v>
                </c:pt>
                <c:pt idx="184">
                  <c:v>10600</c:v>
                </c:pt>
                <c:pt idx="185">
                  <c:v>10700</c:v>
                </c:pt>
                <c:pt idx="186">
                  <c:v>10700</c:v>
                </c:pt>
                <c:pt idx="187">
                  <c:v>10800</c:v>
                </c:pt>
                <c:pt idx="188">
                  <c:v>10800</c:v>
                </c:pt>
                <c:pt idx="189">
                  <c:v>10800</c:v>
                </c:pt>
                <c:pt idx="190">
                  <c:v>10700</c:v>
                </c:pt>
                <c:pt idx="191">
                  <c:v>10600</c:v>
                </c:pt>
                <c:pt idx="192">
                  <c:v>10800</c:v>
                </c:pt>
                <c:pt idx="193">
                  <c:v>10775</c:v>
                </c:pt>
                <c:pt idx="194">
                  <c:v>10775</c:v>
                </c:pt>
                <c:pt idx="195">
                  <c:v>10775</c:v>
                </c:pt>
                <c:pt idx="196">
                  <c:v>10775</c:v>
                </c:pt>
                <c:pt idx="197">
                  <c:v>10800</c:v>
                </c:pt>
                <c:pt idx="198">
                  <c:v>10800</c:v>
                </c:pt>
                <c:pt idx="199">
                  <c:v>11100</c:v>
                </c:pt>
                <c:pt idx="200">
                  <c:v>11700</c:v>
                </c:pt>
                <c:pt idx="201">
                  <c:v>11400</c:v>
                </c:pt>
                <c:pt idx="202">
                  <c:v>11400</c:v>
                </c:pt>
                <c:pt idx="203">
                  <c:v>11400</c:v>
                </c:pt>
                <c:pt idx="204">
                  <c:v>11400</c:v>
                </c:pt>
                <c:pt idx="205">
                  <c:v>11400</c:v>
                </c:pt>
                <c:pt idx="206">
                  <c:v>11400</c:v>
                </c:pt>
                <c:pt idx="207">
                  <c:v>11600</c:v>
                </c:pt>
                <c:pt idx="208">
                  <c:v>11600</c:v>
                </c:pt>
                <c:pt idx="209">
                  <c:v>11600</c:v>
                </c:pt>
                <c:pt idx="210">
                  <c:v>11600</c:v>
                </c:pt>
                <c:pt idx="211">
                  <c:v>11650</c:v>
                </c:pt>
                <c:pt idx="212">
                  <c:v>12000</c:v>
                </c:pt>
                <c:pt idx="213">
                  <c:v>11900</c:v>
                </c:pt>
                <c:pt idx="214">
                  <c:v>11600</c:v>
                </c:pt>
                <c:pt idx="215">
                  <c:v>11600</c:v>
                </c:pt>
                <c:pt idx="216">
                  <c:v>11600</c:v>
                </c:pt>
                <c:pt idx="217">
                  <c:v>11600</c:v>
                </c:pt>
                <c:pt idx="218">
                  <c:v>11600</c:v>
                </c:pt>
                <c:pt idx="219">
                  <c:v>11700</c:v>
                </c:pt>
                <c:pt idx="220">
                  <c:v>11650</c:v>
                </c:pt>
                <c:pt idx="221">
                  <c:v>11575</c:v>
                </c:pt>
                <c:pt idx="222">
                  <c:v>11750</c:v>
                </c:pt>
                <c:pt idx="223">
                  <c:v>11750</c:v>
                </c:pt>
                <c:pt idx="224">
                  <c:v>11750</c:v>
                </c:pt>
                <c:pt idx="225">
                  <c:v>11600</c:v>
                </c:pt>
                <c:pt idx="226">
                  <c:v>11600</c:v>
                </c:pt>
                <c:pt idx="227">
                  <c:v>12200</c:v>
                </c:pt>
                <c:pt idx="228">
                  <c:v>12600</c:v>
                </c:pt>
                <c:pt idx="229">
                  <c:v>12600</c:v>
                </c:pt>
                <c:pt idx="230">
                  <c:v>12600</c:v>
                </c:pt>
                <c:pt idx="231">
                  <c:v>12600</c:v>
                </c:pt>
                <c:pt idx="232">
                  <c:v>12300</c:v>
                </c:pt>
                <c:pt idx="233">
                  <c:v>12200</c:v>
                </c:pt>
                <c:pt idx="234">
                  <c:v>12200</c:v>
                </c:pt>
                <c:pt idx="235">
                  <c:v>12700</c:v>
                </c:pt>
                <c:pt idx="236">
                  <c:v>12650</c:v>
                </c:pt>
                <c:pt idx="237">
                  <c:v>12650</c:v>
                </c:pt>
                <c:pt idx="238">
                  <c:v>12650</c:v>
                </c:pt>
                <c:pt idx="239">
                  <c:v>12600</c:v>
                </c:pt>
                <c:pt idx="240">
                  <c:v>12650</c:v>
                </c:pt>
                <c:pt idx="241">
                  <c:v>12500</c:v>
                </c:pt>
                <c:pt idx="242">
                  <c:v>12500</c:v>
                </c:pt>
                <c:pt idx="243">
                  <c:v>12500</c:v>
                </c:pt>
                <c:pt idx="244">
                  <c:v>12500</c:v>
                </c:pt>
                <c:pt idx="245">
                  <c:v>12500</c:v>
                </c:pt>
                <c:pt idx="246">
                  <c:v>12450</c:v>
                </c:pt>
                <c:pt idx="247">
                  <c:v>12600</c:v>
                </c:pt>
                <c:pt idx="248">
                  <c:v>12700</c:v>
                </c:pt>
                <c:pt idx="249">
                  <c:v>12700</c:v>
                </c:pt>
                <c:pt idx="250">
                  <c:v>12800</c:v>
                </c:pt>
                <c:pt idx="251">
                  <c:v>12800</c:v>
                </c:pt>
                <c:pt idx="252">
                  <c:v>12800</c:v>
                </c:pt>
                <c:pt idx="253">
                  <c:v>12800</c:v>
                </c:pt>
                <c:pt idx="254">
                  <c:v>12800</c:v>
                </c:pt>
                <c:pt idx="255">
                  <c:v>12800</c:v>
                </c:pt>
                <c:pt idx="256">
                  <c:v>13000</c:v>
                </c:pt>
                <c:pt idx="257">
                  <c:v>12800</c:v>
                </c:pt>
                <c:pt idx="258">
                  <c:v>12800</c:v>
                </c:pt>
                <c:pt idx="259">
                  <c:v>12800</c:v>
                </c:pt>
                <c:pt idx="260">
                  <c:v>12800</c:v>
                </c:pt>
                <c:pt idx="261">
                  <c:v>12900</c:v>
                </c:pt>
                <c:pt idx="262">
                  <c:v>12900</c:v>
                </c:pt>
                <c:pt idx="263">
                  <c:v>13100</c:v>
                </c:pt>
                <c:pt idx="264">
                  <c:v>13200</c:v>
                </c:pt>
                <c:pt idx="265">
                  <c:v>13200</c:v>
                </c:pt>
                <c:pt idx="266">
                  <c:v>13200</c:v>
                </c:pt>
                <c:pt idx="267">
                  <c:v>13200</c:v>
                </c:pt>
                <c:pt idx="268">
                  <c:v>13000</c:v>
                </c:pt>
                <c:pt idx="269">
                  <c:v>13000</c:v>
                </c:pt>
                <c:pt idx="270">
                  <c:v>12800</c:v>
                </c:pt>
                <c:pt idx="271">
                  <c:v>12800</c:v>
                </c:pt>
                <c:pt idx="272">
                  <c:v>12800</c:v>
                </c:pt>
                <c:pt idx="273">
                  <c:v>12800</c:v>
                </c:pt>
                <c:pt idx="274">
                  <c:v>12900</c:v>
                </c:pt>
                <c:pt idx="275">
                  <c:v>12900</c:v>
                </c:pt>
                <c:pt idx="276">
                  <c:v>12900</c:v>
                </c:pt>
                <c:pt idx="277">
                  <c:v>13000</c:v>
                </c:pt>
                <c:pt idx="278">
                  <c:v>12900</c:v>
                </c:pt>
                <c:pt idx="279">
                  <c:v>12900</c:v>
                </c:pt>
                <c:pt idx="280">
                  <c:v>12900</c:v>
                </c:pt>
                <c:pt idx="281">
                  <c:v>12900</c:v>
                </c:pt>
                <c:pt idx="282">
                  <c:v>13000</c:v>
                </c:pt>
                <c:pt idx="283">
                  <c:v>13000</c:v>
                </c:pt>
                <c:pt idx="284">
                  <c:v>13100</c:v>
                </c:pt>
                <c:pt idx="285">
                  <c:v>12850</c:v>
                </c:pt>
                <c:pt idx="286">
                  <c:v>12850</c:v>
                </c:pt>
                <c:pt idx="287">
                  <c:v>12850</c:v>
                </c:pt>
                <c:pt idx="288">
                  <c:v>13100</c:v>
                </c:pt>
                <c:pt idx="289">
                  <c:v>13200</c:v>
                </c:pt>
                <c:pt idx="290">
                  <c:v>13200</c:v>
                </c:pt>
                <c:pt idx="291">
                  <c:v>13400</c:v>
                </c:pt>
                <c:pt idx="292">
                  <c:v>13000</c:v>
                </c:pt>
                <c:pt idx="293">
                  <c:v>13000</c:v>
                </c:pt>
                <c:pt idx="294">
                  <c:v>13000</c:v>
                </c:pt>
                <c:pt idx="295">
                  <c:v>13000</c:v>
                </c:pt>
                <c:pt idx="296">
                  <c:v>13000</c:v>
                </c:pt>
                <c:pt idx="297">
                  <c:v>13000</c:v>
                </c:pt>
                <c:pt idx="298">
                  <c:v>12650</c:v>
                </c:pt>
                <c:pt idx="299">
                  <c:v>12300</c:v>
                </c:pt>
                <c:pt idx="300">
                  <c:v>12300</c:v>
                </c:pt>
                <c:pt idx="301">
                  <c:v>12300</c:v>
                </c:pt>
                <c:pt idx="302">
                  <c:v>12500</c:v>
                </c:pt>
                <c:pt idx="303">
                  <c:v>12250</c:v>
                </c:pt>
                <c:pt idx="304">
                  <c:v>12300</c:v>
                </c:pt>
                <c:pt idx="305">
                  <c:v>12100</c:v>
                </c:pt>
                <c:pt idx="306">
                  <c:v>12050</c:v>
                </c:pt>
                <c:pt idx="307">
                  <c:v>12050</c:v>
                </c:pt>
                <c:pt idx="308">
                  <c:v>12050</c:v>
                </c:pt>
                <c:pt idx="309">
                  <c:v>12000</c:v>
                </c:pt>
                <c:pt idx="310">
                  <c:v>12000</c:v>
                </c:pt>
                <c:pt idx="311">
                  <c:v>11850</c:v>
                </c:pt>
                <c:pt idx="312">
                  <c:v>11850</c:v>
                </c:pt>
                <c:pt idx="313">
                  <c:v>11700</c:v>
                </c:pt>
                <c:pt idx="314">
                  <c:v>11700</c:v>
                </c:pt>
                <c:pt idx="315">
                  <c:v>11700</c:v>
                </c:pt>
                <c:pt idx="316">
                  <c:v>11600</c:v>
                </c:pt>
                <c:pt idx="317">
                  <c:v>11900</c:v>
                </c:pt>
                <c:pt idx="318">
                  <c:v>12100</c:v>
                </c:pt>
                <c:pt idx="319">
                  <c:v>12050</c:v>
                </c:pt>
                <c:pt idx="320">
                  <c:v>12050</c:v>
                </c:pt>
                <c:pt idx="321">
                  <c:v>12050</c:v>
                </c:pt>
                <c:pt idx="322">
                  <c:v>12050</c:v>
                </c:pt>
                <c:pt idx="323">
                  <c:v>11950</c:v>
                </c:pt>
                <c:pt idx="324">
                  <c:v>11950</c:v>
                </c:pt>
                <c:pt idx="325">
                  <c:v>11975</c:v>
                </c:pt>
                <c:pt idx="326">
                  <c:v>12050</c:v>
                </c:pt>
                <c:pt idx="327">
                  <c:v>12100</c:v>
                </c:pt>
                <c:pt idx="328">
                  <c:v>12100</c:v>
                </c:pt>
                <c:pt idx="329">
                  <c:v>12100</c:v>
                </c:pt>
                <c:pt idx="330">
                  <c:v>12250</c:v>
                </c:pt>
                <c:pt idx="331">
                  <c:v>12250</c:v>
                </c:pt>
                <c:pt idx="332">
                  <c:v>12325</c:v>
                </c:pt>
                <c:pt idx="333">
                  <c:v>12200</c:v>
                </c:pt>
                <c:pt idx="334">
                  <c:v>11950</c:v>
                </c:pt>
                <c:pt idx="335">
                  <c:v>11950</c:v>
                </c:pt>
                <c:pt idx="336">
                  <c:v>11950</c:v>
                </c:pt>
                <c:pt idx="337">
                  <c:v>11950</c:v>
                </c:pt>
                <c:pt idx="338">
                  <c:v>11950</c:v>
                </c:pt>
                <c:pt idx="339">
                  <c:v>12000</c:v>
                </c:pt>
                <c:pt idx="340">
                  <c:v>12050</c:v>
                </c:pt>
                <c:pt idx="341">
                  <c:v>12100</c:v>
                </c:pt>
                <c:pt idx="342">
                  <c:v>12100</c:v>
                </c:pt>
                <c:pt idx="343">
                  <c:v>12100</c:v>
                </c:pt>
                <c:pt idx="344">
                  <c:v>12150</c:v>
                </c:pt>
                <c:pt idx="345">
                  <c:v>12150</c:v>
                </c:pt>
                <c:pt idx="346">
                  <c:v>12250</c:v>
                </c:pt>
                <c:pt idx="347">
                  <c:v>12250</c:v>
                </c:pt>
                <c:pt idx="348">
                  <c:v>12300</c:v>
                </c:pt>
                <c:pt idx="349">
                  <c:v>12300</c:v>
                </c:pt>
                <c:pt idx="350">
                  <c:v>12300</c:v>
                </c:pt>
                <c:pt idx="351">
                  <c:v>12300</c:v>
                </c:pt>
                <c:pt idx="352">
                  <c:v>12350</c:v>
                </c:pt>
                <c:pt idx="353">
                  <c:v>12500</c:v>
                </c:pt>
                <c:pt idx="354">
                  <c:v>12650</c:v>
                </c:pt>
                <c:pt idx="355">
                  <c:v>12800</c:v>
                </c:pt>
                <c:pt idx="356">
                  <c:v>12800</c:v>
                </c:pt>
                <c:pt idx="357">
                  <c:v>12800</c:v>
                </c:pt>
                <c:pt idx="358">
                  <c:v>12700</c:v>
                </c:pt>
                <c:pt idx="359">
                  <c:v>12700</c:v>
                </c:pt>
                <c:pt idx="360">
                  <c:v>12700</c:v>
                </c:pt>
                <c:pt idx="361">
                  <c:v>12700</c:v>
                </c:pt>
                <c:pt idx="362">
                  <c:v>12700</c:v>
                </c:pt>
                <c:pt idx="363">
                  <c:v>12700</c:v>
                </c:pt>
                <c:pt idx="364">
                  <c:v>12700</c:v>
                </c:pt>
              </c:numCache>
            </c:numRef>
          </c:val>
          <c:smooth val="0"/>
        </c:ser>
        <c:dLbls>
          <c:showLegendKey val="0"/>
          <c:showVal val="0"/>
          <c:showCatName val="0"/>
          <c:showSerName val="0"/>
          <c:showPercent val="0"/>
          <c:showBubbleSize val="0"/>
        </c:dLbls>
        <c:marker val="1"/>
        <c:smooth val="0"/>
        <c:axId val="90579328"/>
        <c:axId val="90580864"/>
      </c:lineChart>
      <c:dateAx>
        <c:axId val="90579328"/>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90580864"/>
        <c:crosses val="autoZero"/>
        <c:auto val="1"/>
        <c:lblOffset val="100"/>
        <c:baseTimeUnit val="days"/>
        <c:majorUnit val="3"/>
        <c:majorTimeUnit val="months"/>
        <c:minorUnit val="2"/>
        <c:minorTimeUnit val="days"/>
      </c:dateAx>
      <c:valAx>
        <c:axId val="90580864"/>
        <c:scaling>
          <c:orientation val="minMax"/>
        </c:scaling>
        <c:delete val="0"/>
        <c:axPos val="l"/>
        <c:majorGridlines>
          <c:spPr>
            <a:ln w="3175">
              <a:noFill/>
              <a:prstDash val="solid"/>
            </a:ln>
          </c:spPr>
        </c:majorGridlines>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90579328"/>
        <c:crosses val="autoZero"/>
        <c:crossBetween val="midCat"/>
      </c:valAx>
      <c:spPr>
        <a:solidFill>
          <a:srgbClr val="FFFFFF"/>
        </a:solidFill>
        <a:ln w="25400">
          <a:noFill/>
        </a:ln>
      </c:spPr>
    </c:plotArea>
    <c:legend>
      <c:legendPos val="r"/>
      <c:layout>
        <c:manualLayout>
          <c:xMode val="edge"/>
          <c:yMode val="edge"/>
          <c:x val="0"/>
          <c:y val="0.904290687068389"/>
          <c:w val="1"/>
          <c:h val="8.5109733623720929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342345145050261E-2"/>
          <c:y val="4.9647331425633934E-2"/>
          <c:w val="0.80557027406047765"/>
          <c:h val="0.71279382975373873"/>
        </c:manualLayout>
      </c:layout>
      <c:areaChart>
        <c:grouping val="standard"/>
        <c:varyColors val="0"/>
        <c:ser>
          <c:idx val="1"/>
          <c:order val="1"/>
          <c:tx>
            <c:strRef>
              <c:f>价差!$AS$2</c:f>
              <c:strCache>
                <c:ptCount val="1"/>
                <c:pt idx="0">
                  <c:v>丁苯橡胶价差</c:v>
                </c:pt>
              </c:strCache>
            </c:strRef>
          </c:tx>
          <c:spPr>
            <a:solidFill>
              <a:schemeClr val="tx2">
                <a:lumMod val="40000"/>
                <a:lumOff val="60000"/>
              </a:schemeClr>
            </a:solidFill>
          </c:spPr>
          <c:val>
            <c:numRef>
              <c:f>价差!$AS$3:$AS$367</c:f>
              <c:numCache>
                <c:formatCode>0_ </c:formatCode>
                <c:ptCount val="365"/>
                <c:pt idx="0">
                  <c:v>3101</c:v>
                </c:pt>
                <c:pt idx="1">
                  <c:v>3128</c:v>
                </c:pt>
                <c:pt idx="2">
                  <c:v>3148</c:v>
                </c:pt>
                <c:pt idx="3">
                  <c:v>3293</c:v>
                </c:pt>
                <c:pt idx="4">
                  <c:v>3268</c:v>
                </c:pt>
                <c:pt idx="5">
                  <c:v>3319</c:v>
                </c:pt>
                <c:pt idx="6">
                  <c:v>3306</c:v>
                </c:pt>
                <c:pt idx="7">
                  <c:v>3306</c:v>
                </c:pt>
                <c:pt idx="8">
                  <c:v>3306</c:v>
                </c:pt>
                <c:pt idx="9">
                  <c:v>3306</c:v>
                </c:pt>
                <c:pt idx="10">
                  <c:v>3306</c:v>
                </c:pt>
                <c:pt idx="11">
                  <c:v>3306</c:v>
                </c:pt>
                <c:pt idx="12">
                  <c:v>3306</c:v>
                </c:pt>
                <c:pt idx="13">
                  <c:v>3306</c:v>
                </c:pt>
                <c:pt idx="14">
                  <c:v>3306</c:v>
                </c:pt>
                <c:pt idx="15">
                  <c:v>3499</c:v>
                </c:pt>
                <c:pt idx="16">
                  <c:v>3511</c:v>
                </c:pt>
                <c:pt idx="17">
                  <c:v>3481</c:v>
                </c:pt>
                <c:pt idx="18">
                  <c:v>3505</c:v>
                </c:pt>
                <c:pt idx="19">
                  <c:v>3537</c:v>
                </c:pt>
                <c:pt idx="20">
                  <c:v>3537</c:v>
                </c:pt>
                <c:pt idx="21">
                  <c:v>3537</c:v>
                </c:pt>
                <c:pt idx="22">
                  <c:v>3544</c:v>
                </c:pt>
                <c:pt idx="23">
                  <c:v>3581</c:v>
                </c:pt>
                <c:pt idx="24">
                  <c:v>3568</c:v>
                </c:pt>
                <c:pt idx="25">
                  <c:v>3517</c:v>
                </c:pt>
                <c:pt idx="26">
                  <c:v>3542</c:v>
                </c:pt>
                <c:pt idx="27">
                  <c:v>3542</c:v>
                </c:pt>
                <c:pt idx="28">
                  <c:v>3617</c:v>
                </c:pt>
                <c:pt idx="29">
                  <c:v>3566</c:v>
                </c:pt>
                <c:pt idx="30">
                  <c:v>3516</c:v>
                </c:pt>
                <c:pt idx="31">
                  <c:v>3465</c:v>
                </c:pt>
                <c:pt idx="32">
                  <c:v>3428</c:v>
                </c:pt>
                <c:pt idx="33">
                  <c:v>3350</c:v>
                </c:pt>
                <c:pt idx="34">
                  <c:v>3350</c:v>
                </c:pt>
                <c:pt idx="35">
                  <c:v>3350</c:v>
                </c:pt>
                <c:pt idx="36">
                  <c:v>3363</c:v>
                </c:pt>
                <c:pt idx="37">
                  <c:v>3376</c:v>
                </c:pt>
                <c:pt idx="38">
                  <c:v>3338</c:v>
                </c:pt>
                <c:pt idx="39">
                  <c:v>3288</c:v>
                </c:pt>
                <c:pt idx="40">
                  <c:v>3279</c:v>
                </c:pt>
                <c:pt idx="41">
                  <c:v>3279</c:v>
                </c:pt>
                <c:pt idx="42">
                  <c:v>3279</c:v>
                </c:pt>
                <c:pt idx="43">
                  <c:v>3329</c:v>
                </c:pt>
                <c:pt idx="44">
                  <c:v>3473</c:v>
                </c:pt>
                <c:pt idx="45">
                  <c:v>3514</c:v>
                </c:pt>
                <c:pt idx="46">
                  <c:v>3384</c:v>
                </c:pt>
                <c:pt idx="47">
                  <c:v>3502</c:v>
                </c:pt>
                <c:pt idx="48">
                  <c:v>3502</c:v>
                </c:pt>
                <c:pt idx="49">
                  <c:v>3452</c:v>
                </c:pt>
                <c:pt idx="50">
                  <c:v>3452</c:v>
                </c:pt>
                <c:pt idx="51">
                  <c:v>3462</c:v>
                </c:pt>
                <c:pt idx="52">
                  <c:v>3494</c:v>
                </c:pt>
                <c:pt idx="53">
                  <c:v>3463</c:v>
                </c:pt>
                <c:pt idx="54">
                  <c:v>3508</c:v>
                </c:pt>
                <c:pt idx="55">
                  <c:v>3508</c:v>
                </c:pt>
                <c:pt idx="56">
                  <c:v>3508</c:v>
                </c:pt>
                <c:pt idx="57">
                  <c:v>3439</c:v>
                </c:pt>
                <c:pt idx="58">
                  <c:v>3441</c:v>
                </c:pt>
                <c:pt idx="59">
                  <c:v>3315</c:v>
                </c:pt>
                <c:pt idx="60">
                  <c:v>3152</c:v>
                </c:pt>
                <c:pt idx="61">
                  <c:v>3136</c:v>
                </c:pt>
                <c:pt idx="62">
                  <c:v>3136</c:v>
                </c:pt>
                <c:pt idx="63">
                  <c:v>3136</c:v>
                </c:pt>
                <c:pt idx="64">
                  <c:v>3552</c:v>
                </c:pt>
                <c:pt idx="65">
                  <c:v>3527</c:v>
                </c:pt>
                <c:pt idx="66">
                  <c:v>3430</c:v>
                </c:pt>
                <c:pt idx="67">
                  <c:v>3508</c:v>
                </c:pt>
                <c:pt idx="68">
                  <c:v>3490</c:v>
                </c:pt>
                <c:pt idx="69">
                  <c:v>3490</c:v>
                </c:pt>
                <c:pt idx="70">
                  <c:v>3490</c:v>
                </c:pt>
                <c:pt idx="71">
                  <c:v>3659</c:v>
                </c:pt>
                <c:pt idx="72">
                  <c:v>3764</c:v>
                </c:pt>
                <c:pt idx="73">
                  <c:v>3741</c:v>
                </c:pt>
                <c:pt idx="74">
                  <c:v>3809</c:v>
                </c:pt>
                <c:pt idx="75">
                  <c:v>3978</c:v>
                </c:pt>
                <c:pt idx="76">
                  <c:v>3978</c:v>
                </c:pt>
                <c:pt idx="77">
                  <c:v>3978</c:v>
                </c:pt>
                <c:pt idx="78">
                  <c:v>3995</c:v>
                </c:pt>
                <c:pt idx="79">
                  <c:v>4060</c:v>
                </c:pt>
                <c:pt idx="80">
                  <c:v>3945</c:v>
                </c:pt>
                <c:pt idx="81">
                  <c:v>3933</c:v>
                </c:pt>
                <c:pt idx="82">
                  <c:v>3873</c:v>
                </c:pt>
                <c:pt idx="83">
                  <c:v>3873</c:v>
                </c:pt>
                <c:pt idx="84">
                  <c:v>3873</c:v>
                </c:pt>
                <c:pt idx="85">
                  <c:v>3790</c:v>
                </c:pt>
                <c:pt idx="86">
                  <c:v>3778</c:v>
                </c:pt>
                <c:pt idx="87">
                  <c:v>3827</c:v>
                </c:pt>
                <c:pt idx="88">
                  <c:v>3815</c:v>
                </c:pt>
                <c:pt idx="89">
                  <c:v>3794</c:v>
                </c:pt>
                <c:pt idx="90">
                  <c:v>3794</c:v>
                </c:pt>
                <c:pt idx="91">
                  <c:v>3794</c:v>
                </c:pt>
                <c:pt idx="92">
                  <c:v>3635</c:v>
                </c:pt>
                <c:pt idx="93">
                  <c:v>3673</c:v>
                </c:pt>
                <c:pt idx="94">
                  <c:v>3650</c:v>
                </c:pt>
                <c:pt idx="95">
                  <c:v>3701</c:v>
                </c:pt>
                <c:pt idx="96">
                  <c:v>3531</c:v>
                </c:pt>
                <c:pt idx="97">
                  <c:v>3531</c:v>
                </c:pt>
                <c:pt idx="98">
                  <c:v>3531</c:v>
                </c:pt>
                <c:pt idx="99">
                  <c:v>3476</c:v>
                </c:pt>
                <c:pt idx="100">
                  <c:v>3434</c:v>
                </c:pt>
                <c:pt idx="101">
                  <c:v>3460</c:v>
                </c:pt>
                <c:pt idx="102">
                  <c:v>3687</c:v>
                </c:pt>
                <c:pt idx="103">
                  <c:v>3807</c:v>
                </c:pt>
                <c:pt idx="104">
                  <c:v>3807</c:v>
                </c:pt>
                <c:pt idx="105">
                  <c:v>3807</c:v>
                </c:pt>
                <c:pt idx="106">
                  <c:v>3685</c:v>
                </c:pt>
                <c:pt idx="107">
                  <c:v>3687</c:v>
                </c:pt>
                <c:pt idx="108">
                  <c:v>3777</c:v>
                </c:pt>
                <c:pt idx="109">
                  <c:v>4024</c:v>
                </c:pt>
                <c:pt idx="110">
                  <c:v>3904</c:v>
                </c:pt>
                <c:pt idx="111">
                  <c:v>3904</c:v>
                </c:pt>
                <c:pt idx="112">
                  <c:v>3904</c:v>
                </c:pt>
                <c:pt idx="113">
                  <c:v>3898</c:v>
                </c:pt>
                <c:pt idx="114">
                  <c:v>3914</c:v>
                </c:pt>
                <c:pt idx="115">
                  <c:v>3942</c:v>
                </c:pt>
                <c:pt idx="116">
                  <c:v>3875</c:v>
                </c:pt>
                <c:pt idx="117">
                  <c:v>3948</c:v>
                </c:pt>
                <c:pt idx="118">
                  <c:v>3948</c:v>
                </c:pt>
                <c:pt idx="119">
                  <c:v>3948</c:v>
                </c:pt>
                <c:pt idx="120">
                  <c:v>3918</c:v>
                </c:pt>
                <c:pt idx="121">
                  <c:v>4082</c:v>
                </c:pt>
                <c:pt idx="122">
                  <c:v>4075</c:v>
                </c:pt>
                <c:pt idx="123">
                  <c:v>4079</c:v>
                </c:pt>
                <c:pt idx="124">
                  <c:v>4160</c:v>
                </c:pt>
                <c:pt idx="125">
                  <c:v>4160</c:v>
                </c:pt>
                <c:pt idx="126">
                  <c:v>4160</c:v>
                </c:pt>
                <c:pt idx="127">
                  <c:v>4358</c:v>
                </c:pt>
                <c:pt idx="128">
                  <c:v>4558</c:v>
                </c:pt>
                <c:pt idx="129">
                  <c:v>4568</c:v>
                </c:pt>
                <c:pt idx="130">
                  <c:v>4721</c:v>
                </c:pt>
                <c:pt idx="131">
                  <c:v>4666</c:v>
                </c:pt>
                <c:pt idx="132">
                  <c:v>4666</c:v>
                </c:pt>
                <c:pt idx="133">
                  <c:v>4766</c:v>
                </c:pt>
                <c:pt idx="134">
                  <c:v>4336</c:v>
                </c:pt>
                <c:pt idx="135">
                  <c:v>4380</c:v>
                </c:pt>
                <c:pt idx="136">
                  <c:v>4380</c:v>
                </c:pt>
                <c:pt idx="137">
                  <c:v>4380</c:v>
                </c:pt>
                <c:pt idx="138">
                  <c:v>4380</c:v>
                </c:pt>
                <c:pt idx="139">
                  <c:v>4380</c:v>
                </c:pt>
                <c:pt idx="140">
                  <c:v>4380</c:v>
                </c:pt>
                <c:pt idx="141">
                  <c:v>4380</c:v>
                </c:pt>
                <c:pt idx="142">
                  <c:v>4380</c:v>
                </c:pt>
                <c:pt idx="143">
                  <c:v>4364</c:v>
                </c:pt>
                <c:pt idx="144">
                  <c:v>4309</c:v>
                </c:pt>
                <c:pt idx="145">
                  <c:v>4305</c:v>
                </c:pt>
                <c:pt idx="146">
                  <c:v>4305</c:v>
                </c:pt>
                <c:pt idx="147">
                  <c:v>4305</c:v>
                </c:pt>
                <c:pt idx="148">
                  <c:v>4051</c:v>
                </c:pt>
                <c:pt idx="149">
                  <c:v>3940</c:v>
                </c:pt>
                <c:pt idx="150">
                  <c:v>3980</c:v>
                </c:pt>
                <c:pt idx="151">
                  <c:v>4085</c:v>
                </c:pt>
                <c:pt idx="152">
                  <c:v>4089</c:v>
                </c:pt>
                <c:pt idx="153">
                  <c:v>4089</c:v>
                </c:pt>
                <c:pt idx="154">
                  <c:v>4089</c:v>
                </c:pt>
                <c:pt idx="155">
                  <c:v>4137</c:v>
                </c:pt>
                <c:pt idx="156">
                  <c:v>4146</c:v>
                </c:pt>
                <c:pt idx="157">
                  <c:v>4125</c:v>
                </c:pt>
                <c:pt idx="158">
                  <c:v>4109</c:v>
                </c:pt>
                <c:pt idx="159">
                  <c:v>3983</c:v>
                </c:pt>
                <c:pt idx="160">
                  <c:v>3983</c:v>
                </c:pt>
                <c:pt idx="161">
                  <c:v>3983</c:v>
                </c:pt>
                <c:pt idx="162">
                  <c:v>4000</c:v>
                </c:pt>
                <c:pt idx="163">
                  <c:v>3808</c:v>
                </c:pt>
                <c:pt idx="164">
                  <c:v>3696</c:v>
                </c:pt>
                <c:pt idx="165">
                  <c:v>3750</c:v>
                </c:pt>
                <c:pt idx="166">
                  <c:v>3773</c:v>
                </c:pt>
                <c:pt idx="167">
                  <c:v>3727</c:v>
                </c:pt>
                <c:pt idx="168">
                  <c:v>3727</c:v>
                </c:pt>
                <c:pt idx="169">
                  <c:v>3824</c:v>
                </c:pt>
                <c:pt idx="170">
                  <c:v>3815</c:v>
                </c:pt>
                <c:pt idx="171">
                  <c:v>3823</c:v>
                </c:pt>
                <c:pt idx="172">
                  <c:v>3775</c:v>
                </c:pt>
                <c:pt idx="173">
                  <c:v>3625</c:v>
                </c:pt>
                <c:pt idx="174">
                  <c:v>3625</c:v>
                </c:pt>
                <c:pt idx="175">
                  <c:v>3625</c:v>
                </c:pt>
                <c:pt idx="176">
                  <c:v>3531</c:v>
                </c:pt>
                <c:pt idx="177">
                  <c:v>3584</c:v>
                </c:pt>
                <c:pt idx="178">
                  <c:v>3622</c:v>
                </c:pt>
                <c:pt idx="179">
                  <c:v>3595</c:v>
                </c:pt>
                <c:pt idx="180">
                  <c:v>3582</c:v>
                </c:pt>
                <c:pt idx="181">
                  <c:v>3582</c:v>
                </c:pt>
                <c:pt idx="182">
                  <c:v>3582</c:v>
                </c:pt>
                <c:pt idx="183">
                  <c:v>3515</c:v>
                </c:pt>
                <c:pt idx="184">
                  <c:v>3461</c:v>
                </c:pt>
                <c:pt idx="185">
                  <c:v>3297</c:v>
                </c:pt>
                <c:pt idx="186">
                  <c:v>3234</c:v>
                </c:pt>
                <c:pt idx="187">
                  <c:v>2700</c:v>
                </c:pt>
                <c:pt idx="188">
                  <c:v>2700</c:v>
                </c:pt>
                <c:pt idx="189">
                  <c:v>2700</c:v>
                </c:pt>
                <c:pt idx="190">
                  <c:v>2870</c:v>
                </c:pt>
                <c:pt idx="191">
                  <c:v>2907</c:v>
                </c:pt>
                <c:pt idx="192">
                  <c:v>2577</c:v>
                </c:pt>
                <c:pt idx="193">
                  <c:v>2719</c:v>
                </c:pt>
                <c:pt idx="194">
                  <c:v>2969</c:v>
                </c:pt>
                <c:pt idx="195">
                  <c:v>2969</c:v>
                </c:pt>
                <c:pt idx="196">
                  <c:v>2969</c:v>
                </c:pt>
                <c:pt idx="197">
                  <c:v>2968</c:v>
                </c:pt>
                <c:pt idx="198">
                  <c:v>2930</c:v>
                </c:pt>
                <c:pt idx="199">
                  <c:v>2942</c:v>
                </c:pt>
                <c:pt idx="200">
                  <c:v>3456</c:v>
                </c:pt>
                <c:pt idx="201">
                  <c:v>3430</c:v>
                </c:pt>
                <c:pt idx="202">
                  <c:v>3430</c:v>
                </c:pt>
                <c:pt idx="203">
                  <c:v>3430</c:v>
                </c:pt>
                <c:pt idx="204">
                  <c:v>2868</c:v>
                </c:pt>
                <c:pt idx="205">
                  <c:v>2848</c:v>
                </c:pt>
                <c:pt idx="206">
                  <c:v>2906</c:v>
                </c:pt>
                <c:pt idx="207">
                  <c:v>2905</c:v>
                </c:pt>
                <c:pt idx="208">
                  <c:v>2842</c:v>
                </c:pt>
                <c:pt idx="209">
                  <c:v>2842</c:v>
                </c:pt>
                <c:pt idx="210">
                  <c:v>2842</c:v>
                </c:pt>
                <c:pt idx="211">
                  <c:v>2372</c:v>
                </c:pt>
                <c:pt idx="212">
                  <c:v>2334</c:v>
                </c:pt>
                <c:pt idx="213">
                  <c:v>2344</c:v>
                </c:pt>
                <c:pt idx="214">
                  <c:v>2319</c:v>
                </c:pt>
                <c:pt idx="215">
                  <c:v>2370</c:v>
                </c:pt>
                <c:pt idx="216">
                  <c:v>2370</c:v>
                </c:pt>
                <c:pt idx="217">
                  <c:v>2370</c:v>
                </c:pt>
                <c:pt idx="218">
                  <c:v>1989</c:v>
                </c:pt>
                <c:pt idx="219">
                  <c:v>2029</c:v>
                </c:pt>
                <c:pt idx="220">
                  <c:v>2015</c:v>
                </c:pt>
                <c:pt idx="221">
                  <c:v>2080</c:v>
                </c:pt>
                <c:pt idx="222">
                  <c:v>2203</c:v>
                </c:pt>
                <c:pt idx="223">
                  <c:v>2203</c:v>
                </c:pt>
                <c:pt idx="224">
                  <c:v>2203</c:v>
                </c:pt>
                <c:pt idx="225">
                  <c:v>1728</c:v>
                </c:pt>
                <c:pt idx="226">
                  <c:v>1874</c:v>
                </c:pt>
                <c:pt idx="227">
                  <c:v>1887</c:v>
                </c:pt>
                <c:pt idx="228">
                  <c:v>2030</c:v>
                </c:pt>
                <c:pt idx="229">
                  <c:v>2049</c:v>
                </c:pt>
                <c:pt idx="230">
                  <c:v>2049</c:v>
                </c:pt>
                <c:pt idx="231">
                  <c:v>2049</c:v>
                </c:pt>
                <c:pt idx="232">
                  <c:v>1862</c:v>
                </c:pt>
                <c:pt idx="233">
                  <c:v>2101</c:v>
                </c:pt>
                <c:pt idx="234">
                  <c:v>2051</c:v>
                </c:pt>
                <c:pt idx="235">
                  <c:v>2048</c:v>
                </c:pt>
                <c:pt idx="236">
                  <c:v>2138</c:v>
                </c:pt>
                <c:pt idx="237">
                  <c:v>2138</c:v>
                </c:pt>
                <c:pt idx="238">
                  <c:v>2138</c:v>
                </c:pt>
                <c:pt idx="239">
                  <c:v>2091</c:v>
                </c:pt>
                <c:pt idx="240">
                  <c:v>2117</c:v>
                </c:pt>
                <c:pt idx="241">
                  <c:v>2043</c:v>
                </c:pt>
                <c:pt idx="242">
                  <c:v>2057</c:v>
                </c:pt>
                <c:pt idx="243">
                  <c:v>2057</c:v>
                </c:pt>
                <c:pt idx="244">
                  <c:v>2057</c:v>
                </c:pt>
                <c:pt idx="245">
                  <c:v>2057</c:v>
                </c:pt>
                <c:pt idx="246">
                  <c:v>2169</c:v>
                </c:pt>
                <c:pt idx="247">
                  <c:v>2253</c:v>
                </c:pt>
                <c:pt idx="248">
                  <c:v>2279</c:v>
                </c:pt>
                <c:pt idx="249">
                  <c:v>2152</c:v>
                </c:pt>
                <c:pt idx="250">
                  <c:v>2127</c:v>
                </c:pt>
                <c:pt idx="251">
                  <c:v>2127</c:v>
                </c:pt>
                <c:pt idx="252">
                  <c:v>2127</c:v>
                </c:pt>
                <c:pt idx="253">
                  <c:v>2733</c:v>
                </c:pt>
                <c:pt idx="254">
                  <c:v>2756</c:v>
                </c:pt>
                <c:pt idx="255">
                  <c:v>2882</c:v>
                </c:pt>
                <c:pt idx="256">
                  <c:v>2900</c:v>
                </c:pt>
                <c:pt idx="257">
                  <c:v>2920</c:v>
                </c:pt>
                <c:pt idx="258">
                  <c:v>2920</c:v>
                </c:pt>
                <c:pt idx="259">
                  <c:v>2920</c:v>
                </c:pt>
                <c:pt idx="260">
                  <c:v>3014</c:v>
                </c:pt>
                <c:pt idx="261">
                  <c:v>3025</c:v>
                </c:pt>
                <c:pt idx="262">
                  <c:v>2970</c:v>
                </c:pt>
                <c:pt idx="263">
                  <c:v>2797</c:v>
                </c:pt>
                <c:pt idx="264">
                  <c:v>2698</c:v>
                </c:pt>
                <c:pt idx="265">
                  <c:v>2698</c:v>
                </c:pt>
                <c:pt idx="266">
                  <c:v>2698</c:v>
                </c:pt>
                <c:pt idx="267">
                  <c:v>2848</c:v>
                </c:pt>
                <c:pt idx="268">
                  <c:v>2810</c:v>
                </c:pt>
                <c:pt idx="269">
                  <c:v>2724</c:v>
                </c:pt>
                <c:pt idx="270">
                  <c:v>2774</c:v>
                </c:pt>
                <c:pt idx="271">
                  <c:v>2976</c:v>
                </c:pt>
                <c:pt idx="272">
                  <c:v>2976</c:v>
                </c:pt>
                <c:pt idx="273">
                  <c:v>2976</c:v>
                </c:pt>
                <c:pt idx="274">
                  <c:v>3065</c:v>
                </c:pt>
                <c:pt idx="275">
                  <c:v>3040</c:v>
                </c:pt>
                <c:pt idx="276">
                  <c:v>3030</c:v>
                </c:pt>
                <c:pt idx="277">
                  <c:v>3019</c:v>
                </c:pt>
                <c:pt idx="278">
                  <c:v>3018</c:v>
                </c:pt>
                <c:pt idx="279">
                  <c:v>3018</c:v>
                </c:pt>
                <c:pt idx="280">
                  <c:v>3018</c:v>
                </c:pt>
                <c:pt idx="281">
                  <c:v>3007</c:v>
                </c:pt>
                <c:pt idx="282">
                  <c:v>3130</c:v>
                </c:pt>
                <c:pt idx="283">
                  <c:v>3327</c:v>
                </c:pt>
                <c:pt idx="284">
                  <c:v>3304</c:v>
                </c:pt>
                <c:pt idx="285">
                  <c:v>3277</c:v>
                </c:pt>
                <c:pt idx="286">
                  <c:v>3277</c:v>
                </c:pt>
                <c:pt idx="287">
                  <c:v>3277</c:v>
                </c:pt>
                <c:pt idx="288">
                  <c:v>3231</c:v>
                </c:pt>
                <c:pt idx="289">
                  <c:v>3228</c:v>
                </c:pt>
                <c:pt idx="290">
                  <c:v>3315</c:v>
                </c:pt>
                <c:pt idx="291">
                  <c:v>3216</c:v>
                </c:pt>
                <c:pt idx="292">
                  <c:v>3218</c:v>
                </c:pt>
                <c:pt idx="293">
                  <c:v>3218</c:v>
                </c:pt>
                <c:pt idx="294">
                  <c:v>3218</c:v>
                </c:pt>
                <c:pt idx="295">
                  <c:v>3404</c:v>
                </c:pt>
                <c:pt idx="296">
                  <c:v>3389</c:v>
                </c:pt>
                <c:pt idx="297">
                  <c:v>3323</c:v>
                </c:pt>
                <c:pt idx="298">
                  <c:v>3322</c:v>
                </c:pt>
                <c:pt idx="299">
                  <c:v>3320</c:v>
                </c:pt>
                <c:pt idx="300">
                  <c:v>3320</c:v>
                </c:pt>
                <c:pt idx="301">
                  <c:v>3320</c:v>
                </c:pt>
                <c:pt idx="302">
                  <c:v>3450</c:v>
                </c:pt>
                <c:pt idx="303">
                  <c:v>3475</c:v>
                </c:pt>
                <c:pt idx="304">
                  <c:v>3263</c:v>
                </c:pt>
                <c:pt idx="305">
                  <c:v>3379</c:v>
                </c:pt>
                <c:pt idx="306">
                  <c:v>3242</c:v>
                </c:pt>
                <c:pt idx="307">
                  <c:v>3242</c:v>
                </c:pt>
                <c:pt idx="308">
                  <c:v>3242</c:v>
                </c:pt>
                <c:pt idx="309">
                  <c:v>3582</c:v>
                </c:pt>
                <c:pt idx="310">
                  <c:v>3454</c:v>
                </c:pt>
                <c:pt idx="311">
                  <c:v>3400</c:v>
                </c:pt>
                <c:pt idx="312">
                  <c:v>3252</c:v>
                </c:pt>
                <c:pt idx="313">
                  <c:v>3107</c:v>
                </c:pt>
                <c:pt idx="314">
                  <c:v>3107</c:v>
                </c:pt>
                <c:pt idx="315">
                  <c:v>3107</c:v>
                </c:pt>
                <c:pt idx="316">
                  <c:v>3714</c:v>
                </c:pt>
                <c:pt idx="317">
                  <c:v>3726</c:v>
                </c:pt>
                <c:pt idx="318">
                  <c:v>3817</c:v>
                </c:pt>
                <c:pt idx="319">
                  <c:v>3765</c:v>
                </c:pt>
                <c:pt idx="320">
                  <c:v>3765</c:v>
                </c:pt>
                <c:pt idx="321">
                  <c:v>3765</c:v>
                </c:pt>
                <c:pt idx="322">
                  <c:v>3765</c:v>
                </c:pt>
                <c:pt idx="323">
                  <c:v>3773</c:v>
                </c:pt>
                <c:pt idx="324">
                  <c:v>3770</c:v>
                </c:pt>
                <c:pt idx="325">
                  <c:v>3784</c:v>
                </c:pt>
                <c:pt idx="326">
                  <c:v>3785</c:v>
                </c:pt>
                <c:pt idx="327">
                  <c:v>3798</c:v>
                </c:pt>
                <c:pt idx="328">
                  <c:v>3798</c:v>
                </c:pt>
                <c:pt idx="329">
                  <c:v>3798</c:v>
                </c:pt>
                <c:pt idx="330">
                  <c:v>3812</c:v>
                </c:pt>
                <c:pt idx="331">
                  <c:v>3835</c:v>
                </c:pt>
                <c:pt idx="332">
                  <c:v>3949</c:v>
                </c:pt>
                <c:pt idx="333">
                  <c:v>4009</c:v>
                </c:pt>
                <c:pt idx="334">
                  <c:v>4006</c:v>
                </c:pt>
                <c:pt idx="335">
                  <c:v>4006</c:v>
                </c:pt>
                <c:pt idx="336">
                  <c:v>4006</c:v>
                </c:pt>
                <c:pt idx="337">
                  <c:v>3961</c:v>
                </c:pt>
                <c:pt idx="338">
                  <c:v>4000</c:v>
                </c:pt>
                <c:pt idx="339">
                  <c:v>4022</c:v>
                </c:pt>
                <c:pt idx="340">
                  <c:v>4026</c:v>
                </c:pt>
                <c:pt idx="341">
                  <c:v>3964</c:v>
                </c:pt>
                <c:pt idx="342">
                  <c:v>3964</c:v>
                </c:pt>
                <c:pt idx="343">
                  <c:v>3964</c:v>
                </c:pt>
                <c:pt idx="344">
                  <c:v>4069</c:v>
                </c:pt>
                <c:pt idx="345">
                  <c:v>4183</c:v>
                </c:pt>
                <c:pt idx="346">
                  <c:v>4329</c:v>
                </c:pt>
                <c:pt idx="347">
                  <c:v>4322</c:v>
                </c:pt>
                <c:pt idx="348">
                  <c:v>4411</c:v>
                </c:pt>
                <c:pt idx="349">
                  <c:v>4411</c:v>
                </c:pt>
                <c:pt idx="350">
                  <c:v>4411</c:v>
                </c:pt>
                <c:pt idx="351">
                  <c:v>5062</c:v>
                </c:pt>
                <c:pt idx="352">
                  <c:v>5113</c:v>
                </c:pt>
                <c:pt idx="353">
                  <c:v>5036</c:v>
                </c:pt>
                <c:pt idx="354">
                  <c:v>5063</c:v>
                </c:pt>
                <c:pt idx="355">
                  <c:v>5116</c:v>
                </c:pt>
                <c:pt idx="356">
                  <c:v>5116</c:v>
                </c:pt>
                <c:pt idx="357">
                  <c:v>5217</c:v>
                </c:pt>
                <c:pt idx="358">
                  <c:v>5319</c:v>
                </c:pt>
                <c:pt idx="359">
                  <c:v>5344</c:v>
                </c:pt>
                <c:pt idx="360">
                  <c:v>5312</c:v>
                </c:pt>
                <c:pt idx="361">
                  <c:v>5312</c:v>
                </c:pt>
                <c:pt idx="362">
                  <c:v>5312</c:v>
                </c:pt>
                <c:pt idx="363">
                  <c:v>5312</c:v>
                </c:pt>
                <c:pt idx="364">
                  <c:v>5312</c:v>
                </c:pt>
              </c:numCache>
            </c:numRef>
          </c:val>
        </c:ser>
        <c:dLbls>
          <c:showLegendKey val="0"/>
          <c:showVal val="0"/>
          <c:showCatName val="0"/>
          <c:showSerName val="0"/>
          <c:showPercent val="0"/>
          <c:showBubbleSize val="0"/>
        </c:dLbls>
        <c:axId val="90608384"/>
        <c:axId val="90602496"/>
      </c:areaChart>
      <c:lineChart>
        <c:grouping val="standard"/>
        <c:varyColors val="0"/>
        <c:ser>
          <c:idx val="0"/>
          <c:order val="0"/>
          <c:tx>
            <c:strRef>
              <c:f>画图价格数据提取!$BW$372:$BW$373</c:f>
              <c:strCache>
                <c:ptCount val="1"/>
                <c:pt idx="0">
                  <c:v>丁苯橡胶 华东1502</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画图价格数据提取!$BW$374:$BW$738</c:f>
              <c:numCache>
                <c:formatCode>General</c:formatCode>
                <c:ptCount val="365"/>
                <c:pt idx="0">
                  <c:v>9000</c:v>
                </c:pt>
                <c:pt idx="1">
                  <c:v>9000</c:v>
                </c:pt>
                <c:pt idx="2">
                  <c:v>9000</c:v>
                </c:pt>
                <c:pt idx="3">
                  <c:v>9100</c:v>
                </c:pt>
                <c:pt idx="4">
                  <c:v>9100</c:v>
                </c:pt>
                <c:pt idx="5">
                  <c:v>9150</c:v>
                </c:pt>
                <c:pt idx="6">
                  <c:v>9150</c:v>
                </c:pt>
                <c:pt idx="7">
                  <c:v>9150</c:v>
                </c:pt>
                <c:pt idx="8">
                  <c:v>9150</c:v>
                </c:pt>
                <c:pt idx="9">
                  <c:v>9150</c:v>
                </c:pt>
                <c:pt idx="10">
                  <c:v>9150</c:v>
                </c:pt>
                <c:pt idx="11">
                  <c:v>9150</c:v>
                </c:pt>
                <c:pt idx="12">
                  <c:v>9150</c:v>
                </c:pt>
                <c:pt idx="13">
                  <c:v>9150</c:v>
                </c:pt>
                <c:pt idx="14">
                  <c:v>9150</c:v>
                </c:pt>
                <c:pt idx="15">
                  <c:v>9150</c:v>
                </c:pt>
                <c:pt idx="16">
                  <c:v>9150</c:v>
                </c:pt>
                <c:pt idx="17">
                  <c:v>9150</c:v>
                </c:pt>
                <c:pt idx="18">
                  <c:v>9150</c:v>
                </c:pt>
                <c:pt idx="19">
                  <c:v>9150</c:v>
                </c:pt>
                <c:pt idx="20">
                  <c:v>9150</c:v>
                </c:pt>
                <c:pt idx="21">
                  <c:v>9150</c:v>
                </c:pt>
                <c:pt idx="22">
                  <c:v>9150</c:v>
                </c:pt>
                <c:pt idx="23">
                  <c:v>9150</c:v>
                </c:pt>
                <c:pt idx="24">
                  <c:v>9150</c:v>
                </c:pt>
                <c:pt idx="25">
                  <c:v>9100</c:v>
                </c:pt>
                <c:pt idx="26">
                  <c:v>9100</c:v>
                </c:pt>
                <c:pt idx="27">
                  <c:v>9100</c:v>
                </c:pt>
                <c:pt idx="28">
                  <c:v>9100</c:v>
                </c:pt>
                <c:pt idx="29">
                  <c:v>9050</c:v>
                </c:pt>
                <c:pt idx="30">
                  <c:v>9050</c:v>
                </c:pt>
                <c:pt idx="31">
                  <c:v>9000</c:v>
                </c:pt>
                <c:pt idx="32">
                  <c:v>8950</c:v>
                </c:pt>
                <c:pt idx="33">
                  <c:v>8900</c:v>
                </c:pt>
                <c:pt idx="34">
                  <c:v>8900</c:v>
                </c:pt>
                <c:pt idx="35">
                  <c:v>8900</c:v>
                </c:pt>
                <c:pt idx="36">
                  <c:v>8900</c:v>
                </c:pt>
                <c:pt idx="37">
                  <c:v>8900</c:v>
                </c:pt>
                <c:pt idx="38">
                  <c:v>8900</c:v>
                </c:pt>
                <c:pt idx="39">
                  <c:v>8850</c:v>
                </c:pt>
                <c:pt idx="40">
                  <c:v>8850</c:v>
                </c:pt>
                <c:pt idx="41">
                  <c:v>8850</c:v>
                </c:pt>
                <c:pt idx="42">
                  <c:v>8850</c:v>
                </c:pt>
                <c:pt idx="43">
                  <c:v>8900</c:v>
                </c:pt>
                <c:pt idx="44">
                  <c:v>9000</c:v>
                </c:pt>
                <c:pt idx="45">
                  <c:v>9000</c:v>
                </c:pt>
                <c:pt idx="46">
                  <c:v>8900</c:v>
                </c:pt>
                <c:pt idx="47">
                  <c:v>9000</c:v>
                </c:pt>
                <c:pt idx="48">
                  <c:v>9000</c:v>
                </c:pt>
                <c:pt idx="49">
                  <c:v>9000</c:v>
                </c:pt>
                <c:pt idx="50">
                  <c:v>9000</c:v>
                </c:pt>
                <c:pt idx="51">
                  <c:v>9000</c:v>
                </c:pt>
                <c:pt idx="52">
                  <c:v>9000</c:v>
                </c:pt>
                <c:pt idx="53">
                  <c:v>9000</c:v>
                </c:pt>
                <c:pt idx="54">
                  <c:v>9000</c:v>
                </c:pt>
                <c:pt idx="55">
                  <c:v>9000</c:v>
                </c:pt>
                <c:pt idx="56">
                  <c:v>9000</c:v>
                </c:pt>
                <c:pt idx="57">
                  <c:v>9000</c:v>
                </c:pt>
                <c:pt idx="58">
                  <c:v>9000</c:v>
                </c:pt>
                <c:pt idx="59">
                  <c:v>8850</c:v>
                </c:pt>
                <c:pt idx="60">
                  <c:v>8700</c:v>
                </c:pt>
                <c:pt idx="61">
                  <c:v>8700</c:v>
                </c:pt>
                <c:pt idx="62">
                  <c:v>8700</c:v>
                </c:pt>
                <c:pt idx="63">
                  <c:v>8700</c:v>
                </c:pt>
                <c:pt idx="64">
                  <c:v>8700</c:v>
                </c:pt>
                <c:pt idx="65">
                  <c:v>8700</c:v>
                </c:pt>
                <c:pt idx="66">
                  <c:v>8600</c:v>
                </c:pt>
                <c:pt idx="67">
                  <c:v>8700</c:v>
                </c:pt>
                <c:pt idx="68">
                  <c:v>8700</c:v>
                </c:pt>
                <c:pt idx="69">
                  <c:v>8700</c:v>
                </c:pt>
                <c:pt idx="70">
                  <c:v>8700</c:v>
                </c:pt>
                <c:pt idx="71">
                  <c:v>8800</c:v>
                </c:pt>
                <c:pt idx="72">
                  <c:v>8900</c:v>
                </c:pt>
                <c:pt idx="73">
                  <c:v>8900</c:v>
                </c:pt>
                <c:pt idx="74">
                  <c:v>8900</c:v>
                </c:pt>
                <c:pt idx="75">
                  <c:v>9100</c:v>
                </c:pt>
                <c:pt idx="76">
                  <c:v>9100</c:v>
                </c:pt>
                <c:pt idx="77">
                  <c:v>9100</c:v>
                </c:pt>
                <c:pt idx="78">
                  <c:v>9100</c:v>
                </c:pt>
                <c:pt idx="79">
                  <c:v>9050</c:v>
                </c:pt>
                <c:pt idx="80">
                  <c:v>9050</c:v>
                </c:pt>
                <c:pt idx="81">
                  <c:v>9050</c:v>
                </c:pt>
                <c:pt idx="82">
                  <c:v>9000</c:v>
                </c:pt>
                <c:pt idx="83">
                  <c:v>9000</c:v>
                </c:pt>
                <c:pt idx="84">
                  <c:v>9000</c:v>
                </c:pt>
                <c:pt idx="85">
                  <c:v>9000</c:v>
                </c:pt>
                <c:pt idx="86">
                  <c:v>9000</c:v>
                </c:pt>
                <c:pt idx="87">
                  <c:v>9050</c:v>
                </c:pt>
                <c:pt idx="88">
                  <c:v>9100</c:v>
                </c:pt>
                <c:pt idx="89">
                  <c:v>9100</c:v>
                </c:pt>
                <c:pt idx="90">
                  <c:v>9100</c:v>
                </c:pt>
                <c:pt idx="91">
                  <c:v>9100</c:v>
                </c:pt>
                <c:pt idx="92">
                  <c:v>9100</c:v>
                </c:pt>
                <c:pt idx="93">
                  <c:v>9100</c:v>
                </c:pt>
                <c:pt idx="94">
                  <c:v>9100</c:v>
                </c:pt>
                <c:pt idx="95">
                  <c:v>9100</c:v>
                </c:pt>
                <c:pt idx="96">
                  <c:v>8900</c:v>
                </c:pt>
                <c:pt idx="97">
                  <c:v>8900</c:v>
                </c:pt>
                <c:pt idx="98">
                  <c:v>8900</c:v>
                </c:pt>
                <c:pt idx="99">
                  <c:v>8900</c:v>
                </c:pt>
                <c:pt idx="100">
                  <c:v>8900</c:v>
                </c:pt>
                <c:pt idx="101">
                  <c:v>8900</c:v>
                </c:pt>
                <c:pt idx="102">
                  <c:v>9100</c:v>
                </c:pt>
                <c:pt idx="103">
                  <c:v>9150</c:v>
                </c:pt>
                <c:pt idx="104">
                  <c:v>9150</c:v>
                </c:pt>
                <c:pt idx="105">
                  <c:v>9150</c:v>
                </c:pt>
                <c:pt idx="106">
                  <c:v>9150</c:v>
                </c:pt>
                <c:pt idx="107">
                  <c:v>9150</c:v>
                </c:pt>
                <c:pt idx="108">
                  <c:v>9250</c:v>
                </c:pt>
                <c:pt idx="109">
                  <c:v>9400</c:v>
                </c:pt>
                <c:pt idx="110">
                  <c:v>9400</c:v>
                </c:pt>
                <c:pt idx="111">
                  <c:v>9400</c:v>
                </c:pt>
                <c:pt idx="112">
                  <c:v>9400</c:v>
                </c:pt>
                <c:pt idx="113">
                  <c:v>9400</c:v>
                </c:pt>
                <c:pt idx="114">
                  <c:v>9400</c:v>
                </c:pt>
                <c:pt idx="115">
                  <c:v>9400</c:v>
                </c:pt>
                <c:pt idx="116">
                  <c:v>9400</c:v>
                </c:pt>
                <c:pt idx="117">
                  <c:v>9450</c:v>
                </c:pt>
                <c:pt idx="118">
                  <c:v>9450</c:v>
                </c:pt>
                <c:pt idx="119">
                  <c:v>9450</c:v>
                </c:pt>
                <c:pt idx="120">
                  <c:v>9500</c:v>
                </c:pt>
                <c:pt idx="121">
                  <c:v>9650</c:v>
                </c:pt>
                <c:pt idx="122">
                  <c:v>9650</c:v>
                </c:pt>
                <c:pt idx="123">
                  <c:v>9650</c:v>
                </c:pt>
                <c:pt idx="124">
                  <c:v>9700</c:v>
                </c:pt>
                <c:pt idx="125">
                  <c:v>9700</c:v>
                </c:pt>
                <c:pt idx="126">
                  <c:v>9700</c:v>
                </c:pt>
                <c:pt idx="127">
                  <c:v>9800</c:v>
                </c:pt>
                <c:pt idx="128">
                  <c:v>10000</c:v>
                </c:pt>
                <c:pt idx="129">
                  <c:v>10000</c:v>
                </c:pt>
                <c:pt idx="130">
                  <c:v>10150</c:v>
                </c:pt>
                <c:pt idx="131">
                  <c:v>10100</c:v>
                </c:pt>
                <c:pt idx="132">
                  <c:v>10100</c:v>
                </c:pt>
                <c:pt idx="133">
                  <c:v>10200</c:v>
                </c:pt>
                <c:pt idx="134">
                  <c:v>10300</c:v>
                </c:pt>
                <c:pt idx="135">
                  <c:v>10300</c:v>
                </c:pt>
                <c:pt idx="136">
                  <c:v>10300</c:v>
                </c:pt>
                <c:pt idx="137">
                  <c:v>10300</c:v>
                </c:pt>
                <c:pt idx="138">
                  <c:v>10300</c:v>
                </c:pt>
                <c:pt idx="139">
                  <c:v>10300</c:v>
                </c:pt>
                <c:pt idx="140">
                  <c:v>10300</c:v>
                </c:pt>
                <c:pt idx="141">
                  <c:v>10300</c:v>
                </c:pt>
                <c:pt idx="142">
                  <c:v>10300</c:v>
                </c:pt>
                <c:pt idx="143">
                  <c:v>10300</c:v>
                </c:pt>
                <c:pt idx="144">
                  <c:v>10300</c:v>
                </c:pt>
                <c:pt idx="145">
                  <c:v>10300</c:v>
                </c:pt>
                <c:pt idx="146">
                  <c:v>10300</c:v>
                </c:pt>
                <c:pt idx="147">
                  <c:v>10300</c:v>
                </c:pt>
                <c:pt idx="148">
                  <c:v>10400</c:v>
                </c:pt>
                <c:pt idx="149">
                  <c:v>10300</c:v>
                </c:pt>
                <c:pt idx="150">
                  <c:v>10400</c:v>
                </c:pt>
                <c:pt idx="151">
                  <c:v>10400</c:v>
                </c:pt>
                <c:pt idx="152">
                  <c:v>10400</c:v>
                </c:pt>
                <c:pt idx="153">
                  <c:v>10400</c:v>
                </c:pt>
                <c:pt idx="154">
                  <c:v>10400</c:v>
                </c:pt>
                <c:pt idx="155">
                  <c:v>10400</c:v>
                </c:pt>
                <c:pt idx="156">
                  <c:v>10450</c:v>
                </c:pt>
                <c:pt idx="157">
                  <c:v>10400</c:v>
                </c:pt>
                <c:pt idx="158">
                  <c:v>10400</c:v>
                </c:pt>
                <c:pt idx="159">
                  <c:v>10300</c:v>
                </c:pt>
                <c:pt idx="160">
                  <c:v>10300</c:v>
                </c:pt>
                <c:pt idx="161">
                  <c:v>10300</c:v>
                </c:pt>
                <c:pt idx="162">
                  <c:v>10250</c:v>
                </c:pt>
                <c:pt idx="163">
                  <c:v>10100</c:v>
                </c:pt>
                <c:pt idx="164">
                  <c:v>9950</c:v>
                </c:pt>
                <c:pt idx="165">
                  <c:v>10000</c:v>
                </c:pt>
                <c:pt idx="166">
                  <c:v>10000</c:v>
                </c:pt>
                <c:pt idx="167">
                  <c:v>10000</c:v>
                </c:pt>
                <c:pt idx="168">
                  <c:v>10000</c:v>
                </c:pt>
                <c:pt idx="169">
                  <c:v>10000</c:v>
                </c:pt>
                <c:pt idx="170">
                  <c:v>10000</c:v>
                </c:pt>
                <c:pt idx="171">
                  <c:v>10000</c:v>
                </c:pt>
                <c:pt idx="172">
                  <c:v>10000</c:v>
                </c:pt>
                <c:pt idx="173">
                  <c:v>9900</c:v>
                </c:pt>
                <c:pt idx="174">
                  <c:v>9900</c:v>
                </c:pt>
                <c:pt idx="175">
                  <c:v>9900</c:v>
                </c:pt>
                <c:pt idx="176">
                  <c:v>9800</c:v>
                </c:pt>
                <c:pt idx="177">
                  <c:v>9800</c:v>
                </c:pt>
                <c:pt idx="178">
                  <c:v>9800</c:v>
                </c:pt>
                <c:pt idx="179">
                  <c:v>9900</c:v>
                </c:pt>
                <c:pt idx="180">
                  <c:v>9950</c:v>
                </c:pt>
                <c:pt idx="181">
                  <c:v>9950</c:v>
                </c:pt>
                <c:pt idx="182">
                  <c:v>9950</c:v>
                </c:pt>
                <c:pt idx="183">
                  <c:v>10000</c:v>
                </c:pt>
                <c:pt idx="184">
                  <c:v>10000</c:v>
                </c:pt>
                <c:pt idx="185">
                  <c:v>9900</c:v>
                </c:pt>
                <c:pt idx="186">
                  <c:v>9900</c:v>
                </c:pt>
                <c:pt idx="187">
                  <c:v>9400</c:v>
                </c:pt>
                <c:pt idx="188">
                  <c:v>9400</c:v>
                </c:pt>
                <c:pt idx="189">
                  <c:v>9400</c:v>
                </c:pt>
                <c:pt idx="190">
                  <c:v>9650</c:v>
                </c:pt>
                <c:pt idx="191">
                  <c:v>9600</c:v>
                </c:pt>
                <c:pt idx="192">
                  <c:v>9200</c:v>
                </c:pt>
                <c:pt idx="193">
                  <c:v>9200</c:v>
                </c:pt>
                <c:pt idx="194">
                  <c:v>9450</c:v>
                </c:pt>
                <c:pt idx="195">
                  <c:v>9450</c:v>
                </c:pt>
                <c:pt idx="196">
                  <c:v>9450</c:v>
                </c:pt>
                <c:pt idx="197">
                  <c:v>9450</c:v>
                </c:pt>
                <c:pt idx="198">
                  <c:v>9450</c:v>
                </c:pt>
                <c:pt idx="199">
                  <c:v>9500</c:v>
                </c:pt>
                <c:pt idx="200">
                  <c:v>10000</c:v>
                </c:pt>
                <c:pt idx="201">
                  <c:v>10000</c:v>
                </c:pt>
                <c:pt idx="202">
                  <c:v>10000</c:v>
                </c:pt>
                <c:pt idx="203">
                  <c:v>10000</c:v>
                </c:pt>
                <c:pt idx="204">
                  <c:v>10000</c:v>
                </c:pt>
                <c:pt idx="205">
                  <c:v>10000</c:v>
                </c:pt>
                <c:pt idx="206">
                  <c:v>10000</c:v>
                </c:pt>
                <c:pt idx="207">
                  <c:v>10000</c:v>
                </c:pt>
                <c:pt idx="208">
                  <c:v>10000</c:v>
                </c:pt>
                <c:pt idx="209">
                  <c:v>10000</c:v>
                </c:pt>
                <c:pt idx="210">
                  <c:v>10000</c:v>
                </c:pt>
                <c:pt idx="211">
                  <c:v>10000</c:v>
                </c:pt>
                <c:pt idx="212">
                  <c:v>10000</c:v>
                </c:pt>
                <c:pt idx="213">
                  <c:v>10000</c:v>
                </c:pt>
                <c:pt idx="214">
                  <c:v>10000</c:v>
                </c:pt>
                <c:pt idx="215">
                  <c:v>10000</c:v>
                </c:pt>
                <c:pt idx="216">
                  <c:v>10000</c:v>
                </c:pt>
                <c:pt idx="217">
                  <c:v>10000</c:v>
                </c:pt>
                <c:pt idx="218">
                  <c:v>10000</c:v>
                </c:pt>
                <c:pt idx="219">
                  <c:v>10000</c:v>
                </c:pt>
                <c:pt idx="220">
                  <c:v>10000</c:v>
                </c:pt>
                <c:pt idx="221">
                  <c:v>10100</c:v>
                </c:pt>
                <c:pt idx="222">
                  <c:v>10200</c:v>
                </c:pt>
                <c:pt idx="223">
                  <c:v>10200</c:v>
                </c:pt>
                <c:pt idx="224">
                  <c:v>10200</c:v>
                </c:pt>
                <c:pt idx="225">
                  <c:v>10300</c:v>
                </c:pt>
                <c:pt idx="226">
                  <c:v>10500</c:v>
                </c:pt>
                <c:pt idx="227">
                  <c:v>10600</c:v>
                </c:pt>
                <c:pt idx="228">
                  <c:v>10800</c:v>
                </c:pt>
                <c:pt idx="229">
                  <c:v>10800</c:v>
                </c:pt>
                <c:pt idx="230">
                  <c:v>10800</c:v>
                </c:pt>
                <c:pt idx="231">
                  <c:v>10800</c:v>
                </c:pt>
                <c:pt idx="232">
                  <c:v>10800</c:v>
                </c:pt>
                <c:pt idx="233">
                  <c:v>11100</c:v>
                </c:pt>
                <c:pt idx="234">
                  <c:v>11100</c:v>
                </c:pt>
                <c:pt idx="235">
                  <c:v>11100</c:v>
                </c:pt>
                <c:pt idx="236">
                  <c:v>11200</c:v>
                </c:pt>
                <c:pt idx="237">
                  <c:v>11200</c:v>
                </c:pt>
                <c:pt idx="238">
                  <c:v>11200</c:v>
                </c:pt>
                <c:pt idx="239">
                  <c:v>11200</c:v>
                </c:pt>
                <c:pt idx="240">
                  <c:v>11200</c:v>
                </c:pt>
                <c:pt idx="241">
                  <c:v>11200</c:v>
                </c:pt>
                <c:pt idx="242">
                  <c:v>11200</c:v>
                </c:pt>
                <c:pt idx="243">
                  <c:v>11200</c:v>
                </c:pt>
                <c:pt idx="244">
                  <c:v>11200</c:v>
                </c:pt>
                <c:pt idx="245">
                  <c:v>11200</c:v>
                </c:pt>
                <c:pt idx="246">
                  <c:v>11200</c:v>
                </c:pt>
                <c:pt idx="247">
                  <c:v>11300</c:v>
                </c:pt>
                <c:pt idx="248">
                  <c:v>11300</c:v>
                </c:pt>
                <c:pt idx="249">
                  <c:v>11200</c:v>
                </c:pt>
                <c:pt idx="250">
                  <c:v>11200</c:v>
                </c:pt>
                <c:pt idx="251">
                  <c:v>11200</c:v>
                </c:pt>
                <c:pt idx="252">
                  <c:v>11200</c:v>
                </c:pt>
                <c:pt idx="253">
                  <c:v>11000</c:v>
                </c:pt>
                <c:pt idx="254">
                  <c:v>11000</c:v>
                </c:pt>
                <c:pt idx="255">
                  <c:v>11000</c:v>
                </c:pt>
                <c:pt idx="256">
                  <c:v>11000</c:v>
                </c:pt>
                <c:pt idx="257">
                  <c:v>11000</c:v>
                </c:pt>
                <c:pt idx="258">
                  <c:v>11000</c:v>
                </c:pt>
                <c:pt idx="259">
                  <c:v>11000</c:v>
                </c:pt>
                <c:pt idx="260">
                  <c:v>10800</c:v>
                </c:pt>
                <c:pt idx="261">
                  <c:v>10800</c:v>
                </c:pt>
                <c:pt idx="262">
                  <c:v>10800</c:v>
                </c:pt>
                <c:pt idx="263">
                  <c:v>10600</c:v>
                </c:pt>
                <c:pt idx="264">
                  <c:v>10500</c:v>
                </c:pt>
                <c:pt idx="265">
                  <c:v>10500</c:v>
                </c:pt>
                <c:pt idx="266">
                  <c:v>10500</c:v>
                </c:pt>
                <c:pt idx="267">
                  <c:v>10500</c:v>
                </c:pt>
                <c:pt idx="268">
                  <c:v>10500</c:v>
                </c:pt>
                <c:pt idx="269">
                  <c:v>10500</c:v>
                </c:pt>
                <c:pt idx="270">
                  <c:v>10600</c:v>
                </c:pt>
                <c:pt idx="271">
                  <c:v>10800</c:v>
                </c:pt>
                <c:pt idx="272">
                  <c:v>10800</c:v>
                </c:pt>
                <c:pt idx="273">
                  <c:v>10800</c:v>
                </c:pt>
                <c:pt idx="274">
                  <c:v>10800</c:v>
                </c:pt>
                <c:pt idx="275">
                  <c:v>10800</c:v>
                </c:pt>
                <c:pt idx="276">
                  <c:v>10800</c:v>
                </c:pt>
                <c:pt idx="277">
                  <c:v>10800</c:v>
                </c:pt>
                <c:pt idx="278">
                  <c:v>10800</c:v>
                </c:pt>
                <c:pt idx="279">
                  <c:v>10800</c:v>
                </c:pt>
                <c:pt idx="280">
                  <c:v>10800</c:v>
                </c:pt>
                <c:pt idx="281">
                  <c:v>10800</c:v>
                </c:pt>
                <c:pt idx="282">
                  <c:v>10900</c:v>
                </c:pt>
                <c:pt idx="283">
                  <c:v>11100</c:v>
                </c:pt>
                <c:pt idx="284">
                  <c:v>11100</c:v>
                </c:pt>
                <c:pt idx="285">
                  <c:v>11100</c:v>
                </c:pt>
                <c:pt idx="286">
                  <c:v>11100</c:v>
                </c:pt>
                <c:pt idx="287">
                  <c:v>11100</c:v>
                </c:pt>
                <c:pt idx="288">
                  <c:v>11100</c:v>
                </c:pt>
                <c:pt idx="289">
                  <c:v>11100</c:v>
                </c:pt>
                <c:pt idx="290">
                  <c:v>11100</c:v>
                </c:pt>
                <c:pt idx="291">
                  <c:v>11000</c:v>
                </c:pt>
                <c:pt idx="292">
                  <c:v>11000</c:v>
                </c:pt>
                <c:pt idx="293">
                  <c:v>11000</c:v>
                </c:pt>
                <c:pt idx="294">
                  <c:v>11000</c:v>
                </c:pt>
                <c:pt idx="295">
                  <c:v>11000</c:v>
                </c:pt>
                <c:pt idx="296">
                  <c:v>11000</c:v>
                </c:pt>
                <c:pt idx="297">
                  <c:v>11000</c:v>
                </c:pt>
                <c:pt idx="298">
                  <c:v>11000</c:v>
                </c:pt>
                <c:pt idx="299">
                  <c:v>11000</c:v>
                </c:pt>
                <c:pt idx="300">
                  <c:v>11000</c:v>
                </c:pt>
                <c:pt idx="301">
                  <c:v>11000</c:v>
                </c:pt>
                <c:pt idx="302">
                  <c:v>11000</c:v>
                </c:pt>
                <c:pt idx="303">
                  <c:v>11000</c:v>
                </c:pt>
                <c:pt idx="304">
                  <c:v>10800</c:v>
                </c:pt>
                <c:pt idx="305">
                  <c:v>10800</c:v>
                </c:pt>
                <c:pt idx="306">
                  <c:v>10600</c:v>
                </c:pt>
                <c:pt idx="307">
                  <c:v>10600</c:v>
                </c:pt>
                <c:pt idx="308">
                  <c:v>10600</c:v>
                </c:pt>
                <c:pt idx="309">
                  <c:v>10600</c:v>
                </c:pt>
                <c:pt idx="310">
                  <c:v>10500</c:v>
                </c:pt>
                <c:pt idx="311">
                  <c:v>10400</c:v>
                </c:pt>
                <c:pt idx="312">
                  <c:v>10200</c:v>
                </c:pt>
                <c:pt idx="313">
                  <c:v>10000</c:v>
                </c:pt>
                <c:pt idx="314">
                  <c:v>10000</c:v>
                </c:pt>
                <c:pt idx="315">
                  <c:v>10000</c:v>
                </c:pt>
                <c:pt idx="316">
                  <c:v>10000</c:v>
                </c:pt>
                <c:pt idx="317">
                  <c:v>10000</c:v>
                </c:pt>
                <c:pt idx="318">
                  <c:v>10000</c:v>
                </c:pt>
                <c:pt idx="319">
                  <c:v>9900</c:v>
                </c:pt>
                <c:pt idx="320">
                  <c:v>9900</c:v>
                </c:pt>
                <c:pt idx="321">
                  <c:v>9900</c:v>
                </c:pt>
                <c:pt idx="322">
                  <c:v>9900</c:v>
                </c:pt>
                <c:pt idx="323">
                  <c:v>9800</c:v>
                </c:pt>
                <c:pt idx="324">
                  <c:v>9800</c:v>
                </c:pt>
                <c:pt idx="325">
                  <c:v>9800</c:v>
                </c:pt>
                <c:pt idx="326">
                  <c:v>9800</c:v>
                </c:pt>
                <c:pt idx="327">
                  <c:v>9800</c:v>
                </c:pt>
                <c:pt idx="328">
                  <c:v>9800</c:v>
                </c:pt>
                <c:pt idx="329">
                  <c:v>9800</c:v>
                </c:pt>
                <c:pt idx="330">
                  <c:v>9800</c:v>
                </c:pt>
                <c:pt idx="331">
                  <c:v>9800</c:v>
                </c:pt>
                <c:pt idx="332">
                  <c:v>9900</c:v>
                </c:pt>
                <c:pt idx="333">
                  <c:v>9900</c:v>
                </c:pt>
                <c:pt idx="334">
                  <c:v>9900</c:v>
                </c:pt>
                <c:pt idx="335">
                  <c:v>9900</c:v>
                </c:pt>
                <c:pt idx="336">
                  <c:v>9900</c:v>
                </c:pt>
                <c:pt idx="337">
                  <c:v>9900</c:v>
                </c:pt>
                <c:pt idx="338">
                  <c:v>9900</c:v>
                </c:pt>
                <c:pt idx="339">
                  <c:v>10000</c:v>
                </c:pt>
                <c:pt idx="340">
                  <c:v>10000</c:v>
                </c:pt>
                <c:pt idx="341">
                  <c:v>10000</c:v>
                </c:pt>
                <c:pt idx="342">
                  <c:v>10000</c:v>
                </c:pt>
                <c:pt idx="343">
                  <c:v>10000</c:v>
                </c:pt>
                <c:pt idx="344">
                  <c:v>10000</c:v>
                </c:pt>
                <c:pt idx="345">
                  <c:v>10100</c:v>
                </c:pt>
                <c:pt idx="346">
                  <c:v>10300</c:v>
                </c:pt>
                <c:pt idx="347">
                  <c:v>10300</c:v>
                </c:pt>
                <c:pt idx="348">
                  <c:v>10400</c:v>
                </c:pt>
                <c:pt idx="349">
                  <c:v>10400</c:v>
                </c:pt>
                <c:pt idx="350">
                  <c:v>10400</c:v>
                </c:pt>
                <c:pt idx="351">
                  <c:v>10400</c:v>
                </c:pt>
                <c:pt idx="352">
                  <c:v>10400</c:v>
                </c:pt>
                <c:pt idx="353">
                  <c:v>10400</c:v>
                </c:pt>
                <c:pt idx="354">
                  <c:v>10400</c:v>
                </c:pt>
                <c:pt idx="355">
                  <c:v>10400</c:v>
                </c:pt>
                <c:pt idx="356">
                  <c:v>10400</c:v>
                </c:pt>
                <c:pt idx="357">
                  <c:v>10400</c:v>
                </c:pt>
                <c:pt idx="358">
                  <c:v>10200</c:v>
                </c:pt>
                <c:pt idx="359">
                  <c:v>10200</c:v>
                </c:pt>
                <c:pt idx="360">
                  <c:v>10200</c:v>
                </c:pt>
                <c:pt idx="361">
                  <c:v>10200</c:v>
                </c:pt>
                <c:pt idx="362">
                  <c:v>10200</c:v>
                </c:pt>
                <c:pt idx="363">
                  <c:v>10200</c:v>
                </c:pt>
                <c:pt idx="364">
                  <c:v>10200</c:v>
                </c:pt>
              </c:numCache>
            </c:numRef>
          </c:val>
          <c:smooth val="0"/>
        </c:ser>
        <c:dLbls>
          <c:showLegendKey val="0"/>
          <c:showVal val="0"/>
          <c:showCatName val="0"/>
          <c:showSerName val="0"/>
          <c:showPercent val="0"/>
          <c:showBubbleSize val="0"/>
        </c:dLbls>
        <c:marker val="1"/>
        <c:smooth val="0"/>
        <c:axId val="90599424"/>
        <c:axId val="90600960"/>
      </c:lineChart>
      <c:dateAx>
        <c:axId val="90599424"/>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90600960"/>
        <c:crosses val="autoZero"/>
        <c:auto val="1"/>
        <c:lblOffset val="100"/>
        <c:baseTimeUnit val="days"/>
        <c:majorUnit val="3"/>
        <c:majorTimeUnit val="months"/>
        <c:minorUnit val="2"/>
        <c:minorTimeUnit val="days"/>
      </c:dateAx>
      <c:valAx>
        <c:axId val="90600960"/>
        <c:scaling>
          <c:orientation val="minMax"/>
        </c:scaling>
        <c:delete val="0"/>
        <c:axPos val="l"/>
        <c:majorGridlines>
          <c:spPr>
            <a:ln w="3175">
              <a:noFill/>
              <a:prstDash val="solid"/>
            </a:ln>
          </c:spPr>
        </c:majorGridlines>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90599424"/>
        <c:crosses val="autoZero"/>
        <c:crossBetween val="between"/>
      </c:valAx>
      <c:valAx>
        <c:axId val="90602496"/>
        <c:scaling>
          <c:orientation val="minMax"/>
        </c:scaling>
        <c:delete val="0"/>
        <c:axPos val="r"/>
        <c:numFmt formatCode="0_ " sourceLinked="1"/>
        <c:majorTickMark val="out"/>
        <c:minorTickMark val="none"/>
        <c:tickLblPos val="nextTo"/>
        <c:crossAx val="90608384"/>
        <c:crosses val="max"/>
        <c:crossBetween val="between"/>
      </c:valAx>
      <c:catAx>
        <c:axId val="90608384"/>
        <c:scaling>
          <c:orientation val="minMax"/>
        </c:scaling>
        <c:delete val="1"/>
        <c:axPos val="b"/>
        <c:numFmt formatCode="yyyy/m/d" sourceLinked="1"/>
        <c:majorTickMark val="out"/>
        <c:minorTickMark val="none"/>
        <c:tickLblPos val="none"/>
        <c:crossAx val="90602496"/>
        <c:crosses val="autoZero"/>
        <c:auto val="1"/>
        <c:lblAlgn val="ctr"/>
        <c:lblOffset val="100"/>
        <c:noMultiLvlLbl val="0"/>
      </c:catAx>
      <c:spPr>
        <a:solidFill>
          <a:srgbClr val="FFFFFF"/>
        </a:solidFill>
        <a:ln w="25400">
          <a:noFill/>
        </a:ln>
      </c:spPr>
    </c:plotArea>
    <c:legend>
      <c:legendPos val="r"/>
      <c:layout>
        <c:manualLayout>
          <c:xMode val="edge"/>
          <c:yMode val="edge"/>
          <c:x val="0"/>
          <c:y val="0.88065000000000004"/>
          <c:w val="1"/>
          <c:h val="9.5709312931628224E-2"/>
        </c:manualLayout>
      </c:layout>
      <c:overlay val="0"/>
      <c:spPr>
        <a:noFill/>
        <a:ln w="25400">
          <a:noFill/>
        </a:ln>
      </c:spPr>
    </c:legend>
    <c:plotVisOnly val="1"/>
    <c:dispBlanksAs val="zero"/>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8907740069032"/>
          <c:y val="4.9647331425633934E-2"/>
          <c:w val="0.78883115148259764"/>
          <c:h val="0.71279382975373873"/>
        </c:manualLayout>
      </c:layout>
      <c:barChart>
        <c:barDir val="col"/>
        <c:grouping val="clustered"/>
        <c:varyColors val="0"/>
        <c:ser>
          <c:idx val="1"/>
          <c:order val="1"/>
          <c:tx>
            <c:strRef>
              <c:f>价差数据提取!$B$125</c:f>
              <c:strCache>
                <c:ptCount val="1"/>
                <c:pt idx="0">
                  <c:v>顺丁橡胶价差</c:v>
                </c:pt>
              </c:strCache>
            </c:strRef>
          </c:tx>
          <c:spPr>
            <a:solidFill>
              <a:srgbClr val="1F497D">
                <a:lumMod val="40000"/>
                <a:lumOff val="60000"/>
              </a:srgbClr>
            </a:solidFill>
          </c:spPr>
          <c:invertIfNegative val="0"/>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价差数据提取!$D$125:$NE$125</c:f>
              <c:numCache>
                <c:formatCode>0_ </c:formatCode>
                <c:ptCount val="366"/>
                <c:pt idx="0">
                  <c:v>3194</c:v>
                </c:pt>
                <c:pt idx="1">
                  <c:v>3196</c:v>
                </c:pt>
                <c:pt idx="2">
                  <c:v>3190</c:v>
                </c:pt>
                <c:pt idx="3">
                  <c:v>3198</c:v>
                </c:pt>
                <c:pt idx="4">
                  <c:v>3199</c:v>
                </c:pt>
                <c:pt idx="5">
                  <c:v>3183</c:v>
                </c:pt>
                <c:pt idx="6">
                  <c:v>3183</c:v>
                </c:pt>
                <c:pt idx="7">
                  <c:v>3183</c:v>
                </c:pt>
                <c:pt idx="8">
                  <c:v>3183</c:v>
                </c:pt>
                <c:pt idx="9">
                  <c:v>3183</c:v>
                </c:pt>
                <c:pt idx="10">
                  <c:v>3183</c:v>
                </c:pt>
                <c:pt idx="11">
                  <c:v>3183</c:v>
                </c:pt>
                <c:pt idx="12">
                  <c:v>3183</c:v>
                </c:pt>
                <c:pt idx="13">
                  <c:v>3183</c:v>
                </c:pt>
                <c:pt idx="14">
                  <c:v>3183</c:v>
                </c:pt>
                <c:pt idx="15">
                  <c:v>3440</c:v>
                </c:pt>
                <c:pt idx="16">
                  <c:v>3432</c:v>
                </c:pt>
                <c:pt idx="17">
                  <c:v>3433</c:v>
                </c:pt>
                <c:pt idx="18">
                  <c:v>3381</c:v>
                </c:pt>
                <c:pt idx="19">
                  <c:v>3382</c:v>
                </c:pt>
                <c:pt idx="20">
                  <c:v>3382</c:v>
                </c:pt>
                <c:pt idx="21">
                  <c:v>3382</c:v>
                </c:pt>
                <c:pt idx="22">
                  <c:v>3381</c:v>
                </c:pt>
                <c:pt idx="23">
                  <c:v>3381</c:v>
                </c:pt>
                <c:pt idx="24">
                  <c:v>3380</c:v>
                </c:pt>
                <c:pt idx="25">
                  <c:v>3379</c:v>
                </c:pt>
                <c:pt idx="26">
                  <c:v>3378</c:v>
                </c:pt>
                <c:pt idx="27">
                  <c:v>3378</c:v>
                </c:pt>
                <c:pt idx="28">
                  <c:v>3477</c:v>
                </c:pt>
                <c:pt idx="29">
                  <c:v>3476</c:v>
                </c:pt>
                <c:pt idx="30">
                  <c:v>3477</c:v>
                </c:pt>
                <c:pt idx="31">
                  <c:v>3426</c:v>
                </c:pt>
                <c:pt idx="32">
                  <c:v>3426</c:v>
                </c:pt>
                <c:pt idx="33">
                  <c:v>3423</c:v>
                </c:pt>
                <c:pt idx="34">
                  <c:v>3423</c:v>
                </c:pt>
                <c:pt idx="35">
                  <c:v>3423</c:v>
                </c:pt>
                <c:pt idx="36">
                  <c:v>3423</c:v>
                </c:pt>
                <c:pt idx="37">
                  <c:v>3423</c:v>
                </c:pt>
                <c:pt idx="38">
                  <c:v>3473</c:v>
                </c:pt>
                <c:pt idx="39">
                  <c:v>3473</c:v>
                </c:pt>
                <c:pt idx="40">
                  <c:v>3423</c:v>
                </c:pt>
                <c:pt idx="41">
                  <c:v>3423</c:v>
                </c:pt>
                <c:pt idx="42">
                  <c:v>3423</c:v>
                </c:pt>
                <c:pt idx="43">
                  <c:v>3422</c:v>
                </c:pt>
                <c:pt idx="44">
                  <c:v>3347</c:v>
                </c:pt>
                <c:pt idx="45">
                  <c:v>3357</c:v>
                </c:pt>
                <c:pt idx="46">
                  <c:v>3368</c:v>
                </c:pt>
                <c:pt idx="47">
                  <c:v>3375</c:v>
                </c:pt>
                <c:pt idx="48">
                  <c:v>3375</c:v>
                </c:pt>
                <c:pt idx="49">
                  <c:v>3309</c:v>
                </c:pt>
                <c:pt idx="50">
                  <c:v>3309</c:v>
                </c:pt>
                <c:pt idx="51">
                  <c:v>3262</c:v>
                </c:pt>
                <c:pt idx="52">
                  <c:v>3264</c:v>
                </c:pt>
                <c:pt idx="53">
                  <c:v>3273</c:v>
                </c:pt>
                <c:pt idx="54">
                  <c:v>3276</c:v>
                </c:pt>
                <c:pt idx="55">
                  <c:v>3276</c:v>
                </c:pt>
                <c:pt idx="56">
                  <c:v>3276</c:v>
                </c:pt>
                <c:pt idx="57">
                  <c:v>3174</c:v>
                </c:pt>
                <c:pt idx="58">
                  <c:v>3176</c:v>
                </c:pt>
                <c:pt idx="59">
                  <c:v>3175</c:v>
                </c:pt>
                <c:pt idx="60">
                  <c:v>3125</c:v>
                </c:pt>
                <c:pt idx="61">
                  <c:v>3020</c:v>
                </c:pt>
                <c:pt idx="62">
                  <c:v>3020</c:v>
                </c:pt>
                <c:pt idx="63">
                  <c:v>3020</c:v>
                </c:pt>
                <c:pt idx="64">
                  <c:v>3540</c:v>
                </c:pt>
                <c:pt idx="65">
                  <c:v>3540</c:v>
                </c:pt>
                <c:pt idx="66">
                  <c:v>3544</c:v>
                </c:pt>
                <c:pt idx="67">
                  <c:v>3499</c:v>
                </c:pt>
                <c:pt idx="68">
                  <c:v>3508</c:v>
                </c:pt>
                <c:pt idx="69">
                  <c:v>3508</c:v>
                </c:pt>
                <c:pt idx="70">
                  <c:v>3508</c:v>
                </c:pt>
                <c:pt idx="71">
                  <c:v>3633</c:v>
                </c:pt>
                <c:pt idx="72">
                  <c:v>4140</c:v>
                </c:pt>
                <c:pt idx="73">
                  <c:v>4194</c:v>
                </c:pt>
                <c:pt idx="74">
                  <c:v>4200</c:v>
                </c:pt>
                <c:pt idx="75">
                  <c:v>4209</c:v>
                </c:pt>
                <c:pt idx="76">
                  <c:v>4209</c:v>
                </c:pt>
                <c:pt idx="77">
                  <c:v>4209</c:v>
                </c:pt>
                <c:pt idx="78">
                  <c:v>4231</c:v>
                </c:pt>
                <c:pt idx="79">
                  <c:v>4232</c:v>
                </c:pt>
                <c:pt idx="80">
                  <c:v>4531</c:v>
                </c:pt>
                <c:pt idx="81">
                  <c:v>4632</c:v>
                </c:pt>
                <c:pt idx="82">
                  <c:v>4635</c:v>
                </c:pt>
                <c:pt idx="83">
                  <c:v>4635</c:v>
                </c:pt>
                <c:pt idx="84">
                  <c:v>4635</c:v>
                </c:pt>
                <c:pt idx="85">
                  <c:v>4509</c:v>
                </c:pt>
                <c:pt idx="86">
                  <c:v>4509</c:v>
                </c:pt>
                <c:pt idx="87">
                  <c:v>4508</c:v>
                </c:pt>
                <c:pt idx="88">
                  <c:v>4509</c:v>
                </c:pt>
                <c:pt idx="89">
                  <c:v>4565</c:v>
                </c:pt>
                <c:pt idx="90">
                  <c:v>4565</c:v>
                </c:pt>
                <c:pt idx="91">
                  <c:v>4565</c:v>
                </c:pt>
                <c:pt idx="92">
                  <c:v>4371</c:v>
                </c:pt>
                <c:pt idx="93">
                  <c:v>4321</c:v>
                </c:pt>
                <c:pt idx="94">
                  <c:v>4225</c:v>
                </c:pt>
                <c:pt idx="95">
                  <c:v>4224</c:v>
                </c:pt>
                <c:pt idx="96">
                  <c:v>4231</c:v>
                </c:pt>
                <c:pt idx="97">
                  <c:v>4231</c:v>
                </c:pt>
                <c:pt idx="98">
                  <c:v>4231</c:v>
                </c:pt>
                <c:pt idx="99">
                  <c:v>4268</c:v>
                </c:pt>
                <c:pt idx="100">
                  <c:v>4369</c:v>
                </c:pt>
                <c:pt idx="101">
                  <c:v>4370</c:v>
                </c:pt>
                <c:pt idx="102">
                  <c:v>4472</c:v>
                </c:pt>
                <c:pt idx="103">
                  <c:v>4481</c:v>
                </c:pt>
                <c:pt idx="104">
                  <c:v>4481</c:v>
                </c:pt>
                <c:pt idx="105">
                  <c:v>4481</c:v>
                </c:pt>
                <c:pt idx="106">
                  <c:v>4454</c:v>
                </c:pt>
                <c:pt idx="107">
                  <c:v>4457</c:v>
                </c:pt>
                <c:pt idx="108">
                  <c:v>4660</c:v>
                </c:pt>
                <c:pt idx="109">
                  <c:v>4671</c:v>
                </c:pt>
                <c:pt idx="110">
                  <c:v>4646</c:v>
                </c:pt>
                <c:pt idx="111">
                  <c:v>4646</c:v>
                </c:pt>
                <c:pt idx="112">
                  <c:v>4646</c:v>
                </c:pt>
                <c:pt idx="113">
                  <c:v>4639</c:v>
                </c:pt>
                <c:pt idx="114">
                  <c:v>4643</c:v>
                </c:pt>
                <c:pt idx="115">
                  <c:v>4646</c:v>
                </c:pt>
                <c:pt idx="116">
                  <c:v>4642</c:v>
                </c:pt>
                <c:pt idx="117">
                  <c:v>4639</c:v>
                </c:pt>
                <c:pt idx="118">
                  <c:v>4639</c:v>
                </c:pt>
                <c:pt idx="119">
                  <c:v>4639</c:v>
                </c:pt>
                <c:pt idx="120">
                  <c:v>4550</c:v>
                </c:pt>
                <c:pt idx="121">
                  <c:v>4701</c:v>
                </c:pt>
                <c:pt idx="122">
                  <c:v>4691</c:v>
                </c:pt>
                <c:pt idx="123">
                  <c:v>4697</c:v>
                </c:pt>
                <c:pt idx="124">
                  <c:v>4704</c:v>
                </c:pt>
                <c:pt idx="125">
                  <c:v>4704</c:v>
                </c:pt>
                <c:pt idx="126">
                  <c:v>4704</c:v>
                </c:pt>
                <c:pt idx="127">
                  <c:v>4885</c:v>
                </c:pt>
                <c:pt idx="128">
                  <c:v>4884</c:v>
                </c:pt>
                <c:pt idx="129">
                  <c:v>4897</c:v>
                </c:pt>
                <c:pt idx="130">
                  <c:v>4885</c:v>
                </c:pt>
                <c:pt idx="131">
                  <c:v>4878</c:v>
                </c:pt>
                <c:pt idx="132">
                  <c:v>4878</c:v>
                </c:pt>
                <c:pt idx="133">
                  <c:v>4878</c:v>
                </c:pt>
                <c:pt idx="134">
                  <c:v>4107</c:v>
                </c:pt>
                <c:pt idx="135">
                  <c:v>4098</c:v>
                </c:pt>
                <c:pt idx="136">
                  <c:v>4098</c:v>
                </c:pt>
                <c:pt idx="137">
                  <c:v>4098</c:v>
                </c:pt>
                <c:pt idx="138">
                  <c:v>4098</c:v>
                </c:pt>
                <c:pt idx="139">
                  <c:v>4098</c:v>
                </c:pt>
                <c:pt idx="140">
                  <c:v>4098</c:v>
                </c:pt>
                <c:pt idx="141">
                  <c:v>4098</c:v>
                </c:pt>
                <c:pt idx="142">
                  <c:v>4098</c:v>
                </c:pt>
                <c:pt idx="143">
                  <c:v>4094</c:v>
                </c:pt>
                <c:pt idx="144">
                  <c:v>4088</c:v>
                </c:pt>
                <c:pt idx="145">
                  <c:v>4083</c:v>
                </c:pt>
                <c:pt idx="146">
                  <c:v>4083</c:v>
                </c:pt>
                <c:pt idx="147">
                  <c:v>4083</c:v>
                </c:pt>
                <c:pt idx="148">
                  <c:v>3663</c:v>
                </c:pt>
                <c:pt idx="149">
                  <c:v>3665</c:v>
                </c:pt>
                <c:pt idx="150">
                  <c:v>3670</c:v>
                </c:pt>
                <c:pt idx="151">
                  <c:v>3774</c:v>
                </c:pt>
                <c:pt idx="152">
                  <c:v>3780</c:v>
                </c:pt>
                <c:pt idx="153">
                  <c:v>3780</c:v>
                </c:pt>
                <c:pt idx="154">
                  <c:v>3780</c:v>
                </c:pt>
                <c:pt idx="155">
                  <c:v>3742</c:v>
                </c:pt>
                <c:pt idx="156">
                  <c:v>3688</c:v>
                </c:pt>
                <c:pt idx="157">
                  <c:v>3743</c:v>
                </c:pt>
                <c:pt idx="158">
                  <c:v>3639</c:v>
                </c:pt>
                <c:pt idx="159">
                  <c:v>3638</c:v>
                </c:pt>
                <c:pt idx="160">
                  <c:v>3638</c:v>
                </c:pt>
                <c:pt idx="161">
                  <c:v>3638</c:v>
                </c:pt>
                <c:pt idx="162">
                  <c:v>3694</c:v>
                </c:pt>
                <c:pt idx="163">
                  <c:v>3507</c:v>
                </c:pt>
                <c:pt idx="164">
                  <c:v>3506</c:v>
                </c:pt>
                <c:pt idx="165">
                  <c:v>3611</c:v>
                </c:pt>
                <c:pt idx="166">
                  <c:v>3608</c:v>
                </c:pt>
                <c:pt idx="167">
                  <c:v>3508</c:v>
                </c:pt>
                <c:pt idx="168">
                  <c:v>3508</c:v>
                </c:pt>
                <c:pt idx="169">
                  <c:v>3636</c:v>
                </c:pt>
                <c:pt idx="170">
                  <c:v>3625</c:v>
                </c:pt>
                <c:pt idx="171">
                  <c:v>3625</c:v>
                </c:pt>
                <c:pt idx="172">
                  <c:v>3612</c:v>
                </c:pt>
                <c:pt idx="173">
                  <c:v>3596</c:v>
                </c:pt>
                <c:pt idx="174">
                  <c:v>3596</c:v>
                </c:pt>
                <c:pt idx="175">
                  <c:v>3596</c:v>
                </c:pt>
                <c:pt idx="176">
                  <c:v>3401</c:v>
                </c:pt>
                <c:pt idx="177">
                  <c:v>3605</c:v>
                </c:pt>
                <c:pt idx="178">
                  <c:v>3621</c:v>
                </c:pt>
                <c:pt idx="179">
                  <c:v>3621</c:v>
                </c:pt>
                <c:pt idx="180">
                  <c:v>3721</c:v>
                </c:pt>
                <c:pt idx="181">
                  <c:v>3721</c:v>
                </c:pt>
                <c:pt idx="182">
                  <c:v>3721</c:v>
                </c:pt>
                <c:pt idx="183">
                  <c:v>3784</c:v>
                </c:pt>
                <c:pt idx="184">
                  <c:v>3680</c:v>
                </c:pt>
                <c:pt idx="185">
                  <c:v>3580</c:v>
                </c:pt>
                <c:pt idx="186">
                  <c:v>3479</c:v>
                </c:pt>
                <c:pt idx="187">
                  <c:v>2979</c:v>
                </c:pt>
                <c:pt idx="188">
                  <c:v>2979</c:v>
                </c:pt>
                <c:pt idx="189">
                  <c:v>2979</c:v>
                </c:pt>
                <c:pt idx="190">
                  <c:v>2879</c:v>
                </c:pt>
                <c:pt idx="191">
                  <c:v>2944</c:v>
                </c:pt>
                <c:pt idx="192">
                  <c:v>3037</c:v>
                </c:pt>
                <c:pt idx="193">
                  <c:v>3192</c:v>
                </c:pt>
                <c:pt idx="194">
                  <c:v>3491</c:v>
                </c:pt>
                <c:pt idx="195">
                  <c:v>3491</c:v>
                </c:pt>
                <c:pt idx="196">
                  <c:v>3491</c:v>
                </c:pt>
                <c:pt idx="197">
                  <c:v>3490</c:v>
                </c:pt>
                <c:pt idx="198">
                  <c:v>3490</c:v>
                </c:pt>
                <c:pt idx="199">
                  <c:v>3541</c:v>
                </c:pt>
                <c:pt idx="200">
                  <c:v>3841</c:v>
                </c:pt>
                <c:pt idx="201">
                  <c:v>3841</c:v>
                </c:pt>
                <c:pt idx="202">
                  <c:v>3841</c:v>
                </c:pt>
                <c:pt idx="203">
                  <c:v>3841</c:v>
                </c:pt>
                <c:pt idx="204">
                  <c:v>3262</c:v>
                </c:pt>
                <c:pt idx="205">
                  <c:v>3263</c:v>
                </c:pt>
                <c:pt idx="206">
                  <c:v>3263</c:v>
                </c:pt>
                <c:pt idx="207">
                  <c:v>3360</c:v>
                </c:pt>
                <c:pt idx="208">
                  <c:v>3361</c:v>
                </c:pt>
                <c:pt idx="209">
                  <c:v>3361</c:v>
                </c:pt>
                <c:pt idx="210">
                  <c:v>3361</c:v>
                </c:pt>
                <c:pt idx="211">
                  <c:v>2804</c:v>
                </c:pt>
                <c:pt idx="212">
                  <c:v>2955</c:v>
                </c:pt>
                <c:pt idx="213">
                  <c:v>3051</c:v>
                </c:pt>
                <c:pt idx="214">
                  <c:v>3051</c:v>
                </c:pt>
                <c:pt idx="215">
                  <c:v>3052</c:v>
                </c:pt>
                <c:pt idx="216">
                  <c:v>3052</c:v>
                </c:pt>
                <c:pt idx="217">
                  <c:v>3052</c:v>
                </c:pt>
                <c:pt idx="218">
                  <c:v>2678</c:v>
                </c:pt>
                <c:pt idx="219">
                  <c:v>2681</c:v>
                </c:pt>
                <c:pt idx="220">
                  <c:v>2779</c:v>
                </c:pt>
                <c:pt idx="221">
                  <c:v>2983</c:v>
                </c:pt>
                <c:pt idx="222">
                  <c:v>2981</c:v>
                </c:pt>
                <c:pt idx="223">
                  <c:v>2981</c:v>
                </c:pt>
                <c:pt idx="224">
                  <c:v>2981</c:v>
                </c:pt>
                <c:pt idx="225">
                  <c:v>2216</c:v>
                </c:pt>
                <c:pt idx="226">
                  <c:v>2462</c:v>
                </c:pt>
                <c:pt idx="227">
                  <c:v>2564</c:v>
                </c:pt>
                <c:pt idx="228">
                  <c:v>2813</c:v>
                </c:pt>
                <c:pt idx="229">
                  <c:v>2814</c:v>
                </c:pt>
                <c:pt idx="230">
                  <c:v>2814</c:v>
                </c:pt>
                <c:pt idx="231">
                  <c:v>2814</c:v>
                </c:pt>
                <c:pt idx="232">
                  <c:v>2666</c:v>
                </c:pt>
                <c:pt idx="233">
                  <c:v>2669</c:v>
                </c:pt>
                <c:pt idx="234">
                  <c:v>2770</c:v>
                </c:pt>
                <c:pt idx="235">
                  <c:v>2766</c:v>
                </c:pt>
                <c:pt idx="236">
                  <c:v>2770</c:v>
                </c:pt>
                <c:pt idx="237">
                  <c:v>2770</c:v>
                </c:pt>
                <c:pt idx="238">
                  <c:v>2770</c:v>
                </c:pt>
                <c:pt idx="239">
                  <c:v>2657</c:v>
                </c:pt>
                <c:pt idx="240">
                  <c:v>2658</c:v>
                </c:pt>
                <c:pt idx="241">
                  <c:v>2661</c:v>
                </c:pt>
                <c:pt idx="242">
                  <c:v>2663</c:v>
                </c:pt>
                <c:pt idx="243">
                  <c:v>2663</c:v>
                </c:pt>
                <c:pt idx="244">
                  <c:v>2663</c:v>
                </c:pt>
                <c:pt idx="245">
                  <c:v>2663</c:v>
                </c:pt>
                <c:pt idx="246">
                  <c:v>2845</c:v>
                </c:pt>
                <c:pt idx="247">
                  <c:v>2841</c:v>
                </c:pt>
                <c:pt idx="248">
                  <c:v>2841</c:v>
                </c:pt>
                <c:pt idx="249">
                  <c:v>2840</c:v>
                </c:pt>
                <c:pt idx="250">
                  <c:v>2840</c:v>
                </c:pt>
                <c:pt idx="251">
                  <c:v>2840</c:v>
                </c:pt>
                <c:pt idx="252">
                  <c:v>2840</c:v>
                </c:pt>
                <c:pt idx="253">
                  <c:v>3643</c:v>
                </c:pt>
                <c:pt idx="254">
                  <c:v>3640</c:v>
                </c:pt>
                <c:pt idx="255">
                  <c:v>3640</c:v>
                </c:pt>
                <c:pt idx="256">
                  <c:v>3686</c:v>
                </c:pt>
                <c:pt idx="257">
                  <c:v>3689</c:v>
                </c:pt>
                <c:pt idx="258">
                  <c:v>3689</c:v>
                </c:pt>
                <c:pt idx="259">
                  <c:v>3689</c:v>
                </c:pt>
                <c:pt idx="260">
                  <c:v>3812</c:v>
                </c:pt>
                <c:pt idx="261">
                  <c:v>3811</c:v>
                </c:pt>
                <c:pt idx="262">
                  <c:v>3805</c:v>
                </c:pt>
                <c:pt idx="263">
                  <c:v>3808</c:v>
                </c:pt>
                <c:pt idx="264">
                  <c:v>3709</c:v>
                </c:pt>
                <c:pt idx="265">
                  <c:v>3709</c:v>
                </c:pt>
                <c:pt idx="266">
                  <c:v>3709</c:v>
                </c:pt>
                <c:pt idx="267">
                  <c:v>3925</c:v>
                </c:pt>
                <c:pt idx="268">
                  <c:v>3975</c:v>
                </c:pt>
                <c:pt idx="269">
                  <c:v>3978</c:v>
                </c:pt>
                <c:pt idx="270">
                  <c:v>4029</c:v>
                </c:pt>
                <c:pt idx="271">
                  <c:v>4033</c:v>
                </c:pt>
                <c:pt idx="272">
                  <c:v>4033</c:v>
                </c:pt>
                <c:pt idx="273">
                  <c:v>4033</c:v>
                </c:pt>
                <c:pt idx="274">
                  <c:v>4217</c:v>
                </c:pt>
                <c:pt idx="275">
                  <c:v>4219</c:v>
                </c:pt>
                <c:pt idx="276">
                  <c:v>4221</c:v>
                </c:pt>
                <c:pt idx="277">
                  <c:v>4224</c:v>
                </c:pt>
                <c:pt idx="278">
                  <c:v>4223</c:v>
                </c:pt>
                <c:pt idx="279">
                  <c:v>4223</c:v>
                </c:pt>
                <c:pt idx="280">
                  <c:v>4223</c:v>
                </c:pt>
                <c:pt idx="281">
                  <c:v>4291</c:v>
                </c:pt>
                <c:pt idx="282">
                  <c:v>4338</c:v>
                </c:pt>
                <c:pt idx="283">
                  <c:v>4334</c:v>
                </c:pt>
                <c:pt idx="284">
                  <c:v>4587</c:v>
                </c:pt>
                <c:pt idx="285">
                  <c:v>4585</c:v>
                </c:pt>
                <c:pt idx="286">
                  <c:v>4585</c:v>
                </c:pt>
                <c:pt idx="287">
                  <c:v>4585</c:v>
                </c:pt>
                <c:pt idx="288">
                  <c:v>4558</c:v>
                </c:pt>
                <c:pt idx="289">
                  <c:v>4553</c:v>
                </c:pt>
                <c:pt idx="290">
                  <c:v>4551</c:v>
                </c:pt>
                <c:pt idx="291">
                  <c:v>4552</c:v>
                </c:pt>
                <c:pt idx="292">
                  <c:v>4355</c:v>
                </c:pt>
                <c:pt idx="293">
                  <c:v>4355</c:v>
                </c:pt>
                <c:pt idx="294">
                  <c:v>4355</c:v>
                </c:pt>
                <c:pt idx="295">
                  <c:v>4603</c:v>
                </c:pt>
                <c:pt idx="296">
                  <c:v>4599</c:v>
                </c:pt>
                <c:pt idx="297">
                  <c:v>4595</c:v>
                </c:pt>
                <c:pt idx="298">
                  <c:v>4694</c:v>
                </c:pt>
                <c:pt idx="299">
                  <c:v>4692</c:v>
                </c:pt>
                <c:pt idx="300">
                  <c:v>4692</c:v>
                </c:pt>
                <c:pt idx="301">
                  <c:v>4692</c:v>
                </c:pt>
                <c:pt idx="302">
                  <c:v>4831</c:v>
                </c:pt>
                <c:pt idx="303">
                  <c:v>4830</c:v>
                </c:pt>
                <c:pt idx="304">
                  <c:v>4831</c:v>
                </c:pt>
                <c:pt idx="305">
                  <c:v>4283</c:v>
                </c:pt>
                <c:pt idx="306">
                  <c:v>3882</c:v>
                </c:pt>
                <c:pt idx="307">
                  <c:v>3882</c:v>
                </c:pt>
                <c:pt idx="308">
                  <c:v>3882</c:v>
                </c:pt>
                <c:pt idx="309">
                  <c:v>3950</c:v>
                </c:pt>
                <c:pt idx="310">
                  <c:v>3897</c:v>
                </c:pt>
                <c:pt idx="311">
                  <c:v>3840</c:v>
                </c:pt>
                <c:pt idx="312">
                  <c:v>3541</c:v>
                </c:pt>
                <c:pt idx="313">
                  <c:v>3147</c:v>
                </c:pt>
                <c:pt idx="314">
                  <c:v>3147</c:v>
                </c:pt>
                <c:pt idx="315">
                  <c:v>3147</c:v>
                </c:pt>
                <c:pt idx="316">
                  <c:v>3953</c:v>
                </c:pt>
                <c:pt idx="317">
                  <c:v>3952</c:v>
                </c:pt>
                <c:pt idx="318">
                  <c:v>3756</c:v>
                </c:pt>
                <c:pt idx="319">
                  <c:v>3652</c:v>
                </c:pt>
                <c:pt idx="320">
                  <c:v>3652</c:v>
                </c:pt>
                <c:pt idx="321">
                  <c:v>3652</c:v>
                </c:pt>
                <c:pt idx="322">
                  <c:v>3652</c:v>
                </c:pt>
                <c:pt idx="323">
                  <c:v>3710</c:v>
                </c:pt>
                <c:pt idx="324">
                  <c:v>3707</c:v>
                </c:pt>
                <c:pt idx="325">
                  <c:v>3708</c:v>
                </c:pt>
                <c:pt idx="326">
                  <c:v>3710</c:v>
                </c:pt>
                <c:pt idx="327">
                  <c:v>3660</c:v>
                </c:pt>
                <c:pt idx="328">
                  <c:v>3660</c:v>
                </c:pt>
                <c:pt idx="329">
                  <c:v>3660</c:v>
                </c:pt>
                <c:pt idx="330">
                  <c:v>3612</c:v>
                </c:pt>
                <c:pt idx="331">
                  <c:v>3609</c:v>
                </c:pt>
                <c:pt idx="332">
                  <c:v>3660</c:v>
                </c:pt>
                <c:pt idx="333">
                  <c:v>3656</c:v>
                </c:pt>
                <c:pt idx="334">
                  <c:v>3652</c:v>
                </c:pt>
                <c:pt idx="335">
                  <c:v>3652</c:v>
                </c:pt>
                <c:pt idx="336">
                  <c:v>3652</c:v>
                </c:pt>
                <c:pt idx="337">
                  <c:v>3693</c:v>
                </c:pt>
                <c:pt idx="338">
                  <c:v>3685</c:v>
                </c:pt>
                <c:pt idx="339">
                  <c:v>3682</c:v>
                </c:pt>
                <c:pt idx="340">
                  <c:v>3680</c:v>
                </c:pt>
                <c:pt idx="341">
                  <c:v>3682</c:v>
                </c:pt>
                <c:pt idx="342">
                  <c:v>3682</c:v>
                </c:pt>
                <c:pt idx="343">
                  <c:v>3682</c:v>
                </c:pt>
                <c:pt idx="344">
                  <c:v>3804</c:v>
                </c:pt>
                <c:pt idx="345">
                  <c:v>3856</c:v>
                </c:pt>
                <c:pt idx="346">
                  <c:v>3858</c:v>
                </c:pt>
                <c:pt idx="347">
                  <c:v>3909</c:v>
                </c:pt>
                <c:pt idx="348">
                  <c:v>3911</c:v>
                </c:pt>
                <c:pt idx="349">
                  <c:v>3911</c:v>
                </c:pt>
                <c:pt idx="350">
                  <c:v>3911</c:v>
                </c:pt>
                <c:pt idx="351">
                  <c:v>4658</c:v>
                </c:pt>
                <c:pt idx="352">
                  <c:v>4658</c:v>
                </c:pt>
                <c:pt idx="353">
                  <c:v>4657</c:v>
                </c:pt>
                <c:pt idx="354">
                  <c:v>4659</c:v>
                </c:pt>
                <c:pt idx="355">
                  <c:v>4662</c:v>
                </c:pt>
                <c:pt idx="356">
                  <c:v>4662</c:v>
                </c:pt>
                <c:pt idx="357">
                  <c:v>4612</c:v>
                </c:pt>
                <c:pt idx="358">
                  <c:v>4729</c:v>
                </c:pt>
                <c:pt idx="359">
                  <c:v>4728</c:v>
                </c:pt>
                <c:pt idx="360">
                  <c:v>4735</c:v>
                </c:pt>
                <c:pt idx="361">
                  <c:v>4735</c:v>
                </c:pt>
                <c:pt idx="362">
                  <c:v>4735</c:v>
                </c:pt>
                <c:pt idx="363">
                  <c:v>4735</c:v>
                </c:pt>
                <c:pt idx="364">
                  <c:v>4735</c:v>
                </c:pt>
                <c:pt idx="365">
                  <c:v>4797</c:v>
                </c:pt>
              </c:numCache>
            </c:numRef>
          </c:val>
        </c:ser>
        <c:dLbls>
          <c:showLegendKey val="0"/>
          <c:showVal val="0"/>
          <c:showCatName val="0"/>
          <c:showSerName val="0"/>
          <c:showPercent val="0"/>
          <c:showBubbleSize val="0"/>
        </c:dLbls>
        <c:gapWidth val="150"/>
        <c:axId val="90635264"/>
        <c:axId val="90633728"/>
      </c:barChart>
      <c:lineChart>
        <c:grouping val="standard"/>
        <c:varyColors val="0"/>
        <c:ser>
          <c:idx val="0"/>
          <c:order val="0"/>
          <c:tx>
            <c:strRef>
              <c:f>画图价格数据提取!$BX$372:$BX$373</c:f>
              <c:strCache>
                <c:ptCount val="1"/>
                <c:pt idx="0">
                  <c:v>顺丁橡胶 华东</c:v>
                </c:pt>
              </c:strCache>
            </c:strRef>
          </c:tx>
          <c:spPr>
            <a:ln w="25400">
              <a:solidFill>
                <a:srgbClr val="666699"/>
              </a:solidFill>
              <a:prstDash val="solid"/>
            </a:ln>
          </c:spPr>
          <c:marker>
            <c:symbol val="none"/>
          </c:marker>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画图价格数据提取!$BX$374:$BX$738</c:f>
              <c:numCache>
                <c:formatCode>General</c:formatCode>
                <c:ptCount val="365"/>
                <c:pt idx="0">
                  <c:v>8400</c:v>
                </c:pt>
                <c:pt idx="1">
                  <c:v>8400</c:v>
                </c:pt>
                <c:pt idx="2">
                  <c:v>8400</c:v>
                </c:pt>
                <c:pt idx="3">
                  <c:v>8400</c:v>
                </c:pt>
                <c:pt idx="4">
                  <c:v>8400</c:v>
                </c:pt>
                <c:pt idx="5">
                  <c:v>8400</c:v>
                </c:pt>
                <c:pt idx="6">
                  <c:v>8400</c:v>
                </c:pt>
                <c:pt idx="7">
                  <c:v>8400</c:v>
                </c:pt>
                <c:pt idx="8">
                  <c:v>8400</c:v>
                </c:pt>
                <c:pt idx="9">
                  <c:v>8400</c:v>
                </c:pt>
                <c:pt idx="10">
                  <c:v>8400</c:v>
                </c:pt>
                <c:pt idx="11">
                  <c:v>8400</c:v>
                </c:pt>
                <c:pt idx="12">
                  <c:v>8400</c:v>
                </c:pt>
                <c:pt idx="13">
                  <c:v>8400</c:v>
                </c:pt>
                <c:pt idx="14">
                  <c:v>8400</c:v>
                </c:pt>
                <c:pt idx="15">
                  <c:v>8400</c:v>
                </c:pt>
                <c:pt idx="16">
                  <c:v>8400</c:v>
                </c:pt>
                <c:pt idx="17">
                  <c:v>8400</c:v>
                </c:pt>
                <c:pt idx="18">
                  <c:v>8350</c:v>
                </c:pt>
                <c:pt idx="19">
                  <c:v>8350</c:v>
                </c:pt>
                <c:pt idx="20">
                  <c:v>8350</c:v>
                </c:pt>
                <c:pt idx="21">
                  <c:v>8350</c:v>
                </c:pt>
                <c:pt idx="22">
                  <c:v>8350</c:v>
                </c:pt>
                <c:pt idx="23">
                  <c:v>8350</c:v>
                </c:pt>
                <c:pt idx="24">
                  <c:v>8350</c:v>
                </c:pt>
                <c:pt idx="25">
                  <c:v>8350</c:v>
                </c:pt>
                <c:pt idx="26">
                  <c:v>8350</c:v>
                </c:pt>
                <c:pt idx="27">
                  <c:v>8350</c:v>
                </c:pt>
                <c:pt idx="28">
                  <c:v>8350</c:v>
                </c:pt>
                <c:pt idx="29">
                  <c:v>8350</c:v>
                </c:pt>
                <c:pt idx="30">
                  <c:v>8350</c:v>
                </c:pt>
                <c:pt idx="31">
                  <c:v>8300</c:v>
                </c:pt>
                <c:pt idx="32">
                  <c:v>8300</c:v>
                </c:pt>
                <c:pt idx="33">
                  <c:v>8300</c:v>
                </c:pt>
                <c:pt idx="34">
                  <c:v>8300</c:v>
                </c:pt>
                <c:pt idx="35">
                  <c:v>8300</c:v>
                </c:pt>
                <c:pt idx="36">
                  <c:v>8300</c:v>
                </c:pt>
                <c:pt idx="37">
                  <c:v>8300</c:v>
                </c:pt>
                <c:pt idx="38">
                  <c:v>8350</c:v>
                </c:pt>
                <c:pt idx="39">
                  <c:v>8350</c:v>
                </c:pt>
                <c:pt idx="40">
                  <c:v>8300</c:v>
                </c:pt>
                <c:pt idx="41">
                  <c:v>8300</c:v>
                </c:pt>
                <c:pt idx="42">
                  <c:v>8300</c:v>
                </c:pt>
                <c:pt idx="43">
                  <c:v>8300</c:v>
                </c:pt>
                <c:pt idx="44">
                  <c:v>8200</c:v>
                </c:pt>
                <c:pt idx="45">
                  <c:v>8200</c:v>
                </c:pt>
                <c:pt idx="46">
                  <c:v>8200</c:v>
                </c:pt>
                <c:pt idx="47">
                  <c:v>8200</c:v>
                </c:pt>
                <c:pt idx="48">
                  <c:v>8200</c:v>
                </c:pt>
                <c:pt idx="49">
                  <c:v>8200</c:v>
                </c:pt>
                <c:pt idx="50">
                  <c:v>8200</c:v>
                </c:pt>
                <c:pt idx="51">
                  <c:v>8150</c:v>
                </c:pt>
                <c:pt idx="52">
                  <c:v>8150</c:v>
                </c:pt>
                <c:pt idx="53">
                  <c:v>8150</c:v>
                </c:pt>
                <c:pt idx="54">
                  <c:v>8150</c:v>
                </c:pt>
                <c:pt idx="55">
                  <c:v>8150</c:v>
                </c:pt>
                <c:pt idx="56">
                  <c:v>8150</c:v>
                </c:pt>
                <c:pt idx="57">
                  <c:v>8150</c:v>
                </c:pt>
                <c:pt idx="58">
                  <c:v>8150</c:v>
                </c:pt>
                <c:pt idx="59">
                  <c:v>8150</c:v>
                </c:pt>
                <c:pt idx="60">
                  <c:v>8100</c:v>
                </c:pt>
                <c:pt idx="61">
                  <c:v>8000</c:v>
                </c:pt>
                <c:pt idx="62">
                  <c:v>8000</c:v>
                </c:pt>
                <c:pt idx="63">
                  <c:v>8000</c:v>
                </c:pt>
                <c:pt idx="64">
                  <c:v>7950</c:v>
                </c:pt>
                <c:pt idx="65">
                  <c:v>7950</c:v>
                </c:pt>
                <c:pt idx="66">
                  <c:v>7950</c:v>
                </c:pt>
                <c:pt idx="67">
                  <c:v>7900</c:v>
                </c:pt>
                <c:pt idx="68">
                  <c:v>7900</c:v>
                </c:pt>
                <c:pt idx="69">
                  <c:v>7900</c:v>
                </c:pt>
                <c:pt idx="70">
                  <c:v>7900</c:v>
                </c:pt>
                <c:pt idx="71">
                  <c:v>7900</c:v>
                </c:pt>
                <c:pt idx="72">
                  <c:v>8400</c:v>
                </c:pt>
                <c:pt idx="73">
                  <c:v>8450</c:v>
                </c:pt>
                <c:pt idx="74">
                  <c:v>8450</c:v>
                </c:pt>
                <c:pt idx="75">
                  <c:v>8450</c:v>
                </c:pt>
                <c:pt idx="76">
                  <c:v>8450</c:v>
                </c:pt>
                <c:pt idx="77">
                  <c:v>8450</c:v>
                </c:pt>
                <c:pt idx="78">
                  <c:v>8500</c:v>
                </c:pt>
                <c:pt idx="79">
                  <c:v>8500</c:v>
                </c:pt>
                <c:pt idx="80">
                  <c:v>8800</c:v>
                </c:pt>
                <c:pt idx="81">
                  <c:v>8900</c:v>
                </c:pt>
                <c:pt idx="82">
                  <c:v>8900</c:v>
                </c:pt>
                <c:pt idx="83">
                  <c:v>8900</c:v>
                </c:pt>
                <c:pt idx="84">
                  <c:v>8900</c:v>
                </c:pt>
                <c:pt idx="85">
                  <c:v>8900</c:v>
                </c:pt>
                <c:pt idx="86">
                  <c:v>8900</c:v>
                </c:pt>
                <c:pt idx="87">
                  <c:v>8900</c:v>
                </c:pt>
                <c:pt idx="88">
                  <c:v>8900</c:v>
                </c:pt>
                <c:pt idx="89">
                  <c:v>8950</c:v>
                </c:pt>
                <c:pt idx="90">
                  <c:v>8950</c:v>
                </c:pt>
                <c:pt idx="91">
                  <c:v>8950</c:v>
                </c:pt>
                <c:pt idx="92">
                  <c:v>8950</c:v>
                </c:pt>
                <c:pt idx="93">
                  <c:v>8900</c:v>
                </c:pt>
                <c:pt idx="94">
                  <c:v>8800</c:v>
                </c:pt>
                <c:pt idx="95">
                  <c:v>8800</c:v>
                </c:pt>
                <c:pt idx="96">
                  <c:v>8800</c:v>
                </c:pt>
                <c:pt idx="97">
                  <c:v>8800</c:v>
                </c:pt>
                <c:pt idx="98">
                  <c:v>8800</c:v>
                </c:pt>
                <c:pt idx="99">
                  <c:v>8900</c:v>
                </c:pt>
                <c:pt idx="100">
                  <c:v>9000</c:v>
                </c:pt>
                <c:pt idx="101">
                  <c:v>9000</c:v>
                </c:pt>
                <c:pt idx="102">
                  <c:v>9100</c:v>
                </c:pt>
                <c:pt idx="103">
                  <c:v>9100</c:v>
                </c:pt>
                <c:pt idx="104">
                  <c:v>9100</c:v>
                </c:pt>
                <c:pt idx="105">
                  <c:v>9100</c:v>
                </c:pt>
                <c:pt idx="106">
                  <c:v>9100</c:v>
                </c:pt>
                <c:pt idx="107">
                  <c:v>9100</c:v>
                </c:pt>
                <c:pt idx="108">
                  <c:v>9300</c:v>
                </c:pt>
                <c:pt idx="109">
                  <c:v>9300</c:v>
                </c:pt>
                <c:pt idx="110">
                  <c:v>9300</c:v>
                </c:pt>
                <c:pt idx="111">
                  <c:v>9300</c:v>
                </c:pt>
                <c:pt idx="112">
                  <c:v>9300</c:v>
                </c:pt>
                <c:pt idx="113">
                  <c:v>9300</c:v>
                </c:pt>
                <c:pt idx="114">
                  <c:v>9300</c:v>
                </c:pt>
                <c:pt idx="115">
                  <c:v>9300</c:v>
                </c:pt>
                <c:pt idx="116">
                  <c:v>9300</c:v>
                </c:pt>
                <c:pt idx="117">
                  <c:v>9300</c:v>
                </c:pt>
                <c:pt idx="118">
                  <c:v>9300</c:v>
                </c:pt>
                <c:pt idx="119">
                  <c:v>9300</c:v>
                </c:pt>
                <c:pt idx="120">
                  <c:v>9300</c:v>
                </c:pt>
                <c:pt idx="121">
                  <c:v>9450</c:v>
                </c:pt>
                <c:pt idx="122">
                  <c:v>9450</c:v>
                </c:pt>
                <c:pt idx="123">
                  <c:v>9450</c:v>
                </c:pt>
                <c:pt idx="124">
                  <c:v>9450</c:v>
                </c:pt>
                <c:pt idx="125">
                  <c:v>9450</c:v>
                </c:pt>
                <c:pt idx="126">
                  <c:v>9450</c:v>
                </c:pt>
                <c:pt idx="127">
                  <c:v>9500</c:v>
                </c:pt>
                <c:pt idx="128">
                  <c:v>9500</c:v>
                </c:pt>
                <c:pt idx="129">
                  <c:v>9500</c:v>
                </c:pt>
                <c:pt idx="130">
                  <c:v>9500</c:v>
                </c:pt>
                <c:pt idx="131">
                  <c:v>9500</c:v>
                </c:pt>
                <c:pt idx="132">
                  <c:v>9500</c:v>
                </c:pt>
                <c:pt idx="133">
                  <c:v>9500</c:v>
                </c:pt>
                <c:pt idx="134">
                  <c:v>9500</c:v>
                </c:pt>
                <c:pt idx="135">
                  <c:v>9500</c:v>
                </c:pt>
                <c:pt idx="136">
                  <c:v>9500</c:v>
                </c:pt>
                <c:pt idx="137">
                  <c:v>9500</c:v>
                </c:pt>
                <c:pt idx="138">
                  <c:v>9500</c:v>
                </c:pt>
                <c:pt idx="139">
                  <c:v>9500</c:v>
                </c:pt>
                <c:pt idx="140">
                  <c:v>9500</c:v>
                </c:pt>
                <c:pt idx="141">
                  <c:v>9500</c:v>
                </c:pt>
                <c:pt idx="142">
                  <c:v>9500</c:v>
                </c:pt>
                <c:pt idx="143">
                  <c:v>9500</c:v>
                </c:pt>
                <c:pt idx="144">
                  <c:v>9500</c:v>
                </c:pt>
                <c:pt idx="145">
                  <c:v>9500</c:v>
                </c:pt>
                <c:pt idx="146">
                  <c:v>9500</c:v>
                </c:pt>
                <c:pt idx="147">
                  <c:v>9500</c:v>
                </c:pt>
                <c:pt idx="148">
                  <c:v>9500</c:v>
                </c:pt>
                <c:pt idx="149">
                  <c:v>9500</c:v>
                </c:pt>
                <c:pt idx="150">
                  <c:v>9500</c:v>
                </c:pt>
                <c:pt idx="151">
                  <c:v>9600</c:v>
                </c:pt>
                <c:pt idx="152">
                  <c:v>9600</c:v>
                </c:pt>
                <c:pt idx="153">
                  <c:v>9600</c:v>
                </c:pt>
                <c:pt idx="154">
                  <c:v>9600</c:v>
                </c:pt>
                <c:pt idx="155">
                  <c:v>9600</c:v>
                </c:pt>
                <c:pt idx="156">
                  <c:v>9550</c:v>
                </c:pt>
                <c:pt idx="157">
                  <c:v>9600</c:v>
                </c:pt>
                <c:pt idx="158">
                  <c:v>9500</c:v>
                </c:pt>
                <c:pt idx="159">
                  <c:v>9500</c:v>
                </c:pt>
                <c:pt idx="160">
                  <c:v>9500</c:v>
                </c:pt>
                <c:pt idx="161">
                  <c:v>9500</c:v>
                </c:pt>
                <c:pt idx="162">
                  <c:v>9400</c:v>
                </c:pt>
                <c:pt idx="163">
                  <c:v>9200</c:v>
                </c:pt>
                <c:pt idx="164">
                  <c:v>9200</c:v>
                </c:pt>
                <c:pt idx="165">
                  <c:v>9300</c:v>
                </c:pt>
                <c:pt idx="166">
                  <c:v>9300</c:v>
                </c:pt>
                <c:pt idx="167">
                  <c:v>9200</c:v>
                </c:pt>
                <c:pt idx="168">
                  <c:v>9200</c:v>
                </c:pt>
                <c:pt idx="169">
                  <c:v>9200</c:v>
                </c:pt>
                <c:pt idx="170">
                  <c:v>9200</c:v>
                </c:pt>
                <c:pt idx="171">
                  <c:v>9200</c:v>
                </c:pt>
                <c:pt idx="172">
                  <c:v>9200</c:v>
                </c:pt>
                <c:pt idx="173">
                  <c:v>9200</c:v>
                </c:pt>
                <c:pt idx="174">
                  <c:v>9200</c:v>
                </c:pt>
                <c:pt idx="175">
                  <c:v>9200</c:v>
                </c:pt>
                <c:pt idx="176">
                  <c:v>9200</c:v>
                </c:pt>
                <c:pt idx="177">
                  <c:v>9400</c:v>
                </c:pt>
                <c:pt idx="178">
                  <c:v>9400</c:v>
                </c:pt>
                <c:pt idx="179">
                  <c:v>9400</c:v>
                </c:pt>
                <c:pt idx="180">
                  <c:v>9500</c:v>
                </c:pt>
                <c:pt idx="181">
                  <c:v>9500</c:v>
                </c:pt>
                <c:pt idx="182">
                  <c:v>9500</c:v>
                </c:pt>
                <c:pt idx="183">
                  <c:v>9600</c:v>
                </c:pt>
                <c:pt idx="184">
                  <c:v>9500</c:v>
                </c:pt>
                <c:pt idx="185">
                  <c:v>9400</c:v>
                </c:pt>
                <c:pt idx="186">
                  <c:v>9300</c:v>
                </c:pt>
                <c:pt idx="187">
                  <c:v>8800</c:v>
                </c:pt>
                <c:pt idx="188">
                  <c:v>8800</c:v>
                </c:pt>
                <c:pt idx="189">
                  <c:v>8800</c:v>
                </c:pt>
                <c:pt idx="190">
                  <c:v>8800</c:v>
                </c:pt>
                <c:pt idx="191">
                  <c:v>8800</c:v>
                </c:pt>
                <c:pt idx="192">
                  <c:v>8800</c:v>
                </c:pt>
                <c:pt idx="193">
                  <c:v>8850</c:v>
                </c:pt>
                <c:pt idx="194">
                  <c:v>9150</c:v>
                </c:pt>
                <c:pt idx="195">
                  <c:v>9150</c:v>
                </c:pt>
                <c:pt idx="196">
                  <c:v>9150</c:v>
                </c:pt>
                <c:pt idx="197">
                  <c:v>9150</c:v>
                </c:pt>
                <c:pt idx="198">
                  <c:v>9150</c:v>
                </c:pt>
                <c:pt idx="199">
                  <c:v>9200</c:v>
                </c:pt>
                <c:pt idx="200">
                  <c:v>9500</c:v>
                </c:pt>
                <c:pt idx="201">
                  <c:v>9500</c:v>
                </c:pt>
                <c:pt idx="202">
                  <c:v>9500</c:v>
                </c:pt>
                <c:pt idx="203">
                  <c:v>9500</c:v>
                </c:pt>
                <c:pt idx="204">
                  <c:v>9600</c:v>
                </c:pt>
                <c:pt idx="205">
                  <c:v>9600</c:v>
                </c:pt>
                <c:pt idx="206">
                  <c:v>9600</c:v>
                </c:pt>
                <c:pt idx="207">
                  <c:v>9700</c:v>
                </c:pt>
                <c:pt idx="208">
                  <c:v>9700</c:v>
                </c:pt>
                <c:pt idx="209">
                  <c:v>9700</c:v>
                </c:pt>
                <c:pt idx="210">
                  <c:v>9700</c:v>
                </c:pt>
                <c:pt idx="211">
                  <c:v>9700</c:v>
                </c:pt>
                <c:pt idx="212">
                  <c:v>9850</c:v>
                </c:pt>
                <c:pt idx="213">
                  <c:v>9950</c:v>
                </c:pt>
                <c:pt idx="214">
                  <c:v>9950</c:v>
                </c:pt>
                <c:pt idx="215">
                  <c:v>9950</c:v>
                </c:pt>
                <c:pt idx="216">
                  <c:v>9950</c:v>
                </c:pt>
                <c:pt idx="217">
                  <c:v>9950</c:v>
                </c:pt>
                <c:pt idx="218">
                  <c:v>10100</c:v>
                </c:pt>
                <c:pt idx="219">
                  <c:v>10100</c:v>
                </c:pt>
                <c:pt idx="220">
                  <c:v>10200</c:v>
                </c:pt>
                <c:pt idx="221">
                  <c:v>10400</c:v>
                </c:pt>
                <c:pt idx="222">
                  <c:v>10400</c:v>
                </c:pt>
                <c:pt idx="223">
                  <c:v>10400</c:v>
                </c:pt>
                <c:pt idx="224">
                  <c:v>10400</c:v>
                </c:pt>
                <c:pt idx="225">
                  <c:v>10500</c:v>
                </c:pt>
                <c:pt idx="226">
                  <c:v>10750</c:v>
                </c:pt>
                <c:pt idx="227">
                  <c:v>10850</c:v>
                </c:pt>
                <c:pt idx="228">
                  <c:v>11100</c:v>
                </c:pt>
                <c:pt idx="229">
                  <c:v>11100</c:v>
                </c:pt>
                <c:pt idx="230">
                  <c:v>11100</c:v>
                </c:pt>
                <c:pt idx="231">
                  <c:v>11100</c:v>
                </c:pt>
                <c:pt idx="232">
                  <c:v>11200</c:v>
                </c:pt>
                <c:pt idx="233">
                  <c:v>11200</c:v>
                </c:pt>
                <c:pt idx="234">
                  <c:v>11300</c:v>
                </c:pt>
                <c:pt idx="235">
                  <c:v>11300</c:v>
                </c:pt>
                <c:pt idx="236">
                  <c:v>11300</c:v>
                </c:pt>
                <c:pt idx="237">
                  <c:v>11300</c:v>
                </c:pt>
                <c:pt idx="238">
                  <c:v>11300</c:v>
                </c:pt>
                <c:pt idx="239">
                  <c:v>11250</c:v>
                </c:pt>
                <c:pt idx="240">
                  <c:v>11250</c:v>
                </c:pt>
                <c:pt idx="241">
                  <c:v>11250</c:v>
                </c:pt>
                <c:pt idx="242">
                  <c:v>11250</c:v>
                </c:pt>
                <c:pt idx="243">
                  <c:v>11250</c:v>
                </c:pt>
                <c:pt idx="244">
                  <c:v>11250</c:v>
                </c:pt>
                <c:pt idx="245">
                  <c:v>11250</c:v>
                </c:pt>
                <c:pt idx="246">
                  <c:v>11250</c:v>
                </c:pt>
                <c:pt idx="247">
                  <c:v>11250</c:v>
                </c:pt>
                <c:pt idx="248">
                  <c:v>11250</c:v>
                </c:pt>
                <c:pt idx="249">
                  <c:v>11250</c:v>
                </c:pt>
                <c:pt idx="250">
                  <c:v>11250</c:v>
                </c:pt>
                <c:pt idx="251">
                  <c:v>11250</c:v>
                </c:pt>
                <c:pt idx="252">
                  <c:v>11250</c:v>
                </c:pt>
                <c:pt idx="253">
                  <c:v>11000</c:v>
                </c:pt>
                <c:pt idx="254">
                  <c:v>11000</c:v>
                </c:pt>
                <c:pt idx="255">
                  <c:v>11000</c:v>
                </c:pt>
                <c:pt idx="256">
                  <c:v>11050</c:v>
                </c:pt>
                <c:pt idx="257">
                  <c:v>11050</c:v>
                </c:pt>
                <c:pt idx="258">
                  <c:v>11050</c:v>
                </c:pt>
                <c:pt idx="259">
                  <c:v>11050</c:v>
                </c:pt>
                <c:pt idx="260">
                  <c:v>10800</c:v>
                </c:pt>
                <c:pt idx="261">
                  <c:v>10800</c:v>
                </c:pt>
                <c:pt idx="262">
                  <c:v>10800</c:v>
                </c:pt>
                <c:pt idx="263">
                  <c:v>10800</c:v>
                </c:pt>
                <c:pt idx="264">
                  <c:v>10700</c:v>
                </c:pt>
                <c:pt idx="265">
                  <c:v>10700</c:v>
                </c:pt>
                <c:pt idx="266">
                  <c:v>10700</c:v>
                </c:pt>
                <c:pt idx="267">
                  <c:v>10700</c:v>
                </c:pt>
                <c:pt idx="268">
                  <c:v>10750</c:v>
                </c:pt>
                <c:pt idx="269">
                  <c:v>10750</c:v>
                </c:pt>
                <c:pt idx="270">
                  <c:v>10800</c:v>
                </c:pt>
                <c:pt idx="271">
                  <c:v>10800</c:v>
                </c:pt>
                <c:pt idx="272">
                  <c:v>10800</c:v>
                </c:pt>
                <c:pt idx="273">
                  <c:v>10800</c:v>
                </c:pt>
                <c:pt idx="274">
                  <c:v>10800</c:v>
                </c:pt>
                <c:pt idx="275">
                  <c:v>10800</c:v>
                </c:pt>
                <c:pt idx="276">
                  <c:v>10800</c:v>
                </c:pt>
                <c:pt idx="277">
                  <c:v>10800</c:v>
                </c:pt>
                <c:pt idx="278">
                  <c:v>10800</c:v>
                </c:pt>
                <c:pt idx="279">
                  <c:v>10800</c:v>
                </c:pt>
                <c:pt idx="280">
                  <c:v>10800</c:v>
                </c:pt>
                <c:pt idx="281">
                  <c:v>10900</c:v>
                </c:pt>
                <c:pt idx="282">
                  <c:v>10950</c:v>
                </c:pt>
                <c:pt idx="283">
                  <c:v>10950</c:v>
                </c:pt>
                <c:pt idx="284">
                  <c:v>11200</c:v>
                </c:pt>
                <c:pt idx="285">
                  <c:v>11200</c:v>
                </c:pt>
                <c:pt idx="286">
                  <c:v>11200</c:v>
                </c:pt>
                <c:pt idx="287">
                  <c:v>11200</c:v>
                </c:pt>
                <c:pt idx="288">
                  <c:v>11200</c:v>
                </c:pt>
                <c:pt idx="289">
                  <c:v>11200</c:v>
                </c:pt>
                <c:pt idx="290">
                  <c:v>11200</c:v>
                </c:pt>
                <c:pt idx="291">
                  <c:v>11200</c:v>
                </c:pt>
                <c:pt idx="292">
                  <c:v>11000</c:v>
                </c:pt>
                <c:pt idx="293">
                  <c:v>11000</c:v>
                </c:pt>
                <c:pt idx="294">
                  <c:v>11000</c:v>
                </c:pt>
                <c:pt idx="295">
                  <c:v>11000</c:v>
                </c:pt>
                <c:pt idx="296">
                  <c:v>11000</c:v>
                </c:pt>
                <c:pt idx="297">
                  <c:v>11000</c:v>
                </c:pt>
                <c:pt idx="298">
                  <c:v>11100</c:v>
                </c:pt>
                <c:pt idx="299">
                  <c:v>11100</c:v>
                </c:pt>
                <c:pt idx="300">
                  <c:v>11100</c:v>
                </c:pt>
                <c:pt idx="301">
                  <c:v>11100</c:v>
                </c:pt>
                <c:pt idx="302">
                  <c:v>11150</c:v>
                </c:pt>
                <c:pt idx="303">
                  <c:v>11150</c:v>
                </c:pt>
                <c:pt idx="304">
                  <c:v>11150</c:v>
                </c:pt>
                <c:pt idx="305">
                  <c:v>10600</c:v>
                </c:pt>
                <c:pt idx="306">
                  <c:v>10200</c:v>
                </c:pt>
                <c:pt idx="307">
                  <c:v>10200</c:v>
                </c:pt>
                <c:pt idx="308">
                  <c:v>10200</c:v>
                </c:pt>
                <c:pt idx="309">
                  <c:v>9900</c:v>
                </c:pt>
                <c:pt idx="310">
                  <c:v>9850</c:v>
                </c:pt>
                <c:pt idx="311">
                  <c:v>9800</c:v>
                </c:pt>
                <c:pt idx="312">
                  <c:v>9500</c:v>
                </c:pt>
                <c:pt idx="313">
                  <c:v>9100</c:v>
                </c:pt>
                <c:pt idx="314">
                  <c:v>9100</c:v>
                </c:pt>
                <c:pt idx="315">
                  <c:v>9100</c:v>
                </c:pt>
                <c:pt idx="316">
                  <c:v>9100</c:v>
                </c:pt>
                <c:pt idx="317">
                  <c:v>9100</c:v>
                </c:pt>
                <c:pt idx="318">
                  <c:v>8900</c:v>
                </c:pt>
                <c:pt idx="319">
                  <c:v>8800</c:v>
                </c:pt>
                <c:pt idx="320">
                  <c:v>8800</c:v>
                </c:pt>
                <c:pt idx="321">
                  <c:v>8800</c:v>
                </c:pt>
                <c:pt idx="322">
                  <c:v>8800</c:v>
                </c:pt>
                <c:pt idx="323">
                  <c:v>8800</c:v>
                </c:pt>
                <c:pt idx="324">
                  <c:v>8800</c:v>
                </c:pt>
                <c:pt idx="325">
                  <c:v>8800</c:v>
                </c:pt>
                <c:pt idx="326">
                  <c:v>8800</c:v>
                </c:pt>
                <c:pt idx="327">
                  <c:v>8750</c:v>
                </c:pt>
                <c:pt idx="328">
                  <c:v>8750</c:v>
                </c:pt>
                <c:pt idx="329">
                  <c:v>8750</c:v>
                </c:pt>
                <c:pt idx="330">
                  <c:v>8700</c:v>
                </c:pt>
                <c:pt idx="331">
                  <c:v>8700</c:v>
                </c:pt>
                <c:pt idx="332">
                  <c:v>8750</c:v>
                </c:pt>
                <c:pt idx="333">
                  <c:v>8750</c:v>
                </c:pt>
                <c:pt idx="334">
                  <c:v>8750</c:v>
                </c:pt>
                <c:pt idx="335">
                  <c:v>8750</c:v>
                </c:pt>
                <c:pt idx="336">
                  <c:v>8750</c:v>
                </c:pt>
                <c:pt idx="337">
                  <c:v>8850</c:v>
                </c:pt>
                <c:pt idx="338">
                  <c:v>8850</c:v>
                </c:pt>
                <c:pt idx="339">
                  <c:v>8850</c:v>
                </c:pt>
                <c:pt idx="340">
                  <c:v>8850</c:v>
                </c:pt>
                <c:pt idx="341">
                  <c:v>8850</c:v>
                </c:pt>
                <c:pt idx="342">
                  <c:v>8850</c:v>
                </c:pt>
                <c:pt idx="343">
                  <c:v>8850</c:v>
                </c:pt>
                <c:pt idx="344">
                  <c:v>8850</c:v>
                </c:pt>
                <c:pt idx="345">
                  <c:v>8900</c:v>
                </c:pt>
                <c:pt idx="346">
                  <c:v>8900</c:v>
                </c:pt>
                <c:pt idx="347">
                  <c:v>8950</c:v>
                </c:pt>
                <c:pt idx="348">
                  <c:v>8950</c:v>
                </c:pt>
                <c:pt idx="349">
                  <c:v>8950</c:v>
                </c:pt>
                <c:pt idx="350">
                  <c:v>8950</c:v>
                </c:pt>
                <c:pt idx="351">
                  <c:v>8950</c:v>
                </c:pt>
                <c:pt idx="352">
                  <c:v>8950</c:v>
                </c:pt>
                <c:pt idx="353">
                  <c:v>8950</c:v>
                </c:pt>
                <c:pt idx="354">
                  <c:v>8950</c:v>
                </c:pt>
                <c:pt idx="355">
                  <c:v>8950</c:v>
                </c:pt>
                <c:pt idx="356">
                  <c:v>8950</c:v>
                </c:pt>
                <c:pt idx="357">
                  <c:v>8900</c:v>
                </c:pt>
                <c:pt idx="358">
                  <c:v>8700</c:v>
                </c:pt>
                <c:pt idx="359">
                  <c:v>8700</c:v>
                </c:pt>
                <c:pt idx="360">
                  <c:v>8700</c:v>
                </c:pt>
                <c:pt idx="361">
                  <c:v>8700</c:v>
                </c:pt>
                <c:pt idx="362">
                  <c:v>8700</c:v>
                </c:pt>
                <c:pt idx="363">
                  <c:v>8700</c:v>
                </c:pt>
                <c:pt idx="364">
                  <c:v>8700</c:v>
                </c:pt>
              </c:numCache>
            </c:numRef>
          </c:val>
          <c:smooth val="0"/>
        </c:ser>
        <c:dLbls>
          <c:showLegendKey val="0"/>
          <c:showVal val="0"/>
          <c:showCatName val="0"/>
          <c:showSerName val="0"/>
          <c:showPercent val="0"/>
          <c:showBubbleSize val="0"/>
        </c:dLbls>
        <c:marker val="1"/>
        <c:smooth val="0"/>
        <c:axId val="90630400"/>
        <c:axId val="90632192"/>
      </c:lineChart>
      <c:dateAx>
        <c:axId val="90630400"/>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90632192"/>
        <c:crosses val="autoZero"/>
        <c:auto val="1"/>
        <c:lblOffset val="100"/>
        <c:baseTimeUnit val="days"/>
        <c:majorUnit val="3"/>
        <c:majorTimeUnit val="months"/>
        <c:minorUnit val="2"/>
        <c:minorTimeUnit val="days"/>
      </c:dateAx>
      <c:valAx>
        <c:axId val="90632192"/>
        <c:scaling>
          <c:orientation val="minMax"/>
          <c:min val="600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90630400"/>
        <c:crosses val="autoZero"/>
        <c:crossBetween val="between"/>
      </c:valAx>
      <c:valAx>
        <c:axId val="90633728"/>
        <c:scaling>
          <c:orientation val="minMax"/>
        </c:scaling>
        <c:delete val="0"/>
        <c:axPos val="r"/>
        <c:numFmt formatCode="0_ " sourceLinked="1"/>
        <c:majorTickMark val="out"/>
        <c:minorTickMark val="none"/>
        <c:tickLblPos val="nextTo"/>
        <c:crossAx val="90635264"/>
        <c:crosses val="max"/>
        <c:crossBetween val="between"/>
      </c:valAx>
      <c:dateAx>
        <c:axId val="90635264"/>
        <c:scaling>
          <c:orientation val="minMax"/>
        </c:scaling>
        <c:delete val="1"/>
        <c:axPos val="b"/>
        <c:numFmt formatCode="m/d/yyyy" sourceLinked="1"/>
        <c:majorTickMark val="out"/>
        <c:minorTickMark val="none"/>
        <c:tickLblPos val="none"/>
        <c:crossAx val="90633728"/>
        <c:crosses val="autoZero"/>
        <c:auto val="1"/>
        <c:lblOffset val="100"/>
        <c:baseTimeUnit val="days"/>
      </c:dateAx>
      <c:spPr>
        <a:solidFill>
          <a:srgbClr val="FFFFFF"/>
        </a:solidFill>
        <a:ln w="25400">
          <a:noFill/>
        </a:ln>
      </c:spPr>
    </c:plotArea>
    <c:legend>
      <c:legendPos val="r"/>
      <c:layout>
        <c:manualLayout>
          <c:xMode val="edge"/>
          <c:yMode val="edge"/>
          <c:x val="6.9706395348839878E-2"/>
          <c:y val="0.87119376035442375"/>
          <c:w val="0.88286240310077524"/>
          <c:h val="9.5709312931628224E-2"/>
        </c:manualLayout>
      </c:layout>
      <c:overlay val="0"/>
      <c:spPr>
        <a:noFill/>
        <a:ln w="25400">
          <a:noFill/>
        </a:ln>
      </c:spPr>
    </c:legend>
    <c:plotVisOnly val="1"/>
    <c:dispBlanksAs val="zero"/>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8907740069032"/>
          <c:y val="4.9647331425633934E-2"/>
          <c:w val="0.78883115148259764"/>
          <c:h val="0.71279382975373873"/>
        </c:manualLayout>
      </c:layout>
      <c:areaChart>
        <c:grouping val="standard"/>
        <c:varyColors val="0"/>
        <c:ser>
          <c:idx val="1"/>
          <c:order val="1"/>
          <c:tx>
            <c:strRef>
              <c:f>价差数据提取!$B$126</c:f>
              <c:strCache>
                <c:ptCount val="1"/>
                <c:pt idx="0">
                  <c:v>MDI价差</c:v>
                </c:pt>
              </c:strCache>
            </c:strRef>
          </c:tx>
          <c:spPr>
            <a:solidFill>
              <a:srgbClr val="1F497D">
                <a:lumMod val="40000"/>
                <a:lumOff val="60000"/>
              </a:srgbClr>
            </a:solidFill>
          </c:spPr>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价差数据提取!$D$126:$NE$126</c:f>
              <c:numCache>
                <c:formatCode>0_ </c:formatCode>
                <c:ptCount val="366"/>
                <c:pt idx="0">
                  <c:v>9929</c:v>
                </c:pt>
                <c:pt idx="1">
                  <c:v>9929</c:v>
                </c:pt>
                <c:pt idx="2">
                  <c:v>9929</c:v>
                </c:pt>
                <c:pt idx="3">
                  <c:v>9929</c:v>
                </c:pt>
                <c:pt idx="4">
                  <c:v>10045</c:v>
                </c:pt>
                <c:pt idx="5">
                  <c:v>9929</c:v>
                </c:pt>
                <c:pt idx="6">
                  <c:v>9929</c:v>
                </c:pt>
                <c:pt idx="7">
                  <c:v>9929</c:v>
                </c:pt>
                <c:pt idx="8">
                  <c:v>9929</c:v>
                </c:pt>
                <c:pt idx="9">
                  <c:v>9929</c:v>
                </c:pt>
                <c:pt idx="10">
                  <c:v>9929</c:v>
                </c:pt>
                <c:pt idx="11">
                  <c:v>9929</c:v>
                </c:pt>
                <c:pt idx="12">
                  <c:v>9929</c:v>
                </c:pt>
                <c:pt idx="13">
                  <c:v>9929</c:v>
                </c:pt>
                <c:pt idx="14">
                  <c:v>9929</c:v>
                </c:pt>
                <c:pt idx="15">
                  <c:v>9929</c:v>
                </c:pt>
                <c:pt idx="16">
                  <c:v>9929</c:v>
                </c:pt>
                <c:pt idx="17">
                  <c:v>9929</c:v>
                </c:pt>
                <c:pt idx="18">
                  <c:v>9929</c:v>
                </c:pt>
                <c:pt idx="19">
                  <c:v>9838</c:v>
                </c:pt>
                <c:pt idx="20">
                  <c:v>9838</c:v>
                </c:pt>
                <c:pt idx="21">
                  <c:v>9838</c:v>
                </c:pt>
                <c:pt idx="22">
                  <c:v>9838</c:v>
                </c:pt>
                <c:pt idx="23">
                  <c:v>9808</c:v>
                </c:pt>
                <c:pt idx="24">
                  <c:v>9808</c:v>
                </c:pt>
                <c:pt idx="25">
                  <c:v>9762</c:v>
                </c:pt>
                <c:pt idx="26">
                  <c:v>9762</c:v>
                </c:pt>
                <c:pt idx="27">
                  <c:v>9762</c:v>
                </c:pt>
                <c:pt idx="28">
                  <c:v>9762</c:v>
                </c:pt>
                <c:pt idx="29">
                  <c:v>9762</c:v>
                </c:pt>
                <c:pt idx="30">
                  <c:v>9747</c:v>
                </c:pt>
                <c:pt idx="31">
                  <c:v>9747</c:v>
                </c:pt>
                <c:pt idx="32">
                  <c:v>9754</c:v>
                </c:pt>
                <c:pt idx="33">
                  <c:v>9754</c:v>
                </c:pt>
                <c:pt idx="34">
                  <c:v>9754</c:v>
                </c:pt>
                <c:pt idx="35">
                  <c:v>9754</c:v>
                </c:pt>
                <c:pt idx="36">
                  <c:v>9754</c:v>
                </c:pt>
                <c:pt idx="37">
                  <c:v>9754</c:v>
                </c:pt>
                <c:pt idx="38">
                  <c:v>9754</c:v>
                </c:pt>
                <c:pt idx="39">
                  <c:v>9769</c:v>
                </c:pt>
                <c:pt idx="40">
                  <c:v>9769</c:v>
                </c:pt>
                <c:pt idx="41">
                  <c:v>9769</c:v>
                </c:pt>
                <c:pt idx="42">
                  <c:v>9769</c:v>
                </c:pt>
                <c:pt idx="43">
                  <c:v>9769</c:v>
                </c:pt>
                <c:pt idx="44">
                  <c:v>9769</c:v>
                </c:pt>
                <c:pt idx="45">
                  <c:v>9785</c:v>
                </c:pt>
                <c:pt idx="46">
                  <c:v>9785</c:v>
                </c:pt>
                <c:pt idx="47">
                  <c:v>9835</c:v>
                </c:pt>
                <c:pt idx="48">
                  <c:v>9835</c:v>
                </c:pt>
                <c:pt idx="49">
                  <c:v>9835</c:v>
                </c:pt>
                <c:pt idx="50">
                  <c:v>9835</c:v>
                </c:pt>
                <c:pt idx="51">
                  <c:v>9820</c:v>
                </c:pt>
                <c:pt idx="52">
                  <c:v>9820</c:v>
                </c:pt>
                <c:pt idx="53">
                  <c:v>9820</c:v>
                </c:pt>
                <c:pt idx="54">
                  <c:v>9851</c:v>
                </c:pt>
                <c:pt idx="55">
                  <c:v>9851</c:v>
                </c:pt>
                <c:pt idx="56">
                  <c:v>9851</c:v>
                </c:pt>
                <c:pt idx="57">
                  <c:v>9851</c:v>
                </c:pt>
                <c:pt idx="58">
                  <c:v>9912</c:v>
                </c:pt>
                <c:pt idx="59">
                  <c:v>9912</c:v>
                </c:pt>
                <c:pt idx="60">
                  <c:v>9912</c:v>
                </c:pt>
                <c:pt idx="61">
                  <c:v>9912</c:v>
                </c:pt>
                <c:pt idx="62">
                  <c:v>9912</c:v>
                </c:pt>
                <c:pt idx="63">
                  <c:v>9912</c:v>
                </c:pt>
                <c:pt idx="64">
                  <c:v>9912</c:v>
                </c:pt>
                <c:pt idx="65">
                  <c:v>9795</c:v>
                </c:pt>
                <c:pt idx="66">
                  <c:v>9645</c:v>
                </c:pt>
                <c:pt idx="67">
                  <c:v>9645</c:v>
                </c:pt>
                <c:pt idx="68">
                  <c:v>9645</c:v>
                </c:pt>
                <c:pt idx="69">
                  <c:v>9645</c:v>
                </c:pt>
                <c:pt idx="70">
                  <c:v>9645</c:v>
                </c:pt>
                <c:pt idx="71">
                  <c:v>9645</c:v>
                </c:pt>
                <c:pt idx="72">
                  <c:v>9645</c:v>
                </c:pt>
                <c:pt idx="73">
                  <c:v>9645</c:v>
                </c:pt>
                <c:pt idx="74">
                  <c:v>9645</c:v>
                </c:pt>
                <c:pt idx="75">
                  <c:v>9645</c:v>
                </c:pt>
                <c:pt idx="76">
                  <c:v>9645</c:v>
                </c:pt>
                <c:pt idx="77">
                  <c:v>9645</c:v>
                </c:pt>
                <c:pt idx="78">
                  <c:v>9645</c:v>
                </c:pt>
                <c:pt idx="79">
                  <c:v>9635</c:v>
                </c:pt>
                <c:pt idx="80">
                  <c:v>9635</c:v>
                </c:pt>
                <c:pt idx="81">
                  <c:v>9695</c:v>
                </c:pt>
                <c:pt idx="82">
                  <c:v>9711</c:v>
                </c:pt>
                <c:pt idx="83">
                  <c:v>9711</c:v>
                </c:pt>
                <c:pt idx="84">
                  <c:v>9711</c:v>
                </c:pt>
                <c:pt idx="85">
                  <c:v>9641</c:v>
                </c:pt>
                <c:pt idx="86">
                  <c:v>9641</c:v>
                </c:pt>
                <c:pt idx="87">
                  <c:v>9641</c:v>
                </c:pt>
                <c:pt idx="88">
                  <c:v>9641</c:v>
                </c:pt>
                <c:pt idx="89">
                  <c:v>9611</c:v>
                </c:pt>
                <c:pt idx="90">
                  <c:v>9611</c:v>
                </c:pt>
                <c:pt idx="91">
                  <c:v>9611</c:v>
                </c:pt>
                <c:pt idx="92">
                  <c:v>9588</c:v>
                </c:pt>
                <c:pt idx="93">
                  <c:v>9543</c:v>
                </c:pt>
                <c:pt idx="94">
                  <c:v>9393</c:v>
                </c:pt>
                <c:pt idx="95">
                  <c:v>9199</c:v>
                </c:pt>
                <c:pt idx="96">
                  <c:v>9121</c:v>
                </c:pt>
                <c:pt idx="97">
                  <c:v>9121</c:v>
                </c:pt>
                <c:pt idx="98">
                  <c:v>9121</c:v>
                </c:pt>
                <c:pt idx="99">
                  <c:v>9121</c:v>
                </c:pt>
                <c:pt idx="100">
                  <c:v>8956</c:v>
                </c:pt>
                <c:pt idx="101">
                  <c:v>8980</c:v>
                </c:pt>
                <c:pt idx="102">
                  <c:v>8988</c:v>
                </c:pt>
                <c:pt idx="103">
                  <c:v>9104</c:v>
                </c:pt>
                <c:pt idx="104">
                  <c:v>9104</c:v>
                </c:pt>
                <c:pt idx="105">
                  <c:v>9104</c:v>
                </c:pt>
                <c:pt idx="106">
                  <c:v>9259</c:v>
                </c:pt>
                <c:pt idx="107">
                  <c:v>9326</c:v>
                </c:pt>
                <c:pt idx="108">
                  <c:v>9296</c:v>
                </c:pt>
                <c:pt idx="109">
                  <c:v>9235</c:v>
                </c:pt>
                <c:pt idx="110">
                  <c:v>9235</c:v>
                </c:pt>
                <c:pt idx="111">
                  <c:v>9235</c:v>
                </c:pt>
                <c:pt idx="112">
                  <c:v>9235</c:v>
                </c:pt>
                <c:pt idx="113">
                  <c:v>9235</c:v>
                </c:pt>
                <c:pt idx="114">
                  <c:v>9479</c:v>
                </c:pt>
                <c:pt idx="115">
                  <c:v>9495</c:v>
                </c:pt>
                <c:pt idx="116">
                  <c:v>9405</c:v>
                </c:pt>
                <c:pt idx="117">
                  <c:v>9290</c:v>
                </c:pt>
                <c:pt idx="118">
                  <c:v>9290</c:v>
                </c:pt>
                <c:pt idx="119">
                  <c:v>9290</c:v>
                </c:pt>
                <c:pt idx="120">
                  <c:v>9077</c:v>
                </c:pt>
                <c:pt idx="121">
                  <c:v>9211</c:v>
                </c:pt>
                <c:pt idx="122">
                  <c:v>8979</c:v>
                </c:pt>
                <c:pt idx="123">
                  <c:v>8979</c:v>
                </c:pt>
                <c:pt idx="124">
                  <c:v>8785</c:v>
                </c:pt>
                <c:pt idx="125">
                  <c:v>8785</c:v>
                </c:pt>
                <c:pt idx="126">
                  <c:v>8785</c:v>
                </c:pt>
                <c:pt idx="127">
                  <c:v>8785</c:v>
                </c:pt>
                <c:pt idx="128">
                  <c:v>8965</c:v>
                </c:pt>
                <c:pt idx="129">
                  <c:v>8849</c:v>
                </c:pt>
                <c:pt idx="130">
                  <c:v>8810</c:v>
                </c:pt>
                <c:pt idx="131">
                  <c:v>8810</c:v>
                </c:pt>
                <c:pt idx="132">
                  <c:v>8810</c:v>
                </c:pt>
                <c:pt idx="133">
                  <c:v>8832</c:v>
                </c:pt>
                <c:pt idx="134">
                  <c:v>8832</c:v>
                </c:pt>
                <c:pt idx="135">
                  <c:v>8927</c:v>
                </c:pt>
                <c:pt idx="136">
                  <c:v>8927</c:v>
                </c:pt>
                <c:pt idx="137">
                  <c:v>8927</c:v>
                </c:pt>
                <c:pt idx="138">
                  <c:v>8927</c:v>
                </c:pt>
                <c:pt idx="139">
                  <c:v>8927</c:v>
                </c:pt>
                <c:pt idx="140">
                  <c:v>8927</c:v>
                </c:pt>
                <c:pt idx="141">
                  <c:v>8927</c:v>
                </c:pt>
                <c:pt idx="142">
                  <c:v>8927</c:v>
                </c:pt>
                <c:pt idx="143">
                  <c:v>9198</c:v>
                </c:pt>
                <c:pt idx="144">
                  <c:v>9198</c:v>
                </c:pt>
                <c:pt idx="145">
                  <c:v>9315</c:v>
                </c:pt>
                <c:pt idx="146">
                  <c:v>9315</c:v>
                </c:pt>
                <c:pt idx="147">
                  <c:v>9315</c:v>
                </c:pt>
                <c:pt idx="148">
                  <c:v>9315</c:v>
                </c:pt>
                <c:pt idx="149">
                  <c:v>9315</c:v>
                </c:pt>
                <c:pt idx="150">
                  <c:v>9345</c:v>
                </c:pt>
                <c:pt idx="151">
                  <c:v>9345</c:v>
                </c:pt>
                <c:pt idx="152">
                  <c:v>9352</c:v>
                </c:pt>
                <c:pt idx="153">
                  <c:v>9352</c:v>
                </c:pt>
                <c:pt idx="154">
                  <c:v>9352</c:v>
                </c:pt>
                <c:pt idx="155">
                  <c:v>9352</c:v>
                </c:pt>
                <c:pt idx="156">
                  <c:v>9352</c:v>
                </c:pt>
                <c:pt idx="157">
                  <c:v>9352</c:v>
                </c:pt>
                <c:pt idx="158">
                  <c:v>9327</c:v>
                </c:pt>
                <c:pt idx="159">
                  <c:v>9877</c:v>
                </c:pt>
                <c:pt idx="160">
                  <c:v>9877</c:v>
                </c:pt>
                <c:pt idx="161">
                  <c:v>9877</c:v>
                </c:pt>
                <c:pt idx="162">
                  <c:v>9877</c:v>
                </c:pt>
                <c:pt idx="163">
                  <c:v>9877</c:v>
                </c:pt>
                <c:pt idx="164">
                  <c:v>9907</c:v>
                </c:pt>
                <c:pt idx="165">
                  <c:v>9907</c:v>
                </c:pt>
                <c:pt idx="166">
                  <c:v>10021</c:v>
                </c:pt>
                <c:pt idx="167">
                  <c:v>9943</c:v>
                </c:pt>
                <c:pt idx="168">
                  <c:v>9943</c:v>
                </c:pt>
                <c:pt idx="169">
                  <c:v>9943</c:v>
                </c:pt>
                <c:pt idx="170">
                  <c:v>9943</c:v>
                </c:pt>
                <c:pt idx="171">
                  <c:v>9943</c:v>
                </c:pt>
                <c:pt idx="172">
                  <c:v>9896</c:v>
                </c:pt>
                <c:pt idx="173">
                  <c:v>9896</c:v>
                </c:pt>
                <c:pt idx="174">
                  <c:v>9896</c:v>
                </c:pt>
                <c:pt idx="175">
                  <c:v>9896</c:v>
                </c:pt>
                <c:pt idx="176">
                  <c:v>9896</c:v>
                </c:pt>
                <c:pt idx="177">
                  <c:v>9896</c:v>
                </c:pt>
                <c:pt idx="178">
                  <c:v>9896</c:v>
                </c:pt>
                <c:pt idx="179">
                  <c:v>9896</c:v>
                </c:pt>
                <c:pt idx="180">
                  <c:v>10051</c:v>
                </c:pt>
                <c:pt idx="181">
                  <c:v>10051</c:v>
                </c:pt>
                <c:pt idx="182">
                  <c:v>10051</c:v>
                </c:pt>
                <c:pt idx="183">
                  <c:v>10561</c:v>
                </c:pt>
                <c:pt idx="184">
                  <c:v>10561</c:v>
                </c:pt>
                <c:pt idx="185">
                  <c:v>10484</c:v>
                </c:pt>
                <c:pt idx="186">
                  <c:v>10449</c:v>
                </c:pt>
                <c:pt idx="187">
                  <c:v>10449</c:v>
                </c:pt>
                <c:pt idx="188">
                  <c:v>10449</c:v>
                </c:pt>
                <c:pt idx="189">
                  <c:v>10388</c:v>
                </c:pt>
                <c:pt idx="190">
                  <c:v>10388</c:v>
                </c:pt>
                <c:pt idx="191">
                  <c:v>10388</c:v>
                </c:pt>
                <c:pt idx="192">
                  <c:v>10388</c:v>
                </c:pt>
                <c:pt idx="193">
                  <c:v>10570</c:v>
                </c:pt>
                <c:pt idx="194">
                  <c:v>10570</c:v>
                </c:pt>
                <c:pt idx="195">
                  <c:v>10570</c:v>
                </c:pt>
                <c:pt idx="196">
                  <c:v>10570</c:v>
                </c:pt>
                <c:pt idx="197">
                  <c:v>10570</c:v>
                </c:pt>
                <c:pt idx="198">
                  <c:v>10552</c:v>
                </c:pt>
                <c:pt idx="199">
                  <c:v>10552</c:v>
                </c:pt>
                <c:pt idx="200">
                  <c:v>10552</c:v>
                </c:pt>
                <c:pt idx="201">
                  <c:v>10552</c:v>
                </c:pt>
                <c:pt idx="202">
                  <c:v>10552</c:v>
                </c:pt>
                <c:pt idx="203">
                  <c:v>10552</c:v>
                </c:pt>
                <c:pt idx="204">
                  <c:v>10552</c:v>
                </c:pt>
                <c:pt idx="205">
                  <c:v>10541</c:v>
                </c:pt>
                <c:pt idx="206">
                  <c:v>10541</c:v>
                </c:pt>
                <c:pt idx="207">
                  <c:v>10541</c:v>
                </c:pt>
                <c:pt idx="208">
                  <c:v>10541</c:v>
                </c:pt>
                <c:pt idx="209">
                  <c:v>10541</c:v>
                </c:pt>
                <c:pt idx="210">
                  <c:v>10541</c:v>
                </c:pt>
                <c:pt idx="211">
                  <c:v>10541</c:v>
                </c:pt>
                <c:pt idx="212">
                  <c:v>10589</c:v>
                </c:pt>
                <c:pt idx="213">
                  <c:v>10589</c:v>
                </c:pt>
                <c:pt idx="214">
                  <c:v>10589</c:v>
                </c:pt>
                <c:pt idx="215">
                  <c:v>10495</c:v>
                </c:pt>
                <c:pt idx="216">
                  <c:v>10495</c:v>
                </c:pt>
                <c:pt idx="217">
                  <c:v>10495</c:v>
                </c:pt>
                <c:pt idx="218">
                  <c:v>10488</c:v>
                </c:pt>
                <c:pt idx="219">
                  <c:v>10668</c:v>
                </c:pt>
                <c:pt idx="220">
                  <c:v>10668</c:v>
                </c:pt>
                <c:pt idx="221">
                  <c:v>10668</c:v>
                </c:pt>
                <c:pt idx="222">
                  <c:v>10321</c:v>
                </c:pt>
                <c:pt idx="223">
                  <c:v>10321</c:v>
                </c:pt>
                <c:pt idx="224">
                  <c:v>10321</c:v>
                </c:pt>
                <c:pt idx="225">
                  <c:v>10310</c:v>
                </c:pt>
                <c:pt idx="226">
                  <c:v>10360</c:v>
                </c:pt>
                <c:pt idx="227">
                  <c:v>10345</c:v>
                </c:pt>
                <c:pt idx="228">
                  <c:v>10345</c:v>
                </c:pt>
                <c:pt idx="229">
                  <c:v>10345</c:v>
                </c:pt>
                <c:pt idx="230">
                  <c:v>10345</c:v>
                </c:pt>
                <c:pt idx="231">
                  <c:v>10345</c:v>
                </c:pt>
                <c:pt idx="232">
                  <c:v>10345</c:v>
                </c:pt>
                <c:pt idx="233">
                  <c:v>10434</c:v>
                </c:pt>
                <c:pt idx="234">
                  <c:v>10434</c:v>
                </c:pt>
                <c:pt idx="235">
                  <c:v>10434</c:v>
                </c:pt>
                <c:pt idx="236">
                  <c:v>10434</c:v>
                </c:pt>
                <c:pt idx="237">
                  <c:v>10434</c:v>
                </c:pt>
                <c:pt idx="238">
                  <c:v>10434</c:v>
                </c:pt>
                <c:pt idx="239">
                  <c:v>11150</c:v>
                </c:pt>
                <c:pt idx="240">
                  <c:v>11154</c:v>
                </c:pt>
                <c:pt idx="241">
                  <c:v>11154</c:v>
                </c:pt>
                <c:pt idx="242">
                  <c:v>11057</c:v>
                </c:pt>
                <c:pt idx="243">
                  <c:v>11057</c:v>
                </c:pt>
                <c:pt idx="244">
                  <c:v>11057</c:v>
                </c:pt>
                <c:pt idx="245">
                  <c:v>11057</c:v>
                </c:pt>
                <c:pt idx="246">
                  <c:v>11057</c:v>
                </c:pt>
                <c:pt idx="247">
                  <c:v>11064</c:v>
                </c:pt>
                <c:pt idx="248">
                  <c:v>11064</c:v>
                </c:pt>
                <c:pt idx="249">
                  <c:v>11064</c:v>
                </c:pt>
                <c:pt idx="250">
                  <c:v>11064</c:v>
                </c:pt>
                <c:pt idx="251">
                  <c:v>11064</c:v>
                </c:pt>
                <c:pt idx="252">
                  <c:v>11064</c:v>
                </c:pt>
                <c:pt idx="253">
                  <c:v>11064</c:v>
                </c:pt>
                <c:pt idx="254">
                  <c:v>11064</c:v>
                </c:pt>
                <c:pt idx="255">
                  <c:v>11064</c:v>
                </c:pt>
                <c:pt idx="256">
                  <c:v>10929</c:v>
                </c:pt>
                <c:pt idx="257">
                  <c:v>10929</c:v>
                </c:pt>
                <c:pt idx="258">
                  <c:v>10929</c:v>
                </c:pt>
                <c:pt idx="259">
                  <c:v>10929</c:v>
                </c:pt>
                <c:pt idx="260">
                  <c:v>10929</c:v>
                </c:pt>
                <c:pt idx="261">
                  <c:v>11406</c:v>
                </c:pt>
                <c:pt idx="262">
                  <c:v>11376</c:v>
                </c:pt>
                <c:pt idx="263">
                  <c:v>11376</c:v>
                </c:pt>
                <c:pt idx="264">
                  <c:v>11376</c:v>
                </c:pt>
                <c:pt idx="265">
                  <c:v>11376</c:v>
                </c:pt>
                <c:pt idx="266">
                  <c:v>11376</c:v>
                </c:pt>
                <c:pt idx="267">
                  <c:v>11376</c:v>
                </c:pt>
                <c:pt idx="268">
                  <c:v>11426</c:v>
                </c:pt>
                <c:pt idx="269">
                  <c:v>11737</c:v>
                </c:pt>
                <c:pt idx="270">
                  <c:v>11737</c:v>
                </c:pt>
                <c:pt idx="271">
                  <c:v>11737</c:v>
                </c:pt>
                <c:pt idx="272">
                  <c:v>11737</c:v>
                </c:pt>
                <c:pt idx="273">
                  <c:v>11737</c:v>
                </c:pt>
                <c:pt idx="274">
                  <c:v>11523</c:v>
                </c:pt>
                <c:pt idx="275">
                  <c:v>11493</c:v>
                </c:pt>
                <c:pt idx="276">
                  <c:v>11475</c:v>
                </c:pt>
                <c:pt idx="277">
                  <c:v>11362</c:v>
                </c:pt>
                <c:pt idx="278">
                  <c:v>11323</c:v>
                </c:pt>
                <c:pt idx="279">
                  <c:v>11323</c:v>
                </c:pt>
                <c:pt idx="280">
                  <c:v>11323</c:v>
                </c:pt>
                <c:pt idx="281">
                  <c:v>11323</c:v>
                </c:pt>
                <c:pt idx="282">
                  <c:v>11193</c:v>
                </c:pt>
                <c:pt idx="283">
                  <c:v>11193</c:v>
                </c:pt>
                <c:pt idx="284">
                  <c:v>11193</c:v>
                </c:pt>
                <c:pt idx="285">
                  <c:v>11348</c:v>
                </c:pt>
                <c:pt idx="286">
                  <c:v>11348</c:v>
                </c:pt>
                <c:pt idx="287">
                  <c:v>11348</c:v>
                </c:pt>
                <c:pt idx="288">
                  <c:v>11348</c:v>
                </c:pt>
                <c:pt idx="289">
                  <c:v>11348</c:v>
                </c:pt>
                <c:pt idx="290">
                  <c:v>11271</c:v>
                </c:pt>
                <c:pt idx="291">
                  <c:v>11232</c:v>
                </c:pt>
                <c:pt idx="292">
                  <c:v>11232</c:v>
                </c:pt>
                <c:pt idx="293">
                  <c:v>11232</c:v>
                </c:pt>
                <c:pt idx="294">
                  <c:v>11232</c:v>
                </c:pt>
                <c:pt idx="295">
                  <c:v>11232</c:v>
                </c:pt>
                <c:pt idx="296">
                  <c:v>11232</c:v>
                </c:pt>
                <c:pt idx="297">
                  <c:v>11232</c:v>
                </c:pt>
                <c:pt idx="298">
                  <c:v>11501</c:v>
                </c:pt>
                <c:pt idx="299">
                  <c:v>11501</c:v>
                </c:pt>
                <c:pt idx="300">
                  <c:v>11501</c:v>
                </c:pt>
                <c:pt idx="301">
                  <c:v>11501</c:v>
                </c:pt>
                <c:pt idx="302">
                  <c:v>11501</c:v>
                </c:pt>
                <c:pt idx="303">
                  <c:v>11501</c:v>
                </c:pt>
                <c:pt idx="304">
                  <c:v>11501</c:v>
                </c:pt>
                <c:pt idx="305">
                  <c:v>11501</c:v>
                </c:pt>
                <c:pt idx="306">
                  <c:v>11818</c:v>
                </c:pt>
                <c:pt idx="307">
                  <c:v>11818</c:v>
                </c:pt>
                <c:pt idx="308">
                  <c:v>11818</c:v>
                </c:pt>
                <c:pt idx="309">
                  <c:v>11836</c:v>
                </c:pt>
                <c:pt idx="310">
                  <c:v>12236</c:v>
                </c:pt>
                <c:pt idx="311">
                  <c:v>12236</c:v>
                </c:pt>
                <c:pt idx="312">
                  <c:v>12159</c:v>
                </c:pt>
                <c:pt idx="313">
                  <c:v>12159</c:v>
                </c:pt>
                <c:pt idx="314">
                  <c:v>12159</c:v>
                </c:pt>
                <c:pt idx="315">
                  <c:v>12159</c:v>
                </c:pt>
                <c:pt idx="316">
                  <c:v>12159</c:v>
                </c:pt>
                <c:pt idx="317">
                  <c:v>12344</c:v>
                </c:pt>
                <c:pt idx="318">
                  <c:v>12499</c:v>
                </c:pt>
                <c:pt idx="319">
                  <c:v>12499</c:v>
                </c:pt>
                <c:pt idx="320">
                  <c:v>12499</c:v>
                </c:pt>
                <c:pt idx="321">
                  <c:v>12499</c:v>
                </c:pt>
                <c:pt idx="322">
                  <c:v>12499</c:v>
                </c:pt>
                <c:pt idx="323">
                  <c:v>12149</c:v>
                </c:pt>
                <c:pt idx="324">
                  <c:v>12088</c:v>
                </c:pt>
                <c:pt idx="325">
                  <c:v>12088</c:v>
                </c:pt>
                <c:pt idx="326">
                  <c:v>12088</c:v>
                </c:pt>
                <c:pt idx="327">
                  <c:v>12321</c:v>
                </c:pt>
                <c:pt idx="328">
                  <c:v>12321</c:v>
                </c:pt>
                <c:pt idx="329">
                  <c:v>12321</c:v>
                </c:pt>
                <c:pt idx="330">
                  <c:v>12321</c:v>
                </c:pt>
                <c:pt idx="331">
                  <c:v>12351</c:v>
                </c:pt>
                <c:pt idx="332">
                  <c:v>12429</c:v>
                </c:pt>
                <c:pt idx="333">
                  <c:v>12429</c:v>
                </c:pt>
                <c:pt idx="334">
                  <c:v>12351</c:v>
                </c:pt>
                <c:pt idx="335">
                  <c:v>12351</c:v>
                </c:pt>
                <c:pt idx="336">
                  <c:v>12351</c:v>
                </c:pt>
                <c:pt idx="337">
                  <c:v>12351</c:v>
                </c:pt>
                <c:pt idx="338">
                  <c:v>12158</c:v>
                </c:pt>
                <c:pt idx="339">
                  <c:v>11886</c:v>
                </c:pt>
                <c:pt idx="340">
                  <c:v>11886</c:v>
                </c:pt>
                <c:pt idx="341">
                  <c:v>11856</c:v>
                </c:pt>
                <c:pt idx="342">
                  <c:v>11856</c:v>
                </c:pt>
                <c:pt idx="343">
                  <c:v>11856</c:v>
                </c:pt>
                <c:pt idx="344">
                  <c:v>11826</c:v>
                </c:pt>
                <c:pt idx="345">
                  <c:v>11826</c:v>
                </c:pt>
                <c:pt idx="346">
                  <c:v>11942</c:v>
                </c:pt>
                <c:pt idx="347">
                  <c:v>11942</c:v>
                </c:pt>
                <c:pt idx="348">
                  <c:v>12018</c:v>
                </c:pt>
                <c:pt idx="349">
                  <c:v>12018</c:v>
                </c:pt>
                <c:pt idx="350">
                  <c:v>12018</c:v>
                </c:pt>
                <c:pt idx="351">
                  <c:v>11933</c:v>
                </c:pt>
                <c:pt idx="352">
                  <c:v>11933</c:v>
                </c:pt>
                <c:pt idx="353">
                  <c:v>12103</c:v>
                </c:pt>
                <c:pt idx="354">
                  <c:v>12413</c:v>
                </c:pt>
                <c:pt idx="355">
                  <c:v>12413</c:v>
                </c:pt>
                <c:pt idx="356">
                  <c:v>12413</c:v>
                </c:pt>
                <c:pt idx="357">
                  <c:v>12413</c:v>
                </c:pt>
                <c:pt idx="358">
                  <c:v>12413</c:v>
                </c:pt>
                <c:pt idx="359">
                  <c:v>12444</c:v>
                </c:pt>
                <c:pt idx="360">
                  <c:v>12444</c:v>
                </c:pt>
                <c:pt idx="361">
                  <c:v>12444</c:v>
                </c:pt>
                <c:pt idx="362">
                  <c:v>12444</c:v>
                </c:pt>
                <c:pt idx="363">
                  <c:v>12444</c:v>
                </c:pt>
                <c:pt idx="364">
                  <c:v>12444</c:v>
                </c:pt>
                <c:pt idx="365">
                  <c:v>12444</c:v>
                </c:pt>
              </c:numCache>
            </c:numRef>
          </c:val>
        </c:ser>
        <c:dLbls>
          <c:showLegendKey val="0"/>
          <c:showVal val="0"/>
          <c:showCatName val="0"/>
          <c:showSerName val="0"/>
          <c:showPercent val="0"/>
          <c:showBubbleSize val="0"/>
        </c:dLbls>
        <c:axId val="103745024"/>
        <c:axId val="103743488"/>
      </c:areaChart>
      <c:lineChart>
        <c:grouping val="standard"/>
        <c:varyColors val="0"/>
        <c:ser>
          <c:idx val="0"/>
          <c:order val="0"/>
          <c:tx>
            <c:strRef>
              <c:f>画图价格数据提取!$CA$372:$CA$373</c:f>
              <c:strCache>
                <c:ptCount val="1"/>
                <c:pt idx="0">
                  <c:v>纯MDI 华东</c:v>
                </c:pt>
              </c:strCache>
            </c:strRef>
          </c:tx>
          <c:spPr>
            <a:ln w="25400">
              <a:solidFill>
                <a:srgbClr val="666699"/>
              </a:solidFill>
              <a:prstDash val="solid"/>
            </a:ln>
          </c:spPr>
          <c:marker>
            <c:symbol val="none"/>
          </c:marker>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画图价格数据提取!$CA$374:$CA$738</c:f>
              <c:numCache>
                <c:formatCode>General</c:formatCode>
                <c:ptCount val="365"/>
                <c:pt idx="0">
                  <c:v>14550</c:v>
                </c:pt>
                <c:pt idx="1">
                  <c:v>14550</c:v>
                </c:pt>
                <c:pt idx="2">
                  <c:v>14550</c:v>
                </c:pt>
                <c:pt idx="3">
                  <c:v>14550</c:v>
                </c:pt>
                <c:pt idx="4">
                  <c:v>14550</c:v>
                </c:pt>
                <c:pt idx="5">
                  <c:v>14550</c:v>
                </c:pt>
                <c:pt idx="6">
                  <c:v>14550</c:v>
                </c:pt>
                <c:pt idx="7">
                  <c:v>14550</c:v>
                </c:pt>
                <c:pt idx="8">
                  <c:v>14550</c:v>
                </c:pt>
                <c:pt idx="9">
                  <c:v>14550</c:v>
                </c:pt>
                <c:pt idx="10">
                  <c:v>14550</c:v>
                </c:pt>
                <c:pt idx="11">
                  <c:v>14550</c:v>
                </c:pt>
                <c:pt idx="12">
                  <c:v>14550</c:v>
                </c:pt>
                <c:pt idx="13">
                  <c:v>14550</c:v>
                </c:pt>
                <c:pt idx="14">
                  <c:v>14550</c:v>
                </c:pt>
                <c:pt idx="15">
                  <c:v>14550</c:v>
                </c:pt>
                <c:pt idx="16">
                  <c:v>14550</c:v>
                </c:pt>
                <c:pt idx="17">
                  <c:v>14550</c:v>
                </c:pt>
                <c:pt idx="18">
                  <c:v>14550</c:v>
                </c:pt>
                <c:pt idx="19">
                  <c:v>14550</c:v>
                </c:pt>
                <c:pt idx="20">
                  <c:v>14550</c:v>
                </c:pt>
                <c:pt idx="21">
                  <c:v>14550</c:v>
                </c:pt>
                <c:pt idx="22">
                  <c:v>14550</c:v>
                </c:pt>
                <c:pt idx="23">
                  <c:v>14550</c:v>
                </c:pt>
                <c:pt idx="24">
                  <c:v>14550</c:v>
                </c:pt>
                <c:pt idx="25">
                  <c:v>14550</c:v>
                </c:pt>
                <c:pt idx="26">
                  <c:v>14550</c:v>
                </c:pt>
                <c:pt idx="27">
                  <c:v>14550</c:v>
                </c:pt>
                <c:pt idx="28">
                  <c:v>14550</c:v>
                </c:pt>
                <c:pt idx="29">
                  <c:v>14550</c:v>
                </c:pt>
                <c:pt idx="30">
                  <c:v>14550</c:v>
                </c:pt>
                <c:pt idx="31">
                  <c:v>14550</c:v>
                </c:pt>
                <c:pt idx="32">
                  <c:v>14650</c:v>
                </c:pt>
                <c:pt idx="33">
                  <c:v>14650</c:v>
                </c:pt>
                <c:pt idx="34">
                  <c:v>14650</c:v>
                </c:pt>
                <c:pt idx="35">
                  <c:v>14650</c:v>
                </c:pt>
                <c:pt idx="36">
                  <c:v>14650</c:v>
                </c:pt>
                <c:pt idx="37">
                  <c:v>14650</c:v>
                </c:pt>
                <c:pt idx="38">
                  <c:v>14650</c:v>
                </c:pt>
                <c:pt idx="39">
                  <c:v>14650</c:v>
                </c:pt>
                <c:pt idx="40">
                  <c:v>14650</c:v>
                </c:pt>
                <c:pt idx="41">
                  <c:v>14650</c:v>
                </c:pt>
                <c:pt idx="42">
                  <c:v>14650</c:v>
                </c:pt>
                <c:pt idx="43">
                  <c:v>14650</c:v>
                </c:pt>
                <c:pt idx="44">
                  <c:v>14650</c:v>
                </c:pt>
                <c:pt idx="45">
                  <c:v>14650</c:v>
                </c:pt>
                <c:pt idx="46">
                  <c:v>14650</c:v>
                </c:pt>
                <c:pt idx="47">
                  <c:v>14650</c:v>
                </c:pt>
                <c:pt idx="48">
                  <c:v>14650</c:v>
                </c:pt>
                <c:pt idx="49">
                  <c:v>14650</c:v>
                </c:pt>
                <c:pt idx="50">
                  <c:v>14650</c:v>
                </c:pt>
                <c:pt idx="51">
                  <c:v>14650</c:v>
                </c:pt>
                <c:pt idx="52">
                  <c:v>14650</c:v>
                </c:pt>
                <c:pt idx="53">
                  <c:v>14650</c:v>
                </c:pt>
                <c:pt idx="54">
                  <c:v>14650</c:v>
                </c:pt>
                <c:pt idx="55">
                  <c:v>14650</c:v>
                </c:pt>
                <c:pt idx="56">
                  <c:v>14650</c:v>
                </c:pt>
                <c:pt idx="57">
                  <c:v>14650</c:v>
                </c:pt>
                <c:pt idx="58">
                  <c:v>14800</c:v>
                </c:pt>
                <c:pt idx="59">
                  <c:v>14800</c:v>
                </c:pt>
                <c:pt idx="60">
                  <c:v>14800</c:v>
                </c:pt>
                <c:pt idx="61">
                  <c:v>14800</c:v>
                </c:pt>
                <c:pt idx="62">
                  <c:v>14800</c:v>
                </c:pt>
                <c:pt idx="63">
                  <c:v>14800</c:v>
                </c:pt>
                <c:pt idx="64">
                  <c:v>14800</c:v>
                </c:pt>
                <c:pt idx="65">
                  <c:v>14800</c:v>
                </c:pt>
                <c:pt idx="66">
                  <c:v>14650</c:v>
                </c:pt>
                <c:pt idx="67">
                  <c:v>14650</c:v>
                </c:pt>
                <c:pt idx="68">
                  <c:v>14650</c:v>
                </c:pt>
                <c:pt idx="69">
                  <c:v>14650</c:v>
                </c:pt>
                <c:pt idx="70">
                  <c:v>14650</c:v>
                </c:pt>
                <c:pt idx="71">
                  <c:v>14650</c:v>
                </c:pt>
                <c:pt idx="72">
                  <c:v>14650</c:v>
                </c:pt>
                <c:pt idx="73">
                  <c:v>14650</c:v>
                </c:pt>
                <c:pt idx="74">
                  <c:v>14650</c:v>
                </c:pt>
                <c:pt idx="75">
                  <c:v>14650</c:v>
                </c:pt>
                <c:pt idx="76">
                  <c:v>14650</c:v>
                </c:pt>
                <c:pt idx="77">
                  <c:v>14650</c:v>
                </c:pt>
                <c:pt idx="78">
                  <c:v>14650</c:v>
                </c:pt>
                <c:pt idx="79">
                  <c:v>14650</c:v>
                </c:pt>
                <c:pt idx="80">
                  <c:v>14650</c:v>
                </c:pt>
                <c:pt idx="81">
                  <c:v>14650</c:v>
                </c:pt>
                <c:pt idx="82">
                  <c:v>14650</c:v>
                </c:pt>
                <c:pt idx="83">
                  <c:v>14650</c:v>
                </c:pt>
                <c:pt idx="84">
                  <c:v>14650</c:v>
                </c:pt>
                <c:pt idx="85">
                  <c:v>14550</c:v>
                </c:pt>
                <c:pt idx="86">
                  <c:v>14550</c:v>
                </c:pt>
                <c:pt idx="87">
                  <c:v>14550</c:v>
                </c:pt>
                <c:pt idx="88">
                  <c:v>14550</c:v>
                </c:pt>
                <c:pt idx="89">
                  <c:v>14550</c:v>
                </c:pt>
                <c:pt idx="90">
                  <c:v>14550</c:v>
                </c:pt>
                <c:pt idx="91">
                  <c:v>14550</c:v>
                </c:pt>
                <c:pt idx="92">
                  <c:v>14550</c:v>
                </c:pt>
                <c:pt idx="93">
                  <c:v>14550</c:v>
                </c:pt>
                <c:pt idx="94">
                  <c:v>14400</c:v>
                </c:pt>
                <c:pt idx="95">
                  <c:v>14400</c:v>
                </c:pt>
                <c:pt idx="96">
                  <c:v>14400</c:v>
                </c:pt>
                <c:pt idx="97">
                  <c:v>14400</c:v>
                </c:pt>
                <c:pt idx="98">
                  <c:v>14400</c:v>
                </c:pt>
                <c:pt idx="99">
                  <c:v>14400</c:v>
                </c:pt>
                <c:pt idx="100">
                  <c:v>14250</c:v>
                </c:pt>
                <c:pt idx="101">
                  <c:v>14250</c:v>
                </c:pt>
                <c:pt idx="102">
                  <c:v>14250</c:v>
                </c:pt>
                <c:pt idx="103">
                  <c:v>14250</c:v>
                </c:pt>
                <c:pt idx="104">
                  <c:v>14250</c:v>
                </c:pt>
                <c:pt idx="105">
                  <c:v>14250</c:v>
                </c:pt>
                <c:pt idx="106">
                  <c:v>14250</c:v>
                </c:pt>
                <c:pt idx="107">
                  <c:v>14250</c:v>
                </c:pt>
                <c:pt idx="108">
                  <c:v>14250</c:v>
                </c:pt>
                <c:pt idx="109">
                  <c:v>14250</c:v>
                </c:pt>
                <c:pt idx="110">
                  <c:v>14250</c:v>
                </c:pt>
                <c:pt idx="111">
                  <c:v>14250</c:v>
                </c:pt>
                <c:pt idx="112">
                  <c:v>14250</c:v>
                </c:pt>
                <c:pt idx="113">
                  <c:v>14250</c:v>
                </c:pt>
                <c:pt idx="114">
                  <c:v>14600</c:v>
                </c:pt>
                <c:pt idx="115">
                  <c:v>14600</c:v>
                </c:pt>
                <c:pt idx="116">
                  <c:v>14600</c:v>
                </c:pt>
                <c:pt idx="117">
                  <c:v>14600</c:v>
                </c:pt>
                <c:pt idx="118">
                  <c:v>14600</c:v>
                </c:pt>
                <c:pt idx="119">
                  <c:v>14600</c:v>
                </c:pt>
                <c:pt idx="120">
                  <c:v>14600</c:v>
                </c:pt>
                <c:pt idx="121">
                  <c:v>14750</c:v>
                </c:pt>
                <c:pt idx="122">
                  <c:v>14750</c:v>
                </c:pt>
                <c:pt idx="123">
                  <c:v>14750</c:v>
                </c:pt>
                <c:pt idx="124">
                  <c:v>14750</c:v>
                </c:pt>
                <c:pt idx="125">
                  <c:v>14750</c:v>
                </c:pt>
                <c:pt idx="126">
                  <c:v>14750</c:v>
                </c:pt>
                <c:pt idx="127">
                  <c:v>14750</c:v>
                </c:pt>
                <c:pt idx="128">
                  <c:v>14900</c:v>
                </c:pt>
                <c:pt idx="129">
                  <c:v>14900</c:v>
                </c:pt>
                <c:pt idx="130">
                  <c:v>14900</c:v>
                </c:pt>
                <c:pt idx="131">
                  <c:v>14900</c:v>
                </c:pt>
                <c:pt idx="132">
                  <c:v>14900</c:v>
                </c:pt>
                <c:pt idx="133">
                  <c:v>15000</c:v>
                </c:pt>
                <c:pt idx="134">
                  <c:v>15000</c:v>
                </c:pt>
                <c:pt idx="135">
                  <c:v>15000</c:v>
                </c:pt>
                <c:pt idx="136">
                  <c:v>15000</c:v>
                </c:pt>
                <c:pt idx="137">
                  <c:v>15000</c:v>
                </c:pt>
                <c:pt idx="138">
                  <c:v>15000</c:v>
                </c:pt>
                <c:pt idx="139">
                  <c:v>15000</c:v>
                </c:pt>
                <c:pt idx="140">
                  <c:v>15000</c:v>
                </c:pt>
                <c:pt idx="141">
                  <c:v>15000</c:v>
                </c:pt>
                <c:pt idx="142">
                  <c:v>15000</c:v>
                </c:pt>
                <c:pt idx="143">
                  <c:v>15000</c:v>
                </c:pt>
                <c:pt idx="144">
                  <c:v>15000</c:v>
                </c:pt>
                <c:pt idx="145">
                  <c:v>15000</c:v>
                </c:pt>
                <c:pt idx="146">
                  <c:v>15000</c:v>
                </c:pt>
                <c:pt idx="147">
                  <c:v>15000</c:v>
                </c:pt>
                <c:pt idx="148">
                  <c:v>15000</c:v>
                </c:pt>
                <c:pt idx="149">
                  <c:v>15000</c:v>
                </c:pt>
                <c:pt idx="150">
                  <c:v>15000</c:v>
                </c:pt>
                <c:pt idx="151">
                  <c:v>15000</c:v>
                </c:pt>
                <c:pt idx="152">
                  <c:v>15000</c:v>
                </c:pt>
                <c:pt idx="153">
                  <c:v>15000</c:v>
                </c:pt>
                <c:pt idx="154">
                  <c:v>15000</c:v>
                </c:pt>
                <c:pt idx="155">
                  <c:v>15000</c:v>
                </c:pt>
                <c:pt idx="156">
                  <c:v>15000</c:v>
                </c:pt>
                <c:pt idx="157">
                  <c:v>15000</c:v>
                </c:pt>
                <c:pt idx="158">
                  <c:v>15000</c:v>
                </c:pt>
                <c:pt idx="159">
                  <c:v>15550</c:v>
                </c:pt>
                <c:pt idx="160">
                  <c:v>15550</c:v>
                </c:pt>
                <c:pt idx="161">
                  <c:v>15550</c:v>
                </c:pt>
                <c:pt idx="162">
                  <c:v>15550</c:v>
                </c:pt>
                <c:pt idx="163">
                  <c:v>15550</c:v>
                </c:pt>
                <c:pt idx="164">
                  <c:v>15550</c:v>
                </c:pt>
                <c:pt idx="165">
                  <c:v>15550</c:v>
                </c:pt>
                <c:pt idx="166">
                  <c:v>15550</c:v>
                </c:pt>
                <c:pt idx="167">
                  <c:v>15550</c:v>
                </c:pt>
                <c:pt idx="168">
                  <c:v>15550</c:v>
                </c:pt>
                <c:pt idx="169">
                  <c:v>15550</c:v>
                </c:pt>
                <c:pt idx="170">
                  <c:v>15550</c:v>
                </c:pt>
                <c:pt idx="171">
                  <c:v>15550</c:v>
                </c:pt>
                <c:pt idx="172">
                  <c:v>15550</c:v>
                </c:pt>
                <c:pt idx="173">
                  <c:v>15550</c:v>
                </c:pt>
                <c:pt idx="174">
                  <c:v>15550</c:v>
                </c:pt>
                <c:pt idx="175">
                  <c:v>15550</c:v>
                </c:pt>
                <c:pt idx="176">
                  <c:v>15550</c:v>
                </c:pt>
                <c:pt idx="177">
                  <c:v>15550</c:v>
                </c:pt>
                <c:pt idx="178">
                  <c:v>15550</c:v>
                </c:pt>
                <c:pt idx="179">
                  <c:v>15550</c:v>
                </c:pt>
                <c:pt idx="180">
                  <c:v>15550</c:v>
                </c:pt>
                <c:pt idx="181">
                  <c:v>15550</c:v>
                </c:pt>
                <c:pt idx="182">
                  <c:v>15550</c:v>
                </c:pt>
                <c:pt idx="183">
                  <c:v>15750</c:v>
                </c:pt>
                <c:pt idx="184">
                  <c:v>15750</c:v>
                </c:pt>
                <c:pt idx="185">
                  <c:v>15750</c:v>
                </c:pt>
                <c:pt idx="186">
                  <c:v>15750</c:v>
                </c:pt>
                <c:pt idx="187">
                  <c:v>15750</c:v>
                </c:pt>
                <c:pt idx="188">
                  <c:v>15750</c:v>
                </c:pt>
                <c:pt idx="189">
                  <c:v>15750</c:v>
                </c:pt>
                <c:pt idx="190">
                  <c:v>15750</c:v>
                </c:pt>
                <c:pt idx="191">
                  <c:v>15750</c:v>
                </c:pt>
                <c:pt idx="192">
                  <c:v>15750</c:v>
                </c:pt>
                <c:pt idx="193">
                  <c:v>15950</c:v>
                </c:pt>
                <c:pt idx="194">
                  <c:v>15950</c:v>
                </c:pt>
                <c:pt idx="195">
                  <c:v>15950</c:v>
                </c:pt>
                <c:pt idx="196">
                  <c:v>15950</c:v>
                </c:pt>
                <c:pt idx="197">
                  <c:v>15950</c:v>
                </c:pt>
                <c:pt idx="198">
                  <c:v>15950</c:v>
                </c:pt>
                <c:pt idx="199">
                  <c:v>15950</c:v>
                </c:pt>
                <c:pt idx="200">
                  <c:v>15950</c:v>
                </c:pt>
                <c:pt idx="201">
                  <c:v>15950</c:v>
                </c:pt>
                <c:pt idx="202">
                  <c:v>15950</c:v>
                </c:pt>
                <c:pt idx="203">
                  <c:v>15950</c:v>
                </c:pt>
                <c:pt idx="204">
                  <c:v>15950</c:v>
                </c:pt>
                <c:pt idx="205">
                  <c:v>15950</c:v>
                </c:pt>
                <c:pt idx="206">
                  <c:v>15950</c:v>
                </c:pt>
                <c:pt idx="207">
                  <c:v>15950</c:v>
                </c:pt>
                <c:pt idx="208">
                  <c:v>15950</c:v>
                </c:pt>
                <c:pt idx="209">
                  <c:v>15950</c:v>
                </c:pt>
                <c:pt idx="210">
                  <c:v>15950</c:v>
                </c:pt>
                <c:pt idx="211">
                  <c:v>15950</c:v>
                </c:pt>
                <c:pt idx="212">
                  <c:v>16150</c:v>
                </c:pt>
                <c:pt idx="213">
                  <c:v>16150</c:v>
                </c:pt>
                <c:pt idx="214">
                  <c:v>16150</c:v>
                </c:pt>
                <c:pt idx="215">
                  <c:v>16150</c:v>
                </c:pt>
                <c:pt idx="216">
                  <c:v>16150</c:v>
                </c:pt>
                <c:pt idx="217">
                  <c:v>16150</c:v>
                </c:pt>
                <c:pt idx="218">
                  <c:v>16150</c:v>
                </c:pt>
                <c:pt idx="219">
                  <c:v>16300</c:v>
                </c:pt>
                <c:pt idx="220">
                  <c:v>16300</c:v>
                </c:pt>
                <c:pt idx="221">
                  <c:v>16300</c:v>
                </c:pt>
                <c:pt idx="222">
                  <c:v>16300</c:v>
                </c:pt>
                <c:pt idx="223">
                  <c:v>16300</c:v>
                </c:pt>
                <c:pt idx="224">
                  <c:v>16300</c:v>
                </c:pt>
                <c:pt idx="225">
                  <c:v>16300</c:v>
                </c:pt>
                <c:pt idx="226">
                  <c:v>16350</c:v>
                </c:pt>
                <c:pt idx="227">
                  <c:v>16350</c:v>
                </c:pt>
                <c:pt idx="228">
                  <c:v>16350</c:v>
                </c:pt>
                <c:pt idx="229">
                  <c:v>16350</c:v>
                </c:pt>
                <c:pt idx="230">
                  <c:v>16350</c:v>
                </c:pt>
                <c:pt idx="231">
                  <c:v>16350</c:v>
                </c:pt>
                <c:pt idx="232">
                  <c:v>16350</c:v>
                </c:pt>
                <c:pt idx="233">
                  <c:v>16500</c:v>
                </c:pt>
                <c:pt idx="234">
                  <c:v>16500</c:v>
                </c:pt>
                <c:pt idx="235">
                  <c:v>16500</c:v>
                </c:pt>
                <c:pt idx="236">
                  <c:v>16500</c:v>
                </c:pt>
                <c:pt idx="237">
                  <c:v>16500</c:v>
                </c:pt>
                <c:pt idx="238">
                  <c:v>16500</c:v>
                </c:pt>
                <c:pt idx="239">
                  <c:v>17100</c:v>
                </c:pt>
                <c:pt idx="240">
                  <c:v>17100</c:v>
                </c:pt>
                <c:pt idx="241">
                  <c:v>17100</c:v>
                </c:pt>
                <c:pt idx="242">
                  <c:v>17100</c:v>
                </c:pt>
                <c:pt idx="243">
                  <c:v>17100</c:v>
                </c:pt>
                <c:pt idx="244">
                  <c:v>17100</c:v>
                </c:pt>
                <c:pt idx="245">
                  <c:v>17100</c:v>
                </c:pt>
                <c:pt idx="246">
                  <c:v>17100</c:v>
                </c:pt>
                <c:pt idx="247">
                  <c:v>17100</c:v>
                </c:pt>
                <c:pt idx="248">
                  <c:v>17100</c:v>
                </c:pt>
                <c:pt idx="249">
                  <c:v>17100</c:v>
                </c:pt>
                <c:pt idx="250">
                  <c:v>17100</c:v>
                </c:pt>
                <c:pt idx="251">
                  <c:v>17100</c:v>
                </c:pt>
                <c:pt idx="252">
                  <c:v>17100</c:v>
                </c:pt>
                <c:pt idx="253">
                  <c:v>17100</c:v>
                </c:pt>
                <c:pt idx="254">
                  <c:v>17100</c:v>
                </c:pt>
                <c:pt idx="255">
                  <c:v>17100</c:v>
                </c:pt>
                <c:pt idx="256">
                  <c:v>17100</c:v>
                </c:pt>
                <c:pt idx="257">
                  <c:v>17100</c:v>
                </c:pt>
                <c:pt idx="258">
                  <c:v>17100</c:v>
                </c:pt>
                <c:pt idx="259">
                  <c:v>17100</c:v>
                </c:pt>
                <c:pt idx="260">
                  <c:v>17100</c:v>
                </c:pt>
                <c:pt idx="261">
                  <c:v>17500</c:v>
                </c:pt>
                <c:pt idx="262">
                  <c:v>17500</c:v>
                </c:pt>
                <c:pt idx="263">
                  <c:v>17500</c:v>
                </c:pt>
                <c:pt idx="264">
                  <c:v>17500</c:v>
                </c:pt>
                <c:pt idx="265">
                  <c:v>17500</c:v>
                </c:pt>
                <c:pt idx="266">
                  <c:v>17500</c:v>
                </c:pt>
                <c:pt idx="267">
                  <c:v>17500</c:v>
                </c:pt>
                <c:pt idx="268">
                  <c:v>17550</c:v>
                </c:pt>
                <c:pt idx="269">
                  <c:v>17800</c:v>
                </c:pt>
                <c:pt idx="270">
                  <c:v>17800</c:v>
                </c:pt>
                <c:pt idx="271">
                  <c:v>17800</c:v>
                </c:pt>
                <c:pt idx="272">
                  <c:v>17800</c:v>
                </c:pt>
                <c:pt idx="273">
                  <c:v>17800</c:v>
                </c:pt>
                <c:pt idx="274">
                  <c:v>17800</c:v>
                </c:pt>
                <c:pt idx="275">
                  <c:v>17800</c:v>
                </c:pt>
                <c:pt idx="276">
                  <c:v>17800</c:v>
                </c:pt>
                <c:pt idx="277">
                  <c:v>17900</c:v>
                </c:pt>
                <c:pt idx="278">
                  <c:v>17900</c:v>
                </c:pt>
                <c:pt idx="279">
                  <c:v>17900</c:v>
                </c:pt>
                <c:pt idx="280">
                  <c:v>17900</c:v>
                </c:pt>
                <c:pt idx="281">
                  <c:v>17900</c:v>
                </c:pt>
                <c:pt idx="282">
                  <c:v>17900</c:v>
                </c:pt>
                <c:pt idx="283">
                  <c:v>17900</c:v>
                </c:pt>
                <c:pt idx="284">
                  <c:v>17900</c:v>
                </c:pt>
                <c:pt idx="285">
                  <c:v>17900</c:v>
                </c:pt>
                <c:pt idx="286">
                  <c:v>17900</c:v>
                </c:pt>
                <c:pt idx="287">
                  <c:v>17900</c:v>
                </c:pt>
                <c:pt idx="288">
                  <c:v>17900</c:v>
                </c:pt>
                <c:pt idx="289">
                  <c:v>17900</c:v>
                </c:pt>
                <c:pt idx="290">
                  <c:v>17900</c:v>
                </c:pt>
                <c:pt idx="291">
                  <c:v>17900</c:v>
                </c:pt>
                <c:pt idx="292">
                  <c:v>17900</c:v>
                </c:pt>
                <c:pt idx="293">
                  <c:v>17900</c:v>
                </c:pt>
                <c:pt idx="294">
                  <c:v>17900</c:v>
                </c:pt>
                <c:pt idx="295">
                  <c:v>17900</c:v>
                </c:pt>
                <c:pt idx="296">
                  <c:v>17900</c:v>
                </c:pt>
                <c:pt idx="297">
                  <c:v>17900</c:v>
                </c:pt>
                <c:pt idx="298">
                  <c:v>18100</c:v>
                </c:pt>
                <c:pt idx="299">
                  <c:v>18100</c:v>
                </c:pt>
                <c:pt idx="300">
                  <c:v>18100</c:v>
                </c:pt>
                <c:pt idx="301">
                  <c:v>18100</c:v>
                </c:pt>
                <c:pt idx="302">
                  <c:v>18100</c:v>
                </c:pt>
                <c:pt idx="303">
                  <c:v>18100</c:v>
                </c:pt>
                <c:pt idx="304">
                  <c:v>18100</c:v>
                </c:pt>
                <c:pt idx="305">
                  <c:v>18100</c:v>
                </c:pt>
                <c:pt idx="306">
                  <c:v>18100</c:v>
                </c:pt>
                <c:pt idx="307">
                  <c:v>18100</c:v>
                </c:pt>
                <c:pt idx="308">
                  <c:v>18100</c:v>
                </c:pt>
                <c:pt idx="309">
                  <c:v>18100</c:v>
                </c:pt>
                <c:pt idx="310">
                  <c:v>18500</c:v>
                </c:pt>
                <c:pt idx="311">
                  <c:v>18500</c:v>
                </c:pt>
                <c:pt idx="312">
                  <c:v>18500</c:v>
                </c:pt>
                <c:pt idx="313">
                  <c:v>18500</c:v>
                </c:pt>
                <c:pt idx="314">
                  <c:v>18500</c:v>
                </c:pt>
                <c:pt idx="315">
                  <c:v>18500</c:v>
                </c:pt>
                <c:pt idx="316">
                  <c:v>18500</c:v>
                </c:pt>
                <c:pt idx="317">
                  <c:v>18500</c:v>
                </c:pt>
                <c:pt idx="318">
                  <c:v>18500</c:v>
                </c:pt>
                <c:pt idx="319">
                  <c:v>18500</c:v>
                </c:pt>
                <c:pt idx="320">
                  <c:v>18500</c:v>
                </c:pt>
                <c:pt idx="321">
                  <c:v>18500</c:v>
                </c:pt>
                <c:pt idx="322">
                  <c:v>18500</c:v>
                </c:pt>
                <c:pt idx="323">
                  <c:v>18150</c:v>
                </c:pt>
                <c:pt idx="324">
                  <c:v>18150</c:v>
                </c:pt>
                <c:pt idx="325">
                  <c:v>18150</c:v>
                </c:pt>
                <c:pt idx="326">
                  <c:v>18150</c:v>
                </c:pt>
                <c:pt idx="327">
                  <c:v>18150</c:v>
                </c:pt>
                <c:pt idx="328">
                  <c:v>18150</c:v>
                </c:pt>
                <c:pt idx="329">
                  <c:v>18150</c:v>
                </c:pt>
                <c:pt idx="330">
                  <c:v>18150</c:v>
                </c:pt>
                <c:pt idx="331">
                  <c:v>18150</c:v>
                </c:pt>
                <c:pt idx="332">
                  <c:v>18150</c:v>
                </c:pt>
                <c:pt idx="333">
                  <c:v>18150</c:v>
                </c:pt>
                <c:pt idx="334">
                  <c:v>18150</c:v>
                </c:pt>
                <c:pt idx="335">
                  <c:v>18150</c:v>
                </c:pt>
                <c:pt idx="336">
                  <c:v>18150</c:v>
                </c:pt>
                <c:pt idx="337">
                  <c:v>18150</c:v>
                </c:pt>
                <c:pt idx="338">
                  <c:v>18150</c:v>
                </c:pt>
                <c:pt idx="339">
                  <c:v>18150</c:v>
                </c:pt>
                <c:pt idx="340">
                  <c:v>18150</c:v>
                </c:pt>
                <c:pt idx="341">
                  <c:v>18150</c:v>
                </c:pt>
                <c:pt idx="342">
                  <c:v>18150</c:v>
                </c:pt>
                <c:pt idx="343">
                  <c:v>18150</c:v>
                </c:pt>
                <c:pt idx="344">
                  <c:v>18150</c:v>
                </c:pt>
                <c:pt idx="345">
                  <c:v>18150</c:v>
                </c:pt>
                <c:pt idx="346">
                  <c:v>18150</c:v>
                </c:pt>
                <c:pt idx="347">
                  <c:v>18150</c:v>
                </c:pt>
                <c:pt idx="348">
                  <c:v>18150</c:v>
                </c:pt>
                <c:pt idx="349">
                  <c:v>18150</c:v>
                </c:pt>
                <c:pt idx="350">
                  <c:v>18150</c:v>
                </c:pt>
                <c:pt idx="351">
                  <c:v>18000</c:v>
                </c:pt>
                <c:pt idx="352">
                  <c:v>18000</c:v>
                </c:pt>
                <c:pt idx="353">
                  <c:v>18000</c:v>
                </c:pt>
                <c:pt idx="354">
                  <c:v>18000</c:v>
                </c:pt>
                <c:pt idx="355">
                  <c:v>18000</c:v>
                </c:pt>
                <c:pt idx="356">
                  <c:v>18000</c:v>
                </c:pt>
                <c:pt idx="357">
                  <c:v>18000</c:v>
                </c:pt>
                <c:pt idx="358">
                  <c:v>18000</c:v>
                </c:pt>
                <c:pt idx="359">
                  <c:v>18000</c:v>
                </c:pt>
                <c:pt idx="360">
                  <c:v>18000</c:v>
                </c:pt>
                <c:pt idx="361">
                  <c:v>18000</c:v>
                </c:pt>
                <c:pt idx="362">
                  <c:v>18000</c:v>
                </c:pt>
                <c:pt idx="363">
                  <c:v>18000</c:v>
                </c:pt>
                <c:pt idx="364">
                  <c:v>18000</c:v>
                </c:pt>
              </c:numCache>
            </c:numRef>
          </c:val>
          <c:smooth val="0"/>
        </c:ser>
        <c:dLbls>
          <c:showLegendKey val="0"/>
          <c:showVal val="0"/>
          <c:showCatName val="0"/>
          <c:showSerName val="0"/>
          <c:showPercent val="0"/>
          <c:showBubbleSize val="0"/>
        </c:dLbls>
        <c:marker val="1"/>
        <c:smooth val="0"/>
        <c:axId val="91349760"/>
        <c:axId val="91351296"/>
      </c:lineChart>
      <c:dateAx>
        <c:axId val="91349760"/>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91351296"/>
        <c:crosses val="autoZero"/>
        <c:auto val="1"/>
        <c:lblOffset val="100"/>
        <c:baseTimeUnit val="days"/>
        <c:majorUnit val="3"/>
        <c:majorTimeUnit val="months"/>
        <c:minorUnit val="2"/>
        <c:minorTimeUnit val="days"/>
      </c:dateAx>
      <c:valAx>
        <c:axId val="91351296"/>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91349760"/>
        <c:crosses val="autoZero"/>
        <c:crossBetween val="between"/>
      </c:valAx>
      <c:valAx>
        <c:axId val="103743488"/>
        <c:scaling>
          <c:orientation val="minMax"/>
        </c:scaling>
        <c:delete val="0"/>
        <c:axPos val="r"/>
        <c:numFmt formatCode="0_ " sourceLinked="1"/>
        <c:majorTickMark val="out"/>
        <c:minorTickMark val="none"/>
        <c:tickLblPos val="nextTo"/>
        <c:crossAx val="103745024"/>
        <c:crosses val="max"/>
        <c:crossBetween val="between"/>
      </c:valAx>
      <c:dateAx>
        <c:axId val="103745024"/>
        <c:scaling>
          <c:orientation val="minMax"/>
        </c:scaling>
        <c:delete val="1"/>
        <c:axPos val="b"/>
        <c:numFmt formatCode="m/d/yyyy" sourceLinked="1"/>
        <c:majorTickMark val="out"/>
        <c:minorTickMark val="none"/>
        <c:tickLblPos val="none"/>
        <c:crossAx val="103743488"/>
        <c:crosses val="autoZero"/>
        <c:auto val="1"/>
        <c:lblOffset val="100"/>
        <c:baseTimeUnit val="days"/>
      </c:dateAx>
      <c:spPr>
        <a:solidFill>
          <a:srgbClr val="FFFFFF"/>
        </a:solidFill>
        <a:ln w="25400">
          <a:noFill/>
        </a:ln>
      </c:spPr>
    </c:plotArea>
    <c:legend>
      <c:legendPos val="r"/>
      <c:layout>
        <c:manualLayout>
          <c:xMode val="edge"/>
          <c:yMode val="edge"/>
          <c:x val="8.9072028423772723E-2"/>
          <c:y val="0.88665185185185191"/>
          <c:w val="0.84584528423772665"/>
          <c:h val="9.5709312931628224E-2"/>
        </c:manualLayout>
      </c:layout>
      <c:overlay val="0"/>
      <c:spPr>
        <a:noFill/>
        <a:ln w="25400">
          <a:noFill/>
        </a:ln>
      </c:spPr>
    </c:legend>
    <c:plotVisOnly val="1"/>
    <c:dispBlanksAs val="zero"/>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8907740069032"/>
          <c:y val="4.9647331425633934E-2"/>
          <c:w val="0.78883115148259764"/>
          <c:h val="0.71279382975373873"/>
        </c:manualLayout>
      </c:layout>
      <c:lineChart>
        <c:grouping val="standard"/>
        <c:varyColors val="0"/>
        <c:ser>
          <c:idx val="0"/>
          <c:order val="0"/>
          <c:tx>
            <c:strRef>
              <c:f>画图价格数据提取!$CB$372:$CB$373</c:f>
              <c:strCache>
                <c:ptCount val="1"/>
                <c:pt idx="0">
                  <c:v>聚合MDI 华东（烟台万华）</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画图价格数据提取!$CB$374:$CB$738</c:f>
              <c:numCache>
                <c:formatCode>General</c:formatCode>
                <c:ptCount val="365"/>
                <c:pt idx="0">
                  <c:v>9850</c:v>
                </c:pt>
                <c:pt idx="1">
                  <c:v>9850</c:v>
                </c:pt>
                <c:pt idx="2">
                  <c:v>9850</c:v>
                </c:pt>
                <c:pt idx="3">
                  <c:v>9850</c:v>
                </c:pt>
                <c:pt idx="4">
                  <c:v>9850</c:v>
                </c:pt>
                <c:pt idx="5">
                  <c:v>9850</c:v>
                </c:pt>
                <c:pt idx="6">
                  <c:v>9850</c:v>
                </c:pt>
                <c:pt idx="7">
                  <c:v>9850</c:v>
                </c:pt>
                <c:pt idx="8">
                  <c:v>9850</c:v>
                </c:pt>
                <c:pt idx="9">
                  <c:v>9850</c:v>
                </c:pt>
                <c:pt idx="10">
                  <c:v>9850</c:v>
                </c:pt>
                <c:pt idx="11">
                  <c:v>9850</c:v>
                </c:pt>
                <c:pt idx="12">
                  <c:v>9850</c:v>
                </c:pt>
                <c:pt idx="13">
                  <c:v>9850</c:v>
                </c:pt>
                <c:pt idx="14">
                  <c:v>9850</c:v>
                </c:pt>
                <c:pt idx="15">
                  <c:v>9850</c:v>
                </c:pt>
                <c:pt idx="16">
                  <c:v>9850</c:v>
                </c:pt>
                <c:pt idx="17">
                  <c:v>9850</c:v>
                </c:pt>
                <c:pt idx="18">
                  <c:v>9850</c:v>
                </c:pt>
                <c:pt idx="19">
                  <c:v>9850</c:v>
                </c:pt>
                <c:pt idx="20">
                  <c:v>9850</c:v>
                </c:pt>
                <c:pt idx="21">
                  <c:v>9850</c:v>
                </c:pt>
                <c:pt idx="22">
                  <c:v>9850</c:v>
                </c:pt>
                <c:pt idx="23">
                  <c:v>10000</c:v>
                </c:pt>
                <c:pt idx="24">
                  <c:v>10100</c:v>
                </c:pt>
                <c:pt idx="25">
                  <c:v>10100</c:v>
                </c:pt>
                <c:pt idx="26">
                  <c:v>10100</c:v>
                </c:pt>
                <c:pt idx="27">
                  <c:v>10100</c:v>
                </c:pt>
                <c:pt idx="28">
                  <c:v>10100</c:v>
                </c:pt>
                <c:pt idx="29">
                  <c:v>10100</c:v>
                </c:pt>
                <c:pt idx="30">
                  <c:v>10100</c:v>
                </c:pt>
                <c:pt idx="31">
                  <c:v>10100</c:v>
                </c:pt>
                <c:pt idx="32">
                  <c:v>10400</c:v>
                </c:pt>
                <c:pt idx="33">
                  <c:v>10450</c:v>
                </c:pt>
                <c:pt idx="34">
                  <c:v>10450</c:v>
                </c:pt>
                <c:pt idx="35">
                  <c:v>10450</c:v>
                </c:pt>
                <c:pt idx="36">
                  <c:v>10550</c:v>
                </c:pt>
                <c:pt idx="37">
                  <c:v>10550</c:v>
                </c:pt>
                <c:pt idx="38">
                  <c:v>10550</c:v>
                </c:pt>
                <c:pt idx="39">
                  <c:v>10750</c:v>
                </c:pt>
                <c:pt idx="40">
                  <c:v>10750</c:v>
                </c:pt>
                <c:pt idx="41">
                  <c:v>10750</c:v>
                </c:pt>
                <c:pt idx="42">
                  <c:v>10750</c:v>
                </c:pt>
                <c:pt idx="43">
                  <c:v>10750</c:v>
                </c:pt>
                <c:pt idx="44">
                  <c:v>10950</c:v>
                </c:pt>
                <c:pt idx="45">
                  <c:v>10950</c:v>
                </c:pt>
                <c:pt idx="46">
                  <c:v>11000</c:v>
                </c:pt>
                <c:pt idx="47">
                  <c:v>11000</c:v>
                </c:pt>
                <c:pt idx="48">
                  <c:v>11000</c:v>
                </c:pt>
                <c:pt idx="49">
                  <c:v>11000</c:v>
                </c:pt>
                <c:pt idx="50">
                  <c:v>11000</c:v>
                </c:pt>
                <c:pt idx="51">
                  <c:v>11000</c:v>
                </c:pt>
                <c:pt idx="52">
                  <c:v>11100</c:v>
                </c:pt>
                <c:pt idx="53">
                  <c:v>11100</c:v>
                </c:pt>
                <c:pt idx="54">
                  <c:v>11100</c:v>
                </c:pt>
                <c:pt idx="55">
                  <c:v>11100</c:v>
                </c:pt>
                <c:pt idx="56">
                  <c:v>11100</c:v>
                </c:pt>
                <c:pt idx="57">
                  <c:v>11100</c:v>
                </c:pt>
                <c:pt idx="58">
                  <c:v>11150</c:v>
                </c:pt>
                <c:pt idx="59">
                  <c:v>11150</c:v>
                </c:pt>
                <c:pt idx="60">
                  <c:v>11300</c:v>
                </c:pt>
                <c:pt idx="61">
                  <c:v>11300</c:v>
                </c:pt>
                <c:pt idx="62">
                  <c:v>11300</c:v>
                </c:pt>
                <c:pt idx="63">
                  <c:v>11300</c:v>
                </c:pt>
                <c:pt idx="64">
                  <c:v>11300</c:v>
                </c:pt>
                <c:pt idx="65">
                  <c:v>11300</c:v>
                </c:pt>
                <c:pt idx="66">
                  <c:v>11300</c:v>
                </c:pt>
                <c:pt idx="67">
                  <c:v>11400</c:v>
                </c:pt>
                <c:pt idx="68">
                  <c:v>11400</c:v>
                </c:pt>
                <c:pt idx="69">
                  <c:v>11400</c:v>
                </c:pt>
                <c:pt idx="70">
                  <c:v>11400</c:v>
                </c:pt>
                <c:pt idx="71">
                  <c:v>11400</c:v>
                </c:pt>
                <c:pt idx="72">
                  <c:v>11400</c:v>
                </c:pt>
                <c:pt idx="73">
                  <c:v>11400</c:v>
                </c:pt>
                <c:pt idx="74">
                  <c:v>11400</c:v>
                </c:pt>
                <c:pt idx="75">
                  <c:v>11400</c:v>
                </c:pt>
                <c:pt idx="76">
                  <c:v>11400</c:v>
                </c:pt>
                <c:pt idx="77">
                  <c:v>11400</c:v>
                </c:pt>
                <c:pt idx="78">
                  <c:v>11400</c:v>
                </c:pt>
                <c:pt idx="79">
                  <c:v>11400</c:v>
                </c:pt>
                <c:pt idx="80">
                  <c:v>11400</c:v>
                </c:pt>
                <c:pt idx="81">
                  <c:v>10900</c:v>
                </c:pt>
                <c:pt idx="82">
                  <c:v>10900</c:v>
                </c:pt>
                <c:pt idx="83">
                  <c:v>10900</c:v>
                </c:pt>
                <c:pt idx="84">
                  <c:v>10900</c:v>
                </c:pt>
                <c:pt idx="85">
                  <c:v>10800</c:v>
                </c:pt>
                <c:pt idx="86">
                  <c:v>10800</c:v>
                </c:pt>
                <c:pt idx="87">
                  <c:v>10800</c:v>
                </c:pt>
                <c:pt idx="88">
                  <c:v>10800</c:v>
                </c:pt>
                <c:pt idx="89">
                  <c:v>10800</c:v>
                </c:pt>
                <c:pt idx="90">
                  <c:v>10800</c:v>
                </c:pt>
                <c:pt idx="91">
                  <c:v>10800</c:v>
                </c:pt>
                <c:pt idx="92">
                  <c:v>10800</c:v>
                </c:pt>
                <c:pt idx="93">
                  <c:v>10800</c:v>
                </c:pt>
                <c:pt idx="94">
                  <c:v>10800</c:v>
                </c:pt>
                <c:pt idx="95">
                  <c:v>10800</c:v>
                </c:pt>
                <c:pt idx="96">
                  <c:v>10800</c:v>
                </c:pt>
                <c:pt idx="97">
                  <c:v>10800</c:v>
                </c:pt>
                <c:pt idx="98">
                  <c:v>10800</c:v>
                </c:pt>
                <c:pt idx="99">
                  <c:v>10650</c:v>
                </c:pt>
                <c:pt idx="100">
                  <c:v>10650</c:v>
                </c:pt>
                <c:pt idx="101">
                  <c:v>10650</c:v>
                </c:pt>
                <c:pt idx="102">
                  <c:v>10550</c:v>
                </c:pt>
                <c:pt idx="103">
                  <c:v>10550</c:v>
                </c:pt>
                <c:pt idx="104">
                  <c:v>10550</c:v>
                </c:pt>
                <c:pt idx="105">
                  <c:v>10550</c:v>
                </c:pt>
                <c:pt idx="106">
                  <c:v>10550</c:v>
                </c:pt>
                <c:pt idx="107">
                  <c:v>10550</c:v>
                </c:pt>
                <c:pt idx="108">
                  <c:v>10550</c:v>
                </c:pt>
                <c:pt idx="109">
                  <c:v>10550</c:v>
                </c:pt>
                <c:pt idx="110">
                  <c:v>9750</c:v>
                </c:pt>
                <c:pt idx="111">
                  <c:v>9750</c:v>
                </c:pt>
                <c:pt idx="112">
                  <c:v>9750</c:v>
                </c:pt>
                <c:pt idx="113">
                  <c:v>9750</c:v>
                </c:pt>
                <c:pt idx="114">
                  <c:v>9700</c:v>
                </c:pt>
                <c:pt idx="115">
                  <c:v>9700</c:v>
                </c:pt>
                <c:pt idx="116">
                  <c:v>9700</c:v>
                </c:pt>
                <c:pt idx="117">
                  <c:v>9700</c:v>
                </c:pt>
                <c:pt idx="118">
                  <c:v>9700</c:v>
                </c:pt>
                <c:pt idx="119">
                  <c:v>9700</c:v>
                </c:pt>
                <c:pt idx="120">
                  <c:v>9700</c:v>
                </c:pt>
                <c:pt idx="121">
                  <c:v>9700</c:v>
                </c:pt>
                <c:pt idx="122">
                  <c:v>9650</c:v>
                </c:pt>
                <c:pt idx="123">
                  <c:v>9250</c:v>
                </c:pt>
                <c:pt idx="124">
                  <c:v>9250</c:v>
                </c:pt>
                <c:pt idx="125">
                  <c:v>9250</c:v>
                </c:pt>
                <c:pt idx="126">
                  <c:v>9250</c:v>
                </c:pt>
                <c:pt idx="127">
                  <c:v>9250</c:v>
                </c:pt>
                <c:pt idx="128">
                  <c:v>9250</c:v>
                </c:pt>
                <c:pt idx="129">
                  <c:v>9250</c:v>
                </c:pt>
                <c:pt idx="130">
                  <c:v>9350</c:v>
                </c:pt>
                <c:pt idx="131">
                  <c:v>9350</c:v>
                </c:pt>
                <c:pt idx="132">
                  <c:v>9350</c:v>
                </c:pt>
                <c:pt idx="133">
                  <c:v>9550</c:v>
                </c:pt>
                <c:pt idx="134">
                  <c:v>9550</c:v>
                </c:pt>
                <c:pt idx="135">
                  <c:v>9550</c:v>
                </c:pt>
                <c:pt idx="136">
                  <c:v>9550</c:v>
                </c:pt>
                <c:pt idx="137">
                  <c:v>9550</c:v>
                </c:pt>
                <c:pt idx="138">
                  <c:v>9550</c:v>
                </c:pt>
                <c:pt idx="139">
                  <c:v>9550</c:v>
                </c:pt>
                <c:pt idx="140">
                  <c:v>9550</c:v>
                </c:pt>
                <c:pt idx="141">
                  <c:v>9550</c:v>
                </c:pt>
                <c:pt idx="142">
                  <c:v>9550</c:v>
                </c:pt>
                <c:pt idx="143">
                  <c:v>9550</c:v>
                </c:pt>
                <c:pt idx="144">
                  <c:v>9550</c:v>
                </c:pt>
                <c:pt idx="145">
                  <c:v>9650</c:v>
                </c:pt>
                <c:pt idx="146">
                  <c:v>9650</c:v>
                </c:pt>
                <c:pt idx="147">
                  <c:v>9650</c:v>
                </c:pt>
                <c:pt idx="148">
                  <c:v>9700</c:v>
                </c:pt>
                <c:pt idx="149">
                  <c:v>9700</c:v>
                </c:pt>
                <c:pt idx="150">
                  <c:v>9700</c:v>
                </c:pt>
                <c:pt idx="151">
                  <c:v>9700</c:v>
                </c:pt>
                <c:pt idx="152">
                  <c:v>9700</c:v>
                </c:pt>
                <c:pt idx="153">
                  <c:v>9700</c:v>
                </c:pt>
                <c:pt idx="154">
                  <c:v>9700</c:v>
                </c:pt>
                <c:pt idx="155">
                  <c:v>9700</c:v>
                </c:pt>
                <c:pt idx="156">
                  <c:v>9700</c:v>
                </c:pt>
                <c:pt idx="157">
                  <c:v>9800</c:v>
                </c:pt>
                <c:pt idx="158">
                  <c:v>9800</c:v>
                </c:pt>
                <c:pt idx="159">
                  <c:v>9800</c:v>
                </c:pt>
                <c:pt idx="160">
                  <c:v>9800</c:v>
                </c:pt>
                <c:pt idx="161">
                  <c:v>9800</c:v>
                </c:pt>
                <c:pt idx="162">
                  <c:v>9800</c:v>
                </c:pt>
                <c:pt idx="163">
                  <c:v>9800</c:v>
                </c:pt>
                <c:pt idx="164">
                  <c:v>9800</c:v>
                </c:pt>
                <c:pt idx="165">
                  <c:v>10000</c:v>
                </c:pt>
                <c:pt idx="166">
                  <c:v>10050</c:v>
                </c:pt>
                <c:pt idx="167">
                  <c:v>10150</c:v>
                </c:pt>
                <c:pt idx="168">
                  <c:v>10150</c:v>
                </c:pt>
                <c:pt idx="169">
                  <c:v>10150</c:v>
                </c:pt>
                <c:pt idx="170">
                  <c:v>10150</c:v>
                </c:pt>
                <c:pt idx="171">
                  <c:v>10150</c:v>
                </c:pt>
                <c:pt idx="172">
                  <c:v>10150</c:v>
                </c:pt>
                <c:pt idx="173">
                  <c:v>10150</c:v>
                </c:pt>
                <c:pt idx="174">
                  <c:v>10150</c:v>
                </c:pt>
                <c:pt idx="175">
                  <c:v>10150</c:v>
                </c:pt>
                <c:pt idx="176">
                  <c:v>10150</c:v>
                </c:pt>
                <c:pt idx="177">
                  <c:v>10250</c:v>
                </c:pt>
                <c:pt idx="178">
                  <c:v>10300</c:v>
                </c:pt>
                <c:pt idx="179">
                  <c:v>10300</c:v>
                </c:pt>
                <c:pt idx="180">
                  <c:v>10300</c:v>
                </c:pt>
                <c:pt idx="181">
                  <c:v>10300</c:v>
                </c:pt>
                <c:pt idx="182">
                  <c:v>10300</c:v>
                </c:pt>
                <c:pt idx="183">
                  <c:v>10300</c:v>
                </c:pt>
                <c:pt idx="184">
                  <c:v>10300</c:v>
                </c:pt>
                <c:pt idx="185">
                  <c:v>10300</c:v>
                </c:pt>
                <c:pt idx="186">
                  <c:v>10300</c:v>
                </c:pt>
                <c:pt idx="187">
                  <c:v>10300</c:v>
                </c:pt>
                <c:pt idx="188">
                  <c:v>10300</c:v>
                </c:pt>
                <c:pt idx="189">
                  <c:v>10300</c:v>
                </c:pt>
                <c:pt idx="190">
                  <c:v>10300</c:v>
                </c:pt>
                <c:pt idx="191">
                  <c:v>10300</c:v>
                </c:pt>
                <c:pt idx="192">
                  <c:v>10300</c:v>
                </c:pt>
                <c:pt idx="193">
                  <c:v>10300</c:v>
                </c:pt>
                <c:pt idx="194">
                  <c:v>10400</c:v>
                </c:pt>
                <c:pt idx="195">
                  <c:v>10400</c:v>
                </c:pt>
                <c:pt idx="196">
                  <c:v>10400</c:v>
                </c:pt>
                <c:pt idx="197">
                  <c:v>10400</c:v>
                </c:pt>
                <c:pt idx="198">
                  <c:v>10400</c:v>
                </c:pt>
                <c:pt idx="199">
                  <c:v>10400</c:v>
                </c:pt>
                <c:pt idx="200">
                  <c:v>10450</c:v>
                </c:pt>
                <c:pt idx="201">
                  <c:v>10450</c:v>
                </c:pt>
                <c:pt idx="202">
                  <c:v>10450</c:v>
                </c:pt>
                <c:pt idx="203">
                  <c:v>10450</c:v>
                </c:pt>
                <c:pt idx="204">
                  <c:v>10450</c:v>
                </c:pt>
                <c:pt idx="205">
                  <c:v>10450</c:v>
                </c:pt>
                <c:pt idx="206">
                  <c:v>10450</c:v>
                </c:pt>
                <c:pt idx="207">
                  <c:v>10450</c:v>
                </c:pt>
                <c:pt idx="208">
                  <c:v>10400</c:v>
                </c:pt>
                <c:pt idx="209">
                  <c:v>10400</c:v>
                </c:pt>
                <c:pt idx="210">
                  <c:v>10400</c:v>
                </c:pt>
                <c:pt idx="211">
                  <c:v>10400</c:v>
                </c:pt>
                <c:pt idx="212">
                  <c:v>10400</c:v>
                </c:pt>
                <c:pt idx="213">
                  <c:v>10400</c:v>
                </c:pt>
                <c:pt idx="214">
                  <c:v>10400</c:v>
                </c:pt>
                <c:pt idx="215">
                  <c:v>10400</c:v>
                </c:pt>
                <c:pt idx="216">
                  <c:v>10400</c:v>
                </c:pt>
                <c:pt idx="217">
                  <c:v>10400</c:v>
                </c:pt>
                <c:pt idx="218">
                  <c:v>10400</c:v>
                </c:pt>
                <c:pt idx="219">
                  <c:v>10400</c:v>
                </c:pt>
                <c:pt idx="220">
                  <c:v>10400</c:v>
                </c:pt>
                <c:pt idx="221">
                  <c:v>10400</c:v>
                </c:pt>
                <c:pt idx="222">
                  <c:v>10400</c:v>
                </c:pt>
                <c:pt idx="223">
                  <c:v>10400</c:v>
                </c:pt>
                <c:pt idx="224">
                  <c:v>10400</c:v>
                </c:pt>
                <c:pt idx="225">
                  <c:v>10400</c:v>
                </c:pt>
                <c:pt idx="226">
                  <c:v>10400</c:v>
                </c:pt>
                <c:pt idx="227">
                  <c:v>10500</c:v>
                </c:pt>
                <c:pt idx="228">
                  <c:v>10500</c:v>
                </c:pt>
                <c:pt idx="229">
                  <c:v>10500</c:v>
                </c:pt>
                <c:pt idx="230">
                  <c:v>10500</c:v>
                </c:pt>
                <c:pt idx="231">
                  <c:v>10500</c:v>
                </c:pt>
                <c:pt idx="232">
                  <c:v>10500</c:v>
                </c:pt>
                <c:pt idx="233">
                  <c:v>10500</c:v>
                </c:pt>
                <c:pt idx="234">
                  <c:v>10500</c:v>
                </c:pt>
                <c:pt idx="235">
                  <c:v>10500</c:v>
                </c:pt>
                <c:pt idx="236">
                  <c:v>10600</c:v>
                </c:pt>
                <c:pt idx="237">
                  <c:v>10600</c:v>
                </c:pt>
                <c:pt idx="238">
                  <c:v>10600</c:v>
                </c:pt>
                <c:pt idx="239">
                  <c:v>10600</c:v>
                </c:pt>
                <c:pt idx="240">
                  <c:v>10650</c:v>
                </c:pt>
                <c:pt idx="241">
                  <c:v>10850</c:v>
                </c:pt>
                <c:pt idx="242">
                  <c:v>10850</c:v>
                </c:pt>
                <c:pt idx="243">
                  <c:v>10850</c:v>
                </c:pt>
                <c:pt idx="244">
                  <c:v>10850</c:v>
                </c:pt>
                <c:pt idx="245">
                  <c:v>10850</c:v>
                </c:pt>
                <c:pt idx="246">
                  <c:v>10900</c:v>
                </c:pt>
                <c:pt idx="247">
                  <c:v>11050</c:v>
                </c:pt>
                <c:pt idx="248">
                  <c:v>11150</c:v>
                </c:pt>
                <c:pt idx="249">
                  <c:v>11150</c:v>
                </c:pt>
                <c:pt idx="250">
                  <c:v>11250</c:v>
                </c:pt>
                <c:pt idx="251">
                  <c:v>11250</c:v>
                </c:pt>
                <c:pt idx="252">
                  <c:v>11250</c:v>
                </c:pt>
                <c:pt idx="253">
                  <c:v>11250</c:v>
                </c:pt>
                <c:pt idx="254">
                  <c:v>11450</c:v>
                </c:pt>
                <c:pt idx="255">
                  <c:v>11450</c:v>
                </c:pt>
                <c:pt idx="256">
                  <c:v>11550</c:v>
                </c:pt>
                <c:pt idx="257">
                  <c:v>11650</c:v>
                </c:pt>
                <c:pt idx="258">
                  <c:v>11650</c:v>
                </c:pt>
                <c:pt idx="259">
                  <c:v>11650</c:v>
                </c:pt>
                <c:pt idx="260">
                  <c:v>11650</c:v>
                </c:pt>
                <c:pt idx="261">
                  <c:v>11700</c:v>
                </c:pt>
                <c:pt idx="262">
                  <c:v>11700</c:v>
                </c:pt>
                <c:pt idx="263">
                  <c:v>11700</c:v>
                </c:pt>
                <c:pt idx="264">
                  <c:v>12000</c:v>
                </c:pt>
                <c:pt idx="265">
                  <c:v>12000</c:v>
                </c:pt>
                <c:pt idx="266">
                  <c:v>12000</c:v>
                </c:pt>
                <c:pt idx="267">
                  <c:v>12150</c:v>
                </c:pt>
                <c:pt idx="268">
                  <c:v>12200</c:v>
                </c:pt>
                <c:pt idx="269">
                  <c:v>12200</c:v>
                </c:pt>
                <c:pt idx="270">
                  <c:v>12300</c:v>
                </c:pt>
                <c:pt idx="271">
                  <c:v>12300</c:v>
                </c:pt>
                <c:pt idx="272">
                  <c:v>12300</c:v>
                </c:pt>
                <c:pt idx="273">
                  <c:v>12300</c:v>
                </c:pt>
                <c:pt idx="274">
                  <c:v>12550</c:v>
                </c:pt>
                <c:pt idx="275">
                  <c:v>12550</c:v>
                </c:pt>
                <c:pt idx="276">
                  <c:v>12550</c:v>
                </c:pt>
                <c:pt idx="277">
                  <c:v>12550</c:v>
                </c:pt>
                <c:pt idx="278">
                  <c:v>12550</c:v>
                </c:pt>
                <c:pt idx="279">
                  <c:v>12550</c:v>
                </c:pt>
                <c:pt idx="280">
                  <c:v>12550</c:v>
                </c:pt>
                <c:pt idx="281">
                  <c:v>12600</c:v>
                </c:pt>
                <c:pt idx="282">
                  <c:v>12700</c:v>
                </c:pt>
                <c:pt idx="283">
                  <c:v>12800</c:v>
                </c:pt>
                <c:pt idx="284">
                  <c:v>12800</c:v>
                </c:pt>
                <c:pt idx="285">
                  <c:v>12800</c:v>
                </c:pt>
                <c:pt idx="286">
                  <c:v>12800</c:v>
                </c:pt>
                <c:pt idx="287">
                  <c:v>12800</c:v>
                </c:pt>
                <c:pt idx="288">
                  <c:v>12800</c:v>
                </c:pt>
                <c:pt idx="289">
                  <c:v>12900</c:v>
                </c:pt>
                <c:pt idx="290">
                  <c:v>12900</c:v>
                </c:pt>
                <c:pt idx="291">
                  <c:v>13050</c:v>
                </c:pt>
                <c:pt idx="292">
                  <c:v>13050</c:v>
                </c:pt>
                <c:pt idx="293">
                  <c:v>13050</c:v>
                </c:pt>
                <c:pt idx="294">
                  <c:v>13050</c:v>
                </c:pt>
                <c:pt idx="295">
                  <c:v>13050</c:v>
                </c:pt>
                <c:pt idx="296">
                  <c:v>13050</c:v>
                </c:pt>
                <c:pt idx="297">
                  <c:v>13050</c:v>
                </c:pt>
                <c:pt idx="298">
                  <c:v>13300</c:v>
                </c:pt>
                <c:pt idx="299">
                  <c:v>13300</c:v>
                </c:pt>
                <c:pt idx="300">
                  <c:v>13300</c:v>
                </c:pt>
                <c:pt idx="301">
                  <c:v>13300</c:v>
                </c:pt>
                <c:pt idx="302">
                  <c:v>13300</c:v>
                </c:pt>
                <c:pt idx="303">
                  <c:v>13300</c:v>
                </c:pt>
                <c:pt idx="304">
                  <c:v>13400</c:v>
                </c:pt>
                <c:pt idx="305">
                  <c:v>13700</c:v>
                </c:pt>
                <c:pt idx="306">
                  <c:v>13700</c:v>
                </c:pt>
                <c:pt idx="307">
                  <c:v>13700</c:v>
                </c:pt>
                <c:pt idx="308">
                  <c:v>13700</c:v>
                </c:pt>
                <c:pt idx="309">
                  <c:v>13700</c:v>
                </c:pt>
                <c:pt idx="310">
                  <c:v>13700</c:v>
                </c:pt>
                <c:pt idx="311">
                  <c:v>13800</c:v>
                </c:pt>
                <c:pt idx="312">
                  <c:v>13800</c:v>
                </c:pt>
                <c:pt idx="313">
                  <c:v>13900</c:v>
                </c:pt>
                <c:pt idx="314">
                  <c:v>13900</c:v>
                </c:pt>
                <c:pt idx="315">
                  <c:v>13900</c:v>
                </c:pt>
                <c:pt idx="316">
                  <c:v>13900</c:v>
                </c:pt>
                <c:pt idx="317">
                  <c:v>13900</c:v>
                </c:pt>
                <c:pt idx="318">
                  <c:v>13900</c:v>
                </c:pt>
                <c:pt idx="319">
                  <c:v>13900</c:v>
                </c:pt>
                <c:pt idx="320">
                  <c:v>13900</c:v>
                </c:pt>
                <c:pt idx="321">
                  <c:v>13900</c:v>
                </c:pt>
                <c:pt idx="322">
                  <c:v>13900</c:v>
                </c:pt>
                <c:pt idx="323">
                  <c:v>13900</c:v>
                </c:pt>
                <c:pt idx="324">
                  <c:v>13900</c:v>
                </c:pt>
                <c:pt idx="325">
                  <c:v>13900</c:v>
                </c:pt>
                <c:pt idx="326">
                  <c:v>13700</c:v>
                </c:pt>
                <c:pt idx="327">
                  <c:v>13700</c:v>
                </c:pt>
                <c:pt idx="328">
                  <c:v>13700</c:v>
                </c:pt>
                <c:pt idx="329">
                  <c:v>13700</c:v>
                </c:pt>
                <c:pt idx="330">
                  <c:v>13700</c:v>
                </c:pt>
                <c:pt idx="331">
                  <c:v>13700</c:v>
                </c:pt>
                <c:pt idx="332">
                  <c:v>13700</c:v>
                </c:pt>
                <c:pt idx="333">
                  <c:v>13700</c:v>
                </c:pt>
                <c:pt idx="334">
                  <c:v>13700</c:v>
                </c:pt>
                <c:pt idx="335">
                  <c:v>13700</c:v>
                </c:pt>
                <c:pt idx="336">
                  <c:v>13700</c:v>
                </c:pt>
                <c:pt idx="337">
                  <c:v>13700</c:v>
                </c:pt>
                <c:pt idx="338">
                  <c:v>13700</c:v>
                </c:pt>
                <c:pt idx="339">
                  <c:v>13700</c:v>
                </c:pt>
                <c:pt idx="340">
                  <c:v>13700</c:v>
                </c:pt>
                <c:pt idx="341">
                  <c:v>13700</c:v>
                </c:pt>
                <c:pt idx="342">
                  <c:v>13700</c:v>
                </c:pt>
                <c:pt idx="343">
                  <c:v>13700</c:v>
                </c:pt>
                <c:pt idx="344">
                  <c:v>13700</c:v>
                </c:pt>
                <c:pt idx="345">
                  <c:v>13700</c:v>
                </c:pt>
                <c:pt idx="346">
                  <c:v>13700</c:v>
                </c:pt>
                <c:pt idx="347">
                  <c:v>13700</c:v>
                </c:pt>
                <c:pt idx="348">
                  <c:v>13700</c:v>
                </c:pt>
                <c:pt idx="349">
                  <c:v>13700</c:v>
                </c:pt>
                <c:pt idx="350">
                  <c:v>13700</c:v>
                </c:pt>
                <c:pt idx="351">
                  <c:v>13700</c:v>
                </c:pt>
                <c:pt idx="352">
                  <c:v>13700</c:v>
                </c:pt>
                <c:pt idx="353">
                  <c:v>13700</c:v>
                </c:pt>
                <c:pt idx="354">
                  <c:v>13250</c:v>
                </c:pt>
                <c:pt idx="355">
                  <c:v>13250</c:v>
                </c:pt>
                <c:pt idx="356">
                  <c:v>13250</c:v>
                </c:pt>
                <c:pt idx="357">
                  <c:v>13250</c:v>
                </c:pt>
                <c:pt idx="358">
                  <c:v>13250</c:v>
                </c:pt>
                <c:pt idx="359">
                  <c:v>13250</c:v>
                </c:pt>
                <c:pt idx="360">
                  <c:v>13250</c:v>
                </c:pt>
                <c:pt idx="361">
                  <c:v>13250</c:v>
                </c:pt>
                <c:pt idx="362">
                  <c:v>13250</c:v>
                </c:pt>
                <c:pt idx="363">
                  <c:v>13250</c:v>
                </c:pt>
                <c:pt idx="364">
                  <c:v>13250</c:v>
                </c:pt>
              </c:numCache>
            </c:numRef>
          </c:val>
          <c:smooth val="0"/>
        </c:ser>
        <c:dLbls>
          <c:showLegendKey val="0"/>
          <c:showVal val="0"/>
          <c:showCatName val="0"/>
          <c:showSerName val="0"/>
          <c:showPercent val="0"/>
          <c:showBubbleSize val="0"/>
        </c:dLbls>
        <c:marker val="1"/>
        <c:smooth val="0"/>
        <c:axId val="103777408"/>
        <c:axId val="103778944"/>
      </c:lineChart>
      <c:dateAx>
        <c:axId val="103777408"/>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103778944"/>
        <c:crosses val="autoZero"/>
        <c:auto val="1"/>
        <c:lblOffset val="100"/>
        <c:baseTimeUnit val="days"/>
        <c:majorUnit val="3"/>
        <c:majorTimeUnit val="months"/>
        <c:minorUnit val="2"/>
        <c:minorTimeUnit val="days"/>
      </c:dateAx>
      <c:valAx>
        <c:axId val="103778944"/>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103777408"/>
        <c:crosses val="autoZero"/>
        <c:crossBetween val="midCat"/>
      </c:valAx>
      <c:spPr>
        <a:solidFill>
          <a:srgbClr val="FFFFFF"/>
        </a:solidFill>
        <a:ln w="25400">
          <a:noFill/>
        </a:ln>
      </c:spPr>
    </c:plotArea>
    <c:legend>
      <c:legendPos val="r"/>
      <c:layout>
        <c:manualLayout>
          <c:xMode val="edge"/>
          <c:yMode val="edge"/>
          <c:x val="0.12158236434108528"/>
          <c:y val="0.90429068706839211"/>
          <c:w val="0.72519896640826875"/>
          <c:h val="8.5109733623720929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8907740069032"/>
          <c:y val="4.9647331425633934E-2"/>
          <c:w val="0.78883115148259764"/>
          <c:h val="0.71279382975373873"/>
        </c:manualLayout>
      </c:layout>
      <c:areaChart>
        <c:grouping val="standard"/>
        <c:varyColors val="0"/>
        <c:ser>
          <c:idx val="1"/>
          <c:order val="1"/>
          <c:tx>
            <c:strRef>
              <c:f>价差数据提取!$B$127</c:f>
              <c:strCache>
                <c:ptCount val="1"/>
                <c:pt idx="0">
                  <c:v>TDI价差</c:v>
                </c:pt>
              </c:strCache>
            </c:strRef>
          </c:tx>
          <c:spPr>
            <a:solidFill>
              <a:srgbClr val="1F497D">
                <a:lumMod val="40000"/>
                <a:lumOff val="60000"/>
              </a:srgbClr>
            </a:solidFill>
          </c:spPr>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价差数据提取!$D$127:$NE$127</c:f>
              <c:numCache>
                <c:formatCode>0_ </c:formatCode>
                <c:ptCount val="366"/>
                <c:pt idx="0">
                  <c:v>5885</c:v>
                </c:pt>
                <c:pt idx="1">
                  <c:v>5885</c:v>
                </c:pt>
                <c:pt idx="2">
                  <c:v>5885</c:v>
                </c:pt>
                <c:pt idx="3">
                  <c:v>5885</c:v>
                </c:pt>
                <c:pt idx="4">
                  <c:v>5914</c:v>
                </c:pt>
                <c:pt idx="5">
                  <c:v>5806</c:v>
                </c:pt>
                <c:pt idx="6">
                  <c:v>5806</c:v>
                </c:pt>
                <c:pt idx="7">
                  <c:v>5806</c:v>
                </c:pt>
                <c:pt idx="8">
                  <c:v>5806</c:v>
                </c:pt>
                <c:pt idx="9">
                  <c:v>5806</c:v>
                </c:pt>
                <c:pt idx="10">
                  <c:v>5806</c:v>
                </c:pt>
                <c:pt idx="11">
                  <c:v>5806</c:v>
                </c:pt>
                <c:pt idx="12">
                  <c:v>5806</c:v>
                </c:pt>
                <c:pt idx="13">
                  <c:v>5806</c:v>
                </c:pt>
                <c:pt idx="14">
                  <c:v>5806</c:v>
                </c:pt>
                <c:pt idx="15">
                  <c:v>5783</c:v>
                </c:pt>
                <c:pt idx="16">
                  <c:v>5835</c:v>
                </c:pt>
                <c:pt idx="17">
                  <c:v>5806</c:v>
                </c:pt>
                <c:pt idx="18">
                  <c:v>5806</c:v>
                </c:pt>
                <c:pt idx="19">
                  <c:v>5835</c:v>
                </c:pt>
                <c:pt idx="20">
                  <c:v>5835</c:v>
                </c:pt>
                <c:pt idx="21">
                  <c:v>5835</c:v>
                </c:pt>
                <c:pt idx="22">
                  <c:v>5893</c:v>
                </c:pt>
                <c:pt idx="23">
                  <c:v>5893</c:v>
                </c:pt>
                <c:pt idx="24">
                  <c:v>5893</c:v>
                </c:pt>
                <c:pt idx="25">
                  <c:v>5893</c:v>
                </c:pt>
                <c:pt idx="26">
                  <c:v>5893</c:v>
                </c:pt>
                <c:pt idx="27">
                  <c:v>5893</c:v>
                </c:pt>
                <c:pt idx="28">
                  <c:v>5893</c:v>
                </c:pt>
                <c:pt idx="29">
                  <c:v>5893</c:v>
                </c:pt>
                <c:pt idx="30">
                  <c:v>5864</c:v>
                </c:pt>
                <c:pt idx="31">
                  <c:v>5864</c:v>
                </c:pt>
                <c:pt idx="32">
                  <c:v>5719</c:v>
                </c:pt>
                <c:pt idx="33">
                  <c:v>5690</c:v>
                </c:pt>
                <c:pt idx="34">
                  <c:v>5690</c:v>
                </c:pt>
                <c:pt idx="35">
                  <c:v>5690</c:v>
                </c:pt>
                <c:pt idx="36">
                  <c:v>5719</c:v>
                </c:pt>
                <c:pt idx="37">
                  <c:v>5819</c:v>
                </c:pt>
                <c:pt idx="38">
                  <c:v>5790</c:v>
                </c:pt>
                <c:pt idx="39">
                  <c:v>5616</c:v>
                </c:pt>
                <c:pt idx="40">
                  <c:v>5645</c:v>
                </c:pt>
                <c:pt idx="41">
                  <c:v>5645</c:v>
                </c:pt>
                <c:pt idx="42">
                  <c:v>5645</c:v>
                </c:pt>
                <c:pt idx="43">
                  <c:v>5645</c:v>
                </c:pt>
                <c:pt idx="44">
                  <c:v>5500</c:v>
                </c:pt>
                <c:pt idx="45">
                  <c:v>5492</c:v>
                </c:pt>
                <c:pt idx="46">
                  <c:v>5534</c:v>
                </c:pt>
                <c:pt idx="47">
                  <c:v>5534</c:v>
                </c:pt>
                <c:pt idx="48">
                  <c:v>5534</c:v>
                </c:pt>
                <c:pt idx="49">
                  <c:v>5534</c:v>
                </c:pt>
                <c:pt idx="50">
                  <c:v>5534</c:v>
                </c:pt>
                <c:pt idx="51">
                  <c:v>5476</c:v>
                </c:pt>
                <c:pt idx="52">
                  <c:v>5534</c:v>
                </c:pt>
                <c:pt idx="53">
                  <c:v>5563</c:v>
                </c:pt>
                <c:pt idx="54">
                  <c:v>5534</c:v>
                </c:pt>
                <c:pt idx="55">
                  <c:v>5534</c:v>
                </c:pt>
                <c:pt idx="56">
                  <c:v>5534</c:v>
                </c:pt>
                <c:pt idx="57">
                  <c:v>5563</c:v>
                </c:pt>
                <c:pt idx="58">
                  <c:v>5563</c:v>
                </c:pt>
                <c:pt idx="59">
                  <c:v>5700</c:v>
                </c:pt>
                <c:pt idx="60">
                  <c:v>5642</c:v>
                </c:pt>
                <c:pt idx="61">
                  <c:v>5700</c:v>
                </c:pt>
                <c:pt idx="62">
                  <c:v>5700</c:v>
                </c:pt>
                <c:pt idx="63">
                  <c:v>5700</c:v>
                </c:pt>
                <c:pt idx="64">
                  <c:v>5779</c:v>
                </c:pt>
                <c:pt idx="65">
                  <c:v>5779</c:v>
                </c:pt>
                <c:pt idx="66">
                  <c:v>5808</c:v>
                </c:pt>
                <c:pt idx="67">
                  <c:v>5808</c:v>
                </c:pt>
                <c:pt idx="68">
                  <c:v>5721</c:v>
                </c:pt>
                <c:pt idx="69">
                  <c:v>5721</c:v>
                </c:pt>
                <c:pt idx="70">
                  <c:v>5721</c:v>
                </c:pt>
                <c:pt idx="71">
                  <c:v>5858</c:v>
                </c:pt>
                <c:pt idx="72">
                  <c:v>5829</c:v>
                </c:pt>
                <c:pt idx="73">
                  <c:v>5958</c:v>
                </c:pt>
                <c:pt idx="74">
                  <c:v>5784</c:v>
                </c:pt>
                <c:pt idx="75">
                  <c:v>5784</c:v>
                </c:pt>
                <c:pt idx="76">
                  <c:v>5784</c:v>
                </c:pt>
                <c:pt idx="77">
                  <c:v>5784</c:v>
                </c:pt>
                <c:pt idx="78">
                  <c:v>5834</c:v>
                </c:pt>
                <c:pt idx="79">
                  <c:v>5697</c:v>
                </c:pt>
                <c:pt idx="80">
                  <c:v>5776</c:v>
                </c:pt>
                <c:pt idx="81">
                  <c:v>5647</c:v>
                </c:pt>
                <c:pt idx="82">
                  <c:v>5402</c:v>
                </c:pt>
                <c:pt idx="83">
                  <c:v>5402</c:v>
                </c:pt>
                <c:pt idx="84">
                  <c:v>5402</c:v>
                </c:pt>
                <c:pt idx="85">
                  <c:v>5331</c:v>
                </c:pt>
                <c:pt idx="86">
                  <c:v>5273</c:v>
                </c:pt>
                <c:pt idx="87">
                  <c:v>5360</c:v>
                </c:pt>
                <c:pt idx="88">
                  <c:v>5402</c:v>
                </c:pt>
                <c:pt idx="89">
                  <c:v>5494</c:v>
                </c:pt>
                <c:pt idx="90">
                  <c:v>5494</c:v>
                </c:pt>
                <c:pt idx="91">
                  <c:v>5494</c:v>
                </c:pt>
                <c:pt idx="92">
                  <c:v>5436</c:v>
                </c:pt>
                <c:pt idx="93">
                  <c:v>5660</c:v>
                </c:pt>
                <c:pt idx="94">
                  <c:v>5528</c:v>
                </c:pt>
                <c:pt idx="95">
                  <c:v>5317</c:v>
                </c:pt>
                <c:pt idx="96">
                  <c:v>5230</c:v>
                </c:pt>
                <c:pt idx="97">
                  <c:v>5230</c:v>
                </c:pt>
                <c:pt idx="98">
                  <c:v>5230</c:v>
                </c:pt>
                <c:pt idx="99">
                  <c:v>5172</c:v>
                </c:pt>
                <c:pt idx="100">
                  <c:v>4998</c:v>
                </c:pt>
                <c:pt idx="101">
                  <c:v>5172</c:v>
                </c:pt>
                <c:pt idx="102">
                  <c:v>5280</c:v>
                </c:pt>
                <c:pt idx="103">
                  <c:v>5417</c:v>
                </c:pt>
                <c:pt idx="104">
                  <c:v>5417</c:v>
                </c:pt>
                <c:pt idx="105">
                  <c:v>5417</c:v>
                </c:pt>
                <c:pt idx="106">
                  <c:v>5675</c:v>
                </c:pt>
                <c:pt idx="107">
                  <c:v>5646</c:v>
                </c:pt>
                <c:pt idx="108">
                  <c:v>5646</c:v>
                </c:pt>
                <c:pt idx="109">
                  <c:v>5617</c:v>
                </c:pt>
                <c:pt idx="110">
                  <c:v>5617</c:v>
                </c:pt>
                <c:pt idx="111">
                  <c:v>5617</c:v>
                </c:pt>
                <c:pt idx="112">
                  <c:v>5617</c:v>
                </c:pt>
                <c:pt idx="113">
                  <c:v>5617</c:v>
                </c:pt>
                <c:pt idx="114">
                  <c:v>5696</c:v>
                </c:pt>
                <c:pt idx="115">
                  <c:v>5796</c:v>
                </c:pt>
                <c:pt idx="116">
                  <c:v>5709</c:v>
                </c:pt>
                <c:pt idx="117">
                  <c:v>5854</c:v>
                </c:pt>
                <c:pt idx="118">
                  <c:v>5854</c:v>
                </c:pt>
                <c:pt idx="119">
                  <c:v>5854</c:v>
                </c:pt>
                <c:pt idx="120">
                  <c:v>6028</c:v>
                </c:pt>
                <c:pt idx="121">
                  <c:v>5941</c:v>
                </c:pt>
                <c:pt idx="122">
                  <c:v>5646</c:v>
                </c:pt>
                <c:pt idx="123">
                  <c:v>5588</c:v>
                </c:pt>
                <c:pt idx="124">
                  <c:v>5646</c:v>
                </c:pt>
                <c:pt idx="125">
                  <c:v>5646</c:v>
                </c:pt>
                <c:pt idx="126">
                  <c:v>5646</c:v>
                </c:pt>
                <c:pt idx="127">
                  <c:v>5443</c:v>
                </c:pt>
                <c:pt idx="128">
                  <c:v>5364</c:v>
                </c:pt>
                <c:pt idx="129">
                  <c:v>5364</c:v>
                </c:pt>
                <c:pt idx="130">
                  <c:v>5343</c:v>
                </c:pt>
                <c:pt idx="131">
                  <c:v>5293</c:v>
                </c:pt>
                <c:pt idx="132">
                  <c:v>5293</c:v>
                </c:pt>
                <c:pt idx="133">
                  <c:v>5467</c:v>
                </c:pt>
                <c:pt idx="134">
                  <c:v>5612</c:v>
                </c:pt>
                <c:pt idx="135">
                  <c:v>5578</c:v>
                </c:pt>
                <c:pt idx="136">
                  <c:v>5578</c:v>
                </c:pt>
                <c:pt idx="137">
                  <c:v>5578</c:v>
                </c:pt>
                <c:pt idx="138">
                  <c:v>5578</c:v>
                </c:pt>
                <c:pt idx="139">
                  <c:v>5578</c:v>
                </c:pt>
                <c:pt idx="140">
                  <c:v>5578</c:v>
                </c:pt>
                <c:pt idx="141">
                  <c:v>5578</c:v>
                </c:pt>
                <c:pt idx="142">
                  <c:v>5578</c:v>
                </c:pt>
                <c:pt idx="143">
                  <c:v>5578</c:v>
                </c:pt>
                <c:pt idx="144">
                  <c:v>5307</c:v>
                </c:pt>
                <c:pt idx="145">
                  <c:v>5136</c:v>
                </c:pt>
                <c:pt idx="146">
                  <c:v>5136</c:v>
                </c:pt>
                <c:pt idx="147">
                  <c:v>5136</c:v>
                </c:pt>
                <c:pt idx="148">
                  <c:v>5194</c:v>
                </c:pt>
                <c:pt idx="149">
                  <c:v>5078</c:v>
                </c:pt>
                <c:pt idx="150">
                  <c:v>4970</c:v>
                </c:pt>
                <c:pt idx="151">
                  <c:v>5086</c:v>
                </c:pt>
                <c:pt idx="152">
                  <c:v>4944</c:v>
                </c:pt>
                <c:pt idx="153">
                  <c:v>4944</c:v>
                </c:pt>
                <c:pt idx="154">
                  <c:v>4944</c:v>
                </c:pt>
                <c:pt idx="155">
                  <c:v>5089</c:v>
                </c:pt>
                <c:pt idx="156">
                  <c:v>5118</c:v>
                </c:pt>
                <c:pt idx="157">
                  <c:v>5060</c:v>
                </c:pt>
                <c:pt idx="158">
                  <c:v>5160</c:v>
                </c:pt>
                <c:pt idx="159">
                  <c:v>5218</c:v>
                </c:pt>
                <c:pt idx="160">
                  <c:v>5218</c:v>
                </c:pt>
                <c:pt idx="161">
                  <c:v>5218</c:v>
                </c:pt>
                <c:pt idx="162">
                  <c:v>5218</c:v>
                </c:pt>
                <c:pt idx="163">
                  <c:v>5368</c:v>
                </c:pt>
                <c:pt idx="164">
                  <c:v>5708</c:v>
                </c:pt>
                <c:pt idx="165">
                  <c:v>5758</c:v>
                </c:pt>
                <c:pt idx="166">
                  <c:v>6011</c:v>
                </c:pt>
                <c:pt idx="167">
                  <c:v>6145</c:v>
                </c:pt>
                <c:pt idx="168">
                  <c:v>6145</c:v>
                </c:pt>
                <c:pt idx="169">
                  <c:v>6145</c:v>
                </c:pt>
                <c:pt idx="170">
                  <c:v>6145</c:v>
                </c:pt>
                <c:pt idx="171">
                  <c:v>6348</c:v>
                </c:pt>
                <c:pt idx="172">
                  <c:v>6182</c:v>
                </c:pt>
                <c:pt idx="173">
                  <c:v>6095</c:v>
                </c:pt>
                <c:pt idx="174">
                  <c:v>6095</c:v>
                </c:pt>
                <c:pt idx="175">
                  <c:v>6095</c:v>
                </c:pt>
                <c:pt idx="176">
                  <c:v>6501</c:v>
                </c:pt>
                <c:pt idx="177">
                  <c:v>6704</c:v>
                </c:pt>
                <c:pt idx="178">
                  <c:v>6804</c:v>
                </c:pt>
                <c:pt idx="179">
                  <c:v>6382</c:v>
                </c:pt>
                <c:pt idx="180">
                  <c:v>6382</c:v>
                </c:pt>
                <c:pt idx="181">
                  <c:v>6382</c:v>
                </c:pt>
                <c:pt idx="182">
                  <c:v>6382</c:v>
                </c:pt>
                <c:pt idx="183">
                  <c:v>6324</c:v>
                </c:pt>
                <c:pt idx="184">
                  <c:v>6295</c:v>
                </c:pt>
                <c:pt idx="185">
                  <c:v>6316</c:v>
                </c:pt>
                <c:pt idx="186">
                  <c:v>6371</c:v>
                </c:pt>
                <c:pt idx="187">
                  <c:v>6313</c:v>
                </c:pt>
                <c:pt idx="188">
                  <c:v>6313</c:v>
                </c:pt>
                <c:pt idx="189">
                  <c:v>6313</c:v>
                </c:pt>
                <c:pt idx="190">
                  <c:v>6421</c:v>
                </c:pt>
                <c:pt idx="191">
                  <c:v>6621</c:v>
                </c:pt>
                <c:pt idx="192">
                  <c:v>6737</c:v>
                </c:pt>
                <c:pt idx="193">
                  <c:v>6987</c:v>
                </c:pt>
                <c:pt idx="194">
                  <c:v>6958</c:v>
                </c:pt>
                <c:pt idx="195">
                  <c:v>6958</c:v>
                </c:pt>
                <c:pt idx="196">
                  <c:v>6958</c:v>
                </c:pt>
                <c:pt idx="197">
                  <c:v>6958</c:v>
                </c:pt>
                <c:pt idx="198">
                  <c:v>6784</c:v>
                </c:pt>
                <c:pt idx="199">
                  <c:v>6958</c:v>
                </c:pt>
                <c:pt idx="200">
                  <c:v>6805</c:v>
                </c:pt>
                <c:pt idx="201">
                  <c:v>6718</c:v>
                </c:pt>
                <c:pt idx="202">
                  <c:v>6718</c:v>
                </c:pt>
                <c:pt idx="203">
                  <c:v>6718</c:v>
                </c:pt>
                <c:pt idx="204">
                  <c:v>6602</c:v>
                </c:pt>
                <c:pt idx="205">
                  <c:v>6486</c:v>
                </c:pt>
                <c:pt idx="206">
                  <c:v>6689</c:v>
                </c:pt>
                <c:pt idx="207">
                  <c:v>6889</c:v>
                </c:pt>
                <c:pt idx="208">
                  <c:v>6860</c:v>
                </c:pt>
                <c:pt idx="209">
                  <c:v>6860</c:v>
                </c:pt>
                <c:pt idx="210">
                  <c:v>6860</c:v>
                </c:pt>
                <c:pt idx="211">
                  <c:v>6894</c:v>
                </c:pt>
                <c:pt idx="212">
                  <c:v>6836</c:v>
                </c:pt>
                <c:pt idx="213">
                  <c:v>6886</c:v>
                </c:pt>
                <c:pt idx="214">
                  <c:v>6828</c:v>
                </c:pt>
                <c:pt idx="215">
                  <c:v>6683</c:v>
                </c:pt>
                <c:pt idx="216">
                  <c:v>6683</c:v>
                </c:pt>
                <c:pt idx="217">
                  <c:v>6683</c:v>
                </c:pt>
                <c:pt idx="218">
                  <c:v>6770</c:v>
                </c:pt>
                <c:pt idx="219">
                  <c:v>6812</c:v>
                </c:pt>
                <c:pt idx="220">
                  <c:v>7028</c:v>
                </c:pt>
                <c:pt idx="221">
                  <c:v>7028</c:v>
                </c:pt>
                <c:pt idx="222">
                  <c:v>7244</c:v>
                </c:pt>
                <c:pt idx="223">
                  <c:v>7244</c:v>
                </c:pt>
                <c:pt idx="224">
                  <c:v>7244</c:v>
                </c:pt>
                <c:pt idx="225">
                  <c:v>7534</c:v>
                </c:pt>
                <c:pt idx="226">
                  <c:v>7447</c:v>
                </c:pt>
                <c:pt idx="227">
                  <c:v>6630</c:v>
                </c:pt>
                <c:pt idx="228">
                  <c:v>6804</c:v>
                </c:pt>
                <c:pt idx="229">
                  <c:v>6746</c:v>
                </c:pt>
                <c:pt idx="230">
                  <c:v>6746</c:v>
                </c:pt>
                <c:pt idx="231">
                  <c:v>6746</c:v>
                </c:pt>
                <c:pt idx="232">
                  <c:v>6825</c:v>
                </c:pt>
                <c:pt idx="233">
                  <c:v>7004</c:v>
                </c:pt>
                <c:pt idx="234">
                  <c:v>6888</c:v>
                </c:pt>
                <c:pt idx="235">
                  <c:v>6656</c:v>
                </c:pt>
                <c:pt idx="236">
                  <c:v>6569</c:v>
                </c:pt>
                <c:pt idx="237">
                  <c:v>6569</c:v>
                </c:pt>
                <c:pt idx="238">
                  <c:v>6569</c:v>
                </c:pt>
                <c:pt idx="239">
                  <c:v>6540</c:v>
                </c:pt>
                <c:pt idx="240">
                  <c:v>6590</c:v>
                </c:pt>
                <c:pt idx="241">
                  <c:v>6503</c:v>
                </c:pt>
                <c:pt idx="242">
                  <c:v>6561</c:v>
                </c:pt>
                <c:pt idx="243">
                  <c:v>6561</c:v>
                </c:pt>
                <c:pt idx="244">
                  <c:v>6561</c:v>
                </c:pt>
                <c:pt idx="245">
                  <c:v>6561</c:v>
                </c:pt>
                <c:pt idx="246">
                  <c:v>6619</c:v>
                </c:pt>
                <c:pt idx="247">
                  <c:v>6561</c:v>
                </c:pt>
                <c:pt idx="248">
                  <c:v>6582</c:v>
                </c:pt>
                <c:pt idx="249">
                  <c:v>6553</c:v>
                </c:pt>
                <c:pt idx="250">
                  <c:v>6501</c:v>
                </c:pt>
                <c:pt idx="251">
                  <c:v>6501</c:v>
                </c:pt>
                <c:pt idx="252">
                  <c:v>6501</c:v>
                </c:pt>
                <c:pt idx="253">
                  <c:v>6524</c:v>
                </c:pt>
                <c:pt idx="254">
                  <c:v>6495</c:v>
                </c:pt>
                <c:pt idx="255">
                  <c:v>6582</c:v>
                </c:pt>
                <c:pt idx="256">
                  <c:v>6582</c:v>
                </c:pt>
                <c:pt idx="257">
                  <c:v>6582</c:v>
                </c:pt>
                <c:pt idx="258">
                  <c:v>6582</c:v>
                </c:pt>
                <c:pt idx="259">
                  <c:v>6582</c:v>
                </c:pt>
                <c:pt idx="260">
                  <c:v>6590</c:v>
                </c:pt>
                <c:pt idx="261">
                  <c:v>6503</c:v>
                </c:pt>
                <c:pt idx="262">
                  <c:v>6677</c:v>
                </c:pt>
                <c:pt idx="263">
                  <c:v>6648</c:v>
                </c:pt>
                <c:pt idx="264">
                  <c:v>6764</c:v>
                </c:pt>
                <c:pt idx="265">
                  <c:v>6764</c:v>
                </c:pt>
                <c:pt idx="266">
                  <c:v>6764</c:v>
                </c:pt>
                <c:pt idx="267">
                  <c:v>6714</c:v>
                </c:pt>
                <c:pt idx="268">
                  <c:v>6714</c:v>
                </c:pt>
                <c:pt idx="269">
                  <c:v>6606</c:v>
                </c:pt>
                <c:pt idx="270">
                  <c:v>6606</c:v>
                </c:pt>
                <c:pt idx="271">
                  <c:v>6548</c:v>
                </c:pt>
                <c:pt idx="272">
                  <c:v>6548</c:v>
                </c:pt>
                <c:pt idx="273">
                  <c:v>6548</c:v>
                </c:pt>
                <c:pt idx="274">
                  <c:v>6435</c:v>
                </c:pt>
                <c:pt idx="275">
                  <c:v>6290</c:v>
                </c:pt>
                <c:pt idx="276">
                  <c:v>6145</c:v>
                </c:pt>
                <c:pt idx="277">
                  <c:v>6203</c:v>
                </c:pt>
                <c:pt idx="278">
                  <c:v>6116</c:v>
                </c:pt>
                <c:pt idx="279">
                  <c:v>6116</c:v>
                </c:pt>
                <c:pt idx="280">
                  <c:v>6116</c:v>
                </c:pt>
                <c:pt idx="281">
                  <c:v>6137</c:v>
                </c:pt>
                <c:pt idx="282">
                  <c:v>6108</c:v>
                </c:pt>
                <c:pt idx="283">
                  <c:v>6158</c:v>
                </c:pt>
                <c:pt idx="284">
                  <c:v>6187</c:v>
                </c:pt>
                <c:pt idx="285">
                  <c:v>6158</c:v>
                </c:pt>
                <c:pt idx="286">
                  <c:v>6158</c:v>
                </c:pt>
                <c:pt idx="287">
                  <c:v>6158</c:v>
                </c:pt>
                <c:pt idx="288">
                  <c:v>6187</c:v>
                </c:pt>
                <c:pt idx="289">
                  <c:v>6332</c:v>
                </c:pt>
                <c:pt idx="290">
                  <c:v>6303</c:v>
                </c:pt>
                <c:pt idx="291">
                  <c:v>6348</c:v>
                </c:pt>
                <c:pt idx="292">
                  <c:v>6340</c:v>
                </c:pt>
                <c:pt idx="293">
                  <c:v>6340</c:v>
                </c:pt>
                <c:pt idx="294">
                  <c:v>6340</c:v>
                </c:pt>
                <c:pt idx="295">
                  <c:v>6340</c:v>
                </c:pt>
                <c:pt idx="296">
                  <c:v>6340</c:v>
                </c:pt>
                <c:pt idx="297">
                  <c:v>6311</c:v>
                </c:pt>
                <c:pt idx="298">
                  <c:v>6464</c:v>
                </c:pt>
                <c:pt idx="299">
                  <c:v>6393</c:v>
                </c:pt>
                <c:pt idx="300">
                  <c:v>6393</c:v>
                </c:pt>
                <c:pt idx="301">
                  <c:v>6393</c:v>
                </c:pt>
                <c:pt idx="302">
                  <c:v>6422</c:v>
                </c:pt>
                <c:pt idx="303">
                  <c:v>6006</c:v>
                </c:pt>
                <c:pt idx="304">
                  <c:v>5977</c:v>
                </c:pt>
                <c:pt idx="305">
                  <c:v>6296</c:v>
                </c:pt>
                <c:pt idx="306">
                  <c:v>6296</c:v>
                </c:pt>
                <c:pt idx="307">
                  <c:v>6296</c:v>
                </c:pt>
                <c:pt idx="308">
                  <c:v>6296</c:v>
                </c:pt>
                <c:pt idx="309">
                  <c:v>6354</c:v>
                </c:pt>
                <c:pt idx="310">
                  <c:v>6702</c:v>
                </c:pt>
                <c:pt idx="311">
                  <c:v>6818</c:v>
                </c:pt>
                <c:pt idx="312">
                  <c:v>6847</c:v>
                </c:pt>
                <c:pt idx="313">
                  <c:v>6818</c:v>
                </c:pt>
                <c:pt idx="314">
                  <c:v>6818</c:v>
                </c:pt>
                <c:pt idx="315">
                  <c:v>6818</c:v>
                </c:pt>
                <c:pt idx="316">
                  <c:v>6789</c:v>
                </c:pt>
                <c:pt idx="317">
                  <c:v>6876</c:v>
                </c:pt>
                <c:pt idx="318">
                  <c:v>7050</c:v>
                </c:pt>
                <c:pt idx="319">
                  <c:v>7050</c:v>
                </c:pt>
                <c:pt idx="320">
                  <c:v>7050</c:v>
                </c:pt>
                <c:pt idx="321">
                  <c:v>7050</c:v>
                </c:pt>
                <c:pt idx="322">
                  <c:v>7050</c:v>
                </c:pt>
                <c:pt idx="323">
                  <c:v>7166</c:v>
                </c:pt>
                <c:pt idx="324">
                  <c:v>7108</c:v>
                </c:pt>
                <c:pt idx="325">
                  <c:v>7050</c:v>
                </c:pt>
                <c:pt idx="326">
                  <c:v>6371</c:v>
                </c:pt>
                <c:pt idx="327">
                  <c:v>6400</c:v>
                </c:pt>
                <c:pt idx="328">
                  <c:v>6400</c:v>
                </c:pt>
                <c:pt idx="329">
                  <c:v>6400</c:v>
                </c:pt>
                <c:pt idx="330">
                  <c:v>6574</c:v>
                </c:pt>
                <c:pt idx="331">
                  <c:v>6487</c:v>
                </c:pt>
                <c:pt idx="332">
                  <c:v>6458</c:v>
                </c:pt>
                <c:pt idx="333">
                  <c:v>6690</c:v>
                </c:pt>
                <c:pt idx="334">
                  <c:v>6690</c:v>
                </c:pt>
                <c:pt idx="335">
                  <c:v>6690</c:v>
                </c:pt>
                <c:pt idx="336">
                  <c:v>6690</c:v>
                </c:pt>
                <c:pt idx="337">
                  <c:v>6806</c:v>
                </c:pt>
                <c:pt idx="338">
                  <c:v>6661</c:v>
                </c:pt>
                <c:pt idx="339">
                  <c:v>6516</c:v>
                </c:pt>
                <c:pt idx="340">
                  <c:v>6371</c:v>
                </c:pt>
                <c:pt idx="341">
                  <c:v>6371</c:v>
                </c:pt>
                <c:pt idx="342">
                  <c:v>6371</c:v>
                </c:pt>
                <c:pt idx="343">
                  <c:v>6371</c:v>
                </c:pt>
                <c:pt idx="344">
                  <c:v>6342</c:v>
                </c:pt>
                <c:pt idx="345">
                  <c:v>6234</c:v>
                </c:pt>
                <c:pt idx="346">
                  <c:v>6147</c:v>
                </c:pt>
                <c:pt idx="347">
                  <c:v>6118</c:v>
                </c:pt>
                <c:pt idx="348">
                  <c:v>6118</c:v>
                </c:pt>
                <c:pt idx="349">
                  <c:v>6118</c:v>
                </c:pt>
                <c:pt idx="350">
                  <c:v>6118</c:v>
                </c:pt>
                <c:pt idx="351">
                  <c:v>5818</c:v>
                </c:pt>
                <c:pt idx="352">
                  <c:v>5818</c:v>
                </c:pt>
                <c:pt idx="353">
                  <c:v>5818</c:v>
                </c:pt>
                <c:pt idx="354">
                  <c:v>5818</c:v>
                </c:pt>
                <c:pt idx="355">
                  <c:v>6237</c:v>
                </c:pt>
                <c:pt idx="356">
                  <c:v>6237</c:v>
                </c:pt>
                <c:pt idx="357">
                  <c:v>6237</c:v>
                </c:pt>
                <c:pt idx="358">
                  <c:v>6266</c:v>
                </c:pt>
                <c:pt idx="359">
                  <c:v>6266</c:v>
                </c:pt>
                <c:pt idx="360">
                  <c:v>6266</c:v>
                </c:pt>
                <c:pt idx="361">
                  <c:v>6266</c:v>
                </c:pt>
                <c:pt idx="362">
                  <c:v>6266</c:v>
                </c:pt>
                <c:pt idx="363">
                  <c:v>6266</c:v>
                </c:pt>
                <c:pt idx="364">
                  <c:v>6266</c:v>
                </c:pt>
                <c:pt idx="365">
                  <c:v>6266</c:v>
                </c:pt>
              </c:numCache>
            </c:numRef>
          </c:val>
        </c:ser>
        <c:dLbls>
          <c:showLegendKey val="0"/>
          <c:showVal val="0"/>
          <c:showCatName val="0"/>
          <c:showSerName val="0"/>
          <c:showPercent val="0"/>
          <c:showBubbleSize val="0"/>
        </c:dLbls>
        <c:axId val="109119360"/>
        <c:axId val="109117824"/>
      </c:areaChart>
      <c:lineChart>
        <c:grouping val="standard"/>
        <c:varyColors val="0"/>
        <c:ser>
          <c:idx val="0"/>
          <c:order val="0"/>
          <c:tx>
            <c:strRef>
              <c:f>画图价格数据提取!$CC$372:$CC$373</c:f>
              <c:strCache>
                <c:ptCount val="1"/>
                <c:pt idx="0">
                  <c:v>TDI 华东</c:v>
                </c:pt>
              </c:strCache>
            </c:strRef>
          </c:tx>
          <c:spPr>
            <a:ln w="25400">
              <a:solidFill>
                <a:srgbClr val="666699"/>
              </a:solidFill>
              <a:prstDash val="solid"/>
            </a:ln>
          </c:spPr>
          <c:marker>
            <c:symbol val="none"/>
          </c:marker>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画图价格数据提取!$CC$374:$CC$738</c:f>
              <c:numCache>
                <c:formatCode>General</c:formatCode>
                <c:ptCount val="365"/>
                <c:pt idx="0">
                  <c:v>11250</c:v>
                </c:pt>
                <c:pt idx="1">
                  <c:v>11250</c:v>
                </c:pt>
                <c:pt idx="2">
                  <c:v>11250</c:v>
                </c:pt>
                <c:pt idx="3">
                  <c:v>11250</c:v>
                </c:pt>
                <c:pt idx="4">
                  <c:v>11250</c:v>
                </c:pt>
                <c:pt idx="5">
                  <c:v>11200</c:v>
                </c:pt>
                <c:pt idx="6">
                  <c:v>11200</c:v>
                </c:pt>
                <c:pt idx="7">
                  <c:v>11200</c:v>
                </c:pt>
                <c:pt idx="8">
                  <c:v>11200</c:v>
                </c:pt>
                <c:pt idx="9">
                  <c:v>11200</c:v>
                </c:pt>
                <c:pt idx="10">
                  <c:v>11200</c:v>
                </c:pt>
                <c:pt idx="11">
                  <c:v>11200</c:v>
                </c:pt>
                <c:pt idx="12">
                  <c:v>11200</c:v>
                </c:pt>
                <c:pt idx="13">
                  <c:v>11200</c:v>
                </c:pt>
                <c:pt idx="14">
                  <c:v>11200</c:v>
                </c:pt>
                <c:pt idx="15">
                  <c:v>11200</c:v>
                </c:pt>
                <c:pt idx="16">
                  <c:v>11200</c:v>
                </c:pt>
                <c:pt idx="17">
                  <c:v>11200</c:v>
                </c:pt>
                <c:pt idx="18">
                  <c:v>11200</c:v>
                </c:pt>
                <c:pt idx="19">
                  <c:v>11200</c:v>
                </c:pt>
                <c:pt idx="20">
                  <c:v>11200</c:v>
                </c:pt>
                <c:pt idx="21">
                  <c:v>11200</c:v>
                </c:pt>
                <c:pt idx="22">
                  <c:v>11200</c:v>
                </c:pt>
                <c:pt idx="23">
                  <c:v>11200</c:v>
                </c:pt>
                <c:pt idx="24">
                  <c:v>11200</c:v>
                </c:pt>
                <c:pt idx="25">
                  <c:v>11200</c:v>
                </c:pt>
                <c:pt idx="26">
                  <c:v>11200</c:v>
                </c:pt>
                <c:pt idx="27">
                  <c:v>11200</c:v>
                </c:pt>
                <c:pt idx="28">
                  <c:v>11200</c:v>
                </c:pt>
                <c:pt idx="29">
                  <c:v>11200</c:v>
                </c:pt>
                <c:pt idx="30">
                  <c:v>11200</c:v>
                </c:pt>
                <c:pt idx="31">
                  <c:v>11200</c:v>
                </c:pt>
                <c:pt idx="32">
                  <c:v>11200</c:v>
                </c:pt>
                <c:pt idx="33">
                  <c:v>11200</c:v>
                </c:pt>
                <c:pt idx="34">
                  <c:v>11200</c:v>
                </c:pt>
                <c:pt idx="35">
                  <c:v>11200</c:v>
                </c:pt>
                <c:pt idx="36">
                  <c:v>11200</c:v>
                </c:pt>
                <c:pt idx="37">
                  <c:v>11300</c:v>
                </c:pt>
                <c:pt idx="38">
                  <c:v>11300</c:v>
                </c:pt>
                <c:pt idx="39">
                  <c:v>11300</c:v>
                </c:pt>
                <c:pt idx="40">
                  <c:v>11300</c:v>
                </c:pt>
                <c:pt idx="41">
                  <c:v>11300</c:v>
                </c:pt>
                <c:pt idx="42">
                  <c:v>11300</c:v>
                </c:pt>
                <c:pt idx="43">
                  <c:v>11300</c:v>
                </c:pt>
                <c:pt idx="44">
                  <c:v>11300</c:v>
                </c:pt>
                <c:pt idx="45">
                  <c:v>11350</c:v>
                </c:pt>
                <c:pt idx="46">
                  <c:v>11450</c:v>
                </c:pt>
                <c:pt idx="47">
                  <c:v>11450</c:v>
                </c:pt>
                <c:pt idx="48">
                  <c:v>11450</c:v>
                </c:pt>
                <c:pt idx="49">
                  <c:v>11450</c:v>
                </c:pt>
                <c:pt idx="50">
                  <c:v>11450</c:v>
                </c:pt>
                <c:pt idx="51">
                  <c:v>11450</c:v>
                </c:pt>
                <c:pt idx="52">
                  <c:v>11450</c:v>
                </c:pt>
                <c:pt idx="53">
                  <c:v>11450</c:v>
                </c:pt>
                <c:pt idx="54">
                  <c:v>11450</c:v>
                </c:pt>
                <c:pt idx="55">
                  <c:v>11450</c:v>
                </c:pt>
                <c:pt idx="56">
                  <c:v>11450</c:v>
                </c:pt>
                <c:pt idx="57">
                  <c:v>11450</c:v>
                </c:pt>
                <c:pt idx="58">
                  <c:v>11450</c:v>
                </c:pt>
                <c:pt idx="59">
                  <c:v>11500</c:v>
                </c:pt>
                <c:pt idx="60">
                  <c:v>11500</c:v>
                </c:pt>
                <c:pt idx="61">
                  <c:v>11500</c:v>
                </c:pt>
                <c:pt idx="62">
                  <c:v>11500</c:v>
                </c:pt>
                <c:pt idx="63">
                  <c:v>11500</c:v>
                </c:pt>
                <c:pt idx="64">
                  <c:v>11550</c:v>
                </c:pt>
                <c:pt idx="65">
                  <c:v>11550</c:v>
                </c:pt>
                <c:pt idx="66">
                  <c:v>11550</c:v>
                </c:pt>
                <c:pt idx="67">
                  <c:v>11550</c:v>
                </c:pt>
                <c:pt idx="68">
                  <c:v>11550</c:v>
                </c:pt>
                <c:pt idx="69">
                  <c:v>11550</c:v>
                </c:pt>
                <c:pt idx="70">
                  <c:v>11550</c:v>
                </c:pt>
                <c:pt idx="71">
                  <c:v>11600</c:v>
                </c:pt>
                <c:pt idx="72">
                  <c:v>11600</c:v>
                </c:pt>
                <c:pt idx="73">
                  <c:v>11700</c:v>
                </c:pt>
                <c:pt idx="74">
                  <c:v>11700</c:v>
                </c:pt>
                <c:pt idx="75">
                  <c:v>11700</c:v>
                </c:pt>
                <c:pt idx="76">
                  <c:v>11700</c:v>
                </c:pt>
                <c:pt idx="77">
                  <c:v>11700</c:v>
                </c:pt>
                <c:pt idx="78">
                  <c:v>11750</c:v>
                </c:pt>
                <c:pt idx="79">
                  <c:v>11700</c:v>
                </c:pt>
                <c:pt idx="80">
                  <c:v>11750</c:v>
                </c:pt>
                <c:pt idx="81">
                  <c:v>11650</c:v>
                </c:pt>
                <c:pt idx="82">
                  <c:v>11550</c:v>
                </c:pt>
                <c:pt idx="83">
                  <c:v>11550</c:v>
                </c:pt>
                <c:pt idx="84">
                  <c:v>11550</c:v>
                </c:pt>
                <c:pt idx="85">
                  <c:v>11450</c:v>
                </c:pt>
                <c:pt idx="86">
                  <c:v>11450</c:v>
                </c:pt>
                <c:pt idx="87">
                  <c:v>11450</c:v>
                </c:pt>
                <c:pt idx="88">
                  <c:v>11550</c:v>
                </c:pt>
                <c:pt idx="89">
                  <c:v>11700</c:v>
                </c:pt>
                <c:pt idx="90">
                  <c:v>11700</c:v>
                </c:pt>
                <c:pt idx="91">
                  <c:v>11700</c:v>
                </c:pt>
                <c:pt idx="92">
                  <c:v>11700</c:v>
                </c:pt>
                <c:pt idx="93">
                  <c:v>11750</c:v>
                </c:pt>
                <c:pt idx="94">
                  <c:v>11850</c:v>
                </c:pt>
                <c:pt idx="95">
                  <c:v>11900</c:v>
                </c:pt>
                <c:pt idx="96">
                  <c:v>11900</c:v>
                </c:pt>
                <c:pt idx="97">
                  <c:v>11900</c:v>
                </c:pt>
                <c:pt idx="98">
                  <c:v>11900</c:v>
                </c:pt>
                <c:pt idx="99">
                  <c:v>11900</c:v>
                </c:pt>
                <c:pt idx="100">
                  <c:v>11900</c:v>
                </c:pt>
                <c:pt idx="101">
                  <c:v>11900</c:v>
                </c:pt>
                <c:pt idx="102">
                  <c:v>11950</c:v>
                </c:pt>
                <c:pt idx="103">
                  <c:v>12000</c:v>
                </c:pt>
                <c:pt idx="104">
                  <c:v>12000</c:v>
                </c:pt>
                <c:pt idx="105">
                  <c:v>12000</c:v>
                </c:pt>
                <c:pt idx="106">
                  <c:v>12200</c:v>
                </c:pt>
                <c:pt idx="107">
                  <c:v>12200</c:v>
                </c:pt>
                <c:pt idx="108">
                  <c:v>12200</c:v>
                </c:pt>
                <c:pt idx="109">
                  <c:v>12200</c:v>
                </c:pt>
                <c:pt idx="110">
                  <c:v>12200</c:v>
                </c:pt>
                <c:pt idx="111">
                  <c:v>12200</c:v>
                </c:pt>
                <c:pt idx="112">
                  <c:v>12200</c:v>
                </c:pt>
                <c:pt idx="113">
                  <c:v>12200</c:v>
                </c:pt>
                <c:pt idx="114">
                  <c:v>12250</c:v>
                </c:pt>
                <c:pt idx="115">
                  <c:v>12350</c:v>
                </c:pt>
                <c:pt idx="116">
                  <c:v>12350</c:v>
                </c:pt>
                <c:pt idx="117">
                  <c:v>12350</c:v>
                </c:pt>
                <c:pt idx="118">
                  <c:v>12350</c:v>
                </c:pt>
                <c:pt idx="119">
                  <c:v>12350</c:v>
                </c:pt>
                <c:pt idx="120">
                  <c:v>12350</c:v>
                </c:pt>
                <c:pt idx="121">
                  <c:v>12350</c:v>
                </c:pt>
                <c:pt idx="122">
                  <c:v>12200</c:v>
                </c:pt>
                <c:pt idx="123">
                  <c:v>12200</c:v>
                </c:pt>
                <c:pt idx="124">
                  <c:v>12200</c:v>
                </c:pt>
                <c:pt idx="125">
                  <c:v>12200</c:v>
                </c:pt>
                <c:pt idx="126">
                  <c:v>12200</c:v>
                </c:pt>
                <c:pt idx="127">
                  <c:v>12200</c:v>
                </c:pt>
                <c:pt idx="128">
                  <c:v>12150</c:v>
                </c:pt>
                <c:pt idx="129">
                  <c:v>12150</c:v>
                </c:pt>
                <c:pt idx="130">
                  <c:v>12100</c:v>
                </c:pt>
                <c:pt idx="131">
                  <c:v>12050</c:v>
                </c:pt>
                <c:pt idx="132">
                  <c:v>12050</c:v>
                </c:pt>
                <c:pt idx="133">
                  <c:v>12050</c:v>
                </c:pt>
                <c:pt idx="134">
                  <c:v>12050</c:v>
                </c:pt>
                <c:pt idx="135">
                  <c:v>11900</c:v>
                </c:pt>
                <c:pt idx="136">
                  <c:v>11900</c:v>
                </c:pt>
                <c:pt idx="137">
                  <c:v>11900</c:v>
                </c:pt>
                <c:pt idx="138">
                  <c:v>11900</c:v>
                </c:pt>
                <c:pt idx="139">
                  <c:v>11900</c:v>
                </c:pt>
                <c:pt idx="140">
                  <c:v>11900</c:v>
                </c:pt>
                <c:pt idx="141">
                  <c:v>11900</c:v>
                </c:pt>
                <c:pt idx="142">
                  <c:v>11900</c:v>
                </c:pt>
                <c:pt idx="143">
                  <c:v>11900</c:v>
                </c:pt>
                <c:pt idx="144">
                  <c:v>11600</c:v>
                </c:pt>
                <c:pt idx="145">
                  <c:v>11400</c:v>
                </c:pt>
                <c:pt idx="146">
                  <c:v>11400</c:v>
                </c:pt>
                <c:pt idx="147">
                  <c:v>11400</c:v>
                </c:pt>
                <c:pt idx="148">
                  <c:v>11400</c:v>
                </c:pt>
                <c:pt idx="149">
                  <c:v>11400</c:v>
                </c:pt>
                <c:pt idx="150">
                  <c:v>11350</c:v>
                </c:pt>
                <c:pt idx="151">
                  <c:v>11350</c:v>
                </c:pt>
                <c:pt idx="152">
                  <c:v>11150</c:v>
                </c:pt>
                <c:pt idx="153">
                  <c:v>11150</c:v>
                </c:pt>
                <c:pt idx="154">
                  <c:v>11150</c:v>
                </c:pt>
                <c:pt idx="155">
                  <c:v>11150</c:v>
                </c:pt>
                <c:pt idx="156">
                  <c:v>11150</c:v>
                </c:pt>
                <c:pt idx="157">
                  <c:v>11150</c:v>
                </c:pt>
                <c:pt idx="158">
                  <c:v>11250</c:v>
                </c:pt>
                <c:pt idx="159">
                  <c:v>11250</c:v>
                </c:pt>
                <c:pt idx="160">
                  <c:v>11250</c:v>
                </c:pt>
                <c:pt idx="161">
                  <c:v>11250</c:v>
                </c:pt>
                <c:pt idx="162">
                  <c:v>11250</c:v>
                </c:pt>
                <c:pt idx="163">
                  <c:v>11400</c:v>
                </c:pt>
                <c:pt idx="164">
                  <c:v>11450</c:v>
                </c:pt>
                <c:pt idx="165">
                  <c:v>11500</c:v>
                </c:pt>
                <c:pt idx="166">
                  <c:v>11550</c:v>
                </c:pt>
                <c:pt idx="167">
                  <c:v>11800</c:v>
                </c:pt>
                <c:pt idx="168">
                  <c:v>11800</c:v>
                </c:pt>
                <c:pt idx="169">
                  <c:v>11800</c:v>
                </c:pt>
                <c:pt idx="170">
                  <c:v>11800</c:v>
                </c:pt>
                <c:pt idx="171">
                  <c:v>11800</c:v>
                </c:pt>
                <c:pt idx="172">
                  <c:v>11750</c:v>
                </c:pt>
                <c:pt idx="173">
                  <c:v>11750</c:v>
                </c:pt>
                <c:pt idx="174">
                  <c:v>11750</c:v>
                </c:pt>
                <c:pt idx="175">
                  <c:v>11750</c:v>
                </c:pt>
                <c:pt idx="176">
                  <c:v>11750</c:v>
                </c:pt>
                <c:pt idx="177">
                  <c:v>11750</c:v>
                </c:pt>
                <c:pt idx="178">
                  <c:v>11850</c:v>
                </c:pt>
                <c:pt idx="179">
                  <c:v>11950</c:v>
                </c:pt>
                <c:pt idx="180">
                  <c:v>11950</c:v>
                </c:pt>
                <c:pt idx="181">
                  <c:v>11950</c:v>
                </c:pt>
                <c:pt idx="182">
                  <c:v>11950</c:v>
                </c:pt>
                <c:pt idx="183">
                  <c:v>11950</c:v>
                </c:pt>
                <c:pt idx="184">
                  <c:v>11950</c:v>
                </c:pt>
                <c:pt idx="185">
                  <c:v>12000</c:v>
                </c:pt>
                <c:pt idx="186">
                  <c:v>12200</c:v>
                </c:pt>
                <c:pt idx="187">
                  <c:v>12200</c:v>
                </c:pt>
                <c:pt idx="188">
                  <c:v>12200</c:v>
                </c:pt>
                <c:pt idx="189">
                  <c:v>12200</c:v>
                </c:pt>
                <c:pt idx="190">
                  <c:v>12250</c:v>
                </c:pt>
                <c:pt idx="191">
                  <c:v>12450</c:v>
                </c:pt>
                <c:pt idx="192">
                  <c:v>12450</c:v>
                </c:pt>
                <c:pt idx="193">
                  <c:v>12700</c:v>
                </c:pt>
                <c:pt idx="194">
                  <c:v>12700</c:v>
                </c:pt>
                <c:pt idx="195">
                  <c:v>12700</c:v>
                </c:pt>
                <c:pt idx="196">
                  <c:v>12700</c:v>
                </c:pt>
                <c:pt idx="197">
                  <c:v>12700</c:v>
                </c:pt>
                <c:pt idx="198">
                  <c:v>12700</c:v>
                </c:pt>
                <c:pt idx="199">
                  <c:v>12700</c:v>
                </c:pt>
                <c:pt idx="200">
                  <c:v>12750</c:v>
                </c:pt>
                <c:pt idx="201">
                  <c:v>12750</c:v>
                </c:pt>
                <c:pt idx="202">
                  <c:v>12750</c:v>
                </c:pt>
                <c:pt idx="203">
                  <c:v>12750</c:v>
                </c:pt>
                <c:pt idx="204">
                  <c:v>12750</c:v>
                </c:pt>
                <c:pt idx="205">
                  <c:v>12750</c:v>
                </c:pt>
                <c:pt idx="206">
                  <c:v>12750</c:v>
                </c:pt>
                <c:pt idx="207">
                  <c:v>12950</c:v>
                </c:pt>
                <c:pt idx="208">
                  <c:v>12950</c:v>
                </c:pt>
                <c:pt idx="209">
                  <c:v>12950</c:v>
                </c:pt>
                <c:pt idx="210">
                  <c:v>12950</c:v>
                </c:pt>
                <c:pt idx="211">
                  <c:v>13100</c:v>
                </c:pt>
                <c:pt idx="212">
                  <c:v>13100</c:v>
                </c:pt>
                <c:pt idx="213">
                  <c:v>13150</c:v>
                </c:pt>
                <c:pt idx="214">
                  <c:v>13150</c:v>
                </c:pt>
                <c:pt idx="215">
                  <c:v>13150</c:v>
                </c:pt>
                <c:pt idx="216">
                  <c:v>13150</c:v>
                </c:pt>
                <c:pt idx="217">
                  <c:v>13150</c:v>
                </c:pt>
                <c:pt idx="218">
                  <c:v>13150</c:v>
                </c:pt>
                <c:pt idx="219">
                  <c:v>13250</c:v>
                </c:pt>
                <c:pt idx="220">
                  <c:v>13350</c:v>
                </c:pt>
                <c:pt idx="221">
                  <c:v>13350</c:v>
                </c:pt>
                <c:pt idx="222">
                  <c:v>13450</c:v>
                </c:pt>
                <c:pt idx="223">
                  <c:v>13450</c:v>
                </c:pt>
                <c:pt idx="224">
                  <c:v>13450</c:v>
                </c:pt>
                <c:pt idx="225">
                  <c:v>13450</c:v>
                </c:pt>
                <c:pt idx="226">
                  <c:v>13450</c:v>
                </c:pt>
                <c:pt idx="227">
                  <c:v>13300</c:v>
                </c:pt>
                <c:pt idx="228">
                  <c:v>13300</c:v>
                </c:pt>
                <c:pt idx="229">
                  <c:v>13300</c:v>
                </c:pt>
                <c:pt idx="230">
                  <c:v>13300</c:v>
                </c:pt>
                <c:pt idx="231">
                  <c:v>13300</c:v>
                </c:pt>
                <c:pt idx="232">
                  <c:v>13350</c:v>
                </c:pt>
                <c:pt idx="233">
                  <c:v>13500</c:v>
                </c:pt>
                <c:pt idx="234">
                  <c:v>13500</c:v>
                </c:pt>
                <c:pt idx="235">
                  <c:v>13500</c:v>
                </c:pt>
                <c:pt idx="236">
                  <c:v>13500</c:v>
                </c:pt>
                <c:pt idx="237">
                  <c:v>13500</c:v>
                </c:pt>
                <c:pt idx="238">
                  <c:v>13500</c:v>
                </c:pt>
                <c:pt idx="239">
                  <c:v>13500</c:v>
                </c:pt>
                <c:pt idx="240">
                  <c:v>13550</c:v>
                </c:pt>
                <c:pt idx="241">
                  <c:v>13550</c:v>
                </c:pt>
                <c:pt idx="242">
                  <c:v>13550</c:v>
                </c:pt>
                <c:pt idx="243">
                  <c:v>13550</c:v>
                </c:pt>
                <c:pt idx="244">
                  <c:v>13550</c:v>
                </c:pt>
                <c:pt idx="245">
                  <c:v>13550</c:v>
                </c:pt>
                <c:pt idx="246">
                  <c:v>13550</c:v>
                </c:pt>
                <c:pt idx="247">
                  <c:v>13550</c:v>
                </c:pt>
                <c:pt idx="248">
                  <c:v>13600</c:v>
                </c:pt>
                <c:pt idx="249">
                  <c:v>13600</c:v>
                </c:pt>
                <c:pt idx="250">
                  <c:v>13600</c:v>
                </c:pt>
                <c:pt idx="251">
                  <c:v>13600</c:v>
                </c:pt>
                <c:pt idx="252">
                  <c:v>13600</c:v>
                </c:pt>
                <c:pt idx="253">
                  <c:v>13600</c:v>
                </c:pt>
                <c:pt idx="254">
                  <c:v>13600</c:v>
                </c:pt>
                <c:pt idx="255">
                  <c:v>13600</c:v>
                </c:pt>
                <c:pt idx="256">
                  <c:v>13600</c:v>
                </c:pt>
                <c:pt idx="257">
                  <c:v>13600</c:v>
                </c:pt>
                <c:pt idx="258">
                  <c:v>13600</c:v>
                </c:pt>
                <c:pt idx="259">
                  <c:v>13600</c:v>
                </c:pt>
                <c:pt idx="260">
                  <c:v>13550</c:v>
                </c:pt>
                <c:pt idx="261">
                  <c:v>13550</c:v>
                </c:pt>
                <c:pt idx="262">
                  <c:v>13550</c:v>
                </c:pt>
                <c:pt idx="263">
                  <c:v>13550</c:v>
                </c:pt>
                <c:pt idx="264">
                  <c:v>13550</c:v>
                </c:pt>
                <c:pt idx="265">
                  <c:v>13550</c:v>
                </c:pt>
                <c:pt idx="266">
                  <c:v>13550</c:v>
                </c:pt>
                <c:pt idx="267">
                  <c:v>13500</c:v>
                </c:pt>
                <c:pt idx="268">
                  <c:v>13500</c:v>
                </c:pt>
                <c:pt idx="269">
                  <c:v>13450</c:v>
                </c:pt>
                <c:pt idx="270">
                  <c:v>13450</c:v>
                </c:pt>
                <c:pt idx="271">
                  <c:v>13450</c:v>
                </c:pt>
                <c:pt idx="272">
                  <c:v>13450</c:v>
                </c:pt>
                <c:pt idx="273">
                  <c:v>13450</c:v>
                </c:pt>
                <c:pt idx="274">
                  <c:v>13250</c:v>
                </c:pt>
                <c:pt idx="275">
                  <c:v>13250</c:v>
                </c:pt>
                <c:pt idx="276">
                  <c:v>13250</c:v>
                </c:pt>
                <c:pt idx="277">
                  <c:v>13250</c:v>
                </c:pt>
                <c:pt idx="278">
                  <c:v>13250</c:v>
                </c:pt>
                <c:pt idx="279">
                  <c:v>13250</c:v>
                </c:pt>
                <c:pt idx="280">
                  <c:v>13250</c:v>
                </c:pt>
                <c:pt idx="281">
                  <c:v>13300</c:v>
                </c:pt>
                <c:pt idx="282">
                  <c:v>13300</c:v>
                </c:pt>
                <c:pt idx="283">
                  <c:v>13350</c:v>
                </c:pt>
                <c:pt idx="284">
                  <c:v>13350</c:v>
                </c:pt>
                <c:pt idx="285">
                  <c:v>13350</c:v>
                </c:pt>
                <c:pt idx="286">
                  <c:v>13350</c:v>
                </c:pt>
                <c:pt idx="287">
                  <c:v>13350</c:v>
                </c:pt>
                <c:pt idx="288">
                  <c:v>13350</c:v>
                </c:pt>
                <c:pt idx="289">
                  <c:v>13350</c:v>
                </c:pt>
                <c:pt idx="290">
                  <c:v>13350</c:v>
                </c:pt>
                <c:pt idx="291">
                  <c:v>13250</c:v>
                </c:pt>
                <c:pt idx="292">
                  <c:v>13300</c:v>
                </c:pt>
                <c:pt idx="293">
                  <c:v>13300</c:v>
                </c:pt>
                <c:pt idx="294">
                  <c:v>13300</c:v>
                </c:pt>
                <c:pt idx="295">
                  <c:v>13300</c:v>
                </c:pt>
                <c:pt idx="296">
                  <c:v>13300</c:v>
                </c:pt>
                <c:pt idx="297">
                  <c:v>13300</c:v>
                </c:pt>
                <c:pt idx="298">
                  <c:v>13250</c:v>
                </c:pt>
                <c:pt idx="299">
                  <c:v>13150</c:v>
                </c:pt>
                <c:pt idx="300">
                  <c:v>13150</c:v>
                </c:pt>
                <c:pt idx="301">
                  <c:v>13150</c:v>
                </c:pt>
                <c:pt idx="302">
                  <c:v>13150</c:v>
                </c:pt>
                <c:pt idx="303">
                  <c:v>12850</c:v>
                </c:pt>
                <c:pt idx="304">
                  <c:v>12850</c:v>
                </c:pt>
                <c:pt idx="305">
                  <c:v>12850</c:v>
                </c:pt>
                <c:pt idx="306">
                  <c:v>12850</c:v>
                </c:pt>
                <c:pt idx="307">
                  <c:v>12850</c:v>
                </c:pt>
                <c:pt idx="308">
                  <c:v>12850</c:v>
                </c:pt>
                <c:pt idx="309">
                  <c:v>12850</c:v>
                </c:pt>
                <c:pt idx="310">
                  <c:v>12850</c:v>
                </c:pt>
                <c:pt idx="311">
                  <c:v>12850</c:v>
                </c:pt>
                <c:pt idx="312">
                  <c:v>12850</c:v>
                </c:pt>
                <c:pt idx="313">
                  <c:v>12850</c:v>
                </c:pt>
                <c:pt idx="314">
                  <c:v>12850</c:v>
                </c:pt>
                <c:pt idx="315">
                  <c:v>12850</c:v>
                </c:pt>
                <c:pt idx="316">
                  <c:v>12850</c:v>
                </c:pt>
                <c:pt idx="317">
                  <c:v>12850</c:v>
                </c:pt>
                <c:pt idx="318">
                  <c:v>12850</c:v>
                </c:pt>
                <c:pt idx="319">
                  <c:v>12850</c:v>
                </c:pt>
                <c:pt idx="320">
                  <c:v>12850</c:v>
                </c:pt>
                <c:pt idx="321">
                  <c:v>12850</c:v>
                </c:pt>
                <c:pt idx="322">
                  <c:v>12850</c:v>
                </c:pt>
                <c:pt idx="323">
                  <c:v>12850</c:v>
                </c:pt>
                <c:pt idx="324">
                  <c:v>12850</c:v>
                </c:pt>
                <c:pt idx="325">
                  <c:v>12850</c:v>
                </c:pt>
                <c:pt idx="326">
                  <c:v>12200</c:v>
                </c:pt>
                <c:pt idx="327">
                  <c:v>12200</c:v>
                </c:pt>
                <c:pt idx="328">
                  <c:v>12200</c:v>
                </c:pt>
                <c:pt idx="329">
                  <c:v>12200</c:v>
                </c:pt>
                <c:pt idx="330">
                  <c:v>12200</c:v>
                </c:pt>
                <c:pt idx="331">
                  <c:v>12200</c:v>
                </c:pt>
                <c:pt idx="332">
                  <c:v>12200</c:v>
                </c:pt>
                <c:pt idx="333">
                  <c:v>12200</c:v>
                </c:pt>
                <c:pt idx="334">
                  <c:v>12200</c:v>
                </c:pt>
                <c:pt idx="335">
                  <c:v>12200</c:v>
                </c:pt>
                <c:pt idx="336">
                  <c:v>12200</c:v>
                </c:pt>
                <c:pt idx="337">
                  <c:v>12200</c:v>
                </c:pt>
                <c:pt idx="338">
                  <c:v>12200</c:v>
                </c:pt>
                <c:pt idx="339">
                  <c:v>12200</c:v>
                </c:pt>
                <c:pt idx="340">
                  <c:v>12200</c:v>
                </c:pt>
                <c:pt idx="341">
                  <c:v>12200</c:v>
                </c:pt>
                <c:pt idx="342">
                  <c:v>12200</c:v>
                </c:pt>
                <c:pt idx="343">
                  <c:v>12200</c:v>
                </c:pt>
                <c:pt idx="344">
                  <c:v>12200</c:v>
                </c:pt>
                <c:pt idx="345">
                  <c:v>12150</c:v>
                </c:pt>
                <c:pt idx="346">
                  <c:v>12150</c:v>
                </c:pt>
                <c:pt idx="347">
                  <c:v>12150</c:v>
                </c:pt>
                <c:pt idx="348">
                  <c:v>12150</c:v>
                </c:pt>
                <c:pt idx="349">
                  <c:v>12150</c:v>
                </c:pt>
                <c:pt idx="350">
                  <c:v>12150</c:v>
                </c:pt>
                <c:pt idx="351">
                  <c:v>11850</c:v>
                </c:pt>
                <c:pt idx="352">
                  <c:v>11850</c:v>
                </c:pt>
                <c:pt idx="353">
                  <c:v>11850</c:v>
                </c:pt>
                <c:pt idx="354">
                  <c:v>11850</c:v>
                </c:pt>
                <c:pt idx="355">
                  <c:v>11950</c:v>
                </c:pt>
                <c:pt idx="356">
                  <c:v>11950</c:v>
                </c:pt>
                <c:pt idx="357">
                  <c:v>11950</c:v>
                </c:pt>
                <c:pt idx="358">
                  <c:v>11950</c:v>
                </c:pt>
                <c:pt idx="359">
                  <c:v>11950</c:v>
                </c:pt>
                <c:pt idx="360">
                  <c:v>11950</c:v>
                </c:pt>
                <c:pt idx="361">
                  <c:v>11950</c:v>
                </c:pt>
                <c:pt idx="362">
                  <c:v>11950</c:v>
                </c:pt>
                <c:pt idx="363">
                  <c:v>11950</c:v>
                </c:pt>
                <c:pt idx="364">
                  <c:v>11950</c:v>
                </c:pt>
              </c:numCache>
            </c:numRef>
          </c:val>
          <c:smooth val="0"/>
        </c:ser>
        <c:dLbls>
          <c:showLegendKey val="0"/>
          <c:showVal val="0"/>
          <c:showCatName val="0"/>
          <c:showSerName val="0"/>
          <c:showPercent val="0"/>
          <c:showBubbleSize val="0"/>
        </c:dLbls>
        <c:marker val="1"/>
        <c:smooth val="0"/>
        <c:axId val="103810176"/>
        <c:axId val="103811712"/>
      </c:lineChart>
      <c:dateAx>
        <c:axId val="103810176"/>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103811712"/>
        <c:crosses val="autoZero"/>
        <c:auto val="1"/>
        <c:lblOffset val="100"/>
        <c:baseTimeUnit val="days"/>
        <c:majorUnit val="3"/>
        <c:majorTimeUnit val="months"/>
        <c:minorUnit val="2"/>
        <c:minorTimeUnit val="days"/>
      </c:dateAx>
      <c:valAx>
        <c:axId val="103811712"/>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103810176"/>
        <c:crosses val="autoZero"/>
        <c:crossBetween val="between"/>
      </c:valAx>
      <c:valAx>
        <c:axId val="109117824"/>
        <c:scaling>
          <c:orientation val="minMax"/>
        </c:scaling>
        <c:delete val="0"/>
        <c:axPos val="r"/>
        <c:numFmt formatCode="0_ " sourceLinked="1"/>
        <c:majorTickMark val="out"/>
        <c:minorTickMark val="none"/>
        <c:tickLblPos val="nextTo"/>
        <c:crossAx val="109119360"/>
        <c:crosses val="max"/>
        <c:crossBetween val="between"/>
      </c:valAx>
      <c:dateAx>
        <c:axId val="109119360"/>
        <c:scaling>
          <c:orientation val="minMax"/>
        </c:scaling>
        <c:delete val="1"/>
        <c:axPos val="b"/>
        <c:numFmt formatCode="m/d/yyyy" sourceLinked="1"/>
        <c:majorTickMark val="out"/>
        <c:minorTickMark val="none"/>
        <c:tickLblPos val="none"/>
        <c:crossAx val="109117824"/>
        <c:crosses val="autoZero"/>
        <c:auto val="1"/>
        <c:lblOffset val="100"/>
        <c:baseTimeUnit val="days"/>
      </c:dateAx>
      <c:spPr>
        <a:solidFill>
          <a:srgbClr val="FFFFFF"/>
        </a:solidFill>
        <a:ln w="25400">
          <a:noFill/>
        </a:ln>
      </c:spPr>
    </c:plotArea>
    <c:legend>
      <c:legendPos val="r"/>
      <c:layout>
        <c:manualLayout>
          <c:xMode val="edge"/>
          <c:yMode val="edge"/>
          <c:x val="0.11409786821705405"/>
          <c:y val="0.8690129629629425"/>
          <c:w val="0.75832364341086844"/>
          <c:h val="9.5709312931628224E-2"/>
        </c:manualLayout>
      </c:layout>
      <c:overlay val="0"/>
      <c:spPr>
        <a:noFill/>
        <a:ln w="25400">
          <a:noFill/>
        </a:ln>
      </c:spPr>
    </c:legend>
    <c:plotVisOnly val="1"/>
    <c:dispBlanksAs val="zero"/>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8907740069032"/>
          <c:y val="4.9647331425633934E-2"/>
          <c:w val="0.78883115148259764"/>
          <c:h val="0.71279382975373873"/>
        </c:manualLayout>
      </c:layout>
      <c:barChart>
        <c:barDir val="col"/>
        <c:grouping val="clustered"/>
        <c:varyColors val="0"/>
        <c:ser>
          <c:idx val="1"/>
          <c:order val="1"/>
          <c:tx>
            <c:strRef>
              <c:f>价差数据提取!$B$128</c:f>
              <c:strCache>
                <c:ptCount val="1"/>
                <c:pt idx="0">
                  <c:v>聚醚价差</c:v>
                </c:pt>
              </c:strCache>
            </c:strRef>
          </c:tx>
          <c:spPr>
            <a:solidFill>
              <a:srgbClr val="1F497D">
                <a:lumMod val="40000"/>
                <a:lumOff val="60000"/>
              </a:srgbClr>
            </a:solidFill>
          </c:spPr>
          <c:invertIfNegative val="0"/>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价差数据提取!$D$128:$NE$128</c:f>
              <c:numCache>
                <c:formatCode>0_ </c:formatCode>
                <c:ptCount val="366"/>
                <c:pt idx="0">
                  <c:v>2010</c:v>
                </c:pt>
                <c:pt idx="1">
                  <c:v>2010</c:v>
                </c:pt>
                <c:pt idx="2">
                  <c:v>1965</c:v>
                </c:pt>
                <c:pt idx="3">
                  <c:v>1915</c:v>
                </c:pt>
                <c:pt idx="4">
                  <c:v>1815</c:v>
                </c:pt>
                <c:pt idx="5">
                  <c:v>1815</c:v>
                </c:pt>
                <c:pt idx="6">
                  <c:v>2155</c:v>
                </c:pt>
                <c:pt idx="7">
                  <c:v>2155</c:v>
                </c:pt>
                <c:pt idx="8">
                  <c:v>2155</c:v>
                </c:pt>
                <c:pt idx="9">
                  <c:v>2155</c:v>
                </c:pt>
                <c:pt idx="10">
                  <c:v>2155</c:v>
                </c:pt>
                <c:pt idx="11">
                  <c:v>2155</c:v>
                </c:pt>
                <c:pt idx="12">
                  <c:v>2155</c:v>
                </c:pt>
                <c:pt idx="13">
                  <c:v>2155</c:v>
                </c:pt>
                <c:pt idx="14">
                  <c:v>2155</c:v>
                </c:pt>
                <c:pt idx="15">
                  <c:v>2155</c:v>
                </c:pt>
                <c:pt idx="16">
                  <c:v>2155</c:v>
                </c:pt>
                <c:pt idx="17">
                  <c:v>2315</c:v>
                </c:pt>
                <c:pt idx="18">
                  <c:v>2315</c:v>
                </c:pt>
                <c:pt idx="19">
                  <c:v>2347</c:v>
                </c:pt>
                <c:pt idx="20">
                  <c:v>2347</c:v>
                </c:pt>
                <c:pt idx="21">
                  <c:v>2347</c:v>
                </c:pt>
                <c:pt idx="22">
                  <c:v>2427</c:v>
                </c:pt>
                <c:pt idx="23">
                  <c:v>2227</c:v>
                </c:pt>
                <c:pt idx="24">
                  <c:v>2387</c:v>
                </c:pt>
                <c:pt idx="25">
                  <c:v>2547</c:v>
                </c:pt>
                <c:pt idx="26">
                  <c:v>2567</c:v>
                </c:pt>
                <c:pt idx="27">
                  <c:v>2567</c:v>
                </c:pt>
                <c:pt idx="28">
                  <c:v>2407</c:v>
                </c:pt>
                <c:pt idx="29">
                  <c:v>2507</c:v>
                </c:pt>
                <c:pt idx="30">
                  <c:v>2557</c:v>
                </c:pt>
                <c:pt idx="31">
                  <c:v>2357</c:v>
                </c:pt>
                <c:pt idx="32">
                  <c:v>2237</c:v>
                </c:pt>
                <c:pt idx="33">
                  <c:v>2337</c:v>
                </c:pt>
                <c:pt idx="34">
                  <c:v>2337</c:v>
                </c:pt>
                <c:pt idx="35">
                  <c:v>2337</c:v>
                </c:pt>
                <c:pt idx="36">
                  <c:v>2347</c:v>
                </c:pt>
                <c:pt idx="37">
                  <c:v>2397</c:v>
                </c:pt>
                <c:pt idx="38">
                  <c:v>2307</c:v>
                </c:pt>
                <c:pt idx="39">
                  <c:v>2507</c:v>
                </c:pt>
                <c:pt idx="40">
                  <c:v>2387</c:v>
                </c:pt>
                <c:pt idx="41">
                  <c:v>2387</c:v>
                </c:pt>
                <c:pt idx="42">
                  <c:v>2387</c:v>
                </c:pt>
                <c:pt idx="43">
                  <c:v>2417</c:v>
                </c:pt>
                <c:pt idx="44">
                  <c:v>2367</c:v>
                </c:pt>
                <c:pt idx="45">
                  <c:v>2467</c:v>
                </c:pt>
                <c:pt idx="46">
                  <c:v>2617</c:v>
                </c:pt>
                <c:pt idx="47">
                  <c:v>2587</c:v>
                </c:pt>
                <c:pt idx="48">
                  <c:v>2587</c:v>
                </c:pt>
                <c:pt idx="49">
                  <c:v>2587</c:v>
                </c:pt>
                <c:pt idx="50">
                  <c:v>2587</c:v>
                </c:pt>
                <c:pt idx="51">
                  <c:v>2507</c:v>
                </c:pt>
                <c:pt idx="52">
                  <c:v>2427</c:v>
                </c:pt>
                <c:pt idx="53">
                  <c:v>2347</c:v>
                </c:pt>
                <c:pt idx="54">
                  <c:v>2397</c:v>
                </c:pt>
                <c:pt idx="55">
                  <c:v>2397</c:v>
                </c:pt>
                <c:pt idx="56">
                  <c:v>2397</c:v>
                </c:pt>
                <c:pt idx="57">
                  <c:v>2397</c:v>
                </c:pt>
                <c:pt idx="58">
                  <c:v>2397</c:v>
                </c:pt>
                <c:pt idx="59">
                  <c:v>2297</c:v>
                </c:pt>
                <c:pt idx="60">
                  <c:v>2357</c:v>
                </c:pt>
                <c:pt idx="61">
                  <c:v>2247</c:v>
                </c:pt>
                <c:pt idx="62">
                  <c:v>2247</c:v>
                </c:pt>
                <c:pt idx="63">
                  <c:v>2247</c:v>
                </c:pt>
                <c:pt idx="64">
                  <c:v>2397</c:v>
                </c:pt>
                <c:pt idx="65">
                  <c:v>2397</c:v>
                </c:pt>
                <c:pt idx="66">
                  <c:v>2397</c:v>
                </c:pt>
                <c:pt idx="67">
                  <c:v>2497</c:v>
                </c:pt>
                <c:pt idx="68">
                  <c:v>2420</c:v>
                </c:pt>
                <c:pt idx="69">
                  <c:v>2420</c:v>
                </c:pt>
                <c:pt idx="70">
                  <c:v>2420</c:v>
                </c:pt>
                <c:pt idx="71">
                  <c:v>2420</c:v>
                </c:pt>
                <c:pt idx="72">
                  <c:v>2480</c:v>
                </c:pt>
                <c:pt idx="73">
                  <c:v>2480</c:v>
                </c:pt>
                <c:pt idx="74">
                  <c:v>2480</c:v>
                </c:pt>
                <c:pt idx="75">
                  <c:v>2320</c:v>
                </c:pt>
                <c:pt idx="76">
                  <c:v>2320</c:v>
                </c:pt>
                <c:pt idx="77">
                  <c:v>2320</c:v>
                </c:pt>
                <c:pt idx="78">
                  <c:v>2320</c:v>
                </c:pt>
                <c:pt idx="79">
                  <c:v>2430</c:v>
                </c:pt>
                <c:pt idx="80">
                  <c:v>2230</c:v>
                </c:pt>
                <c:pt idx="81">
                  <c:v>2280</c:v>
                </c:pt>
                <c:pt idx="82">
                  <c:v>2280</c:v>
                </c:pt>
                <c:pt idx="83">
                  <c:v>2280</c:v>
                </c:pt>
                <c:pt idx="84">
                  <c:v>2280</c:v>
                </c:pt>
                <c:pt idx="85">
                  <c:v>2280</c:v>
                </c:pt>
                <c:pt idx="86">
                  <c:v>2280</c:v>
                </c:pt>
                <c:pt idx="87">
                  <c:v>2280</c:v>
                </c:pt>
                <c:pt idx="88">
                  <c:v>2200</c:v>
                </c:pt>
                <c:pt idx="89">
                  <c:v>2290</c:v>
                </c:pt>
                <c:pt idx="90">
                  <c:v>2290</c:v>
                </c:pt>
                <c:pt idx="91">
                  <c:v>2290</c:v>
                </c:pt>
                <c:pt idx="92">
                  <c:v>2350</c:v>
                </c:pt>
                <c:pt idx="93">
                  <c:v>2300</c:v>
                </c:pt>
                <c:pt idx="94">
                  <c:v>2400</c:v>
                </c:pt>
                <c:pt idx="95">
                  <c:v>2400</c:v>
                </c:pt>
                <c:pt idx="96">
                  <c:v>2360</c:v>
                </c:pt>
                <c:pt idx="97">
                  <c:v>2360</c:v>
                </c:pt>
                <c:pt idx="98">
                  <c:v>2360</c:v>
                </c:pt>
                <c:pt idx="99">
                  <c:v>2390</c:v>
                </c:pt>
                <c:pt idx="100">
                  <c:v>2420</c:v>
                </c:pt>
                <c:pt idx="101">
                  <c:v>2320</c:v>
                </c:pt>
                <c:pt idx="102">
                  <c:v>2470</c:v>
                </c:pt>
                <c:pt idx="103">
                  <c:v>2390</c:v>
                </c:pt>
                <c:pt idx="104">
                  <c:v>2390</c:v>
                </c:pt>
                <c:pt idx="105">
                  <c:v>2390</c:v>
                </c:pt>
                <c:pt idx="106">
                  <c:v>2440</c:v>
                </c:pt>
                <c:pt idx="107">
                  <c:v>2440</c:v>
                </c:pt>
                <c:pt idx="108">
                  <c:v>2330</c:v>
                </c:pt>
                <c:pt idx="109">
                  <c:v>2300</c:v>
                </c:pt>
                <c:pt idx="110">
                  <c:v>2220</c:v>
                </c:pt>
                <c:pt idx="111">
                  <c:v>2220</c:v>
                </c:pt>
                <c:pt idx="112">
                  <c:v>2220</c:v>
                </c:pt>
                <c:pt idx="113">
                  <c:v>2220</c:v>
                </c:pt>
                <c:pt idx="114">
                  <c:v>2240</c:v>
                </c:pt>
                <c:pt idx="115">
                  <c:v>2240</c:v>
                </c:pt>
                <c:pt idx="116">
                  <c:v>2240</c:v>
                </c:pt>
                <c:pt idx="117">
                  <c:v>2300</c:v>
                </c:pt>
                <c:pt idx="118">
                  <c:v>2300</c:v>
                </c:pt>
                <c:pt idx="119">
                  <c:v>2300</c:v>
                </c:pt>
                <c:pt idx="120">
                  <c:v>2340</c:v>
                </c:pt>
                <c:pt idx="121">
                  <c:v>2340</c:v>
                </c:pt>
                <c:pt idx="122">
                  <c:v>2240</c:v>
                </c:pt>
                <c:pt idx="123">
                  <c:v>2300</c:v>
                </c:pt>
                <c:pt idx="124">
                  <c:v>2260</c:v>
                </c:pt>
                <c:pt idx="125">
                  <c:v>2260</c:v>
                </c:pt>
                <c:pt idx="126">
                  <c:v>2260</c:v>
                </c:pt>
                <c:pt idx="127">
                  <c:v>2310</c:v>
                </c:pt>
                <c:pt idx="128">
                  <c:v>2310</c:v>
                </c:pt>
                <c:pt idx="129">
                  <c:v>2390</c:v>
                </c:pt>
                <c:pt idx="130">
                  <c:v>2280</c:v>
                </c:pt>
                <c:pt idx="131">
                  <c:v>2280</c:v>
                </c:pt>
                <c:pt idx="132">
                  <c:v>2280</c:v>
                </c:pt>
                <c:pt idx="133">
                  <c:v>2420</c:v>
                </c:pt>
                <c:pt idx="134">
                  <c:v>2270</c:v>
                </c:pt>
                <c:pt idx="135">
                  <c:v>2150</c:v>
                </c:pt>
                <c:pt idx="136">
                  <c:v>2150</c:v>
                </c:pt>
                <c:pt idx="137">
                  <c:v>2150</c:v>
                </c:pt>
                <c:pt idx="138">
                  <c:v>2150</c:v>
                </c:pt>
                <c:pt idx="139">
                  <c:v>2150</c:v>
                </c:pt>
                <c:pt idx="140">
                  <c:v>2150</c:v>
                </c:pt>
                <c:pt idx="141">
                  <c:v>2150</c:v>
                </c:pt>
                <c:pt idx="142">
                  <c:v>2150</c:v>
                </c:pt>
                <c:pt idx="143">
                  <c:v>2150</c:v>
                </c:pt>
                <c:pt idx="144">
                  <c:v>2150</c:v>
                </c:pt>
                <c:pt idx="145">
                  <c:v>2150</c:v>
                </c:pt>
                <c:pt idx="146">
                  <c:v>2150</c:v>
                </c:pt>
                <c:pt idx="147">
                  <c:v>2150</c:v>
                </c:pt>
                <c:pt idx="148">
                  <c:v>2150</c:v>
                </c:pt>
                <c:pt idx="149">
                  <c:v>2156</c:v>
                </c:pt>
                <c:pt idx="150">
                  <c:v>2156</c:v>
                </c:pt>
                <c:pt idx="151">
                  <c:v>2156</c:v>
                </c:pt>
                <c:pt idx="152">
                  <c:v>2196</c:v>
                </c:pt>
                <c:pt idx="153">
                  <c:v>2196</c:v>
                </c:pt>
                <c:pt idx="154">
                  <c:v>2196</c:v>
                </c:pt>
                <c:pt idx="155">
                  <c:v>2196</c:v>
                </c:pt>
                <c:pt idx="156">
                  <c:v>2282</c:v>
                </c:pt>
                <c:pt idx="157">
                  <c:v>2282</c:v>
                </c:pt>
                <c:pt idx="158">
                  <c:v>2282</c:v>
                </c:pt>
                <c:pt idx="159">
                  <c:v>2282</c:v>
                </c:pt>
                <c:pt idx="160">
                  <c:v>2282</c:v>
                </c:pt>
                <c:pt idx="161">
                  <c:v>2282</c:v>
                </c:pt>
                <c:pt idx="162">
                  <c:v>2285</c:v>
                </c:pt>
                <c:pt idx="163">
                  <c:v>2245</c:v>
                </c:pt>
                <c:pt idx="164">
                  <c:v>2085</c:v>
                </c:pt>
                <c:pt idx="165">
                  <c:v>1975</c:v>
                </c:pt>
                <c:pt idx="166">
                  <c:v>1865</c:v>
                </c:pt>
                <c:pt idx="167">
                  <c:v>1865</c:v>
                </c:pt>
                <c:pt idx="168">
                  <c:v>1865</c:v>
                </c:pt>
                <c:pt idx="169">
                  <c:v>1865</c:v>
                </c:pt>
                <c:pt idx="170">
                  <c:v>1865</c:v>
                </c:pt>
                <c:pt idx="171">
                  <c:v>1865</c:v>
                </c:pt>
                <c:pt idx="172">
                  <c:v>1865</c:v>
                </c:pt>
                <c:pt idx="173">
                  <c:v>1856</c:v>
                </c:pt>
                <c:pt idx="174">
                  <c:v>1856</c:v>
                </c:pt>
                <c:pt idx="175">
                  <c:v>1856</c:v>
                </c:pt>
                <c:pt idx="176">
                  <c:v>1956</c:v>
                </c:pt>
                <c:pt idx="177">
                  <c:v>1956</c:v>
                </c:pt>
                <c:pt idx="178">
                  <c:v>1956</c:v>
                </c:pt>
                <c:pt idx="179">
                  <c:v>1906</c:v>
                </c:pt>
                <c:pt idx="180">
                  <c:v>1806</c:v>
                </c:pt>
                <c:pt idx="181">
                  <c:v>1806</c:v>
                </c:pt>
                <c:pt idx="182">
                  <c:v>1806</c:v>
                </c:pt>
                <c:pt idx="183">
                  <c:v>1966</c:v>
                </c:pt>
                <c:pt idx="184">
                  <c:v>1766</c:v>
                </c:pt>
                <c:pt idx="185">
                  <c:v>1827</c:v>
                </c:pt>
                <c:pt idx="186">
                  <c:v>1727</c:v>
                </c:pt>
                <c:pt idx="187">
                  <c:v>1927</c:v>
                </c:pt>
                <c:pt idx="188">
                  <c:v>1927</c:v>
                </c:pt>
                <c:pt idx="189">
                  <c:v>1927</c:v>
                </c:pt>
                <c:pt idx="190">
                  <c:v>1947</c:v>
                </c:pt>
                <c:pt idx="191">
                  <c:v>1947</c:v>
                </c:pt>
                <c:pt idx="192">
                  <c:v>1897</c:v>
                </c:pt>
                <c:pt idx="193">
                  <c:v>2097</c:v>
                </c:pt>
                <c:pt idx="194">
                  <c:v>2097</c:v>
                </c:pt>
                <c:pt idx="195">
                  <c:v>2097</c:v>
                </c:pt>
                <c:pt idx="196">
                  <c:v>2097</c:v>
                </c:pt>
                <c:pt idx="197">
                  <c:v>1896</c:v>
                </c:pt>
                <c:pt idx="198">
                  <c:v>1816</c:v>
                </c:pt>
                <c:pt idx="199">
                  <c:v>1946</c:v>
                </c:pt>
                <c:pt idx="200">
                  <c:v>2056</c:v>
                </c:pt>
                <c:pt idx="201">
                  <c:v>1996</c:v>
                </c:pt>
                <c:pt idx="202">
                  <c:v>1996</c:v>
                </c:pt>
                <c:pt idx="203">
                  <c:v>1996</c:v>
                </c:pt>
                <c:pt idx="204">
                  <c:v>1996</c:v>
                </c:pt>
                <c:pt idx="205">
                  <c:v>1876</c:v>
                </c:pt>
                <c:pt idx="206">
                  <c:v>2076</c:v>
                </c:pt>
                <c:pt idx="207">
                  <c:v>2076</c:v>
                </c:pt>
                <c:pt idx="208">
                  <c:v>2076</c:v>
                </c:pt>
                <c:pt idx="209">
                  <c:v>2076</c:v>
                </c:pt>
                <c:pt idx="210">
                  <c:v>2076</c:v>
                </c:pt>
                <c:pt idx="211">
                  <c:v>1876</c:v>
                </c:pt>
                <c:pt idx="212">
                  <c:v>1863</c:v>
                </c:pt>
                <c:pt idx="213">
                  <c:v>2023</c:v>
                </c:pt>
                <c:pt idx="214">
                  <c:v>2213</c:v>
                </c:pt>
                <c:pt idx="215">
                  <c:v>2293</c:v>
                </c:pt>
                <c:pt idx="216">
                  <c:v>2293</c:v>
                </c:pt>
                <c:pt idx="217">
                  <c:v>2293</c:v>
                </c:pt>
                <c:pt idx="218">
                  <c:v>2350</c:v>
                </c:pt>
                <c:pt idx="219">
                  <c:v>2350</c:v>
                </c:pt>
                <c:pt idx="220">
                  <c:v>2350</c:v>
                </c:pt>
                <c:pt idx="221">
                  <c:v>2520</c:v>
                </c:pt>
                <c:pt idx="222">
                  <c:v>2520</c:v>
                </c:pt>
                <c:pt idx="223">
                  <c:v>2520</c:v>
                </c:pt>
                <c:pt idx="224">
                  <c:v>2520</c:v>
                </c:pt>
                <c:pt idx="225">
                  <c:v>2660</c:v>
                </c:pt>
                <c:pt idx="226">
                  <c:v>2140</c:v>
                </c:pt>
                <c:pt idx="227">
                  <c:v>2240</c:v>
                </c:pt>
                <c:pt idx="228">
                  <c:v>2140</c:v>
                </c:pt>
                <c:pt idx="229">
                  <c:v>2140</c:v>
                </c:pt>
                <c:pt idx="230">
                  <c:v>2140</c:v>
                </c:pt>
                <c:pt idx="231">
                  <c:v>2140</c:v>
                </c:pt>
                <c:pt idx="232">
                  <c:v>2140</c:v>
                </c:pt>
                <c:pt idx="233">
                  <c:v>2060</c:v>
                </c:pt>
                <c:pt idx="234">
                  <c:v>2060</c:v>
                </c:pt>
                <c:pt idx="235">
                  <c:v>2140</c:v>
                </c:pt>
                <c:pt idx="236">
                  <c:v>2140</c:v>
                </c:pt>
                <c:pt idx="237">
                  <c:v>2140</c:v>
                </c:pt>
                <c:pt idx="238">
                  <c:v>2140</c:v>
                </c:pt>
                <c:pt idx="239">
                  <c:v>2143</c:v>
                </c:pt>
                <c:pt idx="240">
                  <c:v>2143</c:v>
                </c:pt>
                <c:pt idx="241">
                  <c:v>2113</c:v>
                </c:pt>
                <c:pt idx="242">
                  <c:v>2113</c:v>
                </c:pt>
                <c:pt idx="243">
                  <c:v>2113</c:v>
                </c:pt>
                <c:pt idx="244">
                  <c:v>2113</c:v>
                </c:pt>
                <c:pt idx="245">
                  <c:v>2113</c:v>
                </c:pt>
                <c:pt idx="246">
                  <c:v>2113</c:v>
                </c:pt>
                <c:pt idx="247">
                  <c:v>2113</c:v>
                </c:pt>
                <c:pt idx="248">
                  <c:v>2113</c:v>
                </c:pt>
                <c:pt idx="249">
                  <c:v>2213</c:v>
                </c:pt>
                <c:pt idx="250">
                  <c:v>2133</c:v>
                </c:pt>
                <c:pt idx="251">
                  <c:v>2133</c:v>
                </c:pt>
                <c:pt idx="252">
                  <c:v>2133</c:v>
                </c:pt>
                <c:pt idx="253">
                  <c:v>2133</c:v>
                </c:pt>
                <c:pt idx="254">
                  <c:v>2133</c:v>
                </c:pt>
                <c:pt idx="255">
                  <c:v>2133</c:v>
                </c:pt>
                <c:pt idx="256">
                  <c:v>2133</c:v>
                </c:pt>
                <c:pt idx="257">
                  <c:v>2133</c:v>
                </c:pt>
                <c:pt idx="258">
                  <c:v>2133</c:v>
                </c:pt>
                <c:pt idx="259">
                  <c:v>2133</c:v>
                </c:pt>
                <c:pt idx="260">
                  <c:v>2133</c:v>
                </c:pt>
                <c:pt idx="261">
                  <c:v>2173</c:v>
                </c:pt>
                <c:pt idx="262">
                  <c:v>2213</c:v>
                </c:pt>
                <c:pt idx="263">
                  <c:v>2213</c:v>
                </c:pt>
                <c:pt idx="264">
                  <c:v>2183</c:v>
                </c:pt>
                <c:pt idx="265">
                  <c:v>2183</c:v>
                </c:pt>
                <c:pt idx="266">
                  <c:v>2183</c:v>
                </c:pt>
                <c:pt idx="267">
                  <c:v>2183</c:v>
                </c:pt>
                <c:pt idx="268">
                  <c:v>2183</c:v>
                </c:pt>
                <c:pt idx="269">
                  <c:v>2183</c:v>
                </c:pt>
                <c:pt idx="270">
                  <c:v>2208</c:v>
                </c:pt>
                <c:pt idx="271">
                  <c:v>2208</c:v>
                </c:pt>
                <c:pt idx="272">
                  <c:v>2208</c:v>
                </c:pt>
                <c:pt idx="273">
                  <c:v>2208</c:v>
                </c:pt>
                <c:pt idx="274">
                  <c:v>2208</c:v>
                </c:pt>
                <c:pt idx="275">
                  <c:v>2227</c:v>
                </c:pt>
                <c:pt idx="276">
                  <c:v>2437</c:v>
                </c:pt>
                <c:pt idx="277">
                  <c:v>2447</c:v>
                </c:pt>
                <c:pt idx="278">
                  <c:v>2347</c:v>
                </c:pt>
                <c:pt idx="279">
                  <c:v>2347</c:v>
                </c:pt>
                <c:pt idx="280">
                  <c:v>2347</c:v>
                </c:pt>
                <c:pt idx="281">
                  <c:v>2317</c:v>
                </c:pt>
                <c:pt idx="282">
                  <c:v>2067</c:v>
                </c:pt>
                <c:pt idx="283">
                  <c:v>1987</c:v>
                </c:pt>
                <c:pt idx="284">
                  <c:v>2067</c:v>
                </c:pt>
                <c:pt idx="285">
                  <c:v>1817</c:v>
                </c:pt>
                <c:pt idx="286">
                  <c:v>1817</c:v>
                </c:pt>
                <c:pt idx="287">
                  <c:v>1817</c:v>
                </c:pt>
                <c:pt idx="288">
                  <c:v>1817</c:v>
                </c:pt>
                <c:pt idx="289">
                  <c:v>2057</c:v>
                </c:pt>
                <c:pt idx="290">
                  <c:v>2057</c:v>
                </c:pt>
                <c:pt idx="291">
                  <c:v>2260</c:v>
                </c:pt>
                <c:pt idx="292">
                  <c:v>2300</c:v>
                </c:pt>
                <c:pt idx="293">
                  <c:v>2300</c:v>
                </c:pt>
                <c:pt idx="294">
                  <c:v>2300</c:v>
                </c:pt>
                <c:pt idx="295">
                  <c:v>2300</c:v>
                </c:pt>
                <c:pt idx="296">
                  <c:v>2297</c:v>
                </c:pt>
                <c:pt idx="297">
                  <c:v>2297</c:v>
                </c:pt>
                <c:pt idx="298">
                  <c:v>2847</c:v>
                </c:pt>
                <c:pt idx="299">
                  <c:v>2847</c:v>
                </c:pt>
                <c:pt idx="300">
                  <c:v>2847</c:v>
                </c:pt>
                <c:pt idx="301">
                  <c:v>2847</c:v>
                </c:pt>
                <c:pt idx="302">
                  <c:v>2847</c:v>
                </c:pt>
                <c:pt idx="303">
                  <c:v>3047</c:v>
                </c:pt>
                <c:pt idx="304">
                  <c:v>2597</c:v>
                </c:pt>
                <c:pt idx="305">
                  <c:v>2527</c:v>
                </c:pt>
                <c:pt idx="306">
                  <c:v>2327</c:v>
                </c:pt>
                <c:pt idx="307">
                  <c:v>2327</c:v>
                </c:pt>
                <c:pt idx="308">
                  <c:v>2327</c:v>
                </c:pt>
                <c:pt idx="309">
                  <c:v>2327</c:v>
                </c:pt>
                <c:pt idx="310">
                  <c:v>2427</c:v>
                </c:pt>
                <c:pt idx="311">
                  <c:v>2727</c:v>
                </c:pt>
                <c:pt idx="312">
                  <c:v>2727</c:v>
                </c:pt>
                <c:pt idx="313">
                  <c:v>2727</c:v>
                </c:pt>
                <c:pt idx="314">
                  <c:v>2727</c:v>
                </c:pt>
                <c:pt idx="315">
                  <c:v>2727</c:v>
                </c:pt>
                <c:pt idx="316">
                  <c:v>2527</c:v>
                </c:pt>
                <c:pt idx="317">
                  <c:v>2533</c:v>
                </c:pt>
                <c:pt idx="318">
                  <c:v>3013</c:v>
                </c:pt>
                <c:pt idx="319">
                  <c:v>2533</c:v>
                </c:pt>
                <c:pt idx="320">
                  <c:v>2533</c:v>
                </c:pt>
                <c:pt idx="321">
                  <c:v>2533</c:v>
                </c:pt>
                <c:pt idx="322">
                  <c:v>2533</c:v>
                </c:pt>
                <c:pt idx="323">
                  <c:v>2533</c:v>
                </c:pt>
                <c:pt idx="324">
                  <c:v>2533</c:v>
                </c:pt>
                <c:pt idx="325">
                  <c:v>2533</c:v>
                </c:pt>
                <c:pt idx="326">
                  <c:v>2545</c:v>
                </c:pt>
                <c:pt idx="327">
                  <c:v>2545</c:v>
                </c:pt>
                <c:pt idx="328">
                  <c:v>2545</c:v>
                </c:pt>
                <c:pt idx="329">
                  <c:v>2545</c:v>
                </c:pt>
                <c:pt idx="330">
                  <c:v>2554</c:v>
                </c:pt>
                <c:pt idx="331">
                  <c:v>2254</c:v>
                </c:pt>
                <c:pt idx="332">
                  <c:v>2254</c:v>
                </c:pt>
                <c:pt idx="333">
                  <c:v>2334</c:v>
                </c:pt>
                <c:pt idx="334">
                  <c:v>2574</c:v>
                </c:pt>
                <c:pt idx="335">
                  <c:v>2574</c:v>
                </c:pt>
                <c:pt idx="336">
                  <c:v>2574</c:v>
                </c:pt>
                <c:pt idx="337">
                  <c:v>2574</c:v>
                </c:pt>
                <c:pt idx="338">
                  <c:v>2574</c:v>
                </c:pt>
                <c:pt idx="339">
                  <c:v>2574</c:v>
                </c:pt>
                <c:pt idx="340">
                  <c:v>2874</c:v>
                </c:pt>
                <c:pt idx="341">
                  <c:v>2954</c:v>
                </c:pt>
                <c:pt idx="342">
                  <c:v>2954</c:v>
                </c:pt>
                <c:pt idx="343">
                  <c:v>2954</c:v>
                </c:pt>
                <c:pt idx="344">
                  <c:v>2954</c:v>
                </c:pt>
                <c:pt idx="345">
                  <c:v>2951</c:v>
                </c:pt>
                <c:pt idx="346">
                  <c:v>2969</c:v>
                </c:pt>
                <c:pt idx="347">
                  <c:v>2974</c:v>
                </c:pt>
                <c:pt idx="348">
                  <c:v>2974</c:v>
                </c:pt>
                <c:pt idx="349">
                  <c:v>2974</c:v>
                </c:pt>
                <c:pt idx="350">
                  <c:v>2974</c:v>
                </c:pt>
                <c:pt idx="351">
                  <c:v>2974</c:v>
                </c:pt>
                <c:pt idx="352">
                  <c:v>3054</c:v>
                </c:pt>
                <c:pt idx="353">
                  <c:v>3054</c:v>
                </c:pt>
                <c:pt idx="354">
                  <c:v>2754</c:v>
                </c:pt>
                <c:pt idx="355">
                  <c:v>2734</c:v>
                </c:pt>
                <c:pt idx="356">
                  <c:v>2734</c:v>
                </c:pt>
                <c:pt idx="357">
                  <c:v>2743</c:v>
                </c:pt>
                <c:pt idx="358">
                  <c:v>2743</c:v>
                </c:pt>
                <c:pt idx="359">
                  <c:v>2552</c:v>
                </c:pt>
                <c:pt idx="360">
                  <c:v>2912</c:v>
                </c:pt>
                <c:pt idx="361">
                  <c:v>2912</c:v>
                </c:pt>
                <c:pt idx="362">
                  <c:v>2912</c:v>
                </c:pt>
                <c:pt idx="363">
                  <c:v>2912</c:v>
                </c:pt>
                <c:pt idx="364">
                  <c:v>2912</c:v>
                </c:pt>
                <c:pt idx="365">
                  <c:v>2912</c:v>
                </c:pt>
              </c:numCache>
            </c:numRef>
          </c:val>
        </c:ser>
        <c:dLbls>
          <c:showLegendKey val="0"/>
          <c:showVal val="0"/>
          <c:showCatName val="0"/>
          <c:showSerName val="0"/>
          <c:showPercent val="0"/>
          <c:showBubbleSize val="0"/>
        </c:dLbls>
        <c:gapWidth val="150"/>
        <c:axId val="109142400"/>
        <c:axId val="109140608"/>
      </c:barChart>
      <c:lineChart>
        <c:grouping val="standard"/>
        <c:varyColors val="0"/>
        <c:ser>
          <c:idx val="0"/>
          <c:order val="0"/>
          <c:tx>
            <c:strRef>
              <c:f>画图价格数据提取!$CD$372:$CD$373</c:f>
              <c:strCache>
                <c:ptCount val="1"/>
                <c:pt idx="0">
                  <c:v>软泡聚醚 华东</c:v>
                </c:pt>
              </c:strCache>
            </c:strRef>
          </c:tx>
          <c:spPr>
            <a:ln w="25400">
              <a:solidFill>
                <a:srgbClr val="666699"/>
              </a:solidFill>
              <a:prstDash val="solid"/>
            </a:ln>
          </c:spPr>
          <c:marker>
            <c:symbol val="none"/>
          </c:marker>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画图价格数据提取!$CD$374:$CD$738</c:f>
              <c:numCache>
                <c:formatCode>General</c:formatCode>
                <c:ptCount val="365"/>
                <c:pt idx="0">
                  <c:v>8575</c:v>
                </c:pt>
                <c:pt idx="1">
                  <c:v>8575</c:v>
                </c:pt>
                <c:pt idx="2">
                  <c:v>8450</c:v>
                </c:pt>
                <c:pt idx="3">
                  <c:v>8400</c:v>
                </c:pt>
                <c:pt idx="4">
                  <c:v>8100</c:v>
                </c:pt>
                <c:pt idx="5">
                  <c:v>8100</c:v>
                </c:pt>
                <c:pt idx="6">
                  <c:v>8000</c:v>
                </c:pt>
                <c:pt idx="7">
                  <c:v>8000</c:v>
                </c:pt>
                <c:pt idx="8">
                  <c:v>8000</c:v>
                </c:pt>
                <c:pt idx="9">
                  <c:v>8000</c:v>
                </c:pt>
                <c:pt idx="10">
                  <c:v>8000</c:v>
                </c:pt>
                <c:pt idx="11">
                  <c:v>8000</c:v>
                </c:pt>
                <c:pt idx="12">
                  <c:v>8000</c:v>
                </c:pt>
                <c:pt idx="13">
                  <c:v>8000</c:v>
                </c:pt>
                <c:pt idx="14">
                  <c:v>8000</c:v>
                </c:pt>
                <c:pt idx="15">
                  <c:v>8000</c:v>
                </c:pt>
                <c:pt idx="16">
                  <c:v>8000</c:v>
                </c:pt>
                <c:pt idx="17">
                  <c:v>8000</c:v>
                </c:pt>
                <c:pt idx="18">
                  <c:v>8000</c:v>
                </c:pt>
                <c:pt idx="19">
                  <c:v>8050</c:v>
                </c:pt>
                <c:pt idx="20">
                  <c:v>8050</c:v>
                </c:pt>
                <c:pt idx="21">
                  <c:v>8050</c:v>
                </c:pt>
                <c:pt idx="22">
                  <c:v>8050</c:v>
                </c:pt>
                <c:pt idx="23">
                  <c:v>7850</c:v>
                </c:pt>
                <c:pt idx="24">
                  <c:v>7850</c:v>
                </c:pt>
                <c:pt idx="25">
                  <c:v>7850</c:v>
                </c:pt>
                <c:pt idx="26">
                  <c:v>7950</c:v>
                </c:pt>
                <c:pt idx="27">
                  <c:v>7950</c:v>
                </c:pt>
                <c:pt idx="28">
                  <c:v>7950</c:v>
                </c:pt>
                <c:pt idx="29">
                  <c:v>8050</c:v>
                </c:pt>
                <c:pt idx="30">
                  <c:v>8100</c:v>
                </c:pt>
                <c:pt idx="31">
                  <c:v>8100</c:v>
                </c:pt>
                <c:pt idx="32">
                  <c:v>8100</c:v>
                </c:pt>
                <c:pt idx="33">
                  <c:v>8400</c:v>
                </c:pt>
                <c:pt idx="34">
                  <c:v>8400</c:v>
                </c:pt>
                <c:pt idx="35">
                  <c:v>8400</c:v>
                </c:pt>
                <c:pt idx="36">
                  <c:v>8450</c:v>
                </c:pt>
                <c:pt idx="37">
                  <c:v>8500</c:v>
                </c:pt>
                <c:pt idx="38">
                  <c:v>8650</c:v>
                </c:pt>
                <c:pt idx="39">
                  <c:v>8850</c:v>
                </c:pt>
                <c:pt idx="40">
                  <c:v>8850</c:v>
                </c:pt>
                <c:pt idx="41">
                  <c:v>8850</c:v>
                </c:pt>
                <c:pt idx="42">
                  <c:v>8850</c:v>
                </c:pt>
                <c:pt idx="43">
                  <c:v>8900</c:v>
                </c:pt>
                <c:pt idx="44">
                  <c:v>8950</c:v>
                </c:pt>
                <c:pt idx="45">
                  <c:v>9050</c:v>
                </c:pt>
                <c:pt idx="46">
                  <c:v>9200</c:v>
                </c:pt>
                <c:pt idx="47">
                  <c:v>9250</c:v>
                </c:pt>
                <c:pt idx="48">
                  <c:v>9250</c:v>
                </c:pt>
                <c:pt idx="49">
                  <c:v>9250</c:v>
                </c:pt>
                <c:pt idx="50">
                  <c:v>9250</c:v>
                </c:pt>
                <c:pt idx="51">
                  <c:v>9250</c:v>
                </c:pt>
                <c:pt idx="52">
                  <c:v>9250</c:v>
                </c:pt>
                <c:pt idx="53">
                  <c:v>9250</c:v>
                </c:pt>
                <c:pt idx="54">
                  <c:v>9400</c:v>
                </c:pt>
                <c:pt idx="55">
                  <c:v>9400</c:v>
                </c:pt>
                <c:pt idx="56">
                  <c:v>9400</c:v>
                </c:pt>
                <c:pt idx="57">
                  <c:v>9400</c:v>
                </c:pt>
                <c:pt idx="58">
                  <c:v>9400</c:v>
                </c:pt>
                <c:pt idx="59">
                  <c:v>9400</c:v>
                </c:pt>
                <c:pt idx="60">
                  <c:v>9500</c:v>
                </c:pt>
                <c:pt idx="61">
                  <c:v>9550</c:v>
                </c:pt>
                <c:pt idx="62">
                  <c:v>9550</c:v>
                </c:pt>
                <c:pt idx="63">
                  <c:v>9550</c:v>
                </c:pt>
                <c:pt idx="64">
                  <c:v>9700</c:v>
                </c:pt>
                <c:pt idx="65">
                  <c:v>9700</c:v>
                </c:pt>
                <c:pt idx="66">
                  <c:v>9700</c:v>
                </c:pt>
                <c:pt idx="67">
                  <c:v>9800</c:v>
                </c:pt>
                <c:pt idx="68">
                  <c:v>9800</c:v>
                </c:pt>
                <c:pt idx="69">
                  <c:v>9800</c:v>
                </c:pt>
                <c:pt idx="70">
                  <c:v>9800</c:v>
                </c:pt>
                <c:pt idx="71">
                  <c:v>9800</c:v>
                </c:pt>
                <c:pt idx="72">
                  <c:v>9900</c:v>
                </c:pt>
                <c:pt idx="73">
                  <c:v>9900</c:v>
                </c:pt>
                <c:pt idx="74">
                  <c:v>10100</c:v>
                </c:pt>
                <c:pt idx="75">
                  <c:v>10100</c:v>
                </c:pt>
                <c:pt idx="76">
                  <c:v>10100</c:v>
                </c:pt>
                <c:pt idx="77">
                  <c:v>10100</c:v>
                </c:pt>
                <c:pt idx="78">
                  <c:v>10100</c:v>
                </c:pt>
                <c:pt idx="79">
                  <c:v>10250</c:v>
                </c:pt>
                <c:pt idx="80">
                  <c:v>10250</c:v>
                </c:pt>
                <c:pt idx="81">
                  <c:v>10300</c:v>
                </c:pt>
                <c:pt idx="82">
                  <c:v>10300</c:v>
                </c:pt>
                <c:pt idx="83">
                  <c:v>10300</c:v>
                </c:pt>
                <c:pt idx="84">
                  <c:v>10300</c:v>
                </c:pt>
                <c:pt idx="85">
                  <c:v>10300</c:v>
                </c:pt>
                <c:pt idx="86">
                  <c:v>10300</c:v>
                </c:pt>
                <c:pt idx="87">
                  <c:v>10300</c:v>
                </c:pt>
                <c:pt idx="88">
                  <c:v>10300</c:v>
                </c:pt>
                <c:pt idx="89">
                  <c:v>10350</c:v>
                </c:pt>
                <c:pt idx="90">
                  <c:v>10350</c:v>
                </c:pt>
                <c:pt idx="91">
                  <c:v>10350</c:v>
                </c:pt>
                <c:pt idx="92">
                  <c:v>10250</c:v>
                </c:pt>
                <c:pt idx="93">
                  <c:v>10200</c:v>
                </c:pt>
                <c:pt idx="94">
                  <c:v>10200</c:v>
                </c:pt>
                <c:pt idx="95">
                  <c:v>10200</c:v>
                </c:pt>
                <c:pt idx="96">
                  <c:v>10200</c:v>
                </c:pt>
                <c:pt idx="97">
                  <c:v>10200</c:v>
                </c:pt>
                <c:pt idx="98">
                  <c:v>10200</c:v>
                </c:pt>
                <c:pt idx="99">
                  <c:v>10350</c:v>
                </c:pt>
                <c:pt idx="100">
                  <c:v>10500</c:v>
                </c:pt>
                <c:pt idx="101">
                  <c:v>10500</c:v>
                </c:pt>
                <c:pt idx="102">
                  <c:v>10650</c:v>
                </c:pt>
                <c:pt idx="103">
                  <c:v>10650</c:v>
                </c:pt>
                <c:pt idx="104">
                  <c:v>10650</c:v>
                </c:pt>
                <c:pt idx="105">
                  <c:v>10650</c:v>
                </c:pt>
                <c:pt idx="106">
                  <c:v>10700</c:v>
                </c:pt>
                <c:pt idx="107">
                  <c:v>10700</c:v>
                </c:pt>
                <c:pt idx="108">
                  <c:v>10750</c:v>
                </c:pt>
                <c:pt idx="109">
                  <c:v>10800</c:v>
                </c:pt>
                <c:pt idx="110">
                  <c:v>10800</c:v>
                </c:pt>
                <c:pt idx="111">
                  <c:v>10800</c:v>
                </c:pt>
                <c:pt idx="112">
                  <c:v>10800</c:v>
                </c:pt>
                <c:pt idx="113">
                  <c:v>10800</c:v>
                </c:pt>
                <c:pt idx="114">
                  <c:v>10800</c:v>
                </c:pt>
                <c:pt idx="115">
                  <c:v>10800</c:v>
                </c:pt>
                <c:pt idx="116">
                  <c:v>10800</c:v>
                </c:pt>
                <c:pt idx="117">
                  <c:v>10600</c:v>
                </c:pt>
                <c:pt idx="118">
                  <c:v>10600</c:v>
                </c:pt>
                <c:pt idx="119">
                  <c:v>10600</c:v>
                </c:pt>
                <c:pt idx="120">
                  <c:v>10600</c:v>
                </c:pt>
                <c:pt idx="121">
                  <c:v>10600</c:v>
                </c:pt>
                <c:pt idx="122">
                  <c:v>10500</c:v>
                </c:pt>
                <c:pt idx="123">
                  <c:v>10600</c:v>
                </c:pt>
                <c:pt idx="124">
                  <c:v>10600</c:v>
                </c:pt>
                <c:pt idx="125">
                  <c:v>10600</c:v>
                </c:pt>
                <c:pt idx="126">
                  <c:v>10600</c:v>
                </c:pt>
                <c:pt idx="127">
                  <c:v>10650</c:v>
                </c:pt>
                <c:pt idx="128">
                  <c:v>10650</c:v>
                </c:pt>
                <c:pt idx="129">
                  <c:v>10650</c:v>
                </c:pt>
                <c:pt idx="130">
                  <c:v>10500</c:v>
                </c:pt>
                <c:pt idx="131">
                  <c:v>10500</c:v>
                </c:pt>
                <c:pt idx="132">
                  <c:v>10500</c:v>
                </c:pt>
                <c:pt idx="133">
                  <c:v>10400</c:v>
                </c:pt>
                <c:pt idx="134">
                  <c:v>10250</c:v>
                </c:pt>
                <c:pt idx="135">
                  <c:v>10250</c:v>
                </c:pt>
                <c:pt idx="136">
                  <c:v>10250</c:v>
                </c:pt>
                <c:pt idx="137">
                  <c:v>10250</c:v>
                </c:pt>
                <c:pt idx="138">
                  <c:v>10250</c:v>
                </c:pt>
                <c:pt idx="139">
                  <c:v>10250</c:v>
                </c:pt>
                <c:pt idx="140">
                  <c:v>10250</c:v>
                </c:pt>
                <c:pt idx="141">
                  <c:v>10250</c:v>
                </c:pt>
                <c:pt idx="142">
                  <c:v>10250</c:v>
                </c:pt>
                <c:pt idx="143">
                  <c:v>10250</c:v>
                </c:pt>
                <c:pt idx="144">
                  <c:v>10250</c:v>
                </c:pt>
                <c:pt idx="145">
                  <c:v>10250</c:v>
                </c:pt>
                <c:pt idx="146">
                  <c:v>10250</c:v>
                </c:pt>
                <c:pt idx="147">
                  <c:v>10250</c:v>
                </c:pt>
                <c:pt idx="148">
                  <c:v>10250</c:v>
                </c:pt>
                <c:pt idx="149">
                  <c:v>10250</c:v>
                </c:pt>
                <c:pt idx="150">
                  <c:v>10250</c:v>
                </c:pt>
                <c:pt idx="151">
                  <c:v>10250</c:v>
                </c:pt>
                <c:pt idx="152">
                  <c:v>10050</c:v>
                </c:pt>
                <c:pt idx="153">
                  <c:v>10050</c:v>
                </c:pt>
                <c:pt idx="154">
                  <c:v>10050</c:v>
                </c:pt>
                <c:pt idx="155">
                  <c:v>10050</c:v>
                </c:pt>
                <c:pt idx="156">
                  <c:v>10050</c:v>
                </c:pt>
                <c:pt idx="157">
                  <c:v>10050</c:v>
                </c:pt>
                <c:pt idx="158">
                  <c:v>10050</c:v>
                </c:pt>
                <c:pt idx="159">
                  <c:v>10050</c:v>
                </c:pt>
                <c:pt idx="160">
                  <c:v>10050</c:v>
                </c:pt>
                <c:pt idx="161">
                  <c:v>10050</c:v>
                </c:pt>
                <c:pt idx="162">
                  <c:v>10050</c:v>
                </c:pt>
                <c:pt idx="163">
                  <c:v>10050</c:v>
                </c:pt>
                <c:pt idx="164">
                  <c:v>10050</c:v>
                </c:pt>
                <c:pt idx="165">
                  <c:v>10100</c:v>
                </c:pt>
                <c:pt idx="166">
                  <c:v>10350</c:v>
                </c:pt>
                <c:pt idx="167">
                  <c:v>10350</c:v>
                </c:pt>
                <c:pt idx="168">
                  <c:v>10350</c:v>
                </c:pt>
                <c:pt idx="169">
                  <c:v>10350</c:v>
                </c:pt>
                <c:pt idx="170">
                  <c:v>10350</c:v>
                </c:pt>
                <c:pt idx="171">
                  <c:v>10350</c:v>
                </c:pt>
                <c:pt idx="172">
                  <c:v>10350</c:v>
                </c:pt>
                <c:pt idx="173">
                  <c:v>10350</c:v>
                </c:pt>
                <c:pt idx="174">
                  <c:v>10350</c:v>
                </c:pt>
                <c:pt idx="175">
                  <c:v>10350</c:v>
                </c:pt>
                <c:pt idx="176">
                  <c:v>10450</c:v>
                </c:pt>
                <c:pt idx="177">
                  <c:v>10450</c:v>
                </c:pt>
                <c:pt idx="178">
                  <c:v>10450</c:v>
                </c:pt>
                <c:pt idx="179">
                  <c:v>10400</c:v>
                </c:pt>
                <c:pt idx="180">
                  <c:v>10100</c:v>
                </c:pt>
                <c:pt idx="181">
                  <c:v>10100</c:v>
                </c:pt>
                <c:pt idx="182">
                  <c:v>10100</c:v>
                </c:pt>
                <c:pt idx="183">
                  <c:v>10100</c:v>
                </c:pt>
                <c:pt idx="184">
                  <c:v>9900</c:v>
                </c:pt>
                <c:pt idx="185">
                  <c:v>9750</c:v>
                </c:pt>
                <c:pt idx="186">
                  <c:v>9550</c:v>
                </c:pt>
                <c:pt idx="187">
                  <c:v>9350</c:v>
                </c:pt>
                <c:pt idx="188">
                  <c:v>9350</c:v>
                </c:pt>
                <c:pt idx="189">
                  <c:v>9350</c:v>
                </c:pt>
                <c:pt idx="190">
                  <c:v>9250</c:v>
                </c:pt>
                <c:pt idx="191">
                  <c:v>9250</c:v>
                </c:pt>
                <c:pt idx="192">
                  <c:v>9200</c:v>
                </c:pt>
                <c:pt idx="193">
                  <c:v>9400</c:v>
                </c:pt>
                <c:pt idx="194">
                  <c:v>9400</c:v>
                </c:pt>
                <c:pt idx="195">
                  <c:v>9400</c:v>
                </c:pt>
                <c:pt idx="196">
                  <c:v>9400</c:v>
                </c:pt>
                <c:pt idx="197">
                  <c:v>9450</c:v>
                </c:pt>
                <c:pt idx="198">
                  <c:v>9450</c:v>
                </c:pt>
                <c:pt idx="199">
                  <c:v>9700</c:v>
                </c:pt>
                <c:pt idx="200">
                  <c:v>10050</c:v>
                </c:pt>
                <c:pt idx="201">
                  <c:v>10150</c:v>
                </c:pt>
                <c:pt idx="202">
                  <c:v>10150</c:v>
                </c:pt>
                <c:pt idx="203">
                  <c:v>10150</c:v>
                </c:pt>
                <c:pt idx="204">
                  <c:v>10150</c:v>
                </c:pt>
                <c:pt idx="205">
                  <c:v>10150</c:v>
                </c:pt>
                <c:pt idx="206">
                  <c:v>10350</c:v>
                </c:pt>
                <c:pt idx="207">
                  <c:v>10350</c:v>
                </c:pt>
                <c:pt idx="208">
                  <c:v>10350</c:v>
                </c:pt>
                <c:pt idx="209">
                  <c:v>10350</c:v>
                </c:pt>
                <c:pt idx="210">
                  <c:v>10350</c:v>
                </c:pt>
                <c:pt idx="211">
                  <c:v>10150</c:v>
                </c:pt>
                <c:pt idx="212">
                  <c:v>10150</c:v>
                </c:pt>
                <c:pt idx="213">
                  <c:v>10150</c:v>
                </c:pt>
                <c:pt idx="214">
                  <c:v>10100</c:v>
                </c:pt>
                <c:pt idx="215">
                  <c:v>10100</c:v>
                </c:pt>
                <c:pt idx="216">
                  <c:v>10100</c:v>
                </c:pt>
                <c:pt idx="217">
                  <c:v>10100</c:v>
                </c:pt>
                <c:pt idx="218">
                  <c:v>10100</c:v>
                </c:pt>
                <c:pt idx="219">
                  <c:v>10100</c:v>
                </c:pt>
                <c:pt idx="220">
                  <c:v>10100</c:v>
                </c:pt>
                <c:pt idx="221">
                  <c:v>10350</c:v>
                </c:pt>
                <c:pt idx="222">
                  <c:v>10350</c:v>
                </c:pt>
                <c:pt idx="223">
                  <c:v>10350</c:v>
                </c:pt>
                <c:pt idx="224">
                  <c:v>10350</c:v>
                </c:pt>
                <c:pt idx="225">
                  <c:v>10650</c:v>
                </c:pt>
                <c:pt idx="226">
                  <c:v>10650</c:v>
                </c:pt>
                <c:pt idx="227">
                  <c:v>10750</c:v>
                </c:pt>
                <c:pt idx="228">
                  <c:v>10850</c:v>
                </c:pt>
                <c:pt idx="229">
                  <c:v>10850</c:v>
                </c:pt>
                <c:pt idx="230">
                  <c:v>10850</c:v>
                </c:pt>
                <c:pt idx="231">
                  <c:v>10850</c:v>
                </c:pt>
                <c:pt idx="232">
                  <c:v>10850</c:v>
                </c:pt>
                <c:pt idx="233">
                  <c:v>10850</c:v>
                </c:pt>
                <c:pt idx="234">
                  <c:v>10850</c:v>
                </c:pt>
                <c:pt idx="235">
                  <c:v>11050</c:v>
                </c:pt>
                <c:pt idx="236">
                  <c:v>11050</c:v>
                </c:pt>
                <c:pt idx="237">
                  <c:v>11050</c:v>
                </c:pt>
                <c:pt idx="238">
                  <c:v>11050</c:v>
                </c:pt>
                <c:pt idx="239">
                  <c:v>11050</c:v>
                </c:pt>
                <c:pt idx="240">
                  <c:v>11050</c:v>
                </c:pt>
                <c:pt idx="241">
                  <c:v>11300</c:v>
                </c:pt>
                <c:pt idx="242">
                  <c:v>11300</c:v>
                </c:pt>
                <c:pt idx="243">
                  <c:v>11300</c:v>
                </c:pt>
                <c:pt idx="244">
                  <c:v>11300</c:v>
                </c:pt>
                <c:pt idx="245">
                  <c:v>11300</c:v>
                </c:pt>
                <c:pt idx="246">
                  <c:v>11300</c:v>
                </c:pt>
                <c:pt idx="247">
                  <c:v>11300</c:v>
                </c:pt>
                <c:pt idx="248">
                  <c:v>11300</c:v>
                </c:pt>
                <c:pt idx="249">
                  <c:v>11400</c:v>
                </c:pt>
                <c:pt idx="250">
                  <c:v>11400</c:v>
                </c:pt>
                <c:pt idx="251">
                  <c:v>11400</c:v>
                </c:pt>
                <c:pt idx="252">
                  <c:v>11400</c:v>
                </c:pt>
                <c:pt idx="253">
                  <c:v>11400</c:v>
                </c:pt>
                <c:pt idx="254">
                  <c:v>11400</c:v>
                </c:pt>
                <c:pt idx="255">
                  <c:v>11400</c:v>
                </c:pt>
                <c:pt idx="256">
                  <c:v>11400</c:v>
                </c:pt>
                <c:pt idx="257">
                  <c:v>11400</c:v>
                </c:pt>
                <c:pt idx="258">
                  <c:v>11400</c:v>
                </c:pt>
                <c:pt idx="259">
                  <c:v>11400</c:v>
                </c:pt>
                <c:pt idx="260">
                  <c:v>11400</c:v>
                </c:pt>
                <c:pt idx="261">
                  <c:v>11400</c:v>
                </c:pt>
                <c:pt idx="262">
                  <c:v>11400</c:v>
                </c:pt>
                <c:pt idx="263">
                  <c:v>11400</c:v>
                </c:pt>
                <c:pt idx="264">
                  <c:v>11250</c:v>
                </c:pt>
                <c:pt idx="265">
                  <c:v>11250</c:v>
                </c:pt>
                <c:pt idx="266">
                  <c:v>11250</c:v>
                </c:pt>
                <c:pt idx="267">
                  <c:v>11250</c:v>
                </c:pt>
                <c:pt idx="268">
                  <c:v>11250</c:v>
                </c:pt>
                <c:pt idx="269">
                  <c:v>11250</c:v>
                </c:pt>
                <c:pt idx="270">
                  <c:v>11250</c:v>
                </c:pt>
                <c:pt idx="271">
                  <c:v>11250</c:v>
                </c:pt>
                <c:pt idx="272">
                  <c:v>11250</c:v>
                </c:pt>
                <c:pt idx="273">
                  <c:v>11250</c:v>
                </c:pt>
                <c:pt idx="274">
                  <c:v>11250</c:v>
                </c:pt>
                <c:pt idx="275">
                  <c:v>11250</c:v>
                </c:pt>
                <c:pt idx="276">
                  <c:v>11500</c:v>
                </c:pt>
                <c:pt idx="277">
                  <c:v>11550</c:v>
                </c:pt>
                <c:pt idx="278">
                  <c:v>11650</c:v>
                </c:pt>
                <c:pt idx="279">
                  <c:v>11650</c:v>
                </c:pt>
                <c:pt idx="280">
                  <c:v>11650</c:v>
                </c:pt>
                <c:pt idx="281">
                  <c:v>11700</c:v>
                </c:pt>
                <c:pt idx="282">
                  <c:v>11450</c:v>
                </c:pt>
                <c:pt idx="283">
                  <c:v>11450</c:v>
                </c:pt>
                <c:pt idx="284">
                  <c:v>11450</c:v>
                </c:pt>
                <c:pt idx="285">
                  <c:v>11200</c:v>
                </c:pt>
                <c:pt idx="286">
                  <c:v>11200</c:v>
                </c:pt>
                <c:pt idx="287">
                  <c:v>11200</c:v>
                </c:pt>
                <c:pt idx="288">
                  <c:v>11200</c:v>
                </c:pt>
                <c:pt idx="289">
                  <c:v>11200</c:v>
                </c:pt>
                <c:pt idx="290">
                  <c:v>11200</c:v>
                </c:pt>
                <c:pt idx="291">
                  <c:v>11000</c:v>
                </c:pt>
                <c:pt idx="292">
                  <c:v>11000</c:v>
                </c:pt>
                <c:pt idx="293">
                  <c:v>11000</c:v>
                </c:pt>
                <c:pt idx="294">
                  <c:v>11000</c:v>
                </c:pt>
                <c:pt idx="295">
                  <c:v>11000</c:v>
                </c:pt>
                <c:pt idx="296">
                  <c:v>11000</c:v>
                </c:pt>
                <c:pt idx="297">
                  <c:v>11000</c:v>
                </c:pt>
                <c:pt idx="298">
                  <c:v>11550</c:v>
                </c:pt>
                <c:pt idx="299">
                  <c:v>11550</c:v>
                </c:pt>
                <c:pt idx="300">
                  <c:v>11550</c:v>
                </c:pt>
                <c:pt idx="301">
                  <c:v>11550</c:v>
                </c:pt>
                <c:pt idx="302">
                  <c:v>11550</c:v>
                </c:pt>
                <c:pt idx="303">
                  <c:v>11950</c:v>
                </c:pt>
                <c:pt idx="304">
                  <c:v>11950</c:v>
                </c:pt>
                <c:pt idx="305">
                  <c:v>12200</c:v>
                </c:pt>
                <c:pt idx="306">
                  <c:v>12200</c:v>
                </c:pt>
                <c:pt idx="307">
                  <c:v>12200</c:v>
                </c:pt>
                <c:pt idx="308">
                  <c:v>12200</c:v>
                </c:pt>
                <c:pt idx="309">
                  <c:v>12200</c:v>
                </c:pt>
                <c:pt idx="310">
                  <c:v>12300</c:v>
                </c:pt>
                <c:pt idx="311">
                  <c:v>12600</c:v>
                </c:pt>
                <c:pt idx="312">
                  <c:v>12600</c:v>
                </c:pt>
                <c:pt idx="313">
                  <c:v>12600</c:v>
                </c:pt>
                <c:pt idx="314">
                  <c:v>12600</c:v>
                </c:pt>
                <c:pt idx="315">
                  <c:v>12600</c:v>
                </c:pt>
                <c:pt idx="316">
                  <c:v>12600</c:v>
                </c:pt>
                <c:pt idx="317">
                  <c:v>12600</c:v>
                </c:pt>
                <c:pt idx="318">
                  <c:v>13000</c:v>
                </c:pt>
                <c:pt idx="319">
                  <c:v>13000</c:v>
                </c:pt>
                <c:pt idx="320">
                  <c:v>13000</c:v>
                </c:pt>
                <c:pt idx="321">
                  <c:v>13000</c:v>
                </c:pt>
                <c:pt idx="322">
                  <c:v>13000</c:v>
                </c:pt>
                <c:pt idx="323">
                  <c:v>13000</c:v>
                </c:pt>
                <c:pt idx="324">
                  <c:v>13000</c:v>
                </c:pt>
                <c:pt idx="325">
                  <c:v>13000</c:v>
                </c:pt>
                <c:pt idx="326">
                  <c:v>13000</c:v>
                </c:pt>
                <c:pt idx="327">
                  <c:v>13000</c:v>
                </c:pt>
                <c:pt idx="328">
                  <c:v>13000</c:v>
                </c:pt>
                <c:pt idx="329">
                  <c:v>13000</c:v>
                </c:pt>
                <c:pt idx="330">
                  <c:v>13000</c:v>
                </c:pt>
                <c:pt idx="331">
                  <c:v>12700</c:v>
                </c:pt>
                <c:pt idx="332">
                  <c:v>12700</c:v>
                </c:pt>
                <c:pt idx="333">
                  <c:v>12700</c:v>
                </c:pt>
                <c:pt idx="334">
                  <c:v>12700</c:v>
                </c:pt>
                <c:pt idx="335">
                  <c:v>12700</c:v>
                </c:pt>
                <c:pt idx="336">
                  <c:v>12700</c:v>
                </c:pt>
                <c:pt idx="337">
                  <c:v>12700</c:v>
                </c:pt>
                <c:pt idx="338">
                  <c:v>12700</c:v>
                </c:pt>
                <c:pt idx="339">
                  <c:v>12700</c:v>
                </c:pt>
                <c:pt idx="340">
                  <c:v>13000</c:v>
                </c:pt>
                <c:pt idx="341">
                  <c:v>13000</c:v>
                </c:pt>
                <c:pt idx="342">
                  <c:v>13000</c:v>
                </c:pt>
                <c:pt idx="343">
                  <c:v>13000</c:v>
                </c:pt>
                <c:pt idx="344">
                  <c:v>13000</c:v>
                </c:pt>
                <c:pt idx="345">
                  <c:v>13000</c:v>
                </c:pt>
                <c:pt idx="346">
                  <c:v>13000</c:v>
                </c:pt>
                <c:pt idx="347">
                  <c:v>13000</c:v>
                </c:pt>
                <c:pt idx="348">
                  <c:v>13000</c:v>
                </c:pt>
                <c:pt idx="349">
                  <c:v>13000</c:v>
                </c:pt>
                <c:pt idx="350">
                  <c:v>13000</c:v>
                </c:pt>
                <c:pt idx="351">
                  <c:v>13000</c:v>
                </c:pt>
                <c:pt idx="352">
                  <c:v>13000</c:v>
                </c:pt>
                <c:pt idx="353">
                  <c:v>13000</c:v>
                </c:pt>
                <c:pt idx="354">
                  <c:v>12700</c:v>
                </c:pt>
                <c:pt idx="355">
                  <c:v>12400</c:v>
                </c:pt>
                <c:pt idx="356">
                  <c:v>12400</c:v>
                </c:pt>
                <c:pt idx="357">
                  <c:v>12400</c:v>
                </c:pt>
                <c:pt idx="358">
                  <c:v>12400</c:v>
                </c:pt>
                <c:pt idx="359">
                  <c:v>12200</c:v>
                </c:pt>
                <c:pt idx="360">
                  <c:v>12200</c:v>
                </c:pt>
                <c:pt idx="361">
                  <c:v>12200</c:v>
                </c:pt>
                <c:pt idx="362">
                  <c:v>12200</c:v>
                </c:pt>
                <c:pt idx="363">
                  <c:v>12200</c:v>
                </c:pt>
                <c:pt idx="364">
                  <c:v>12200</c:v>
                </c:pt>
              </c:numCache>
            </c:numRef>
          </c:val>
          <c:smooth val="0"/>
        </c:ser>
        <c:dLbls>
          <c:showLegendKey val="0"/>
          <c:showVal val="0"/>
          <c:showCatName val="0"/>
          <c:showSerName val="0"/>
          <c:showPercent val="0"/>
          <c:showBubbleSize val="0"/>
        </c:dLbls>
        <c:marker val="1"/>
        <c:smooth val="0"/>
        <c:axId val="109137280"/>
        <c:axId val="109139072"/>
      </c:lineChart>
      <c:dateAx>
        <c:axId val="109137280"/>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109139072"/>
        <c:crosses val="autoZero"/>
        <c:auto val="1"/>
        <c:lblOffset val="100"/>
        <c:baseTimeUnit val="days"/>
        <c:majorUnit val="3"/>
        <c:majorTimeUnit val="months"/>
        <c:minorUnit val="2"/>
        <c:minorTimeUnit val="days"/>
      </c:dateAx>
      <c:valAx>
        <c:axId val="109139072"/>
        <c:scaling>
          <c:orientation val="minMax"/>
          <c:min val="800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109137280"/>
        <c:crosses val="autoZero"/>
        <c:crossBetween val="between"/>
      </c:valAx>
      <c:valAx>
        <c:axId val="109140608"/>
        <c:scaling>
          <c:orientation val="minMax"/>
        </c:scaling>
        <c:delete val="0"/>
        <c:axPos val="r"/>
        <c:numFmt formatCode="0_ " sourceLinked="1"/>
        <c:majorTickMark val="out"/>
        <c:minorTickMark val="none"/>
        <c:tickLblPos val="nextTo"/>
        <c:crossAx val="109142400"/>
        <c:crosses val="max"/>
        <c:crossBetween val="between"/>
      </c:valAx>
      <c:dateAx>
        <c:axId val="109142400"/>
        <c:scaling>
          <c:orientation val="minMax"/>
        </c:scaling>
        <c:delete val="1"/>
        <c:axPos val="b"/>
        <c:numFmt formatCode="m/d/yyyy" sourceLinked="1"/>
        <c:majorTickMark val="out"/>
        <c:minorTickMark val="none"/>
        <c:tickLblPos val="none"/>
        <c:crossAx val="109140608"/>
        <c:crosses val="autoZero"/>
        <c:auto val="1"/>
        <c:lblOffset val="100"/>
        <c:baseTimeUnit val="days"/>
      </c:dateAx>
      <c:spPr>
        <a:solidFill>
          <a:srgbClr val="FFFFFF"/>
        </a:solidFill>
        <a:ln w="25400">
          <a:noFill/>
        </a:ln>
      </c:spPr>
    </c:plotArea>
    <c:legend>
      <c:legendPos val="r"/>
      <c:layout>
        <c:manualLayout>
          <c:xMode val="edge"/>
          <c:yMode val="edge"/>
          <c:x val="7.4792958656333716E-2"/>
          <c:y val="0.8759218927421496"/>
          <c:w val="0.89106653746770026"/>
          <c:h val="9.5709312931628224E-2"/>
        </c:manualLayout>
      </c:layout>
      <c:overlay val="0"/>
      <c:spPr>
        <a:noFill/>
        <a:ln w="25400">
          <a:noFill/>
        </a:ln>
      </c:spPr>
    </c:legend>
    <c:plotVisOnly val="1"/>
    <c:dispBlanksAs val="zero"/>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8907740069032"/>
          <c:y val="4.9647331425633934E-2"/>
          <c:w val="0.78883115148259764"/>
          <c:h val="0.71279382975373873"/>
        </c:manualLayout>
      </c:layout>
      <c:lineChart>
        <c:grouping val="standard"/>
        <c:varyColors val="0"/>
        <c:ser>
          <c:idx val="0"/>
          <c:order val="0"/>
          <c:tx>
            <c:strRef>
              <c:f>画图价格数据提取!$CE$372:$CE$373</c:f>
              <c:strCache>
                <c:ptCount val="1"/>
                <c:pt idx="0">
                  <c:v>硬泡聚醚 华东</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画图价格数据提取!$CE$374:$CE$738</c:f>
              <c:numCache>
                <c:formatCode>General</c:formatCode>
                <c:ptCount val="365"/>
                <c:pt idx="0">
                  <c:v>8050</c:v>
                </c:pt>
                <c:pt idx="1">
                  <c:v>8100</c:v>
                </c:pt>
                <c:pt idx="2">
                  <c:v>8100</c:v>
                </c:pt>
                <c:pt idx="3">
                  <c:v>7900</c:v>
                </c:pt>
                <c:pt idx="4">
                  <c:v>7850</c:v>
                </c:pt>
                <c:pt idx="5">
                  <c:v>7750</c:v>
                </c:pt>
                <c:pt idx="6">
                  <c:v>7550</c:v>
                </c:pt>
                <c:pt idx="7">
                  <c:v>7550</c:v>
                </c:pt>
                <c:pt idx="8">
                  <c:v>7550</c:v>
                </c:pt>
                <c:pt idx="9">
                  <c:v>7550</c:v>
                </c:pt>
                <c:pt idx="10">
                  <c:v>7550</c:v>
                </c:pt>
                <c:pt idx="11">
                  <c:v>7550</c:v>
                </c:pt>
                <c:pt idx="12">
                  <c:v>7550</c:v>
                </c:pt>
                <c:pt idx="13">
                  <c:v>7550</c:v>
                </c:pt>
                <c:pt idx="14">
                  <c:v>7550</c:v>
                </c:pt>
                <c:pt idx="15">
                  <c:v>7550</c:v>
                </c:pt>
                <c:pt idx="16">
                  <c:v>7550</c:v>
                </c:pt>
                <c:pt idx="17">
                  <c:v>7550</c:v>
                </c:pt>
                <c:pt idx="18">
                  <c:v>7550</c:v>
                </c:pt>
                <c:pt idx="19">
                  <c:v>7550</c:v>
                </c:pt>
                <c:pt idx="20">
                  <c:v>7550</c:v>
                </c:pt>
                <c:pt idx="21">
                  <c:v>7550</c:v>
                </c:pt>
                <c:pt idx="22">
                  <c:v>7550</c:v>
                </c:pt>
                <c:pt idx="23">
                  <c:v>7550</c:v>
                </c:pt>
                <c:pt idx="24">
                  <c:v>7450</c:v>
                </c:pt>
                <c:pt idx="25">
                  <c:v>7450</c:v>
                </c:pt>
                <c:pt idx="26">
                  <c:v>7450</c:v>
                </c:pt>
                <c:pt idx="27">
                  <c:v>7450</c:v>
                </c:pt>
                <c:pt idx="28">
                  <c:v>7450</c:v>
                </c:pt>
                <c:pt idx="29">
                  <c:v>7500</c:v>
                </c:pt>
                <c:pt idx="30">
                  <c:v>7750</c:v>
                </c:pt>
                <c:pt idx="31">
                  <c:v>7750</c:v>
                </c:pt>
                <c:pt idx="32">
                  <c:v>7750</c:v>
                </c:pt>
                <c:pt idx="33">
                  <c:v>7900</c:v>
                </c:pt>
                <c:pt idx="34">
                  <c:v>7900</c:v>
                </c:pt>
                <c:pt idx="35">
                  <c:v>7900</c:v>
                </c:pt>
                <c:pt idx="36">
                  <c:v>8000</c:v>
                </c:pt>
                <c:pt idx="37">
                  <c:v>8050</c:v>
                </c:pt>
                <c:pt idx="38">
                  <c:v>8100</c:v>
                </c:pt>
                <c:pt idx="39">
                  <c:v>8150</c:v>
                </c:pt>
                <c:pt idx="40">
                  <c:v>8200</c:v>
                </c:pt>
                <c:pt idx="41">
                  <c:v>8200</c:v>
                </c:pt>
                <c:pt idx="42">
                  <c:v>8200</c:v>
                </c:pt>
                <c:pt idx="43">
                  <c:v>8250</c:v>
                </c:pt>
                <c:pt idx="44">
                  <c:v>8250</c:v>
                </c:pt>
                <c:pt idx="45">
                  <c:v>8250</c:v>
                </c:pt>
                <c:pt idx="46">
                  <c:v>8400</c:v>
                </c:pt>
                <c:pt idx="47">
                  <c:v>8400</c:v>
                </c:pt>
                <c:pt idx="48">
                  <c:v>8400</c:v>
                </c:pt>
                <c:pt idx="49">
                  <c:v>8400</c:v>
                </c:pt>
                <c:pt idx="50">
                  <c:v>8400</c:v>
                </c:pt>
                <c:pt idx="51">
                  <c:v>8400</c:v>
                </c:pt>
                <c:pt idx="52">
                  <c:v>8450</c:v>
                </c:pt>
                <c:pt idx="53">
                  <c:v>8450</c:v>
                </c:pt>
                <c:pt idx="54">
                  <c:v>8450</c:v>
                </c:pt>
                <c:pt idx="55">
                  <c:v>8450</c:v>
                </c:pt>
                <c:pt idx="56">
                  <c:v>8450</c:v>
                </c:pt>
                <c:pt idx="57">
                  <c:v>8500</c:v>
                </c:pt>
                <c:pt idx="58">
                  <c:v>8600</c:v>
                </c:pt>
                <c:pt idx="59">
                  <c:v>8600</c:v>
                </c:pt>
                <c:pt idx="60">
                  <c:v>8800</c:v>
                </c:pt>
                <c:pt idx="61">
                  <c:v>8900</c:v>
                </c:pt>
                <c:pt idx="62">
                  <c:v>8900</c:v>
                </c:pt>
                <c:pt idx="63">
                  <c:v>8900</c:v>
                </c:pt>
                <c:pt idx="64">
                  <c:v>8900</c:v>
                </c:pt>
                <c:pt idx="65">
                  <c:v>8900</c:v>
                </c:pt>
                <c:pt idx="66">
                  <c:v>8900</c:v>
                </c:pt>
                <c:pt idx="67">
                  <c:v>9050</c:v>
                </c:pt>
                <c:pt idx="68">
                  <c:v>9350</c:v>
                </c:pt>
                <c:pt idx="69">
                  <c:v>9350</c:v>
                </c:pt>
                <c:pt idx="70">
                  <c:v>9350</c:v>
                </c:pt>
                <c:pt idx="71">
                  <c:v>9350</c:v>
                </c:pt>
                <c:pt idx="72">
                  <c:v>9350</c:v>
                </c:pt>
                <c:pt idx="73">
                  <c:v>9350</c:v>
                </c:pt>
                <c:pt idx="74">
                  <c:v>9350</c:v>
                </c:pt>
                <c:pt idx="75">
                  <c:v>9350</c:v>
                </c:pt>
                <c:pt idx="76">
                  <c:v>9350</c:v>
                </c:pt>
                <c:pt idx="77">
                  <c:v>9350</c:v>
                </c:pt>
                <c:pt idx="78">
                  <c:v>9350</c:v>
                </c:pt>
                <c:pt idx="79">
                  <c:v>9350</c:v>
                </c:pt>
                <c:pt idx="80">
                  <c:v>9350</c:v>
                </c:pt>
                <c:pt idx="81">
                  <c:v>9500</c:v>
                </c:pt>
                <c:pt idx="82">
                  <c:v>9500</c:v>
                </c:pt>
                <c:pt idx="83">
                  <c:v>9500</c:v>
                </c:pt>
                <c:pt idx="84">
                  <c:v>9500</c:v>
                </c:pt>
                <c:pt idx="85">
                  <c:v>9500</c:v>
                </c:pt>
                <c:pt idx="86">
                  <c:v>9500</c:v>
                </c:pt>
                <c:pt idx="87">
                  <c:v>9500</c:v>
                </c:pt>
                <c:pt idx="88">
                  <c:v>9500</c:v>
                </c:pt>
                <c:pt idx="89">
                  <c:v>9450</c:v>
                </c:pt>
                <c:pt idx="90">
                  <c:v>9450</c:v>
                </c:pt>
                <c:pt idx="91">
                  <c:v>9450</c:v>
                </c:pt>
                <c:pt idx="92">
                  <c:v>9450</c:v>
                </c:pt>
                <c:pt idx="93">
                  <c:v>9450</c:v>
                </c:pt>
                <c:pt idx="94">
                  <c:v>9450</c:v>
                </c:pt>
                <c:pt idx="95">
                  <c:v>9450</c:v>
                </c:pt>
                <c:pt idx="96">
                  <c:v>9450</c:v>
                </c:pt>
                <c:pt idx="97">
                  <c:v>9450</c:v>
                </c:pt>
                <c:pt idx="98">
                  <c:v>9450</c:v>
                </c:pt>
                <c:pt idx="99">
                  <c:v>9450</c:v>
                </c:pt>
                <c:pt idx="100">
                  <c:v>9550</c:v>
                </c:pt>
                <c:pt idx="101">
                  <c:v>9550</c:v>
                </c:pt>
                <c:pt idx="102">
                  <c:v>9550</c:v>
                </c:pt>
                <c:pt idx="103">
                  <c:v>9550</c:v>
                </c:pt>
                <c:pt idx="104">
                  <c:v>9550</c:v>
                </c:pt>
                <c:pt idx="105">
                  <c:v>9550</c:v>
                </c:pt>
                <c:pt idx="106">
                  <c:v>9550</c:v>
                </c:pt>
                <c:pt idx="107">
                  <c:v>9650</c:v>
                </c:pt>
                <c:pt idx="108">
                  <c:v>9650</c:v>
                </c:pt>
                <c:pt idx="109">
                  <c:v>9700</c:v>
                </c:pt>
                <c:pt idx="110">
                  <c:v>9700</c:v>
                </c:pt>
                <c:pt idx="111">
                  <c:v>9700</c:v>
                </c:pt>
                <c:pt idx="112">
                  <c:v>9700</c:v>
                </c:pt>
                <c:pt idx="113">
                  <c:v>9700</c:v>
                </c:pt>
                <c:pt idx="114">
                  <c:v>9700</c:v>
                </c:pt>
                <c:pt idx="115">
                  <c:v>9650</c:v>
                </c:pt>
                <c:pt idx="116">
                  <c:v>9650</c:v>
                </c:pt>
                <c:pt idx="117">
                  <c:v>9550</c:v>
                </c:pt>
                <c:pt idx="118">
                  <c:v>9550</c:v>
                </c:pt>
                <c:pt idx="119">
                  <c:v>9550</c:v>
                </c:pt>
                <c:pt idx="120">
                  <c:v>9550</c:v>
                </c:pt>
                <c:pt idx="121">
                  <c:v>9500</c:v>
                </c:pt>
                <c:pt idx="122">
                  <c:v>9500</c:v>
                </c:pt>
                <c:pt idx="123">
                  <c:v>9500</c:v>
                </c:pt>
                <c:pt idx="124">
                  <c:v>9550</c:v>
                </c:pt>
                <c:pt idx="125">
                  <c:v>9550</c:v>
                </c:pt>
                <c:pt idx="126">
                  <c:v>9550</c:v>
                </c:pt>
                <c:pt idx="127">
                  <c:v>9600</c:v>
                </c:pt>
                <c:pt idx="128">
                  <c:v>9600</c:v>
                </c:pt>
                <c:pt idx="129">
                  <c:v>9600</c:v>
                </c:pt>
                <c:pt idx="130">
                  <c:v>9500</c:v>
                </c:pt>
                <c:pt idx="131">
                  <c:v>9500</c:v>
                </c:pt>
                <c:pt idx="132">
                  <c:v>9500</c:v>
                </c:pt>
                <c:pt idx="133">
                  <c:v>9500</c:v>
                </c:pt>
                <c:pt idx="134">
                  <c:v>9400</c:v>
                </c:pt>
                <c:pt idx="135">
                  <c:v>9400</c:v>
                </c:pt>
                <c:pt idx="136">
                  <c:v>9400</c:v>
                </c:pt>
                <c:pt idx="137">
                  <c:v>9400</c:v>
                </c:pt>
                <c:pt idx="138">
                  <c:v>9400</c:v>
                </c:pt>
                <c:pt idx="139">
                  <c:v>9400</c:v>
                </c:pt>
                <c:pt idx="140">
                  <c:v>9400</c:v>
                </c:pt>
                <c:pt idx="141">
                  <c:v>9400</c:v>
                </c:pt>
                <c:pt idx="142">
                  <c:v>9400</c:v>
                </c:pt>
                <c:pt idx="143">
                  <c:v>9400</c:v>
                </c:pt>
                <c:pt idx="144">
                  <c:v>9400</c:v>
                </c:pt>
                <c:pt idx="145">
                  <c:v>9400</c:v>
                </c:pt>
                <c:pt idx="146">
                  <c:v>9400</c:v>
                </c:pt>
                <c:pt idx="147">
                  <c:v>9400</c:v>
                </c:pt>
                <c:pt idx="148">
                  <c:v>9400</c:v>
                </c:pt>
                <c:pt idx="149">
                  <c:v>9400</c:v>
                </c:pt>
                <c:pt idx="150">
                  <c:v>9400</c:v>
                </c:pt>
                <c:pt idx="151">
                  <c:v>9250</c:v>
                </c:pt>
                <c:pt idx="152">
                  <c:v>9250</c:v>
                </c:pt>
                <c:pt idx="153">
                  <c:v>9250</c:v>
                </c:pt>
                <c:pt idx="154">
                  <c:v>9250</c:v>
                </c:pt>
                <c:pt idx="155">
                  <c:v>9250</c:v>
                </c:pt>
                <c:pt idx="156">
                  <c:v>9250</c:v>
                </c:pt>
                <c:pt idx="157">
                  <c:v>9250</c:v>
                </c:pt>
                <c:pt idx="158">
                  <c:v>9250</c:v>
                </c:pt>
                <c:pt idx="159">
                  <c:v>9250</c:v>
                </c:pt>
                <c:pt idx="160">
                  <c:v>9250</c:v>
                </c:pt>
                <c:pt idx="161">
                  <c:v>9250</c:v>
                </c:pt>
                <c:pt idx="162">
                  <c:v>9250</c:v>
                </c:pt>
                <c:pt idx="163">
                  <c:v>9250</c:v>
                </c:pt>
                <c:pt idx="164">
                  <c:v>9450</c:v>
                </c:pt>
                <c:pt idx="165">
                  <c:v>9450</c:v>
                </c:pt>
                <c:pt idx="166">
                  <c:v>9600</c:v>
                </c:pt>
                <c:pt idx="167">
                  <c:v>9600</c:v>
                </c:pt>
                <c:pt idx="168">
                  <c:v>9600</c:v>
                </c:pt>
                <c:pt idx="169">
                  <c:v>9600</c:v>
                </c:pt>
                <c:pt idx="170">
                  <c:v>9600</c:v>
                </c:pt>
                <c:pt idx="171">
                  <c:v>9600</c:v>
                </c:pt>
                <c:pt idx="172">
                  <c:v>9600</c:v>
                </c:pt>
                <c:pt idx="173">
                  <c:v>9600</c:v>
                </c:pt>
                <c:pt idx="174">
                  <c:v>9600</c:v>
                </c:pt>
                <c:pt idx="175">
                  <c:v>9600</c:v>
                </c:pt>
                <c:pt idx="176">
                  <c:v>9700</c:v>
                </c:pt>
                <c:pt idx="177">
                  <c:v>9700</c:v>
                </c:pt>
                <c:pt idx="178">
                  <c:v>9700</c:v>
                </c:pt>
                <c:pt idx="179">
                  <c:v>9700</c:v>
                </c:pt>
                <c:pt idx="180">
                  <c:v>9700</c:v>
                </c:pt>
                <c:pt idx="181">
                  <c:v>9700</c:v>
                </c:pt>
                <c:pt idx="182">
                  <c:v>9700</c:v>
                </c:pt>
                <c:pt idx="183">
                  <c:v>9700</c:v>
                </c:pt>
                <c:pt idx="184">
                  <c:v>9400</c:v>
                </c:pt>
                <c:pt idx="185">
                  <c:v>9350</c:v>
                </c:pt>
                <c:pt idx="186">
                  <c:v>9300</c:v>
                </c:pt>
                <c:pt idx="187">
                  <c:v>9050</c:v>
                </c:pt>
                <c:pt idx="188">
                  <c:v>9050</c:v>
                </c:pt>
                <c:pt idx="189">
                  <c:v>9050</c:v>
                </c:pt>
                <c:pt idx="190">
                  <c:v>8950</c:v>
                </c:pt>
                <c:pt idx="191">
                  <c:v>8950</c:v>
                </c:pt>
                <c:pt idx="192">
                  <c:v>8950</c:v>
                </c:pt>
                <c:pt idx="193">
                  <c:v>8950</c:v>
                </c:pt>
                <c:pt idx="194">
                  <c:v>8950</c:v>
                </c:pt>
                <c:pt idx="195">
                  <c:v>8950</c:v>
                </c:pt>
                <c:pt idx="196">
                  <c:v>8950</c:v>
                </c:pt>
                <c:pt idx="197">
                  <c:v>9250</c:v>
                </c:pt>
                <c:pt idx="198">
                  <c:v>9250</c:v>
                </c:pt>
                <c:pt idx="199">
                  <c:v>9350</c:v>
                </c:pt>
                <c:pt idx="200">
                  <c:v>9450</c:v>
                </c:pt>
                <c:pt idx="201">
                  <c:v>9450</c:v>
                </c:pt>
                <c:pt idx="202">
                  <c:v>9450</c:v>
                </c:pt>
                <c:pt idx="203">
                  <c:v>9450</c:v>
                </c:pt>
                <c:pt idx="204">
                  <c:v>9550</c:v>
                </c:pt>
                <c:pt idx="205">
                  <c:v>9550</c:v>
                </c:pt>
                <c:pt idx="206">
                  <c:v>9750</c:v>
                </c:pt>
                <c:pt idx="207">
                  <c:v>9750</c:v>
                </c:pt>
                <c:pt idx="208">
                  <c:v>9750</c:v>
                </c:pt>
                <c:pt idx="209">
                  <c:v>9750</c:v>
                </c:pt>
                <c:pt idx="210">
                  <c:v>9750</c:v>
                </c:pt>
                <c:pt idx="211">
                  <c:v>9550</c:v>
                </c:pt>
                <c:pt idx="212">
                  <c:v>9550</c:v>
                </c:pt>
                <c:pt idx="213">
                  <c:v>9550</c:v>
                </c:pt>
                <c:pt idx="214">
                  <c:v>9450</c:v>
                </c:pt>
                <c:pt idx="215">
                  <c:v>9450</c:v>
                </c:pt>
                <c:pt idx="216">
                  <c:v>9450</c:v>
                </c:pt>
                <c:pt idx="217">
                  <c:v>9450</c:v>
                </c:pt>
                <c:pt idx="218">
                  <c:v>9350</c:v>
                </c:pt>
                <c:pt idx="219">
                  <c:v>9350</c:v>
                </c:pt>
                <c:pt idx="220">
                  <c:v>9350</c:v>
                </c:pt>
                <c:pt idx="221">
                  <c:v>9550</c:v>
                </c:pt>
                <c:pt idx="222">
                  <c:v>9550</c:v>
                </c:pt>
                <c:pt idx="223">
                  <c:v>9550</c:v>
                </c:pt>
                <c:pt idx="224">
                  <c:v>9550</c:v>
                </c:pt>
                <c:pt idx="225">
                  <c:v>9700</c:v>
                </c:pt>
                <c:pt idx="226">
                  <c:v>9700</c:v>
                </c:pt>
                <c:pt idx="227">
                  <c:v>9700</c:v>
                </c:pt>
                <c:pt idx="228">
                  <c:v>9950</c:v>
                </c:pt>
                <c:pt idx="229">
                  <c:v>9950</c:v>
                </c:pt>
                <c:pt idx="230">
                  <c:v>9950</c:v>
                </c:pt>
                <c:pt idx="231">
                  <c:v>9950</c:v>
                </c:pt>
                <c:pt idx="232">
                  <c:v>9950</c:v>
                </c:pt>
                <c:pt idx="233">
                  <c:v>9950</c:v>
                </c:pt>
                <c:pt idx="234">
                  <c:v>9950</c:v>
                </c:pt>
                <c:pt idx="235">
                  <c:v>10150</c:v>
                </c:pt>
                <c:pt idx="236">
                  <c:v>10250</c:v>
                </c:pt>
                <c:pt idx="237">
                  <c:v>10250</c:v>
                </c:pt>
                <c:pt idx="238">
                  <c:v>10250</c:v>
                </c:pt>
                <c:pt idx="239">
                  <c:v>10250</c:v>
                </c:pt>
                <c:pt idx="240">
                  <c:v>10250</c:v>
                </c:pt>
                <c:pt idx="241">
                  <c:v>10400</c:v>
                </c:pt>
                <c:pt idx="242">
                  <c:v>10400</c:v>
                </c:pt>
                <c:pt idx="243">
                  <c:v>10400</c:v>
                </c:pt>
                <c:pt idx="244">
                  <c:v>10400</c:v>
                </c:pt>
                <c:pt idx="245">
                  <c:v>10400</c:v>
                </c:pt>
                <c:pt idx="246">
                  <c:v>10400</c:v>
                </c:pt>
                <c:pt idx="247">
                  <c:v>10400</c:v>
                </c:pt>
                <c:pt idx="248">
                  <c:v>10400</c:v>
                </c:pt>
                <c:pt idx="249">
                  <c:v>10450</c:v>
                </c:pt>
                <c:pt idx="250">
                  <c:v>10450</c:v>
                </c:pt>
                <c:pt idx="251">
                  <c:v>10450</c:v>
                </c:pt>
                <c:pt idx="252">
                  <c:v>10450</c:v>
                </c:pt>
                <c:pt idx="253">
                  <c:v>10450</c:v>
                </c:pt>
                <c:pt idx="254">
                  <c:v>10450</c:v>
                </c:pt>
                <c:pt idx="255">
                  <c:v>10450</c:v>
                </c:pt>
                <c:pt idx="256">
                  <c:v>10450</c:v>
                </c:pt>
                <c:pt idx="257">
                  <c:v>10450</c:v>
                </c:pt>
                <c:pt idx="258">
                  <c:v>10450</c:v>
                </c:pt>
                <c:pt idx="259">
                  <c:v>10450</c:v>
                </c:pt>
                <c:pt idx="260">
                  <c:v>10450</c:v>
                </c:pt>
                <c:pt idx="261">
                  <c:v>10450</c:v>
                </c:pt>
                <c:pt idx="262">
                  <c:v>10450</c:v>
                </c:pt>
                <c:pt idx="263">
                  <c:v>10450</c:v>
                </c:pt>
                <c:pt idx="264">
                  <c:v>10450</c:v>
                </c:pt>
                <c:pt idx="265">
                  <c:v>10450</c:v>
                </c:pt>
                <c:pt idx="266">
                  <c:v>10450</c:v>
                </c:pt>
                <c:pt idx="267">
                  <c:v>10450</c:v>
                </c:pt>
                <c:pt idx="268">
                  <c:v>10450</c:v>
                </c:pt>
                <c:pt idx="269">
                  <c:v>10450</c:v>
                </c:pt>
                <c:pt idx="270">
                  <c:v>10450</c:v>
                </c:pt>
                <c:pt idx="271">
                  <c:v>10450</c:v>
                </c:pt>
                <c:pt idx="272">
                  <c:v>10450</c:v>
                </c:pt>
                <c:pt idx="273">
                  <c:v>10450</c:v>
                </c:pt>
                <c:pt idx="274">
                  <c:v>10450</c:v>
                </c:pt>
                <c:pt idx="275">
                  <c:v>10550</c:v>
                </c:pt>
                <c:pt idx="276">
                  <c:v>10700</c:v>
                </c:pt>
                <c:pt idx="277">
                  <c:v>10700</c:v>
                </c:pt>
                <c:pt idx="278">
                  <c:v>10700</c:v>
                </c:pt>
                <c:pt idx="279">
                  <c:v>10700</c:v>
                </c:pt>
                <c:pt idx="280">
                  <c:v>10700</c:v>
                </c:pt>
                <c:pt idx="281">
                  <c:v>10800</c:v>
                </c:pt>
                <c:pt idx="282">
                  <c:v>10800</c:v>
                </c:pt>
                <c:pt idx="283">
                  <c:v>10800</c:v>
                </c:pt>
                <c:pt idx="284">
                  <c:v>10800</c:v>
                </c:pt>
                <c:pt idx="285">
                  <c:v>10400</c:v>
                </c:pt>
                <c:pt idx="286">
                  <c:v>10400</c:v>
                </c:pt>
                <c:pt idx="287">
                  <c:v>10400</c:v>
                </c:pt>
                <c:pt idx="288">
                  <c:v>10400</c:v>
                </c:pt>
                <c:pt idx="289">
                  <c:v>10400</c:v>
                </c:pt>
                <c:pt idx="290">
                  <c:v>10400</c:v>
                </c:pt>
                <c:pt idx="291">
                  <c:v>10400</c:v>
                </c:pt>
                <c:pt idx="292">
                  <c:v>10400</c:v>
                </c:pt>
                <c:pt idx="293">
                  <c:v>10400</c:v>
                </c:pt>
                <c:pt idx="294">
                  <c:v>10400</c:v>
                </c:pt>
                <c:pt idx="295">
                  <c:v>10400</c:v>
                </c:pt>
                <c:pt idx="296">
                  <c:v>10400</c:v>
                </c:pt>
                <c:pt idx="297">
                  <c:v>10400</c:v>
                </c:pt>
                <c:pt idx="298">
                  <c:v>10900</c:v>
                </c:pt>
                <c:pt idx="299">
                  <c:v>10900</c:v>
                </c:pt>
                <c:pt idx="300">
                  <c:v>10900</c:v>
                </c:pt>
                <c:pt idx="301">
                  <c:v>10900</c:v>
                </c:pt>
                <c:pt idx="302">
                  <c:v>10900</c:v>
                </c:pt>
                <c:pt idx="303">
                  <c:v>10950</c:v>
                </c:pt>
                <c:pt idx="304">
                  <c:v>11050</c:v>
                </c:pt>
                <c:pt idx="305">
                  <c:v>11050</c:v>
                </c:pt>
                <c:pt idx="306">
                  <c:v>11050</c:v>
                </c:pt>
                <c:pt idx="307">
                  <c:v>11050</c:v>
                </c:pt>
                <c:pt idx="308">
                  <c:v>11050</c:v>
                </c:pt>
                <c:pt idx="309">
                  <c:v>11000</c:v>
                </c:pt>
                <c:pt idx="310">
                  <c:v>11000</c:v>
                </c:pt>
                <c:pt idx="311">
                  <c:v>11100</c:v>
                </c:pt>
                <c:pt idx="312">
                  <c:v>11100</c:v>
                </c:pt>
                <c:pt idx="313">
                  <c:v>11100</c:v>
                </c:pt>
                <c:pt idx="314">
                  <c:v>11100</c:v>
                </c:pt>
                <c:pt idx="315">
                  <c:v>11100</c:v>
                </c:pt>
                <c:pt idx="316">
                  <c:v>11100</c:v>
                </c:pt>
                <c:pt idx="317">
                  <c:v>11100</c:v>
                </c:pt>
                <c:pt idx="318">
                  <c:v>11100</c:v>
                </c:pt>
                <c:pt idx="319">
                  <c:v>11100</c:v>
                </c:pt>
                <c:pt idx="320">
                  <c:v>11100</c:v>
                </c:pt>
                <c:pt idx="321">
                  <c:v>11100</c:v>
                </c:pt>
                <c:pt idx="322">
                  <c:v>11100</c:v>
                </c:pt>
                <c:pt idx="323">
                  <c:v>11100</c:v>
                </c:pt>
                <c:pt idx="324">
                  <c:v>11100</c:v>
                </c:pt>
                <c:pt idx="325">
                  <c:v>11100</c:v>
                </c:pt>
                <c:pt idx="326">
                  <c:v>11100</c:v>
                </c:pt>
                <c:pt idx="327">
                  <c:v>11100</c:v>
                </c:pt>
                <c:pt idx="328">
                  <c:v>11100</c:v>
                </c:pt>
                <c:pt idx="329">
                  <c:v>11100</c:v>
                </c:pt>
                <c:pt idx="330">
                  <c:v>11100</c:v>
                </c:pt>
                <c:pt idx="331">
                  <c:v>11100</c:v>
                </c:pt>
                <c:pt idx="332">
                  <c:v>11100</c:v>
                </c:pt>
                <c:pt idx="333">
                  <c:v>11100</c:v>
                </c:pt>
                <c:pt idx="334">
                  <c:v>11100</c:v>
                </c:pt>
                <c:pt idx="335">
                  <c:v>11100</c:v>
                </c:pt>
                <c:pt idx="336">
                  <c:v>11100</c:v>
                </c:pt>
                <c:pt idx="337">
                  <c:v>11100</c:v>
                </c:pt>
                <c:pt idx="338">
                  <c:v>11100</c:v>
                </c:pt>
                <c:pt idx="339">
                  <c:v>11100</c:v>
                </c:pt>
                <c:pt idx="340">
                  <c:v>11700</c:v>
                </c:pt>
                <c:pt idx="341">
                  <c:v>11700</c:v>
                </c:pt>
                <c:pt idx="342">
                  <c:v>11700</c:v>
                </c:pt>
                <c:pt idx="343">
                  <c:v>11700</c:v>
                </c:pt>
                <c:pt idx="344">
                  <c:v>11700</c:v>
                </c:pt>
                <c:pt idx="345">
                  <c:v>11700</c:v>
                </c:pt>
                <c:pt idx="346">
                  <c:v>11700</c:v>
                </c:pt>
                <c:pt idx="347">
                  <c:v>11700</c:v>
                </c:pt>
                <c:pt idx="348">
                  <c:v>11700</c:v>
                </c:pt>
                <c:pt idx="349">
                  <c:v>11700</c:v>
                </c:pt>
                <c:pt idx="350">
                  <c:v>11700</c:v>
                </c:pt>
                <c:pt idx="351">
                  <c:v>11700</c:v>
                </c:pt>
                <c:pt idx="352">
                  <c:v>11700</c:v>
                </c:pt>
                <c:pt idx="353">
                  <c:v>11700</c:v>
                </c:pt>
                <c:pt idx="354">
                  <c:v>11700</c:v>
                </c:pt>
                <c:pt idx="355">
                  <c:v>11400</c:v>
                </c:pt>
                <c:pt idx="356">
                  <c:v>11400</c:v>
                </c:pt>
                <c:pt idx="357">
                  <c:v>11400</c:v>
                </c:pt>
                <c:pt idx="358">
                  <c:v>11400</c:v>
                </c:pt>
                <c:pt idx="359">
                  <c:v>11200</c:v>
                </c:pt>
                <c:pt idx="360">
                  <c:v>11200</c:v>
                </c:pt>
                <c:pt idx="361">
                  <c:v>11200</c:v>
                </c:pt>
                <c:pt idx="362">
                  <c:v>11200</c:v>
                </c:pt>
                <c:pt idx="363">
                  <c:v>11200</c:v>
                </c:pt>
                <c:pt idx="364">
                  <c:v>11200</c:v>
                </c:pt>
              </c:numCache>
            </c:numRef>
          </c:val>
          <c:smooth val="0"/>
        </c:ser>
        <c:dLbls>
          <c:showLegendKey val="0"/>
          <c:showVal val="0"/>
          <c:showCatName val="0"/>
          <c:showSerName val="0"/>
          <c:showPercent val="0"/>
          <c:showBubbleSize val="0"/>
        </c:dLbls>
        <c:marker val="1"/>
        <c:smooth val="0"/>
        <c:axId val="109154304"/>
        <c:axId val="109155840"/>
      </c:lineChart>
      <c:dateAx>
        <c:axId val="109154304"/>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109155840"/>
        <c:crosses val="autoZero"/>
        <c:auto val="1"/>
        <c:lblOffset val="100"/>
        <c:baseTimeUnit val="days"/>
        <c:majorUnit val="3"/>
        <c:majorTimeUnit val="months"/>
        <c:minorUnit val="2"/>
        <c:minorTimeUnit val="days"/>
      </c:dateAx>
      <c:valAx>
        <c:axId val="109155840"/>
        <c:scaling>
          <c:orientation val="minMax"/>
          <c:min val="800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109154304"/>
        <c:crosses val="autoZero"/>
        <c:crossBetween val="midCat"/>
      </c:valAx>
      <c:spPr>
        <a:solidFill>
          <a:srgbClr val="FFFFFF"/>
        </a:solidFill>
        <a:ln w="25400">
          <a:noFill/>
        </a:ln>
      </c:spPr>
    </c:plotArea>
    <c:legend>
      <c:legendPos val="r"/>
      <c:layout>
        <c:manualLayout>
          <c:xMode val="edge"/>
          <c:yMode val="edge"/>
          <c:x val="3.9351098191214476E-2"/>
          <c:y val="0.90429068706839211"/>
          <c:w val="0.81992603359174165"/>
          <c:h val="8.5109733623720929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7331748709485"/>
          <c:y val="4.9647331425633934E-2"/>
          <c:w val="0.78872112393768068"/>
          <c:h val="0.71279382975373873"/>
        </c:manualLayout>
      </c:layout>
      <c:barChart>
        <c:barDir val="col"/>
        <c:grouping val="clustered"/>
        <c:varyColors val="0"/>
        <c:ser>
          <c:idx val="1"/>
          <c:order val="1"/>
          <c:tx>
            <c:strRef>
              <c:f>价差数据提取!$B$129</c:f>
              <c:strCache>
                <c:ptCount val="1"/>
                <c:pt idx="0">
                  <c:v>苯胺价差</c:v>
                </c:pt>
              </c:strCache>
            </c:strRef>
          </c:tx>
          <c:spPr>
            <a:solidFill>
              <a:srgbClr val="1F497D">
                <a:lumMod val="40000"/>
                <a:lumOff val="60000"/>
              </a:srgbClr>
            </a:solidFill>
          </c:spPr>
          <c:invertIfNegative val="0"/>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价差数据提取!$D$129:$NE$129</c:f>
              <c:numCache>
                <c:formatCode>0_ </c:formatCode>
                <c:ptCount val="366"/>
                <c:pt idx="0">
                  <c:v>1724</c:v>
                </c:pt>
                <c:pt idx="1">
                  <c:v>1789</c:v>
                </c:pt>
                <c:pt idx="2">
                  <c:v>1773</c:v>
                </c:pt>
                <c:pt idx="3">
                  <c:v>1756</c:v>
                </c:pt>
                <c:pt idx="4">
                  <c:v>1606</c:v>
                </c:pt>
                <c:pt idx="5">
                  <c:v>1756</c:v>
                </c:pt>
                <c:pt idx="6">
                  <c:v>1756</c:v>
                </c:pt>
                <c:pt idx="7">
                  <c:v>1702</c:v>
                </c:pt>
                <c:pt idx="8">
                  <c:v>1702</c:v>
                </c:pt>
                <c:pt idx="9">
                  <c:v>1702</c:v>
                </c:pt>
                <c:pt idx="10">
                  <c:v>1702</c:v>
                </c:pt>
                <c:pt idx="11">
                  <c:v>1702</c:v>
                </c:pt>
                <c:pt idx="12">
                  <c:v>1702</c:v>
                </c:pt>
                <c:pt idx="13">
                  <c:v>1702</c:v>
                </c:pt>
                <c:pt idx="14">
                  <c:v>1702</c:v>
                </c:pt>
                <c:pt idx="15">
                  <c:v>1702</c:v>
                </c:pt>
                <c:pt idx="16">
                  <c:v>1702</c:v>
                </c:pt>
                <c:pt idx="17">
                  <c:v>1702</c:v>
                </c:pt>
                <c:pt idx="18">
                  <c:v>1637</c:v>
                </c:pt>
                <c:pt idx="19">
                  <c:v>1637</c:v>
                </c:pt>
                <c:pt idx="20">
                  <c:v>1637</c:v>
                </c:pt>
                <c:pt idx="21">
                  <c:v>1637</c:v>
                </c:pt>
                <c:pt idx="22">
                  <c:v>1637</c:v>
                </c:pt>
                <c:pt idx="23">
                  <c:v>1702</c:v>
                </c:pt>
                <c:pt idx="24">
                  <c:v>1702</c:v>
                </c:pt>
                <c:pt idx="25">
                  <c:v>1719</c:v>
                </c:pt>
                <c:pt idx="26">
                  <c:v>1719</c:v>
                </c:pt>
                <c:pt idx="27">
                  <c:v>1719</c:v>
                </c:pt>
                <c:pt idx="28">
                  <c:v>1719</c:v>
                </c:pt>
                <c:pt idx="29">
                  <c:v>1719</c:v>
                </c:pt>
                <c:pt idx="30">
                  <c:v>1719</c:v>
                </c:pt>
                <c:pt idx="31">
                  <c:v>1702</c:v>
                </c:pt>
                <c:pt idx="32">
                  <c:v>1802</c:v>
                </c:pt>
                <c:pt idx="33">
                  <c:v>1802</c:v>
                </c:pt>
                <c:pt idx="34">
                  <c:v>1802</c:v>
                </c:pt>
                <c:pt idx="35">
                  <c:v>1802</c:v>
                </c:pt>
                <c:pt idx="36">
                  <c:v>1802</c:v>
                </c:pt>
                <c:pt idx="37">
                  <c:v>1802</c:v>
                </c:pt>
                <c:pt idx="38">
                  <c:v>1802</c:v>
                </c:pt>
                <c:pt idx="39">
                  <c:v>1868</c:v>
                </c:pt>
                <c:pt idx="40">
                  <c:v>1835</c:v>
                </c:pt>
                <c:pt idx="41">
                  <c:v>1835</c:v>
                </c:pt>
                <c:pt idx="42">
                  <c:v>1835</c:v>
                </c:pt>
                <c:pt idx="43">
                  <c:v>1835</c:v>
                </c:pt>
                <c:pt idx="44">
                  <c:v>1851</c:v>
                </c:pt>
                <c:pt idx="45">
                  <c:v>1868</c:v>
                </c:pt>
                <c:pt idx="46">
                  <c:v>1982</c:v>
                </c:pt>
                <c:pt idx="47">
                  <c:v>1998</c:v>
                </c:pt>
                <c:pt idx="48">
                  <c:v>1998</c:v>
                </c:pt>
                <c:pt idx="49">
                  <c:v>1998</c:v>
                </c:pt>
                <c:pt idx="50">
                  <c:v>1998</c:v>
                </c:pt>
                <c:pt idx="51">
                  <c:v>1998</c:v>
                </c:pt>
                <c:pt idx="52">
                  <c:v>1998</c:v>
                </c:pt>
                <c:pt idx="53">
                  <c:v>1998</c:v>
                </c:pt>
                <c:pt idx="54">
                  <c:v>1998</c:v>
                </c:pt>
                <c:pt idx="55">
                  <c:v>1998</c:v>
                </c:pt>
                <c:pt idx="56">
                  <c:v>1998</c:v>
                </c:pt>
                <c:pt idx="57">
                  <c:v>1835</c:v>
                </c:pt>
                <c:pt idx="58">
                  <c:v>1937</c:v>
                </c:pt>
                <c:pt idx="59">
                  <c:v>1937</c:v>
                </c:pt>
                <c:pt idx="60">
                  <c:v>1950</c:v>
                </c:pt>
                <c:pt idx="61">
                  <c:v>1950</c:v>
                </c:pt>
                <c:pt idx="62">
                  <c:v>1950</c:v>
                </c:pt>
                <c:pt idx="63">
                  <c:v>1950</c:v>
                </c:pt>
                <c:pt idx="64">
                  <c:v>1918</c:v>
                </c:pt>
                <c:pt idx="65">
                  <c:v>2014</c:v>
                </c:pt>
                <c:pt idx="66">
                  <c:v>2014</c:v>
                </c:pt>
                <c:pt idx="67">
                  <c:v>1916</c:v>
                </c:pt>
                <c:pt idx="68">
                  <c:v>1883</c:v>
                </c:pt>
                <c:pt idx="69">
                  <c:v>1883</c:v>
                </c:pt>
                <c:pt idx="70">
                  <c:v>1883</c:v>
                </c:pt>
                <c:pt idx="71">
                  <c:v>1883</c:v>
                </c:pt>
                <c:pt idx="72">
                  <c:v>1883</c:v>
                </c:pt>
                <c:pt idx="73">
                  <c:v>1883</c:v>
                </c:pt>
                <c:pt idx="74">
                  <c:v>1851</c:v>
                </c:pt>
                <c:pt idx="75">
                  <c:v>1851</c:v>
                </c:pt>
                <c:pt idx="76">
                  <c:v>1851</c:v>
                </c:pt>
                <c:pt idx="77">
                  <c:v>1851</c:v>
                </c:pt>
                <c:pt idx="78">
                  <c:v>1851</c:v>
                </c:pt>
                <c:pt idx="79">
                  <c:v>1851</c:v>
                </c:pt>
                <c:pt idx="80">
                  <c:v>1851</c:v>
                </c:pt>
                <c:pt idx="81">
                  <c:v>1851</c:v>
                </c:pt>
                <c:pt idx="82">
                  <c:v>1851</c:v>
                </c:pt>
                <c:pt idx="83">
                  <c:v>1851</c:v>
                </c:pt>
                <c:pt idx="84">
                  <c:v>1851</c:v>
                </c:pt>
                <c:pt idx="85">
                  <c:v>1851</c:v>
                </c:pt>
                <c:pt idx="86">
                  <c:v>1851</c:v>
                </c:pt>
                <c:pt idx="87">
                  <c:v>1851</c:v>
                </c:pt>
                <c:pt idx="88">
                  <c:v>1851</c:v>
                </c:pt>
                <c:pt idx="89">
                  <c:v>1851</c:v>
                </c:pt>
                <c:pt idx="90">
                  <c:v>1851</c:v>
                </c:pt>
                <c:pt idx="91">
                  <c:v>1851</c:v>
                </c:pt>
                <c:pt idx="92">
                  <c:v>1851</c:v>
                </c:pt>
                <c:pt idx="93">
                  <c:v>1851</c:v>
                </c:pt>
                <c:pt idx="94">
                  <c:v>1883</c:v>
                </c:pt>
                <c:pt idx="95">
                  <c:v>2166</c:v>
                </c:pt>
                <c:pt idx="96">
                  <c:v>2233</c:v>
                </c:pt>
                <c:pt idx="97">
                  <c:v>2233</c:v>
                </c:pt>
                <c:pt idx="98">
                  <c:v>2233</c:v>
                </c:pt>
                <c:pt idx="99">
                  <c:v>2233</c:v>
                </c:pt>
                <c:pt idx="100">
                  <c:v>2233</c:v>
                </c:pt>
                <c:pt idx="101">
                  <c:v>2183</c:v>
                </c:pt>
                <c:pt idx="102">
                  <c:v>2133</c:v>
                </c:pt>
                <c:pt idx="103">
                  <c:v>2016</c:v>
                </c:pt>
                <c:pt idx="104">
                  <c:v>2016</c:v>
                </c:pt>
                <c:pt idx="105">
                  <c:v>2016</c:v>
                </c:pt>
                <c:pt idx="106">
                  <c:v>1849</c:v>
                </c:pt>
                <c:pt idx="107">
                  <c:v>1716</c:v>
                </c:pt>
                <c:pt idx="108">
                  <c:v>1716</c:v>
                </c:pt>
                <c:pt idx="109">
                  <c:v>1716</c:v>
                </c:pt>
                <c:pt idx="110">
                  <c:v>1716</c:v>
                </c:pt>
                <c:pt idx="111">
                  <c:v>1716</c:v>
                </c:pt>
                <c:pt idx="112">
                  <c:v>1716</c:v>
                </c:pt>
                <c:pt idx="113">
                  <c:v>1716</c:v>
                </c:pt>
                <c:pt idx="114">
                  <c:v>1891</c:v>
                </c:pt>
                <c:pt idx="115">
                  <c:v>1858</c:v>
                </c:pt>
                <c:pt idx="116">
                  <c:v>2033</c:v>
                </c:pt>
                <c:pt idx="117">
                  <c:v>2158</c:v>
                </c:pt>
                <c:pt idx="118">
                  <c:v>2158</c:v>
                </c:pt>
                <c:pt idx="119">
                  <c:v>2158</c:v>
                </c:pt>
                <c:pt idx="120">
                  <c:v>2433</c:v>
                </c:pt>
                <c:pt idx="121">
                  <c:v>2401</c:v>
                </c:pt>
                <c:pt idx="122">
                  <c:v>2668</c:v>
                </c:pt>
                <c:pt idx="123">
                  <c:v>2668</c:v>
                </c:pt>
                <c:pt idx="124">
                  <c:v>2918</c:v>
                </c:pt>
                <c:pt idx="125">
                  <c:v>2918</c:v>
                </c:pt>
                <c:pt idx="126">
                  <c:v>2918</c:v>
                </c:pt>
                <c:pt idx="127">
                  <c:v>2885</c:v>
                </c:pt>
                <c:pt idx="128">
                  <c:v>2885</c:v>
                </c:pt>
                <c:pt idx="129">
                  <c:v>3035</c:v>
                </c:pt>
                <c:pt idx="130">
                  <c:v>3085</c:v>
                </c:pt>
                <c:pt idx="131">
                  <c:v>3085</c:v>
                </c:pt>
                <c:pt idx="132">
                  <c:v>3085</c:v>
                </c:pt>
                <c:pt idx="133">
                  <c:v>3185</c:v>
                </c:pt>
                <c:pt idx="134">
                  <c:v>3185</c:v>
                </c:pt>
                <c:pt idx="135">
                  <c:v>3218</c:v>
                </c:pt>
                <c:pt idx="136">
                  <c:v>3218</c:v>
                </c:pt>
                <c:pt idx="137">
                  <c:v>3218</c:v>
                </c:pt>
                <c:pt idx="138">
                  <c:v>3218</c:v>
                </c:pt>
                <c:pt idx="139">
                  <c:v>3218</c:v>
                </c:pt>
                <c:pt idx="140">
                  <c:v>3218</c:v>
                </c:pt>
                <c:pt idx="141">
                  <c:v>3218</c:v>
                </c:pt>
                <c:pt idx="142">
                  <c:v>3218</c:v>
                </c:pt>
                <c:pt idx="143">
                  <c:v>2868</c:v>
                </c:pt>
                <c:pt idx="144">
                  <c:v>2868</c:v>
                </c:pt>
                <c:pt idx="145">
                  <c:v>2718</c:v>
                </c:pt>
                <c:pt idx="146">
                  <c:v>2718</c:v>
                </c:pt>
                <c:pt idx="147">
                  <c:v>2718</c:v>
                </c:pt>
                <c:pt idx="148">
                  <c:v>2718</c:v>
                </c:pt>
                <c:pt idx="149">
                  <c:v>2685</c:v>
                </c:pt>
                <c:pt idx="150">
                  <c:v>2718</c:v>
                </c:pt>
                <c:pt idx="151">
                  <c:v>2685</c:v>
                </c:pt>
                <c:pt idx="152">
                  <c:v>2685</c:v>
                </c:pt>
                <c:pt idx="153">
                  <c:v>2685</c:v>
                </c:pt>
                <c:pt idx="154">
                  <c:v>2685</c:v>
                </c:pt>
                <c:pt idx="155">
                  <c:v>2718</c:v>
                </c:pt>
                <c:pt idx="156">
                  <c:v>2718</c:v>
                </c:pt>
                <c:pt idx="157">
                  <c:v>2718</c:v>
                </c:pt>
                <c:pt idx="158">
                  <c:v>2718</c:v>
                </c:pt>
                <c:pt idx="159">
                  <c:v>2729</c:v>
                </c:pt>
                <c:pt idx="160">
                  <c:v>2729</c:v>
                </c:pt>
                <c:pt idx="161">
                  <c:v>2729</c:v>
                </c:pt>
                <c:pt idx="162">
                  <c:v>2729</c:v>
                </c:pt>
                <c:pt idx="163">
                  <c:v>2762</c:v>
                </c:pt>
                <c:pt idx="164">
                  <c:v>2892</c:v>
                </c:pt>
                <c:pt idx="165">
                  <c:v>2892</c:v>
                </c:pt>
                <c:pt idx="166">
                  <c:v>2990</c:v>
                </c:pt>
                <c:pt idx="167">
                  <c:v>3090</c:v>
                </c:pt>
                <c:pt idx="168">
                  <c:v>3090</c:v>
                </c:pt>
                <c:pt idx="169">
                  <c:v>3090</c:v>
                </c:pt>
                <c:pt idx="170">
                  <c:v>3090</c:v>
                </c:pt>
                <c:pt idx="171">
                  <c:v>3090</c:v>
                </c:pt>
                <c:pt idx="172">
                  <c:v>3157</c:v>
                </c:pt>
                <c:pt idx="173">
                  <c:v>3157</c:v>
                </c:pt>
                <c:pt idx="174">
                  <c:v>3157</c:v>
                </c:pt>
                <c:pt idx="175">
                  <c:v>3157</c:v>
                </c:pt>
                <c:pt idx="176">
                  <c:v>3190</c:v>
                </c:pt>
                <c:pt idx="177">
                  <c:v>3125</c:v>
                </c:pt>
                <c:pt idx="178">
                  <c:v>3076</c:v>
                </c:pt>
                <c:pt idx="179">
                  <c:v>2913</c:v>
                </c:pt>
                <c:pt idx="180">
                  <c:v>2647</c:v>
                </c:pt>
                <c:pt idx="181">
                  <c:v>2647</c:v>
                </c:pt>
                <c:pt idx="182">
                  <c:v>2647</c:v>
                </c:pt>
                <c:pt idx="183">
                  <c:v>2182</c:v>
                </c:pt>
                <c:pt idx="184">
                  <c:v>2149</c:v>
                </c:pt>
                <c:pt idx="185">
                  <c:v>2217</c:v>
                </c:pt>
                <c:pt idx="186">
                  <c:v>2217</c:v>
                </c:pt>
                <c:pt idx="187">
                  <c:v>2152</c:v>
                </c:pt>
                <c:pt idx="188">
                  <c:v>2152</c:v>
                </c:pt>
                <c:pt idx="189">
                  <c:v>2152</c:v>
                </c:pt>
                <c:pt idx="190">
                  <c:v>2152</c:v>
                </c:pt>
                <c:pt idx="191">
                  <c:v>2217</c:v>
                </c:pt>
                <c:pt idx="192">
                  <c:v>2217</c:v>
                </c:pt>
                <c:pt idx="193">
                  <c:v>1988</c:v>
                </c:pt>
                <c:pt idx="194">
                  <c:v>1967</c:v>
                </c:pt>
                <c:pt idx="195">
                  <c:v>1967</c:v>
                </c:pt>
                <c:pt idx="196">
                  <c:v>1967</c:v>
                </c:pt>
                <c:pt idx="197">
                  <c:v>1967</c:v>
                </c:pt>
                <c:pt idx="198">
                  <c:v>1967</c:v>
                </c:pt>
                <c:pt idx="199">
                  <c:v>1967</c:v>
                </c:pt>
                <c:pt idx="200">
                  <c:v>1950</c:v>
                </c:pt>
                <c:pt idx="201">
                  <c:v>1950</c:v>
                </c:pt>
                <c:pt idx="202">
                  <c:v>1950</c:v>
                </c:pt>
                <c:pt idx="203">
                  <c:v>1950</c:v>
                </c:pt>
                <c:pt idx="204">
                  <c:v>1950</c:v>
                </c:pt>
                <c:pt idx="205">
                  <c:v>1950</c:v>
                </c:pt>
                <c:pt idx="206">
                  <c:v>1918</c:v>
                </c:pt>
                <c:pt idx="207">
                  <c:v>1918</c:v>
                </c:pt>
                <c:pt idx="208">
                  <c:v>1918</c:v>
                </c:pt>
                <c:pt idx="209">
                  <c:v>1918</c:v>
                </c:pt>
                <c:pt idx="210">
                  <c:v>1918</c:v>
                </c:pt>
                <c:pt idx="211">
                  <c:v>1950</c:v>
                </c:pt>
                <c:pt idx="212">
                  <c:v>1923</c:v>
                </c:pt>
                <c:pt idx="213">
                  <c:v>1923</c:v>
                </c:pt>
                <c:pt idx="214">
                  <c:v>1923</c:v>
                </c:pt>
                <c:pt idx="215">
                  <c:v>2156</c:v>
                </c:pt>
                <c:pt idx="216">
                  <c:v>2156</c:v>
                </c:pt>
                <c:pt idx="217">
                  <c:v>2156</c:v>
                </c:pt>
                <c:pt idx="218">
                  <c:v>2156</c:v>
                </c:pt>
                <c:pt idx="219">
                  <c:v>2156</c:v>
                </c:pt>
                <c:pt idx="220">
                  <c:v>2156</c:v>
                </c:pt>
                <c:pt idx="221">
                  <c:v>2156</c:v>
                </c:pt>
                <c:pt idx="222">
                  <c:v>2506</c:v>
                </c:pt>
                <c:pt idx="223">
                  <c:v>2506</c:v>
                </c:pt>
                <c:pt idx="224">
                  <c:v>2506</c:v>
                </c:pt>
                <c:pt idx="225">
                  <c:v>2441</c:v>
                </c:pt>
                <c:pt idx="226">
                  <c:v>2245</c:v>
                </c:pt>
                <c:pt idx="227">
                  <c:v>2180</c:v>
                </c:pt>
                <c:pt idx="228">
                  <c:v>2180</c:v>
                </c:pt>
                <c:pt idx="229">
                  <c:v>2180</c:v>
                </c:pt>
                <c:pt idx="230">
                  <c:v>2180</c:v>
                </c:pt>
                <c:pt idx="231">
                  <c:v>2180</c:v>
                </c:pt>
                <c:pt idx="232">
                  <c:v>2180</c:v>
                </c:pt>
                <c:pt idx="233">
                  <c:v>2147</c:v>
                </c:pt>
                <c:pt idx="234">
                  <c:v>2147</c:v>
                </c:pt>
                <c:pt idx="235">
                  <c:v>2082</c:v>
                </c:pt>
                <c:pt idx="236">
                  <c:v>2114</c:v>
                </c:pt>
                <c:pt idx="237">
                  <c:v>2114</c:v>
                </c:pt>
                <c:pt idx="238">
                  <c:v>2114</c:v>
                </c:pt>
                <c:pt idx="239">
                  <c:v>2030</c:v>
                </c:pt>
                <c:pt idx="240">
                  <c:v>2030</c:v>
                </c:pt>
                <c:pt idx="241">
                  <c:v>2030</c:v>
                </c:pt>
                <c:pt idx="242">
                  <c:v>2122</c:v>
                </c:pt>
                <c:pt idx="243">
                  <c:v>2122</c:v>
                </c:pt>
                <c:pt idx="244">
                  <c:v>2122</c:v>
                </c:pt>
                <c:pt idx="245">
                  <c:v>2138</c:v>
                </c:pt>
                <c:pt idx="246">
                  <c:v>2106</c:v>
                </c:pt>
                <c:pt idx="247">
                  <c:v>2106</c:v>
                </c:pt>
                <c:pt idx="248">
                  <c:v>2138</c:v>
                </c:pt>
                <c:pt idx="249">
                  <c:v>2138</c:v>
                </c:pt>
                <c:pt idx="250">
                  <c:v>2073</c:v>
                </c:pt>
                <c:pt idx="251">
                  <c:v>2073</c:v>
                </c:pt>
                <c:pt idx="252">
                  <c:v>2073</c:v>
                </c:pt>
                <c:pt idx="253">
                  <c:v>2269</c:v>
                </c:pt>
                <c:pt idx="254">
                  <c:v>2301</c:v>
                </c:pt>
                <c:pt idx="255">
                  <c:v>2301</c:v>
                </c:pt>
                <c:pt idx="256">
                  <c:v>2509</c:v>
                </c:pt>
                <c:pt idx="257">
                  <c:v>2574</c:v>
                </c:pt>
                <c:pt idx="258">
                  <c:v>2574</c:v>
                </c:pt>
                <c:pt idx="259">
                  <c:v>2574</c:v>
                </c:pt>
                <c:pt idx="260">
                  <c:v>2607</c:v>
                </c:pt>
                <c:pt idx="261">
                  <c:v>2507</c:v>
                </c:pt>
                <c:pt idx="262">
                  <c:v>2540</c:v>
                </c:pt>
                <c:pt idx="263">
                  <c:v>2540</c:v>
                </c:pt>
                <c:pt idx="264">
                  <c:v>2540</c:v>
                </c:pt>
                <c:pt idx="265">
                  <c:v>2540</c:v>
                </c:pt>
                <c:pt idx="266">
                  <c:v>2540</c:v>
                </c:pt>
                <c:pt idx="267">
                  <c:v>2507</c:v>
                </c:pt>
                <c:pt idx="268">
                  <c:v>2474</c:v>
                </c:pt>
                <c:pt idx="269">
                  <c:v>2442</c:v>
                </c:pt>
                <c:pt idx="270">
                  <c:v>2453</c:v>
                </c:pt>
                <c:pt idx="271">
                  <c:v>2453</c:v>
                </c:pt>
                <c:pt idx="272">
                  <c:v>2453</c:v>
                </c:pt>
                <c:pt idx="273">
                  <c:v>2453</c:v>
                </c:pt>
                <c:pt idx="274">
                  <c:v>2728</c:v>
                </c:pt>
                <c:pt idx="275">
                  <c:v>2597</c:v>
                </c:pt>
                <c:pt idx="276">
                  <c:v>2532</c:v>
                </c:pt>
                <c:pt idx="277">
                  <c:v>2774</c:v>
                </c:pt>
                <c:pt idx="278">
                  <c:v>2726</c:v>
                </c:pt>
                <c:pt idx="279">
                  <c:v>2726</c:v>
                </c:pt>
                <c:pt idx="280">
                  <c:v>2726</c:v>
                </c:pt>
                <c:pt idx="281">
                  <c:v>2726</c:v>
                </c:pt>
                <c:pt idx="282">
                  <c:v>2711</c:v>
                </c:pt>
                <c:pt idx="283">
                  <c:v>2645</c:v>
                </c:pt>
                <c:pt idx="284">
                  <c:v>2547</c:v>
                </c:pt>
                <c:pt idx="285">
                  <c:v>2315</c:v>
                </c:pt>
                <c:pt idx="286">
                  <c:v>2315</c:v>
                </c:pt>
                <c:pt idx="287">
                  <c:v>2315</c:v>
                </c:pt>
                <c:pt idx="288">
                  <c:v>2315</c:v>
                </c:pt>
                <c:pt idx="289">
                  <c:v>2282</c:v>
                </c:pt>
                <c:pt idx="290">
                  <c:v>2415</c:v>
                </c:pt>
                <c:pt idx="291">
                  <c:v>2432</c:v>
                </c:pt>
                <c:pt idx="292">
                  <c:v>2432</c:v>
                </c:pt>
                <c:pt idx="293">
                  <c:v>2432</c:v>
                </c:pt>
                <c:pt idx="294">
                  <c:v>2432</c:v>
                </c:pt>
                <c:pt idx="295">
                  <c:v>2432</c:v>
                </c:pt>
                <c:pt idx="296">
                  <c:v>2400</c:v>
                </c:pt>
                <c:pt idx="297">
                  <c:v>2400</c:v>
                </c:pt>
                <c:pt idx="298">
                  <c:v>2350</c:v>
                </c:pt>
                <c:pt idx="299">
                  <c:v>2350</c:v>
                </c:pt>
                <c:pt idx="300">
                  <c:v>2350</c:v>
                </c:pt>
                <c:pt idx="301">
                  <c:v>2350</c:v>
                </c:pt>
                <c:pt idx="302">
                  <c:v>2284</c:v>
                </c:pt>
                <c:pt idx="303">
                  <c:v>2284</c:v>
                </c:pt>
                <c:pt idx="304">
                  <c:v>2382</c:v>
                </c:pt>
                <c:pt idx="305">
                  <c:v>2611</c:v>
                </c:pt>
                <c:pt idx="306">
                  <c:v>2211</c:v>
                </c:pt>
                <c:pt idx="307">
                  <c:v>2211</c:v>
                </c:pt>
                <c:pt idx="308">
                  <c:v>2211</c:v>
                </c:pt>
                <c:pt idx="309">
                  <c:v>2211</c:v>
                </c:pt>
                <c:pt idx="310">
                  <c:v>2211</c:v>
                </c:pt>
                <c:pt idx="311">
                  <c:v>2276</c:v>
                </c:pt>
                <c:pt idx="312">
                  <c:v>2441</c:v>
                </c:pt>
                <c:pt idx="313">
                  <c:v>2441</c:v>
                </c:pt>
                <c:pt idx="314">
                  <c:v>2441</c:v>
                </c:pt>
                <c:pt idx="315">
                  <c:v>2441</c:v>
                </c:pt>
                <c:pt idx="316">
                  <c:v>2441</c:v>
                </c:pt>
                <c:pt idx="317">
                  <c:v>2372</c:v>
                </c:pt>
                <c:pt idx="318">
                  <c:v>2172</c:v>
                </c:pt>
                <c:pt idx="319">
                  <c:v>2139</c:v>
                </c:pt>
                <c:pt idx="320">
                  <c:v>2139</c:v>
                </c:pt>
                <c:pt idx="321">
                  <c:v>2139</c:v>
                </c:pt>
                <c:pt idx="322">
                  <c:v>2139</c:v>
                </c:pt>
                <c:pt idx="323">
                  <c:v>2172</c:v>
                </c:pt>
                <c:pt idx="324">
                  <c:v>2172</c:v>
                </c:pt>
                <c:pt idx="325">
                  <c:v>2270</c:v>
                </c:pt>
                <c:pt idx="326">
                  <c:v>2237</c:v>
                </c:pt>
                <c:pt idx="327">
                  <c:v>2035</c:v>
                </c:pt>
                <c:pt idx="328">
                  <c:v>2035</c:v>
                </c:pt>
                <c:pt idx="329">
                  <c:v>2035</c:v>
                </c:pt>
                <c:pt idx="330">
                  <c:v>2035</c:v>
                </c:pt>
                <c:pt idx="331">
                  <c:v>2003</c:v>
                </c:pt>
                <c:pt idx="332">
                  <c:v>1935</c:v>
                </c:pt>
                <c:pt idx="333">
                  <c:v>1968</c:v>
                </c:pt>
                <c:pt idx="334">
                  <c:v>2068</c:v>
                </c:pt>
                <c:pt idx="335">
                  <c:v>2068</c:v>
                </c:pt>
                <c:pt idx="336">
                  <c:v>2068</c:v>
                </c:pt>
                <c:pt idx="337">
                  <c:v>1970</c:v>
                </c:pt>
                <c:pt idx="338">
                  <c:v>2187</c:v>
                </c:pt>
                <c:pt idx="339">
                  <c:v>2537</c:v>
                </c:pt>
                <c:pt idx="340">
                  <c:v>2505</c:v>
                </c:pt>
                <c:pt idx="341">
                  <c:v>2505</c:v>
                </c:pt>
                <c:pt idx="342">
                  <c:v>2505</c:v>
                </c:pt>
                <c:pt idx="343">
                  <c:v>2505</c:v>
                </c:pt>
                <c:pt idx="344">
                  <c:v>2439</c:v>
                </c:pt>
                <c:pt idx="345">
                  <c:v>2439</c:v>
                </c:pt>
                <c:pt idx="346">
                  <c:v>2289</c:v>
                </c:pt>
                <c:pt idx="347">
                  <c:v>2322</c:v>
                </c:pt>
                <c:pt idx="348">
                  <c:v>2322</c:v>
                </c:pt>
                <c:pt idx="349">
                  <c:v>2322</c:v>
                </c:pt>
                <c:pt idx="350">
                  <c:v>2322</c:v>
                </c:pt>
                <c:pt idx="351">
                  <c:v>2322</c:v>
                </c:pt>
                <c:pt idx="352">
                  <c:v>2322</c:v>
                </c:pt>
                <c:pt idx="353">
                  <c:v>2253</c:v>
                </c:pt>
                <c:pt idx="354">
                  <c:v>1951</c:v>
                </c:pt>
                <c:pt idx="355">
                  <c:v>1918</c:v>
                </c:pt>
                <c:pt idx="356">
                  <c:v>1918</c:v>
                </c:pt>
                <c:pt idx="357">
                  <c:v>1983</c:v>
                </c:pt>
                <c:pt idx="358">
                  <c:v>2016</c:v>
                </c:pt>
                <c:pt idx="359">
                  <c:v>2016</c:v>
                </c:pt>
                <c:pt idx="360">
                  <c:v>2016</c:v>
                </c:pt>
                <c:pt idx="361">
                  <c:v>2016</c:v>
                </c:pt>
                <c:pt idx="362">
                  <c:v>2016</c:v>
                </c:pt>
                <c:pt idx="363">
                  <c:v>2016</c:v>
                </c:pt>
                <c:pt idx="364">
                  <c:v>2016</c:v>
                </c:pt>
                <c:pt idx="365">
                  <c:v>2016</c:v>
                </c:pt>
              </c:numCache>
            </c:numRef>
          </c:val>
        </c:ser>
        <c:dLbls>
          <c:showLegendKey val="0"/>
          <c:showVal val="0"/>
          <c:showCatName val="0"/>
          <c:showSerName val="0"/>
          <c:showPercent val="0"/>
          <c:showBubbleSize val="0"/>
        </c:dLbls>
        <c:gapWidth val="150"/>
        <c:axId val="110182400"/>
        <c:axId val="110176512"/>
      </c:barChart>
      <c:lineChart>
        <c:grouping val="standard"/>
        <c:varyColors val="0"/>
        <c:ser>
          <c:idx val="0"/>
          <c:order val="0"/>
          <c:tx>
            <c:strRef>
              <c:f>画图价格数据提取!$CF$372:$CF$373</c:f>
              <c:strCache>
                <c:ptCount val="1"/>
                <c:pt idx="0">
                  <c:v>苯胺 华东</c:v>
                </c:pt>
              </c:strCache>
            </c:strRef>
          </c:tx>
          <c:spPr>
            <a:ln w="25400">
              <a:solidFill>
                <a:srgbClr val="666699"/>
              </a:solidFill>
              <a:prstDash val="solid"/>
            </a:ln>
          </c:spPr>
          <c:marker>
            <c:symbol val="none"/>
          </c:marker>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画图价格数据提取!$CF$374:$CF$738</c:f>
              <c:numCache>
                <c:formatCode>General</c:formatCode>
                <c:ptCount val="365"/>
                <c:pt idx="0">
                  <c:v>5300</c:v>
                </c:pt>
                <c:pt idx="1">
                  <c:v>5300</c:v>
                </c:pt>
                <c:pt idx="2">
                  <c:v>5300</c:v>
                </c:pt>
                <c:pt idx="3">
                  <c:v>5300</c:v>
                </c:pt>
                <c:pt idx="4">
                  <c:v>5150</c:v>
                </c:pt>
                <c:pt idx="5">
                  <c:v>5300</c:v>
                </c:pt>
                <c:pt idx="6">
                  <c:v>5300</c:v>
                </c:pt>
                <c:pt idx="7">
                  <c:v>5300</c:v>
                </c:pt>
                <c:pt idx="8">
                  <c:v>5300</c:v>
                </c:pt>
                <c:pt idx="9">
                  <c:v>5300</c:v>
                </c:pt>
                <c:pt idx="10">
                  <c:v>5300</c:v>
                </c:pt>
                <c:pt idx="11">
                  <c:v>5300</c:v>
                </c:pt>
                <c:pt idx="12">
                  <c:v>5300</c:v>
                </c:pt>
                <c:pt idx="13">
                  <c:v>5300</c:v>
                </c:pt>
                <c:pt idx="14">
                  <c:v>5300</c:v>
                </c:pt>
                <c:pt idx="15">
                  <c:v>5300</c:v>
                </c:pt>
                <c:pt idx="16">
                  <c:v>5300</c:v>
                </c:pt>
                <c:pt idx="17">
                  <c:v>5300</c:v>
                </c:pt>
                <c:pt idx="18">
                  <c:v>5300</c:v>
                </c:pt>
                <c:pt idx="19">
                  <c:v>5300</c:v>
                </c:pt>
                <c:pt idx="20">
                  <c:v>5300</c:v>
                </c:pt>
                <c:pt idx="21">
                  <c:v>5300</c:v>
                </c:pt>
                <c:pt idx="22">
                  <c:v>5300</c:v>
                </c:pt>
                <c:pt idx="23">
                  <c:v>5300</c:v>
                </c:pt>
                <c:pt idx="24">
                  <c:v>5300</c:v>
                </c:pt>
                <c:pt idx="25">
                  <c:v>5300</c:v>
                </c:pt>
                <c:pt idx="26">
                  <c:v>5300</c:v>
                </c:pt>
                <c:pt idx="27">
                  <c:v>5300</c:v>
                </c:pt>
                <c:pt idx="28">
                  <c:v>5300</c:v>
                </c:pt>
                <c:pt idx="29">
                  <c:v>5300</c:v>
                </c:pt>
                <c:pt idx="30">
                  <c:v>5300</c:v>
                </c:pt>
                <c:pt idx="31">
                  <c:v>5300</c:v>
                </c:pt>
                <c:pt idx="32">
                  <c:v>5400</c:v>
                </c:pt>
                <c:pt idx="33">
                  <c:v>5400</c:v>
                </c:pt>
                <c:pt idx="34">
                  <c:v>5400</c:v>
                </c:pt>
                <c:pt idx="35">
                  <c:v>5400</c:v>
                </c:pt>
                <c:pt idx="36">
                  <c:v>5400</c:v>
                </c:pt>
                <c:pt idx="37">
                  <c:v>5400</c:v>
                </c:pt>
                <c:pt idx="38">
                  <c:v>5400</c:v>
                </c:pt>
                <c:pt idx="39">
                  <c:v>5400</c:v>
                </c:pt>
                <c:pt idx="40">
                  <c:v>5400</c:v>
                </c:pt>
                <c:pt idx="41">
                  <c:v>5400</c:v>
                </c:pt>
                <c:pt idx="42">
                  <c:v>5400</c:v>
                </c:pt>
                <c:pt idx="43">
                  <c:v>5400</c:v>
                </c:pt>
                <c:pt idx="44">
                  <c:v>5400</c:v>
                </c:pt>
                <c:pt idx="45">
                  <c:v>5400</c:v>
                </c:pt>
                <c:pt idx="46">
                  <c:v>5400</c:v>
                </c:pt>
                <c:pt idx="47">
                  <c:v>5335</c:v>
                </c:pt>
                <c:pt idx="48">
                  <c:v>5335</c:v>
                </c:pt>
                <c:pt idx="49">
                  <c:v>5335</c:v>
                </c:pt>
                <c:pt idx="50">
                  <c:v>5335</c:v>
                </c:pt>
                <c:pt idx="51">
                  <c:v>5335</c:v>
                </c:pt>
                <c:pt idx="52">
                  <c:v>5335</c:v>
                </c:pt>
                <c:pt idx="53">
                  <c:v>5335</c:v>
                </c:pt>
                <c:pt idx="54">
                  <c:v>5335</c:v>
                </c:pt>
                <c:pt idx="55">
                  <c:v>5335</c:v>
                </c:pt>
                <c:pt idx="56">
                  <c:v>5335</c:v>
                </c:pt>
                <c:pt idx="57">
                  <c:v>5335</c:v>
                </c:pt>
                <c:pt idx="58">
                  <c:v>5450</c:v>
                </c:pt>
                <c:pt idx="59">
                  <c:v>5450</c:v>
                </c:pt>
                <c:pt idx="60">
                  <c:v>5450</c:v>
                </c:pt>
                <c:pt idx="61">
                  <c:v>5450</c:v>
                </c:pt>
                <c:pt idx="62">
                  <c:v>5450</c:v>
                </c:pt>
                <c:pt idx="63">
                  <c:v>5450</c:v>
                </c:pt>
                <c:pt idx="64">
                  <c:v>5450</c:v>
                </c:pt>
                <c:pt idx="65">
                  <c:v>5600</c:v>
                </c:pt>
                <c:pt idx="66">
                  <c:v>5600</c:v>
                </c:pt>
                <c:pt idx="67">
                  <c:v>5600</c:v>
                </c:pt>
                <c:pt idx="68">
                  <c:v>5600</c:v>
                </c:pt>
                <c:pt idx="69">
                  <c:v>5600</c:v>
                </c:pt>
                <c:pt idx="70">
                  <c:v>5600</c:v>
                </c:pt>
                <c:pt idx="71">
                  <c:v>5600</c:v>
                </c:pt>
                <c:pt idx="72">
                  <c:v>5600</c:v>
                </c:pt>
                <c:pt idx="73">
                  <c:v>5600</c:v>
                </c:pt>
                <c:pt idx="74">
                  <c:v>5600</c:v>
                </c:pt>
                <c:pt idx="75">
                  <c:v>5600</c:v>
                </c:pt>
                <c:pt idx="76">
                  <c:v>5600</c:v>
                </c:pt>
                <c:pt idx="77">
                  <c:v>5600</c:v>
                </c:pt>
                <c:pt idx="78">
                  <c:v>5600</c:v>
                </c:pt>
                <c:pt idx="79">
                  <c:v>5600</c:v>
                </c:pt>
                <c:pt idx="80">
                  <c:v>5600</c:v>
                </c:pt>
                <c:pt idx="81">
                  <c:v>5600</c:v>
                </c:pt>
                <c:pt idx="82">
                  <c:v>5600</c:v>
                </c:pt>
                <c:pt idx="83">
                  <c:v>5600</c:v>
                </c:pt>
                <c:pt idx="84">
                  <c:v>5600</c:v>
                </c:pt>
                <c:pt idx="85">
                  <c:v>5600</c:v>
                </c:pt>
                <c:pt idx="86">
                  <c:v>5600</c:v>
                </c:pt>
                <c:pt idx="87">
                  <c:v>5600</c:v>
                </c:pt>
                <c:pt idx="88">
                  <c:v>5600</c:v>
                </c:pt>
                <c:pt idx="89">
                  <c:v>5600</c:v>
                </c:pt>
                <c:pt idx="90">
                  <c:v>5600</c:v>
                </c:pt>
                <c:pt idx="91">
                  <c:v>5600</c:v>
                </c:pt>
                <c:pt idx="92">
                  <c:v>5600</c:v>
                </c:pt>
                <c:pt idx="93">
                  <c:v>5600</c:v>
                </c:pt>
                <c:pt idx="94">
                  <c:v>5600</c:v>
                </c:pt>
                <c:pt idx="95">
                  <c:v>5850</c:v>
                </c:pt>
                <c:pt idx="96">
                  <c:v>5950</c:v>
                </c:pt>
                <c:pt idx="97">
                  <c:v>5950</c:v>
                </c:pt>
                <c:pt idx="98">
                  <c:v>5950</c:v>
                </c:pt>
                <c:pt idx="99">
                  <c:v>5950</c:v>
                </c:pt>
                <c:pt idx="100">
                  <c:v>5950</c:v>
                </c:pt>
                <c:pt idx="101">
                  <c:v>5900</c:v>
                </c:pt>
                <c:pt idx="102">
                  <c:v>5850</c:v>
                </c:pt>
                <c:pt idx="103">
                  <c:v>5700</c:v>
                </c:pt>
                <c:pt idx="104">
                  <c:v>5700</c:v>
                </c:pt>
                <c:pt idx="105">
                  <c:v>5700</c:v>
                </c:pt>
                <c:pt idx="106">
                  <c:v>5500</c:v>
                </c:pt>
                <c:pt idx="107">
                  <c:v>5400</c:v>
                </c:pt>
                <c:pt idx="108">
                  <c:v>5400</c:v>
                </c:pt>
                <c:pt idx="109">
                  <c:v>5400</c:v>
                </c:pt>
                <c:pt idx="110">
                  <c:v>5400</c:v>
                </c:pt>
                <c:pt idx="111">
                  <c:v>5400</c:v>
                </c:pt>
                <c:pt idx="112">
                  <c:v>5400</c:v>
                </c:pt>
                <c:pt idx="113">
                  <c:v>5400</c:v>
                </c:pt>
                <c:pt idx="114">
                  <c:v>5575</c:v>
                </c:pt>
                <c:pt idx="115">
                  <c:v>5575</c:v>
                </c:pt>
                <c:pt idx="116">
                  <c:v>5750</c:v>
                </c:pt>
                <c:pt idx="117">
                  <c:v>5875</c:v>
                </c:pt>
                <c:pt idx="118">
                  <c:v>5875</c:v>
                </c:pt>
                <c:pt idx="119">
                  <c:v>5875</c:v>
                </c:pt>
                <c:pt idx="120">
                  <c:v>6150</c:v>
                </c:pt>
                <c:pt idx="121">
                  <c:v>6150</c:v>
                </c:pt>
                <c:pt idx="122">
                  <c:v>6450</c:v>
                </c:pt>
                <c:pt idx="123">
                  <c:v>6450</c:v>
                </c:pt>
                <c:pt idx="124">
                  <c:v>6700</c:v>
                </c:pt>
                <c:pt idx="125">
                  <c:v>6700</c:v>
                </c:pt>
                <c:pt idx="126">
                  <c:v>6700</c:v>
                </c:pt>
                <c:pt idx="127">
                  <c:v>6700</c:v>
                </c:pt>
                <c:pt idx="128">
                  <c:v>6700</c:v>
                </c:pt>
                <c:pt idx="129">
                  <c:v>6850</c:v>
                </c:pt>
                <c:pt idx="130">
                  <c:v>6900</c:v>
                </c:pt>
                <c:pt idx="131">
                  <c:v>6900</c:v>
                </c:pt>
                <c:pt idx="132">
                  <c:v>6900</c:v>
                </c:pt>
                <c:pt idx="133">
                  <c:v>7000</c:v>
                </c:pt>
                <c:pt idx="134">
                  <c:v>7000</c:v>
                </c:pt>
                <c:pt idx="135">
                  <c:v>7000</c:v>
                </c:pt>
                <c:pt idx="136">
                  <c:v>7000</c:v>
                </c:pt>
                <c:pt idx="137">
                  <c:v>7000</c:v>
                </c:pt>
                <c:pt idx="138">
                  <c:v>7000</c:v>
                </c:pt>
                <c:pt idx="139">
                  <c:v>7000</c:v>
                </c:pt>
                <c:pt idx="140">
                  <c:v>7000</c:v>
                </c:pt>
                <c:pt idx="141">
                  <c:v>7000</c:v>
                </c:pt>
                <c:pt idx="142">
                  <c:v>7000</c:v>
                </c:pt>
                <c:pt idx="143">
                  <c:v>6650</c:v>
                </c:pt>
                <c:pt idx="144">
                  <c:v>6650</c:v>
                </c:pt>
                <c:pt idx="145">
                  <c:v>6500</c:v>
                </c:pt>
                <c:pt idx="146">
                  <c:v>6500</c:v>
                </c:pt>
                <c:pt idx="147">
                  <c:v>6500</c:v>
                </c:pt>
                <c:pt idx="148">
                  <c:v>6500</c:v>
                </c:pt>
                <c:pt idx="149">
                  <c:v>6500</c:v>
                </c:pt>
                <c:pt idx="150">
                  <c:v>6500</c:v>
                </c:pt>
                <c:pt idx="151">
                  <c:v>6500</c:v>
                </c:pt>
                <c:pt idx="152">
                  <c:v>6500</c:v>
                </c:pt>
                <c:pt idx="153">
                  <c:v>6500</c:v>
                </c:pt>
                <c:pt idx="154">
                  <c:v>6500</c:v>
                </c:pt>
                <c:pt idx="155">
                  <c:v>6500</c:v>
                </c:pt>
                <c:pt idx="156">
                  <c:v>6500</c:v>
                </c:pt>
                <c:pt idx="157">
                  <c:v>6500</c:v>
                </c:pt>
                <c:pt idx="158">
                  <c:v>6500</c:v>
                </c:pt>
                <c:pt idx="159">
                  <c:v>6500</c:v>
                </c:pt>
                <c:pt idx="160">
                  <c:v>6500</c:v>
                </c:pt>
                <c:pt idx="161">
                  <c:v>6500</c:v>
                </c:pt>
                <c:pt idx="162">
                  <c:v>6500</c:v>
                </c:pt>
                <c:pt idx="163">
                  <c:v>6500</c:v>
                </c:pt>
                <c:pt idx="164">
                  <c:v>6500</c:v>
                </c:pt>
                <c:pt idx="165">
                  <c:v>6500</c:v>
                </c:pt>
                <c:pt idx="166">
                  <c:v>6500</c:v>
                </c:pt>
                <c:pt idx="167">
                  <c:v>6600</c:v>
                </c:pt>
                <c:pt idx="168">
                  <c:v>6600</c:v>
                </c:pt>
                <c:pt idx="169">
                  <c:v>6600</c:v>
                </c:pt>
                <c:pt idx="170">
                  <c:v>6600</c:v>
                </c:pt>
                <c:pt idx="171">
                  <c:v>6600</c:v>
                </c:pt>
                <c:pt idx="172">
                  <c:v>6700</c:v>
                </c:pt>
                <c:pt idx="173">
                  <c:v>6700</c:v>
                </c:pt>
                <c:pt idx="174">
                  <c:v>6700</c:v>
                </c:pt>
                <c:pt idx="175">
                  <c:v>6700</c:v>
                </c:pt>
                <c:pt idx="176">
                  <c:v>6700</c:v>
                </c:pt>
                <c:pt idx="177">
                  <c:v>6700</c:v>
                </c:pt>
                <c:pt idx="178">
                  <c:v>6700</c:v>
                </c:pt>
                <c:pt idx="179">
                  <c:v>6700</c:v>
                </c:pt>
                <c:pt idx="180">
                  <c:v>6500</c:v>
                </c:pt>
                <c:pt idx="181">
                  <c:v>6500</c:v>
                </c:pt>
                <c:pt idx="182">
                  <c:v>6500</c:v>
                </c:pt>
                <c:pt idx="183">
                  <c:v>6100</c:v>
                </c:pt>
                <c:pt idx="184">
                  <c:v>6100</c:v>
                </c:pt>
                <c:pt idx="185">
                  <c:v>6200</c:v>
                </c:pt>
                <c:pt idx="186">
                  <c:v>6200</c:v>
                </c:pt>
                <c:pt idx="187">
                  <c:v>6200</c:v>
                </c:pt>
                <c:pt idx="188">
                  <c:v>6200</c:v>
                </c:pt>
                <c:pt idx="189">
                  <c:v>6200</c:v>
                </c:pt>
                <c:pt idx="190">
                  <c:v>6200</c:v>
                </c:pt>
                <c:pt idx="191">
                  <c:v>6200</c:v>
                </c:pt>
                <c:pt idx="192">
                  <c:v>6200</c:v>
                </c:pt>
                <c:pt idx="193">
                  <c:v>6200</c:v>
                </c:pt>
                <c:pt idx="194">
                  <c:v>6200</c:v>
                </c:pt>
                <c:pt idx="195">
                  <c:v>6200</c:v>
                </c:pt>
                <c:pt idx="196">
                  <c:v>6200</c:v>
                </c:pt>
                <c:pt idx="197">
                  <c:v>6200</c:v>
                </c:pt>
                <c:pt idx="198">
                  <c:v>6200</c:v>
                </c:pt>
                <c:pt idx="199">
                  <c:v>6200</c:v>
                </c:pt>
                <c:pt idx="200">
                  <c:v>6200</c:v>
                </c:pt>
                <c:pt idx="201">
                  <c:v>6200</c:v>
                </c:pt>
                <c:pt idx="202">
                  <c:v>6200</c:v>
                </c:pt>
                <c:pt idx="203">
                  <c:v>6200</c:v>
                </c:pt>
                <c:pt idx="204">
                  <c:v>6200</c:v>
                </c:pt>
                <c:pt idx="205">
                  <c:v>6200</c:v>
                </c:pt>
                <c:pt idx="206">
                  <c:v>6200</c:v>
                </c:pt>
                <c:pt idx="207">
                  <c:v>6200</c:v>
                </c:pt>
                <c:pt idx="208">
                  <c:v>6200</c:v>
                </c:pt>
                <c:pt idx="209">
                  <c:v>6200</c:v>
                </c:pt>
                <c:pt idx="210">
                  <c:v>6200</c:v>
                </c:pt>
                <c:pt idx="211">
                  <c:v>6200</c:v>
                </c:pt>
                <c:pt idx="212">
                  <c:v>6200</c:v>
                </c:pt>
                <c:pt idx="213">
                  <c:v>6200</c:v>
                </c:pt>
                <c:pt idx="214">
                  <c:v>6200</c:v>
                </c:pt>
                <c:pt idx="215">
                  <c:v>6400</c:v>
                </c:pt>
                <c:pt idx="216">
                  <c:v>6400</c:v>
                </c:pt>
                <c:pt idx="217">
                  <c:v>6400</c:v>
                </c:pt>
                <c:pt idx="218">
                  <c:v>6400</c:v>
                </c:pt>
                <c:pt idx="219">
                  <c:v>6400</c:v>
                </c:pt>
                <c:pt idx="220">
                  <c:v>6400</c:v>
                </c:pt>
                <c:pt idx="221">
                  <c:v>6400</c:v>
                </c:pt>
                <c:pt idx="222">
                  <c:v>6750</c:v>
                </c:pt>
                <c:pt idx="223">
                  <c:v>6750</c:v>
                </c:pt>
                <c:pt idx="224">
                  <c:v>6750</c:v>
                </c:pt>
                <c:pt idx="225">
                  <c:v>6750</c:v>
                </c:pt>
                <c:pt idx="226">
                  <c:v>6750</c:v>
                </c:pt>
                <c:pt idx="227">
                  <c:v>6750</c:v>
                </c:pt>
                <c:pt idx="228">
                  <c:v>6750</c:v>
                </c:pt>
                <c:pt idx="229">
                  <c:v>6750</c:v>
                </c:pt>
                <c:pt idx="230">
                  <c:v>6750</c:v>
                </c:pt>
                <c:pt idx="231">
                  <c:v>6750</c:v>
                </c:pt>
                <c:pt idx="232">
                  <c:v>6750</c:v>
                </c:pt>
                <c:pt idx="233">
                  <c:v>6750</c:v>
                </c:pt>
                <c:pt idx="234">
                  <c:v>6750</c:v>
                </c:pt>
                <c:pt idx="235">
                  <c:v>6750</c:v>
                </c:pt>
                <c:pt idx="236">
                  <c:v>6750</c:v>
                </c:pt>
                <c:pt idx="237">
                  <c:v>6750</c:v>
                </c:pt>
                <c:pt idx="238">
                  <c:v>6750</c:v>
                </c:pt>
                <c:pt idx="239">
                  <c:v>6600</c:v>
                </c:pt>
                <c:pt idx="240">
                  <c:v>6600</c:v>
                </c:pt>
                <c:pt idx="241">
                  <c:v>6600</c:v>
                </c:pt>
                <c:pt idx="242">
                  <c:v>6725</c:v>
                </c:pt>
                <c:pt idx="243">
                  <c:v>6725</c:v>
                </c:pt>
                <c:pt idx="244">
                  <c:v>6725</c:v>
                </c:pt>
                <c:pt idx="245">
                  <c:v>6725</c:v>
                </c:pt>
                <c:pt idx="246">
                  <c:v>6725</c:v>
                </c:pt>
                <c:pt idx="247">
                  <c:v>6725</c:v>
                </c:pt>
                <c:pt idx="248">
                  <c:v>6725</c:v>
                </c:pt>
                <c:pt idx="249">
                  <c:v>6725</c:v>
                </c:pt>
                <c:pt idx="250">
                  <c:v>6725</c:v>
                </c:pt>
                <c:pt idx="251">
                  <c:v>6725</c:v>
                </c:pt>
                <c:pt idx="252">
                  <c:v>6725</c:v>
                </c:pt>
                <c:pt idx="253">
                  <c:v>6725</c:v>
                </c:pt>
                <c:pt idx="254">
                  <c:v>6725</c:v>
                </c:pt>
                <c:pt idx="255">
                  <c:v>6725</c:v>
                </c:pt>
                <c:pt idx="256">
                  <c:v>6900</c:v>
                </c:pt>
                <c:pt idx="257">
                  <c:v>6900</c:v>
                </c:pt>
                <c:pt idx="258">
                  <c:v>6900</c:v>
                </c:pt>
                <c:pt idx="259">
                  <c:v>6900</c:v>
                </c:pt>
                <c:pt idx="260">
                  <c:v>6900</c:v>
                </c:pt>
                <c:pt idx="261">
                  <c:v>6800</c:v>
                </c:pt>
                <c:pt idx="262">
                  <c:v>6800</c:v>
                </c:pt>
                <c:pt idx="263">
                  <c:v>6800</c:v>
                </c:pt>
                <c:pt idx="264">
                  <c:v>6800</c:v>
                </c:pt>
                <c:pt idx="265">
                  <c:v>6800</c:v>
                </c:pt>
                <c:pt idx="266">
                  <c:v>6800</c:v>
                </c:pt>
                <c:pt idx="267">
                  <c:v>6800</c:v>
                </c:pt>
                <c:pt idx="268">
                  <c:v>6800</c:v>
                </c:pt>
                <c:pt idx="269">
                  <c:v>6800</c:v>
                </c:pt>
                <c:pt idx="270">
                  <c:v>6800</c:v>
                </c:pt>
                <c:pt idx="271">
                  <c:v>6800</c:v>
                </c:pt>
                <c:pt idx="272">
                  <c:v>6800</c:v>
                </c:pt>
                <c:pt idx="273">
                  <c:v>6800</c:v>
                </c:pt>
                <c:pt idx="274">
                  <c:v>7075</c:v>
                </c:pt>
                <c:pt idx="275">
                  <c:v>7075</c:v>
                </c:pt>
                <c:pt idx="276">
                  <c:v>7075</c:v>
                </c:pt>
                <c:pt idx="277">
                  <c:v>7350</c:v>
                </c:pt>
                <c:pt idx="278">
                  <c:v>7400</c:v>
                </c:pt>
                <c:pt idx="279">
                  <c:v>7400</c:v>
                </c:pt>
                <c:pt idx="280">
                  <c:v>7400</c:v>
                </c:pt>
                <c:pt idx="281">
                  <c:v>7400</c:v>
                </c:pt>
                <c:pt idx="282">
                  <c:v>7450</c:v>
                </c:pt>
                <c:pt idx="283">
                  <c:v>7450</c:v>
                </c:pt>
                <c:pt idx="284">
                  <c:v>7450</c:v>
                </c:pt>
                <c:pt idx="285">
                  <c:v>7250</c:v>
                </c:pt>
                <c:pt idx="286">
                  <c:v>7250</c:v>
                </c:pt>
                <c:pt idx="287">
                  <c:v>7250</c:v>
                </c:pt>
                <c:pt idx="288">
                  <c:v>7250</c:v>
                </c:pt>
                <c:pt idx="289">
                  <c:v>7250</c:v>
                </c:pt>
                <c:pt idx="290">
                  <c:v>7350</c:v>
                </c:pt>
                <c:pt idx="291">
                  <c:v>7400</c:v>
                </c:pt>
                <c:pt idx="292">
                  <c:v>7400</c:v>
                </c:pt>
                <c:pt idx="293">
                  <c:v>7400</c:v>
                </c:pt>
                <c:pt idx="294">
                  <c:v>7400</c:v>
                </c:pt>
                <c:pt idx="295">
                  <c:v>7400</c:v>
                </c:pt>
                <c:pt idx="296">
                  <c:v>7400</c:v>
                </c:pt>
                <c:pt idx="297">
                  <c:v>7400</c:v>
                </c:pt>
                <c:pt idx="298">
                  <c:v>7350</c:v>
                </c:pt>
                <c:pt idx="299">
                  <c:v>7350</c:v>
                </c:pt>
                <c:pt idx="300">
                  <c:v>7350</c:v>
                </c:pt>
                <c:pt idx="301">
                  <c:v>7350</c:v>
                </c:pt>
                <c:pt idx="302">
                  <c:v>7350</c:v>
                </c:pt>
                <c:pt idx="303">
                  <c:v>7350</c:v>
                </c:pt>
                <c:pt idx="304">
                  <c:v>7350</c:v>
                </c:pt>
                <c:pt idx="305">
                  <c:v>7350</c:v>
                </c:pt>
                <c:pt idx="306">
                  <c:v>6950</c:v>
                </c:pt>
                <c:pt idx="307">
                  <c:v>6950</c:v>
                </c:pt>
                <c:pt idx="308">
                  <c:v>6950</c:v>
                </c:pt>
                <c:pt idx="309">
                  <c:v>6950</c:v>
                </c:pt>
                <c:pt idx="310">
                  <c:v>6950</c:v>
                </c:pt>
                <c:pt idx="311">
                  <c:v>6950</c:v>
                </c:pt>
                <c:pt idx="312">
                  <c:v>7050</c:v>
                </c:pt>
                <c:pt idx="313">
                  <c:v>7050</c:v>
                </c:pt>
                <c:pt idx="314">
                  <c:v>7050</c:v>
                </c:pt>
                <c:pt idx="315">
                  <c:v>7050</c:v>
                </c:pt>
                <c:pt idx="316">
                  <c:v>7050</c:v>
                </c:pt>
                <c:pt idx="317">
                  <c:v>6850</c:v>
                </c:pt>
                <c:pt idx="318">
                  <c:v>6650</c:v>
                </c:pt>
                <c:pt idx="319">
                  <c:v>6650</c:v>
                </c:pt>
                <c:pt idx="320">
                  <c:v>6650</c:v>
                </c:pt>
                <c:pt idx="321">
                  <c:v>6650</c:v>
                </c:pt>
                <c:pt idx="322">
                  <c:v>6650</c:v>
                </c:pt>
                <c:pt idx="323">
                  <c:v>6650</c:v>
                </c:pt>
                <c:pt idx="324">
                  <c:v>6650</c:v>
                </c:pt>
                <c:pt idx="325">
                  <c:v>6650</c:v>
                </c:pt>
                <c:pt idx="326">
                  <c:v>6650</c:v>
                </c:pt>
                <c:pt idx="327">
                  <c:v>6350</c:v>
                </c:pt>
                <c:pt idx="328">
                  <c:v>6350</c:v>
                </c:pt>
                <c:pt idx="329">
                  <c:v>6350</c:v>
                </c:pt>
                <c:pt idx="330">
                  <c:v>6350</c:v>
                </c:pt>
                <c:pt idx="331">
                  <c:v>6350</c:v>
                </c:pt>
                <c:pt idx="332">
                  <c:v>6250</c:v>
                </c:pt>
                <c:pt idx="333">
                  <c:v>6250</c:v>
                </c:pt>
                <c:pt idx="334">
                  <c:v>6350</c:v>
                </c:pt>
                <c:pt idx="335">
                  <c:v>6350</c:v>
                </c:pt>
                <c:pt idx="336">
                  <c:v>6350</c:v>
                </c:pt>
                <c:pt idx="337">
                  <c:v>6350</c:v>
                </c:pt>
                <c:pt idx="338">
                  <c:v>6600</c:v>
                </c:pt>
                <c:pt idx="339">
                  <c:v>6950</c:v>
                </c:pt>
                <c:pt idx="340">
                  <c:v>6950</c:v>
                </c:pt>
                <c:pt idx="341">
                  <c:v>6950</c:v>
                </c:pt>
                <c:pt idx="342">
                  <c:v>6950</c:v>
                </c:pt>
                <c:pt idx="343">
                  <c:v>6950</c:v>
                </c:pt>
                <c:pt idx="344">
                  <c:v>6950</c:v>
                </c:pt>
                <c:pt idx="345">
                  <c:v>6950</c:v>
                </c:pt>
                <c:pt idx="346">
                  <c:v>6800</c:v>
                </c:pt>
                <c:pt idx="347">
                  <c:v>6800</c:v>
                </c:pt>
                <c:pt idx="348">
                  <c:v>6800</c:v>
                </c:pt>
                <c:pt idx="349">
                  <c:v>6800</c:v>
                </c:pt>
                <c:pt idx="350">
                  <c:v>6800</c:v>
                </c:pt>
                <c:pt idx="351">
                  <c:v>6800</c:v>
                </c:pt>
                <c:pt idx="352">
                  <c:v>6800</c:v>
                </c:pt>
                <c:pt idx="353">
                  <c:v>6600</c:v>
                </c:pt>
                <c:pt idx="354">
                  <c:v>6200</c:v>
                </c:pt>
                <c:pt idx="355">
                  <c:v>6200</c:v>
                </c:pt>
                <c:pt idx="356">
                  <c:v>6200</c:v>
                </c:pt>
                <c:pt idx="357">
                  <c:v>6200</c:v>
                </c:pt>
                <c:pt idx="358">
                  <c:v>6200</c:v>
                </c:pt>
                <c:pt idx="359">
                  <c:v>6200</c:v>
                </c:pt>
                <c:pt idx="360">
                  <c:v>6200</c:v>
                </c:pt>
                <c:pt idx="361">
                  <c:v>6200</c:v>
                </c:pt>
                <c:pt idx="362">
                  <c:v>6200</c:v>
                </c:pt>
                <c:pt idx="363">
                  <c:v>6200</c:v>
                </c:pt>
                <c:pt idx="364">
                  <c:v>6200</c:v>
                </c:pt>
              </c:numCache>
            </c:numRef>
          </c:val>
          <c:smooth val="0"/>
        </c:ser>
        <c:dLbls>
          <c:showLegendKey val="0"/>
          <c:showVal val="0"/>
          <c:showCatName val="0"/>
          <c:showSerName val="0"/>
          <c:showPercent val="0"/>
          <c:showBubbleSize val="0"/>
        </c:dLbls>
        <c:marker val="1"/>
        <c:smooth val="0"/>
        <c:axId val="110173184"/>
        <c:axId val="110174976"/>
      </c:lineChart>
      <c:dateAx>
        <c:axId val="110173184"/>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110174976"/>
        <c:crosses val="autoZero"/>
        <c:auto val="1"/>
        <c:lblOffset val="100"/>
        <c:baseTimeUnit val="days"/>
        <c:majorUnit val="3"/>
        <c:majorTimeUnit val="months"/>
        <c:minorUnit val="2"/>
        <c:minorTimeUnit val="days"/>
      </c:dateAx>
      <c:valAx>
        <c:axId val="110174976"/>
        <c:scaling>
          <c:orientation val="minMax"/>
          <c:min val="400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110173184"/>
        <c:crosses val="autoZero"/>
        <c:crossBetween val="between"/>
      </c:valAx>
      <c:valAx>
        <c:axId val="110176512"/>
        <c:scaling>
          <c:orientation val="minMax"/>
        </c:scaling>
        <c:delete val="0"/>
        <c:axPos val="r"/>
        <c:numFmt formatCode="0_ " sourceLinked="1"/>
        <c:majorTickMark val="out"/>
        <c:minorTickMark val="none"/>
        <c:tickLblPos val="nextTo"/>
        <c:crossAx val="110182400"/>
        <c:crosses val="max"/>
        <c:crossBetween val="between"/>
      </c:valAx>
      <c:dateAx>
        <c:axId val="110182400"/>
        <c:scaling>
          <c:orientation val="minMax"/>
        </c:scaling>
        <c:delete val="1"/>
        <c:axPos val="b"/>
        <c:numFmt formatCode="m/d/yyyy" sourceLinked="1"/>
        <c:majorTickMark val="out"/>
        <c:minorTickMark val="none"/>
        <c:tickLblPos val="none"/>
        <c:crossAx val="110176512"/>
        <c:crosses val="autoZero"/>
        <c:auto val="1"/>
        <c:lblOffset val="100"/>
        <c:baseTimeUnit val="days"/>
      </c:dateAx>
      <c:spPr>
        <a:solidFill>
          <a:srgbClr val="FFFFFF"/>
        </a:solidFill>
        <a:ln w="25400">
          <a:noFill/>
        </a:ln>
      </c:spPr>
    </c:plotArea>
    <c:legend>
      <c:legendPos val="r"/>
      <c:layout>
        <c:manualLayout>
          <c:xMode val="edge"/>
          <c:yMode val="edge"/>
          <c:x val="0.2050292667391472"/>
          <c:y val="0.86646562796671689"/>
          <c:w val="0.61905006459950596"/>
          <c:h val="9.5709312931628224E-2"/>
        </c:manualLayout>
      </c:layout>
      <c:overlay val="0"/>
      <c:spPr>
        <a:noFill/>
        <a:ln w="25400">
          <a:noFill/>
        </a:ln>
      </c:spPr>
    </c:legend>
    <c:plotVisOnly val="1"/>
    <c:dispBlanksAs val="zero"/>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7331748709485"/>
          <c:y val="4.9647331425633934E-2"/>
          <c:w val="0.78872112393768068"/>
          <c:h val="0.71279382975373873"/>
        </c:manualLayout>
      </c:layout>
      <c:barChart>
        <c:barDir val="col"/>
        <c:grouping val="clustered"/>
        <c:varyColors val="0"/>
        <c:ser>
          <c:idx val="1"/>
          <c:order val="1"/>
          <c:tx>
            <c:strRef>
              <c:f>价差数据提取!$B$130</c:f>
              <c:strCache>
                <c:ptCount val="1"/>
                <c:pt idx="0">
                  <c:v>BDO价差</c:v>
                </c:pt>
              </c:strCache>
            </c:strRef>
          </c:tx>
          <c:spPr>
            <a:solidFill>
              <a:srgbClr val="1F497D">
                <a:lumMod val="40000"/>
                <a:lumOff val="60000"/>
              </a:srgbClr>
            </a:solidFill>
          </c:spPr>
          <c:invertIfNegative val="0"/>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价差数据提取!$D$130:$NE$130</c:f>
              <c:numCache>
                <c:formatCode>0_ </c:formatCode>
                <c:ptCount val="366"/>
                <c:pt idx="0">
                  <c:v>4222</c:v>
                </c:pt>
                <c:pt idx="1">
                  <c:v>4222</c:v>
                </c:pt>
                <c:pt idx="2">
                  <c:v>4222</c:v>
                </c:pt>
                <c:pt idx="3">
                  <c:v>4222</c:v>
                </c:pt>
                <c:pt idx="4">
                  <c:v>4222</c:v>
                </c:pt>
                <c:pt idx="5">
                  <c:v>4222</c:v>
                </c:pt>
                <c:pt idx="6">
                  <c:v>4222</c:v>
                </c:pt>
                <c:pt idx="7">
                  <c:v>4222</c:v>
                </c:pt>
                <c:pt idx="8">
                  <c:v>4222</c:v>
                </c:pt>
                <c:pt idx="9">
                  <c:v>4222</c:v>
                </c:pt>
                <c:pt idx="10">
                  <c:v>4222</c:v>
                </c:pt>
                <c:pt idx="11">
                  <c:v>4222</c:v>
                </c:pt>
                <c:pt idx="12">
                  <c:v>4222</c:v>
                </c:pt>
                <c:pt idx="13">
                  <c:v>4222</c:v>
                </c:pt>
                <c:pt idx="14">
                  <c:v>4222</c:v>
                </c:pt>
                <c:pt idx="15">
                  <c:v>4264</c:v>
                </c:pt>
                <c:pt idx="16">
                  <c:v>4264</c:v>
                </c:pt>
                <c:pt idx="17">
                  <c:v>4264</c:v>
                </c:pt>
                <c:pt idx="18">
                  <c:v>4264</c:v>
                </c:pt>
                <c:pt idx="19">
                  <c:v>4264</c:v>
                </c:pt>
                <c:pt idx="20">
                  <c:v>4264</c:v>
                </c:pt>
                <c:pt idx="21">
                  <c:v>4264</c:v>
                </c:pt>
                <c:pt idx="22">
                  <c:v>4264</c:v>
                </c:pt>
                <c:pt idx="23">
                  <c:v>4264</c:v>
                </c:pt>
                <c:pt idx="24">
                  <c:v>4264</c:v>
                </c:pt>
                <c:pt idx="25">
                  <c:v>4264</c:v>
                </c:pt>
                <c:pt idx="26">
                  <c:v>4264</c:v>
                </c:pt>
                <c:pt idx="27">
                  <c:v>4264</c:v>
                </c:pt>
                <c:pt idx="28">
                  <c:v>4264</c:v>
                </c:pt>
                <c:pt idx="29">
                  <c:v>4264</c:v>
                </c:pt>
                <c:pt idx="30">
                  <c:v>4264</c:v>
                </c:pt>
                <c:pt idx="31">
                  <c:v>4294</c:v>
                </c:pt>
                <c:pt idx="32">
                  <c:v>4294</c:v>
                </c:pt>
                <c:pt idx="33">
                  <c:v>4294</c:v>
                </c:pt>
                <c:pt idx="34">
                  <c:v>4294</c:v>
                </c:pt>
                <c:pt idx="35">
                  <c:v>4294</c:v>
                </c:pt>
                <c:pt idx="36">
                  <c:v>4294</c:v>
                </c:pt>
                <c:pt idx="37">
                  <c:v>4294</c:v>
                </c:pt>
                <c:pt idx="38">
                  <c:v>4319</c:v>
                </c:pt>
                <c:pt idx="39">
                  <c:v>4319</c:v>
                </c:pt>
                <c:pt idx="40">
                  <c:v>4301</c:v>
                </c:pt>
                <c:pt idx="41">
                  <c:v>4301</c:v>
                </c:pt>
                <c:pt idx="42">
                  <c:v>4301</c:v>
                </c:pt>
                <c:pt idx="43">
                  <c:v>4301</c:v>
                </c:pt>
                <c:pt idx="44">
                  <c:v>4301</c:v>
                </c:pt>
                <c:pt idx="45">
                  <c:v>4401</c:v>
                </c:pt>
                <c:pt idx="46">
                  <c:v>4401</c:v>
                </c:pt>
                <c:pt idx="47">
                  <c:v>4401</c:v>
                </c:pt>
                <c:pt idx="48">
                  <c:v>4401</c:v>
                </c:pt>
                <c:pt idx="49">
                  <c:v>4401</c:v>
                </c:pt>
                <c:pt idx="50">
                  <c:v>4401</c:v>
                </c:pt>
                <c:pt idx="51">
                  <c:v>4321</c:v>
                </c:pt>
                <c:pt idx="52">
                  <c:v>4321</c:v>
                </c:pt>
                <c:pt idx="53">
                  <c:v>4261</c:v>
                </c:pt>
                <c:pt idx="54">
                  <c:v>4261</c:v>
                </c:pt>
                <c:pt idx="55">
                  <c:v>4261</c:v>
                </c:pt>
                <c:pt idx="56">
                  <c:v>4261</c:v>
                </c:pt>
                <c:pt idx="57">
                  <c:v>4261</c:v>
                </c:pt>
                <c:pt idx="58">
                  <c:v>4261</c:v>
                </c:pt>
                <c:pt idx="59">
                  <c:v>4261</c:v>
                </c:pt>
                <c:pt idx="60">
                  <c:v>4261</c:v>
                </c:pt>
                <c:pt idx="61">
                  <c:v>4261</c:v>
                </c:pt>
                <c:pt idx="62">
                  <c:v>4261</c:v>
                </c:pt>
                <c:pt idx="63">
                  <c:v>4261</c:v>
                </c:pt>
                <c:pt idx="64">
                  <c:v>4261</c:v>
                </c:pt>
                <c:pt idx="65">
                  <c:v>4261</c:v>
                </c:pt>
                <c:pt idx="66">
                  <c:v>4261</c:v>
                </c:pt>
                <c:pt idx="67">
                  <c:v>4261</c:v>
                </c:pt>
                <c:pt idx="68">
                  <c:v>4261</c:v>
                </c:pt>
                <c:pt idx="69">
                  <c:v>4261</c:v>
                </c:pt>
                <c:pt idx="70">
                  <c:v>4261</c:v>
                </c:pt>
                <c:pt idx="71">
                  <c:v>4261</c:v>
                </c:pt>
                <c:pt idx="72">
                  <c:v>4261</c:v>
                </c:pt>
                <c:pt idx="73">
                  <c:v>4261</c:v>
                </c:pt>
                <c:pt idx="74">
                  <c:v>4261</c:v>
                </c:pt>
                <c:pt idx="75">
                  <c:v>4261</c:v>
                </c:pt>
                <c:pt idx="76">
                  <c:v>4261</c:v>
                </c:pt>
                <c:pt idx="77">
                  <c:v>4261</c:v>
                </c:pt>
                <c:pt idx="78">
                  <c:v>4261</c:v>
                </c:pt>
                <c:pt idx="79">
                  <c:v>4200</c:v>
                </c:pt>
                <c:pt idx="80">
                  <c:v>4200</c:v>
                </c:pt>
                <c:pt idx="81">
                  <c:v>4200</c:v>
                </c:pt>
                <c:pt idx="82">
                  <c:v>4200</c:v>
                </c:pt>
                <c:pt idx="83">
                  <c:v>4200</c:v>
                </c:pt>
                <c:pt idx="84">
                  <c:v>4200</c:v>
                </c:pt>
                <c:pt idx="85">
                  <c:v>4200</c:v>
                </c:pt>
                <c:pt idx="86">
                  <c:v>4200</c:v>
                </c:pt>
                <c:pt idx="87">
                  <c:v>4200</c:v>
                </c:pt>
                <c:pt idx="88">
                  <c:v>4200</c:v>
                </c:pt>
                <c:pt idx="89">
                  <c:v>4200</c:v>
                </c:pt>
                <c:pt idx="90">
                  <c:v>4200</c:v>
                </c:pt>
                <c:pt idx="91">
                  <c:v>4200</c:v>
                </c:pt>
                <c:pt idx="92">
                  <c:v>4160</c:v>
                </c:pt>
                <c:pt idx="93">
                  <c:v>4210</c:v>
                </c:pt>
                <c:pt idx="94">
                  <c:v>4210</c:v>
                </c:pt>
                <c:pt idx="95">
                  <c:v>4210</c:v>
                </c:pt>
                <c:pt idx="96">
                  <c:v>4260</c:v>
                </c:pt>
                <c:pt idx="97">
                  <c:v>4260</c:v>
                </c:pt>
                <c:pt idx="98">
                  <c:v>4260</c:v>
                </c:pt>
                <c:pt idx="99">
                  <c:v>4260</c:v>
                </c:pt>
                <c:pt idx="100">
                  <c:v>4260</c:v>
                </c:pt>
                <c:pt idx="101">
                  <c:v>4285</c:v>
                </c:pt>
                <c:pt idx="102">
                  <c:v>4285</c:v>
                </c:pt>
                <c:pt idx="103">
                  <c:v>4385</c:v>
                </c:pt>
                <c:pt idx="104">
                  <c:v>4385</c:v>
                </c:pt>
                <c:pt idx="105">
                  <c:v>4385</c:v>
                </c:pt>
                <c:pt idx="106">
                  <c:v>4385</c:v>
                </c:pt>
                <c:pt idx="107">
                  <c:v>4324</c:v>
                </c:pt>
                <c:pt idx="108">
                  <c:v>4399</c:v>
                </c:pt>
                <c:pt idx="109">
                  <c:v>4399</c:v>
                </c:pt>
                <c:pt idx="110">
                  <c:v>4375</c:v>
                </c:pt>
                <c:pt idx="111">
                  <c:v>4375</c:v>
                </c:pt>
                <c:pt idx="112">
                  <c:v>4375</c:v>
                </c:pt>
                <c:pt idx="113">
                  <c:v>4400</c:v>
                </c:pt>
                <c:pt idx="114">
                  <c:v>4400</c:v>
                </c:pt>
                <c:pt idx="115">
                  <c:v>4400</c:v>
                </c:pt>
                <c:pt idx="116">
                  <c:v>4450</c:v>
                </c:pt>
                <c:pt idx="117">
                  <c:v>4331</c:v>
                </c:pt>
                <c:pt idx="118">
                  <c:v>4331</c:v>
                </c:pt>
                <c:pt idx="119">
                  <c:v>4331</c:v>
                </c:pt>
                <c:pt idx="120">
                  <c:v>4331</c:v>
                </c:pt>
                <c:pt idx="121">
                  <c:v>4331</c:v>
                </c:pt>
                <c:pt idx="122">
                  <c:v>4331</c:v>
                </c:pt>
                <c:pt idx="123">
                  <c:v>4331</c:v>
                </c:pt>
                <c:pt idx="124">
                  <c:v>4369</c:v>
                </c:pt>
                <c:pt idx="125">
                  <c:v>4369</c:v>
                </c:pt>
                <c:pt idx="126">
                  <c:v>4369</c:v>
                </c:pt>
                <c:pt idx="127">
                  <c:v>4369</c:v>
                </c:pt>
                <c:pt idx="128">
                  <c:v>4450</c:v>
                </c:pt>
                <c:pt idx="129">
                  <c:v>4450</c:v>
                </c:pt>
                <c:pt idx="130">
                  <c:v>4450</c:v>
                </c:pt>
                <c:pt idx="131">
                  <c:v>4488</c:v>
                </c:pt>
                <c:pt idx="132">
                  <c:v>4488</c:v>
                </c:pt>
                <c:pt idx="133">
                  <c:v>4538</c:v>
                </c:pt>
                <c:pt idx="134">
                  <c:v>4538</c:v>
                </c:pt>
                <c:pt idx="135">
                  <c:v>4558</c:v>
                </c:pt>
                <c:pt idx="136">
                  <c:v>4558</c:v>
                </c:pt>
                <c:pt idx="137">
                  <c:v>4558</c:v>
                </c:pt>
                <c:pt idx="138">
                  <c:v>4558</c:v>
                </c:pt>
                <c:pt idx="139">
                  <c:v>4558</c:v>
                </c:pt>
                <c:pt idx="140">
                  <c:v>4558</c:v>
                </c:pt>
                <c:pt idx="141">
                  <c:v>4558</c:v>
                </c:pt>
                <c:pt idx="142">
                  <c:v>4546</c:v>
                </c:pt>
                <c:pt idx="143">
                  <c:v>4546</c:v>
                </c:pt>
                <c:pt idx="144">
                  <c:v>4546</c:v>
                </c:pt>
                <c:pt idx="145">
                  <c:v>4546</c:v>
                </c:pt>
                <c:pt idx="146">
                  <c:v>4546</c:v>
                </c:pt>
                <c:pt idx="147">
                  <c:v>4546</c:v>
                </c:pt>
                <c:pt idx="148">
                  <c:v>4510</c:v>
                </c:pt>
                <c:pt idx="149">
                  <c:v>4510</c:v>
                </c:pt>
                <c:pt idx="150">
                  <c:v>4510</c:v>
                </c:pt>
                <c:pt idx="151">
                  <c:v>4510</c:v>
                </c:pt>
                <c:pt idx="152">
                  <c:v>4439</c:v>
                </c:pt>
                <c:pt idx="153">
                  <c:v>4439</c:v>
                </c:pt>
                <c:pt idx="154">
                  <c:v>4439</c:v>
                </c:pt>
                <c:pt idx="155">
                  <c:v>4439</c:v>
                </c:pt>
                <c:pt idx="156">
                  <c:v>4439</c:v>
                </c:pt>
                <c:pt idx="157">
                  <c:v>4409</c:v>
                </c:pt>
                <c:pt idx="158">
                  <c:v>4232</c:v>
                </c:pt>
                <c:pt idx="159">
                  <c:v>4214</c:v>
                </c:pt>
                <c:pt idx="160">
                  <c:v>4214</c:v>
                </c:pt>
                <c:pt idx="161">
                  <c:v>4214</c:v>
                </c:pt>
                <c:pt idx="162">
                  <c:v>4196</c:v>
                </c:pt>
                <c:pt idx="163">
                  <c:v>4196</c:v>
                </c:pt>
                <c:pt idx="164">
                  <c:v>4166</c:v>
                </c:pt>
                <c:pt idx="165">
                  <c:v>4106</c:v>
                </c:pt>
                <c:pt idx="166">
                  <c:v>4146</c:v>
                </c:pt>
                <c:pt idx="167">
                  <c:v>4098</c:v>
                </c:pt>
                <c:pt idx="168">
                  <c:v>4098</c:v>
                </c:pt>
                <c:pt idx="169">
                  <c:v>4098</c:v>
                </c:pt>
                <c:pt idx="170">
                  <c:v>4098</c:v>
                </c:pt>
                <c:pt idx="171">
                  <c:v>4098</c:v>
                </c:pt>
                <c:pt idx="172">
                  <c:v>4080</c:v>
                </c:pt>
                <c:pt idx="173">
                  <c:v>4080</c:v>
                </c:pt>
                <c:pt idx="174">
                  <c:v>4080</c:v>
                </c:pt>
                <c:pt idx="175">
                  <c:v>4080</c:v>
                </c:pt>
                <c:pt idx="176">
                  <c:v>4080</c:v>
                </c:pt>
                <c:pt idx="177">
                  <c:v>4080</c:v>
                </c:pt>
                <c:pt idx="178">
                  <c:v>4080</c:v>
                </c:pt>
                <c:pt idx="179">
                  <c:v>4080</c:v>
                </c:pt>
                <c:pt idx="180">
                  <c:v>4080</c:v>
                </c:pt>
                <c:pt idx="181">
                  <c:v>4080</c:v>
                </c:pt>
                <c:pt idx="182">
                  <c:v>4080</c:v>
                </c:pt>
                <c:pt idx="183">
                  <c:v>4080</c:v>
                </c:pt>
                <c:pt idx="184">
                  <c:v>4030</c:v>
                </c:pt>
                <c:pt idx="185">
                  <c:v>4030</c:v>
                </c:pt>
                <c:pt idx="186">
                  <c:v>4091</c:v>
                </c:pt>
                <c:pt idx="187">
                  <c:v>4091</c:v>
                </c:pt>
                <c:pt idx="188">
                  <c:v>4091</c:v>
                </c:pt>
                <c:pt idx="189">
                  <c:v>4091</c:v>
                </c:pt>
                <c:pt idx="190">
                  <c:v>4091</c:v>
                </c:pt>
                <c:pt idx="191">
                  <c:v>4091</c:v>
                </c:pt>
                <c:pt idx="192">
                  <c:v>4091</c:v>
                </c:pt>
                <c:pt idx="193">
                  <c:v>3990</c:v>
                </c:pt>
                <c:pt idx="194">
                  <c:v>3990</c:v>
                </c:pt>
                <c:pt idx="195">
                  <c:v>3990</c:v>
                </c:pt>
                <c:pt idx="196">
                  <c:v>3990</c:v>
                </c:pt>
                <c:pt idx="197">
                  <c:v>3990</c:v>
                </c:pt>
                <c:pt idx="198">
                  <c:v>3925</c:v>
                </c:pt>
                <c:pt idx="199">
                  <c:v>3925</c:v>
                </c:pt>
                <c:pt idx="200">
                  <c:v>3925</c:v>
                </c:pt>
                <c:pt idx="201">
                  <c:v>3925</c:v>
                </c:pt>
                <c:pt idx="202">
                  <c:v>3925</c:v>
                </c:pt>
                <c:pt idx="203">
                  <c:v>3925</c:v>
                </c:pt>
                <c:pt idx="204">
                  <c:v>3925</c:v>
                </c:pt>
                <c:pt idx="205">
                  <c:v>3924</c:v>
                </c:pt>
                <c:pt idx="206">
                  <c:v>3974</c:v>
                </c:pt>
                <c:pt idx="207">
                  <c:v>4058</c:v>
                </c:pt>
                <c:pt idx="208">
                  <c:v>4108</c:v>
                </c:pt>
                <c:pt idx="209">
                  <c:v>4108</c:v>
                </c:pt>
                <c:pt idx="210">
                  <c:v>4108</c:v>
                </c:pt>
                <c:pt idx="211">
                  <c:v>4186</c:v>
                </c:pt>
                <c:pt idx="212">
                  <c:v>4186</c:v>
                </c:pt>
                <c:pt idx="213">
                  <c:v>4236</c:v>
                </c:pt>
                <c:pt idx="214">
                  <c:v>4296</c:v>
                </c:pt>
                <c:pt idx="215">
                  <c:v>4314</c:v>
                </c:pt>
                <c:pt idx="216">
                  <c:v>4314</c:v>
                </c:pt>
                <c:pt idx="217">
                  <c:v>4314</c:v>
                </c:pt>
                <c:pt idx="218">
                  <c:v>4274</c:v>
                </c:pt>
                <c:pt idx="219">
                  <c:v>4324</c:v>
                </c:pt>
                <c:pt idx="220">
                  <c:v>4374</c:v>
                </c:pt>
                <c:pt idx="221">
                  <c:v>4374</c:v>
                </c:pt>
                <c:pt idx="222">
                  <c:v>4374</c:v>
                </c:pt>
                <c:pt idx="223">
                  <c:v>4374</c:v>
                </c:pt>
                <c:pt idx="224">
                  <c:v>4374</c:v>
                </c:pt>
                <c:pt idx="225">
                  <c:v>4313</c:v>
                </c:pt>
                <c:pt idx="226">
                  <c:v>4313</c:v>
                </c:pt>
                <c:pt idx="227">
                  <c:v>4313</c:v>
                </c:pt>
                <c:pt idx="228">
                  <c:v>4463</c:v>
                </c:pt>
                <c:pt idx="229">
                  <c:v>4463</c:v>
                </c:pt>
                <c:pt idx="230">
                  <c:v>4463</c:v>
                </c:pt>
                <c:pt idx="231">
                  <c:v>4463</c:v>
                </c:pt>
                <c:pt idx="232">
                  <c:v>4463</c:v>
                </c:pt>
                <c:pt idx="233">
                  <c:v>4463</c:v>
                </c:pt>
                <c:pt idx="234">
                  <c:v>4463</c:v>
                </c:pt>
                <c:pt idx="235">
                  <c:v>4463</c:v>
                </c:pt>
                <c:pt idx="236">
                  <c:v>4463</c:v>
                </c:pt>
                <c:pt idx="237">
                  <c:v>4463</c:v>
                </c:pt>
                <c:pt idx="238">
                  <c:v>4463</c:v>
                </c:pt>
                <c:pt idx="239">
                  <c:v>4463</c:v>
                </c:pt>
                <c:pt idx="240">
                  <c:v>4484</c:v>
                </c:pt>
                <c:pt idx="241">
                  <c:v>4484</c:v>
                </c:pt>
                <c:pt idx="242">
                  <c:v>4484</c:v>
                </c:pt>
                <c:pt idx="243">
                  <c:v>4484</c:v>
                </c:pt>
                <c:pt idx="244">
                  <c:v>4484</c:v>
                </c:pt>
                <c:pt idx="245">
                  <c:v>4484</c:v>
                </c:pt>
                <c:pt idx="246">
                  <c:v>4224</c:v>
                </c:pt>
                <c:pt idx="247">
                  <c:v>4264</c:v>
                </c:pt>
                <c:pt idx="248">
                  <c:v>4264</c:v>
                </c:pt>
                <c:pt idx="249">
                  <c:v>4264</c:v>
                </c:pt>
                <c:pt idx="250">
                  <c:v>4204</c:v>
                </c:pt>
                <c:pt idx="251">
                  <c:v>4204</c:v>
                </c:pt>
                <c:pt idx="252">
                  <c:v>4204</c:v>
                </c:pt>
                <c:pt idx="253">
                  <c:v>4204</c:v>
                </c:pt>
                <c:pt idx="254">
                  <c:v>4204</c:v>
                </c:pt>
                <c:pt idx="255">
                  <c:v>4204</c:v>
                </c:pt>
                <c:pt idx="256">
                  <c:v>4108</c:v>
                </c:pt>
                <c:pt idx="257">
                  <c:v>4108</c:v>
                </c:pt>
                <c:pt idx="258">
                  <c:v>4108</c:v>
                </c:pt>
                <c:pt idx="259">
                  <c:v>4108</c:v>
                </c:pt>
                <c:pt idx="260">
                  <c:v>4108</c:v>
                </c:pt>
                <c:pt idx="261">
                  <c:v>4108</c:v>
                </c:pt>
                <c:pt idx="262">
                  <c:v>4000</c:v>
                </c:pt>
                <c:pt idx="263">
                  <c:v>4000</c:v>
                </c:pt>
                <c:pt idx="264">
                  <c:v>3970</c:v>
                </c:pt>
                <c:pt idx="265">
                  <c:v>3970</c:v>
                </c:pt>
                <c:pt idx="266">
                  <c:v>3970</c:v>
                </c:pt>
                <c:pt idx="267">
                  <c:v>3970</c:v>
                </c:pt>
                <c:pt idx="268">
                  <c:v>3970</c:v>
                </c:pt>
                <c:pt idx="269">
                  <c:v>3970</c:v>
                </c:pt>
                <c:pt idx="270">
                  <c:v>3970</c:v>
                </c:pt>
                <c:pt idx="271">
                  <c:v>3910</c:v>
                </c:pt>
                <c:pt idx="272">
                  <c:v>3910</c:v>
                </c:pt>
                <c:pt idx="273">
                  <c:v>3910</c:v>
                </c:pt>
                <c:pt idx="274">
                  <c:v>3910</c:v>
                </c:pt>
                <c:pt idx="275">
                  <c:v>3850</c:v>
                </c:pt>
                <c:pt idx="276">
                  <c:v>3749</c:v>
                </c:pt>
                <c:pt idx="277">
                  <c:v>3749</c:v>
                </c:pt>
                <c:pt idx="278">
                  <c:v>3689</c:v>
                </c:pt>
                <c:pt idx="279">
                  <c:v>3689</c:v>
                </c:pt>
                <c:pt idx="280">
                  <c:v>3689</c:v>
                </c:pt>
                <c:pt idx="281">
                  <c:v>3689</c:v>
                </c:pt>
                <c:pt idx="282">
                  <c:v>3689</c:v>
                </c:pt>
                <c:pt idx="283">
                  <c:v>3489</c:v>
                </c:pt>
                <c:pt idx="284">
                  <c:v>3323</c:v>
                </c:pt>
                <c:pt idx="285">
                  <c:v>3323</c:v>
                </c:pt>
                <c:pt idx="286">
                  <c:v>3323</c:v>
                </c:pt>
                <c:pt idx="287">
                  <c:v>3323</c:v>
                </c:pt>
                <c:pt idx="288">
                  <c:v>3273</c:v>
                </c:pt>
                <c:pt idx="289">
                  <c:v>3273</c:v>
                </c:pt>
                <c:pt idx="290">
                  <c:v>3273</c:v>
                </c:pt>
                <c:pt idx="291">
                  <c:v>3273</c:v>
                </c:pt>
                <c:pt idx="292">
                  <c:v>3273</c:v>
                </c:pt>
                <c:pt idx="293">
                  <c:v>3273</c:v>
                </c:pt>
                <c:pt idx="294">
                  <c:v>3273</c:v>
                </c:pt>
                <c:pt idx="295">
                  <c:v>3273</c:v>
                </c:pt>
                <c:pt idx="296">
                  <c:v>3423</c:v>
                </c:pt>
                <c:pt idx="297">
                  <c:v>3423</c:v>
                </c:pt>
                <c:pt idx="298">
                  <c:v>3523</c:v>
                </c:pt>
                <c:pt idx="299">
                  <c:v>3523</c:v>
                </c:pt>
                <c:pt idx="300">
                  <c:v>3523</c:v>
                </c:pt>
                <c:pt idx="301">
                  <c:v>3523</c:v>
                </c:pt>
                <c:pt idx="302">
                  <c:v>3523</c:v>
                </c:pt>
                <c:pt idx="303">
                  <c:v>3673</c:v>
                </c:pt>
                <c:pt idx="304">
                  <c:v>3673</c:v>
                </c:pt>
                <c:pt idx="305">
                  <c:v>3973</c:v>
                </c:pt>
                <c:pt idx="306">
                  <c:v>4013</c:v>
                </c:pt>
                <c:pt idx="307">
                  <c:v>4013</c:v>
                </c:pt>
                <c:pt idx="308">
                  <c:v>4013</c:v>
                </c:pt>
                <c:pt idx="309">
                  <c:v>4114</c:v>
                </c:pt>
                <c:pt idx="310">
                  <c:v>4114</c:v>
                </c:pt>
                <c:pt idx="311">
                  <c:v>4364</c:v>
                </c:pt>
                <c:pt idx="312">
                  <c:v>4376</c:v>
                </c:pt>
                <c:pt idx="313">
                  <c:v>4406</c:v>
                </c:pt>
                <c:pt idx="314">
                  <c:v>4406</c:v>
                </c:pt>
                <c:pt idx="315">
                  <c:v>4406</c:v>
                </c:pt>
                <c:pt idx="316">
                  <c:v>4466</c:v>
                </c:pt>
                <c:pt idx="317">
                  <c:v>4666</c:v>
                </c:pt>
                <c:pt idx="318">
                  <c:v>4666</c:v>
                </c:pt>
                <c:pt idx="319">
                  <c:v>4684</c:v>
                </c:pt>
                <c:pt idx="320">
                  <c:v>4684</c:v>
                </c:pt>
                <c:pt idx="321">
                  <c:v>4684</c:v>
                </c:pt>
                <c:pt idx="322">
                  <c:v>4684</c:v>
                </c:pt>
                <c:pt idx="323">
                  <c:v>4756</c:v>
                </c:pt>
                <c:pt idx="324">
                  <c:v>4756</c:v>
                </c:pt>
                <c:pt idx="325">
                  <c:v>4756</c:v>
                </c:pt>
                <c:pt idx="326">
                  <c:v>5056</c:v>
                </c:pt>
                <c:pt idx="327">
                  <c:v>5116</c:v>
                </c:pt>
                <c:pt idx="328">
                  <c:v>5116</c:v>
                </c:pt>
                <c:pt idx="329">
                  <c:v>5116</c:v>
                </c:pt>
                <c:pt idx="330">
                  <c:v>5316</c:v>
                </c:pt>
                <c:pt idx="331">
                  <c:v>5316</c:v>
                </c:pt>
                <c:pt idx="332">
                  <c:v>5334</c:v>
                </c:pt>
                <c:pt idx="333">
                  <c:v>5394</c:v>
                </c:pt>
                <c:pt idx="334">
                  <c:v>5466</c:v>
                </c:pt>
                <c:pt idx="335">
                  <c:v>5466</c:v>
                </c:pt>
                <c:pt idx="336">
                  <c:v>5466</c:v>
                </c:pt>
                <c:pt idx="337">
                  <c:v>5466</c:v>
                </c:pt>
                <c:pt idx="338">
                  <c:v>5466</c:v>
                </c:pt>
                <c:pt idx="339">
                  <c:v>5496</c:v>
                </c:pt>
                <c:pt idx="340">
                  <c:v>5496</c:v>
                </c:pt>
                <c:pt idx="341">
                  <c:v>5756</c:v>
                </c:pt>
                <c:pt idx="342">
                  <c:v>5756</c:v>
                </c:pt>
                <c:pt idx="343">
                  <c:v>5756</c:v>
                </c:pt>
                <c:pt idx="344">
                  <c:v>5786</c:v>
                </c:pt>
                <c:pt idx="345">
                  <c:v>5786</c:v>
                </c:pt>
                <c:pt idx="346">
                  <c:v>5786</c:v>
                </c:pt>
                <c:pt idx="347">
                  <c:v>5864</c:v>
                </c:pt>
                <c:pt idx="348">
                  <c:v>5894</c:v>
                </c:pt>
                <c:pt idx="349">
                  <c:v>5894</c:v>
                </c:pt>
                <c:pt idx="350">
                  <c:v>5894</c:v>
                </c:pt>
                <c:pt idx="351">
                  <c:v>6258</c:v>
                </c:pt>
                <c:pt idx="352">
                  <c:v>6258</c:v>
                </c:pt>
                <c:pt idx="353">
                  <c:v>6258</c:v>
                </c:pt>
                <c:pt idx="354">
                  <c:v>6258</c:v>
                </c:pt>
                <c:pt idx="355">
                  <c:v>6258</c:v>
                </c:pt>
                <c:pt idx="356">
                  <c:v>6258</c:v>
                </c:pt>
                <c:pt idx="357">
                  <c:v>6228</c:v>
                </c:pt>
                <c:pt idx="358">
                  <c:v>6228</c:v>
                </c:pt>
                <c:pt idx="359">
                  <c:v>6228</c:v>
                </c:pt>
                <c:pt idx="360">
                  <c:v>6228</c:v>
                </c:pt>
                <c:pt idx="361">
                  <c:v>6228</c:v>
                </c:pt>
                <c:pt idx="362">
                  <c:v>6228</c:v>
                </c:pt>
                <c:pt idx="363">
                  <c:v>6228</c:v>
                </c:pt>
                <c:pt idx="364">
                  <c:v>6228</c:v>
                </c:pt>
                <c:pt idx="365">
                  <c:v>6228</c:v>
                </c:pt>
              </c:numCache>
            </c:numRef>
          </c:val>
        </c:ser>
        <c:dLbls>
          <c:showLegendKey val="0"/>
          <c:showVal val="0"/>
          <c:showCatName val="0"/>
          <c:showSerName val="0"/>
          <c:showPercent val="0"/>
          <c:showBubbleSize val="0"/>
        </c:dLbls>
        <c:gapWidth val="150"/>
        <c:axId val="110201088"/>
        <c:axId val="110199552"/>
      </c:barChart>
      <c:lineChart>
        <c:grouping val="standard"/>
        <c:varyColors val="0"/>
        <c:ser>
          <c:idx val="0"/>
          <c:order val="0"/>
          <c:tx>
            <c:strRef>
              <c:f>画图价格数据提取!$CG$372:$CG$373</c:f>
              <c:strCache>
                <c:ptCount val="1"/>
                <c:pt idx="0">
                  <c:v>BDO 华东(桶装)</c:v>
                </c:pt>
              </c:strCache>
            </c:strRef>
          </c:tx>
          <c:spPr>
            <a:ln w="25400">
              <a:solidFill>
                <a:srgbClr val="666699"/>
              </a:solidFill>
              <a:prstDash val="solid"/>
            </a:ln>
          </c:spPr>
          <c:marker>
            <c:symbol val="none"/>
          </c:marker>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画图价格数据提取!$CG$374:$CG$738</c:f>
              <c:numCache>
                <c:formatCode>General</c:formatCode>
                <c:ptCount val="365"/>
                <c:pt idx="0">
                  <c:v>8875</c:v>
                </c:pt>
                <c:pt idx="1">
                  <c:v>8875</c:v>
                </c:pt>
                <c:pt idx="2">
                  <c:v>8875</c:v>
                </c:pt>
                <c:pt idx="3">
                  <c:v>8875</c:v>
                </c:pt>
                <c:pt idx="4">
                  <c:v>8875</c:v>
                </c:pt>
                <c:pt idx="5">
                  <c:v>8875</c:v>
                </c:pt>
                <c:pt idx="6">
                  <c:v>8875</c:v>
                </c:pt>
                <c:pt idx="7">
                  <c:v>8875</c:v>
                </c:pt>
                <c:pt idx="8">
                  <c:v>8875</c:v>
                </c:pt>
                <c:pt idx="9">
                  <c:v>8875</c:v>
                </c:pt>
                <c:pt idx="10">
                  <c:v>8875</c:v>
                </c:pt>
                <c:pt idx="11">
                  <c:v>8875</c:v>
                </c:pt>
                <c:pt idx="12">
                  <c:v>8875</c:v>
                </c:pt>
                <c:pt idx="13">
                  <c:v>8875</c:v>
                </c:pt>
                <c:pt idx="14">
                  <c:v>8875</c:v>
                </c:pt>
                <c:pt idx="15">
                  <c:v>8875</c:v>
                </c:pt>
                <c:pt idx="16">
                  <c:v>8875</c:v>
                </c:pt>
                <c:pt idx="17">
                  <c:v>8875</c:v>
                </c:pt>
                <c:pt idx="18">
                  <c:v>8875</c:v>
                </c:pt>
                <c:pt idx="19">
                  <c:v>8875</c:v>
                </c:pt>
                <c:pt idx="20">
                  <c:v>8875</c:v>
                </c:pt>
                <c:pt idx="21">
                  <c:v>8875</c:v>
                </c:pt>
                <c:pt idx="22">
                  <c:v>8875</c:v>
                </c:pt>
                <c:pt idx="23">
                  <c:v>8875</c:v>
                </c:pt>
                <c:pt idx="24">
                  <c:v>8875</c:v>
                </c:pt>
                <c:pt idx="25">
                  <c:v>8875</c:v>
                </c:pt>
                <c:pt idx="26">
                  <c:v>8875</c:v>
                </c:pt>
                <c:pt idx="27">
                  <c:v>8875</c:v>
                </c:pt>
                <c:pt idx="28">
                  <c:v>8875</c:v>
                </c:pt>
                <c:pt idx="29">
                  <c:v>8875</c:v>
                </c:pt>
                <c:pt idx="30">
                  <c:v>8875</c:v>
                </c:pt>
                <c:pt idx="31">
                  <c:v>8875</c:v>
                </c:pt>
                <c:pt idx="32">
                  <c:v>8875</c:v>
                </c:pt>
                <c:pt idx="33">
                  <c:v>8875</c:v>
                </c:pt>
                <c:pt idx="34">
                  <c:v>8875</c:v>
                </c:pt>
                <c:pt idx="35">
                  <c:v>8875</c:v>
                </c:pt>
                <c:pt idx="36">
                  <c:v>8875</c:v>
                </c:pt>
                <c:pt idx="37">
                  <c:v>8875</c:v>
                </c:pt>
                <c:pt idx="38">
                  <c:v>8900</c:v>
                </c:pt>
                <c:pt idx="39">
                  <c:v>8900</c:v>
                </c:pt>
                <c:pt idx="40">
                  <c:v>8900</c:v>
                </c:pt>
                <c:pt idx="41">
                  <c:v>8900</c:v>
                </c:pt>
                <c:pt idx="42">
                  <c:v>8900</c:v>
                </c:pt>
                <c:pt idx="43">
                  <c:v>8900</c:v>
                </c:pt>
                <c:pt idx="44">
                  <c:v>8900</c:v>
                </c:pt>
                <c:pt idx="45">
                  <c:v>9000</c:v>
                </c:pt>
                <c:pt idx="46">
                  <c:v>9000</c:v>
                </c:pt>
                <c:pt idx="47">
                  <c:v>9000</c:v>
                </c:pt>
                <c:pt idx="48">
                  <c:v>9000</c:v>
                </c:pt>
                <c:pt idx="49">
                  <c:v>9000</c:v>
                </c:pt>
                <c:pt idx="50">
                  <c:v>9000</c:v>
                </c:pt>
                <c:pt idx="51">
                  <c:v>9000</c:v>
                </c:pt>
                <c:pt idx="52">
                  <c:v>9000</c:v>
                </c:pt>
                <c:pt idx="53">
                  <c:v>9000</c:v>
                </c:pt>
                <c:pt idx="54">
                  <c:v>9000</c:v>
                </c:pt>
                <c:pt idx="55">
                  <c:v>9000</c:v>
                </c:pt>
                <c:pt idx="56">
                  <c:v>9000</c:v>
                </c:pt>
                <c:pt idx="57">
                  <c:v>9000</c:v>
                </c:pt>
                <c:pt idx="58">
                  <c:v>9000</c:v>
                </c:pt>
                <c:pt idx="59">
                  <c:v>9000</c:v>
                </c:pt>
                <c:pt idx="60">
                  <c:v>9000</c:v>
                </c:pt>
                <c:pt idx="61">
                  <c:v>9000</c:v>
                </c:pt>
                <c:pt idx="62">
                  <c:v>9000</c:v>
                </c:pt>
                <c:pt idx="63">
                  <c:v>9000</c:v>
                </c:pt>
                <c:pt idx="64">
                  <c:v>9000</c:v>
                </c:pt>
                <c:pt idx="65">
                  <c:v>9000</c:v>
                </c:pt>
                <c:pt idx="66">
                  <c:v>9000</c:v>
                </c:pt>
                <c:pt idx="67">
                  <c:v>9000</c:v>
                </c:pt>
                <c:pt idx="68">
                  <c:v>9000</c:v>
                </c:pt>
                <c:pt idx="69">
                  <c:v>9000</c:v>
                </c:pt>
                <c:pt idx="70">
                  <c:v>9000</c:v>
                </c:pt>
                <c:pt idx="71">
                  <c:v>9000</c:v>
                </c:pt>
                <c:pt idx="72">
                  <c:v>9000</c:v>
                </c:pt>
                <c:pt idx="73">
                  <c:v>9000</c:v>
                </c:pt>
                <c:pt idx="74">
                  <c:v>9000</c:v>
                </c:pt>
                <c:pt idx="75">
                  <c:v>9000</c:v>
                </c:pt>
                <c:pt idx="76">
                  <c:v>9000</c:v>
                </c:pt>
                <c:pt idx="77">
                  <c:v>9000</c:v>
                </c:pt>
                <c:pt idx="78">
                  <c:v>9000</c:v>
                </c:pt>
                <c:pt idx="79">
                  <c:v>9000</c:v>
                </c:pt>
                <c:pt idx="80">
                  <c:v>9000</c:v>
                </c:pt>
                <c:pt idx="81">
                  <c:v>9000</c:v>
                </c:pt>
                <c:pt idx="82">
                  <c:v>9000</c:v>
                </c:pt>
                <c:pt idx="83">
                  <c:v>9000</c:v>
                </c:pt>
                <c:pt idx="84">
                  <c:v>9000</c:v>
                </c:pt>
                <c:pt idx="85">
                  <c:v>9000</c:v>
                </c:pt>
                <c:pt idx="86">
                  <c:v>9000</c:v>
                </c:pt>
                <c:pt idx="87">
                  <c:v>9000</c:v>
                </c:pt>
                <c:pt idx="88">
                  <c:v>9000</c:v>
                </c:pt>
                <c:pt idx="89">
                  <c:v>9000</c:v>
                </c:pt>
                <c:pt idx="90">
                  <c:v>9000</c:v>
                </c:pt>
                <c:pt idx="91">
                  <c:v>9000</c:v>
                </c:pt>
                <c:pt idx="92">
                  <c:v>9000</c:v>
                </c:pt>
                <c:pt idx="93">
                  <c:v>9050</c:v>
                </c:pt>
                <c:pt idx="94">
                  <c:v>9050</c:v>
                </c:pt>
                <c:pt idx="95">
                  <c:v>9050</c:v>
                </c:pt>
                <c:pt idx="96">
                  <c:v>9100</c:v>
                </c:pt>
                <c:pt idx="97">
                  <c:v>9100</c:v>
                </c:pt>
                <c:pt idx="98">
                  <c:v>9100</c:v>
                </c:pt>
                <c:pt idx="99">
                  <c:v>9100</c:v>
                </c:pt>
                <c:pt idx="100">
                  <c:v>9100</c:v>
                </c:pt>
                <c:pt idx="101">
                  <c:v>9125</c:v>
                </c:pt>
                <c:pt idx="102">
                  <c:v>9125</c:v>
                </c:pt>
                <c:pt idx="103">
                  <c:v>9225</c:v>
                </c:pt>
                <c:pt idx="104">
                  <c:v>9225</c:v>
                </c:pt>
                <c:pt idx="105">
                  <c:v>9225</c:v>
                </c:pt>
                <c:pt idx="106">
                  <c:v>9225</c:v>
                </c:pt>
                <c:pt idx="107">
                  <c:v>9225</c:v>
                </c:pt>
                <c:pt idx="108">
                  <c:v>9300</c:v>
                </c:pt>
                <c:pt idx="109">
                  <c:v>9300</c:v>
                </c:pt>
                <c:pt idx="110">
                  <c:v>9300</c:v>
                </c:pt>
                <c:pt idx="111">
                  <c:v>9300</c:v>
                </c:pt>
                <c:pt idx="112">
                  <c:v>9300</c:v>
                </c:pt>
                <c:pt idx="113">
                  <c:v>9325</c:v>
                </c:pt>
                <c:pt idx="114">
                  <c:v>9325</c:v>
                </c:pt>
                <c:pt idx="115">
                  <c:v>9325</c:v>
                </c:pt>
                <c:pt idx="116">
                  <c:v>9375</c:v>
                </c:pt>
                <c:pt idx="117">
                  <c:v>9375</c:v>
                </c:pt>
                <c:pt idx="118">
                  <c:v>9375</c:v>
                </c:pt>
                <c:pt idx="119">
                  <c:v>9375</c:v>
                </c:pt>
                <c:pt idx="120">
                  <c:v>9375</c:v>
                </c:pt>
                <c:pt idx="121">
                  <c:v>9375</c:v>
                </c:pt>
                <c:pt idx="122">
                  <c:v>9375</c:v>
                </c:pt>
                <c:pt idx="123">
                  <c:v>9375</c:v>
                </c:pt>
                <c:pt idx="124">
                  <c:v>9425</c:v>
                </c:pt>
                <c:pt idx="125">
                  <c:v>9425</c:v>
                </c:pt>
                <c:pt idx="126">
                  <c:v>9425</c:v>
                </c:pt>
                <c:pt idx="127">
                  <c:v>9425</c:v>
                </c:pt>
                <c:pt idx="128">
                  <c:v>9425</c:v>
                </c:pt>
                <c:pt idx="129">
                  <c:v>9425</c:v>
                </c:pt>
                <c:pt idx="130">
                  <c:v>9425</c:v>
                </c:pt>
                <c:pt idx="131">
                  <c:v>9475</c:v>
                </c:pt>
                <c:pt idx="132">
                  <c:v>9475</c:v>
                </c:pt>
                <c:pt idx="133">
                  <c:v>9525</c:v>
                </c:pt>
                <c:pt idx="134">
                  <c:v>9525</c:v>
                </c:pt>
                <c:pt idx="135">
                  <c:v>9525</c:v>
                </c:pt>
                <c:pt idx="136">
                  <c:v>9525</c:v>
                </c:pt>
                <c:pt idx="137">
                  <c:v>9525</c:v>
                </c:pt>
                <c:pt idx="138">
                  <c:v>9525</c:v>
                </c:pt>
                <c:pt idx="139">
                  <c:v>9525</c:v>
                </c:pt>
                <c:pt idx="140">
                  <c:v>9525</c:v>
                </c:pt>
                <c:pt idx="141">
                  <c:v>9525</c:v>
                </c:pt>
                <c:pt idx="142">
                  <c:v>9525</c:v>
                </c:pt>
                <c:pt idx="143">
                  <c:v>9525</c:v>
                </c:pt>
                <c:pt idx="144">
                  <c:v>9525</c:v>
                </c:pt>
                <c:pt idx="145">
                  <c:v>9525</c:v>
                </c:pt>
                <c:pt idx="146">
                  <c:v>9525</c:v>
                </c:pt>
                <c:pt idx="147">
                  <c:v>9525</c:v>
                </c:pt>
                <c:pt idx="148">
                  <c:v>9525</c:v>
                </c:pt>
                <c:pt idx="149">
                  <c:v>9525</c:v>
                </c:pt>
                <c:pt idx="150">
                  <c:v>9525</c:v>
                </c:pt>
                <c:pt idx="151">
                  <c:v>9525</c:v>
                </c:pt>
                <c:pt idx="152">
                  <c:v>9450</c:v>
                </c:pt>
                <c:pt idx="153">
                  <c:v>9450</c:v>
                </c:pt>
                <c:pt idx="154">
                  <c:v>9450</c:v>
                </c:pt>
                <c:pt idx="155">
                  <c:v>9450</c:v>
                </c:pt>
                <c:pt idx="156">
                  <c:v>9450</c:v>
                </c:pt>
                <c:pt idx="157">
                  <c:v>9450</c:v>
                </c:pt>
                <c:pt idx="158">
                  <c:v>9450</c:v>
                </c:pt>
                <c:pt idx="159">
                  <c:v>9450</c:v>
                </c:pt>
                <c:pt idx="160">
                  <c:v>9450</c:v>
                </c:pt>
                <c:pt idx="161">
                  <c:v>9450</c:v>
                </c:pt>
                <c:pt idx="162">
                  <c:v>9450</c:v>
                </c:pt>
                <c:pt idx="163">
                  <c:v>9450</c:v>
                </c:pt>
                <c:pt idx="164">
                  <c:v>9450</c:v>
                </c:pt>
                <c:pt idx="165">
                  <c:v>9450</c:v>
                </c:pt>
                <c:pt idx="166">
                  <c:v>9450</c:v>
                </c:pt>
                <c:pt idx="167">
                  <c:v>9450</c:v>
                </c:pt>
                <c:pt idx="168">
                  <c:v>9450</c:v>
                </c:pt>
                <c:pt idx="169">
                  <c:v>9450</c:v>
                </c:pt>
                <c:pt idx="170">
                  <c:v>9450</c:v>
                </c:pt>
                <c:pt idx="171">
                  <c:v>9450</c:v>
                </c:pt>
                <c:pt idx="172">
                  <c:v>9450</c:v>
                </c:pt>
                <c:pt idx="173">
                  <c:v>9450</c:v>
                </c:pt>
                <c:pt idx="174">
                  <c:v>9450</c:v>
                </c:pt>
                <c:pt idx="175">
                  <c:v>9450</c:v>
                </c:pt>
                <c:pt idx="176">
                  <c:v>9450</c:v>
                </c:pt>
                <c:pt idx="177">
                  <c:v>9450</c:v>
                </c:pt>
                <c:pt idx="178">
                  <c:v>9450</c:v>
                </c:pt>
                <c:pt idx="179">
                  <c:v>9450</c:v>
                </c:pt>
                <c:pt idx="180">
                  <c:v>9450</c:v>
                </c:pt>
                <c:pt idx="181">
                  <c:v>9450</c:v>
                </c:pt>
                <c:pt idx="182">
                  <c:v>9450</c:v>
                </c:pt>
                <c:pt idx="183">
                  <c:v>9450</c:v>
                </c:pt>
                <c:pt idx="184">
                  <c:v>9400</c:v>
                </c:pt>
                <c:pt idx="185">
                  <c:v>9400</c:v>
                </c:pt>
                <c:pt idx="186">
                  <c:v>9400</c:v>
                </c:pt>
                <c:pt idx="187">
                  <c:v>9400</c:v>
                </c:pt>
                <c:pt idx="188">
                  <c:v>9400</c:v>
                </c:pt>
                <c:pt idx="189">
                  <c:v>9400</c:v>
                </c:pt>
                <c:pt idx="190">
                  <c:v>9400</c:v>
                </c:pt>
                <c:pt idx="191">
                  <c:v>9400</c:v>
                </c:pt>
                <c:pt idx="192">
                  <c:v>9400</c:v>
                </c:pt>
                <c:pt idx="193">
                  <c:v>9400</c:v>
                </c:pt>
                <c:pt idx="194">
                  <c:v>9400</c:v>
                </c:pt>
                <c:pt idx="195">
                  <c:v>9400</c:v>
                </c:pt>
                <c:pt idx="196">
                  <c:v>9400</c:v>
                </c:pt>
                <c:pt idx="197">
                  <c:v>9400</c:v>
                </c:pt>
                <c:pt idx="198">
                  <c:v>9400</c:v>
                </c:pt>
                <c:pt idx="199">
                  <c:v>9400</c:v>
                </c:pt>
                <c:pt idx="200">
                  <c:v>9400</c:v>
                </c:pt>
                <c:pt idx="201">
                  <c:v>9400</c:v>
                </c:pt>
                <c:pt idx="202">
                  <c:v>9400</c:v>
                </c:pt>
                <c:pt idx="203">
                  <c:v>9400</c:v>
                </c:pt>
                <c:pt idx="204">
                  <c:v>9400</c:v>
                </c:pt>
                <c:pt idx="205">
                  <c:v>9400</c:v>
                </c:pt>
                <c:pt idx="206">
                  <c:v>9450</c:v>
                </c:pt>
                <c:pt idx="207">
                  <c:v>9450</c:v>
                </c:pt>
                <c:pt idx="208">
                  <c:v>9500</c:v>
                </c:pt>
                <c:pt idx="209">
                  <c:v>9500</c:v>
                </c:pt>
                <c:pt idx="210">
                  <c:v>9500</c:v>
                </c:pt>
                <c:pt idx="211">
                  <c:v>9500</c:v>
                </c:pt>
                <c:pt idx="212">
                  <c:v>9500</c:v>
                </c:pt>
                <c:pt idx="213">
                  <c:v>9550</c:v>
                </c:pt>
                <c:pt idx="214">
                  <c:v>9550</c:v>
                </c:pt>
                <c:pt idx="215">
                  <c:v>9550</c:v>
                </c:pt>
                <c:pt idx="216">
                  <c:v>9550</c:v>
                </c:pt>
                <c:pt idx="217">
                  <c:v>9550</c:v>
                </c:pt>
                <c:pt idx="218">
                  <c:v>9550</c:v>
                </c:pt>
                <c:pt idx="219">
                  <c:v>9600</c:v>
                </c:pt>
                <c:pt idx="220">
                  <c:v>9650</c:v>
                </c:pt>
                <c:pt idx="221">
                  <c:v>9650</c:v>
                </c:pt>
                <c:pt idx="222">
                  <c:v>9650</c:v>
                </c:pt>
                <c:pt idx="223">
                  <c:v>9650</c:v>
                </c:pt>
                <c:pt idx="224">
                  <c:v>9650</c:v>
                </c:pt>
                <c:pt idx="225">
                  <c:v>9650</c:v>
                </c:pt>
                <c:pt idx="226">
                  <c:v>9650</c:v>
                </c:pt>
                <c:pt idx="227">
                  <c:v>9650</c:v>
                </c:pt>
                <c:pt idx="228">
                  <c:v>9800</c:v>
                </c:pt>
                <c:pt idx="229">
                  <c:v>9800</c:v>
                </c:pt>
                <c:pt idx="230">
                  <c:v>9800</c:v>
                </c:pt>
                <c:pt idx="231">
                  <c:v>9800</c:v>
                </c:pt>
                <c:pt idx="232">
                  <c:v>9800</c:v>
                </c:pt>
                <c:pt idx="233">
                  <c:v>9800</c:v>
                </c:pt>
                <c:pt idx="234">
                  <c:v>9800</c:v>
                </c:pt>
                <c:pt idx="235">
                  <c:v>9800</c:v>
                </c:pt>
                <c:pt idx="236">
                  <c:v>9800</c:v>
                </c:pt>
                <c:pt idx="237">
                  <c:v>9800</c:v>
                </c:pt>
                <c:pt idx="238">
                  <c:v>9800</c:v>
                </c:pt>
                <c:pt idx="239">
                  <c:v>9800</c:v>
                </c:pt>
                <c:pt idx="240">
                  <c:v>9800</c:v>
                </c:pt>
                <c:pt idx="241">
                  <c:v>9800</c:v>
                </c:pt>
                <c:pt idx="242">
                  <c:v>9800</c:v>
                </c:pt>
                <c:pt idx="243">
                  <c:v>9800</c:v>
                </c:pt>
                <c:pt idx="244">
                  <c:v>9800</c:v>
                </c:pt>
                <c:pt idx="245">
                  <c:v>9800</c:v>
                </c:pt>
                <c:pt idx="246">
                  <c:v>9600</c:v>
                </c:pt>
                <c:pt idx="247">
                  <c:v>9600</c:v>
                </c:pt>
                <c:pt idx="248">
                  <c:v>9600</c:v>
                </c:pt>
                <c:pt idx="249">
                  <c:v>9600</c:v>
                </c:pt>
                <c:pt idx="250">
                  <c:v>9600</c:v>
                </c:pt>
                <c:pt idx="251">
                  <c:v>9600</c:v>
                </c:pt>
                <c:pt idx="252">
                  <c:v>9600</c:v>
                </c:pt>
                <c:pt idx="253">
                  <c:v>9600</c:v>
                </c:pt>
                <c:pt idx="254">
                  <c:v>9600</c:v>
                </c:pt>
                <c:pt idx="255">
                  <c:v>9600</c:v>
                </c:pt>
                <c:pt idx="256">
                  <c:v>9600</c:v>
                </c:pt>
                <c:pt idx="257">
                  <c:v>9600</c:v>
                </c:pt>
                <c:pt idx="258">
                  <c:v>9600</c:v>
                </c:pt>
                <c:pt idx="259">
                  <c:v>9600</c:v>
                </c:pt>
                <c:pt idx="260">
                  <c:v>9600</c:v>
                </c:pt>
                <c:pt idx="261">
                  <c:v>9600</c:v>
                </c:pt>
                <c:pt idx="262">
                  <c:v>9600</c:v>
                </c:pt>
                <c:pt idx="263">
                  <c:v>9600</c:v>
                </c:pt>
                <c:pt idx="264">
                  <c:v>9600</c:v>
                </c:pt>
                <c:pt idx="265">
                  <c:v>9600</c:v>
                </c:pt>
                <c:pt idx="266">
                  <c:v>9600</c:v>
                </c:pt>
                <c:pt idx="267">
                  <c:v>9600</c:v>
                </c:pt>
                <c:pt idx="268">
                  <c:v>9600</c:v>
                </c:pt>
                <c:pt idx="269">
                  <c:v>9600</c:v>
                </c:pt>
                <c:pt idx="270">
                  <c:v>9600</c:v>
                </c:pt>
                <c:pt idx="271">
                  <c:v>9600</c:v>
                </c:pt>
                <c:pt idx="272">
                  <c:v>9600</c:v>
                </c:pt>
                <c:pt idx="273">
                  <c:v>9600</c:v>
                </c:pt>
                <c:pt idx="274">
                  <c:v>9600</c:v>
                </c:pt>
                <c:pt idx="275">
                  <c:v>9600</c:v>
                </c:pt>
                <c:pt idx="276">
                  <c:v>9600</c:v>
                </c:pt>
                <c:pt idx="277">
                  <c:v>9600</c:v>
                </c:pt>
                <c:pt idx="278">
                  <c:v>9600</c:v>
                </c:pt>
                <c:pt idx="279">
                  <c:v>9600</c:v>
                </c:pt>
                <c:pt idx="280">
                  <c:v>9600</c:v>
                </c:pt>
                <c:pt idx="281">
                  <c:v>9600</c:v>
                </c:pt>
                <c:pt idx="282">
                  <c:v>9600</c:v>
                </c:pt>
                <c:pt idx="283">
                  <c:v>9400</c:v>
                </c:pt>
                <c:pt idx="284">
                  <c:v>9300</c:v>
                </c:pt>
                <c:pt idx="285">
                  <c:v>9300</c:v>
                </c:pt>
                <c:pt idx="286">
                  <c:v>9300</c:v>
                </c:pt>
                <c:pt idx="287">
                  <c:v>9300</c:v>
                </c:pt>
                <c:pt idx="288">
                  <c:v>9250</c:v>
                </c:pt>
                <c:pt idx="289">
                  <c:v>9250</c:v>
                </c:pt>
                <c:pt idx="290">
                  <c:v>9250</c:v>
                </c:pt>
                <c:pt idx="291">
                  <c:v>9250</c:v>
                </c:pt>
                <c:pt idx="292">
                  <c:v>9250</c:v>
                </c:pt>
                <c:pt idx="293">
                  <c:v>9250</c:v>
                </c:pt>
                <c:pt idx="294">
                  <c:v>9250</c:v>
                </c:pt>
                <c:pt idx="295">
                  <c:v>9250</c:v>
                </c:pt>
                <c:pt idx="296">
                  <c:v>9400</c:v>
                </c:pt>
                <c:pt idx="297">
                  <c:v>9400</c:v>
                </c:pt>
                <c:pt idx="298">
                  <c:v>9500</c:v>
                </c:pt>
                <c:pt idx="299">
                  <c:v>9500</c:v>
                </c:pt>
                <c:pt idx="300">
                  <c:v>9500</c:v>
                </c:pt>
                <c:pt idx="301">
                  <c:v>9500</c:v>
                </c:pt>
                <c:pt idx="302">
                  <c:v>9500</c:v>
                </c:pt>
                <c:pt idx="303">
                  <c:v>9650</c:v>
                </c:pt>
                <c:pt idx="304">
                  <c:v>9650</c:v>
                </c:pt>
                <c:pt idx="305">
                  <c:v>9950</c:v>
                </c:pt>
                <c:pt idx="306">
                  <c:v>9950</c:v>
                </c:pt>
                <c:pt idx="307">
                  <c:v>9950</c:v>
                </c:pt>
                <c:pt idx="308">
                  <c:v>9950</c:v>
                </c:pt>
                <c:pt idx="309">
                  <c:v>9950</c:v>
                </c:pt>
                <c:pt idx="310">
                  <c:v>9950</c:v>
                </c:pt>
                <c:pt idx="311">
                  <c:v>10200</c:v>
                </c:pt>
                <c:pt idx="312">
                  <c:v>10200</c:v>
                </c:pt>
                <c:pt idx="313">
                  <c:v>10200</c:v>
                </c:pt>
                <c:pt idx="314">
                  <c:v>10200</c:v>
                </c:pt>
                <c:pt idx="315">
                  <c:v>10200</c:v>
                </c:pt>
                <c:pt idx="316">
                  <c:v>10200</c:v>
                </c:pt>
                <c:pt idx="317">
                  <c:v>10400</c:v>
                </c:pt>
                <c:pt idx="318">
                  <c:v>10400</c:v>
                </c:pt>
                <c:pt idx="319">
                  <c:v>10400</c:v>
                </c:pt>
                <c:pt idx="320">
                  <c:v>10400</c:v>
                </c:pt>
                <c:pt idx="321">
                  <c:v>10400</c:v>
                </c:pt>
                <c:pt idx="322">
                  <c:v>10400</c:v>
                </c:pt>
                <c:pt idx="323">
                  <c:v>10400</c:v>
                </c:pt>
                <c:pt idx="324">
                  <c:v>10400</c:v>
                </c:pt>
                <c:pt idx="325">
                  <c:v>10400</c:v>
                </c:pt>
                <c:pt idx="326">
                  <c:v>10700</c:v>
                </c:pt>
                <c:pt idx="327">
                  <c:v>10700</c:v>
                </c:pt>
                <c:pt idx="328">
                  <c:v>10700</c:v>
                </c:pt>
                <c:pt idx="329">
                  <c:v>10700</c:v>
                </c:pt>
                <c:pt idx="330">
                  <c:v>10900</c:v>
                </c:pt>
                <c:pt idx="331">
                  <c:v>10900</c:v>
                </c:pt>
                <c:pt idx="332">
                  <c:v>10900</c:v>
                </c:pt>
                <c:pt idx="333">
                  <c:v>10900</c:v>
                </c:pt>
                <c:pt idx="334">
                  <c:v>10900</c:v>
                </c:pt>
                <c:pt idx="335">
                  <c:v>10900</c:v>
                </c:pt>
                <c:pt idx="336">
                  <c:v>10900</c:v>
                </c:pt>
                <c:pt idx="337">
                  <c:v>10900</c:v>
                </c:pt>
                <c:pt idx="338">
                  <c:v>10900</c:v>
                </c:pt>
                <c:pt idx="339">
                  <c:v>10900</c:v>
                </c:pt>
                <c:pt idx="340">
                  <c:v>10900</c:v>
                </c:pt>
                <c:pt idx="341">
                  <c:v>11100</c:v>
                </c:pt>
                <c:pt idx="342">
                  <c:v>11100</c:v>
                </c:pt>
                <c:pt idx="343">
                  <c:v>11100</c:v>
                </c:pt>
                <c:pt idx="344">
                  <c:v>11100</c:v>
                </c:pt>
                <c:pt idx="345">
                  <c:v>11100</c:v>
                </c:pt>
                <c:pt idx="346">
                  <c:v>11100</c:v>
                </c:pt>
                <c:pt idx="347">
                  <c:v>11100</c:v>
                </c:pt>
                <c:pt idx="348">
                  <c:v>11100</c:v>
                </c:pt>
                <c:pt idx="349">
                  <c:v>11100</c:v>
                </c:pt>
                <c:pt idx="350">
                  <c:v>11100</c:v>
                </c:pt>
                <c:pt idx="351">
                  <c:v>11100</c:v>
                </c:pt>
                <c:pt idx="352">
                  <c:v>11100</c:v>
                </c:pt>
                <c:pt idx="353">
                  <c:v>11100</c:v>
                </c:pt>
                <c:pt idx="354">
                  <c:v>11100</c:v>
                </c:pt>
                <c:pt idx="355">
                  <c:v>11100</c:v>
                </c:pt>
                <c:pt idx="356">
                  <c:v>11100</c:v>
                </c:pt>
                <c:pt idx="357">
                  <c:v>11100</c:v>
                </c:pt>
                <c:pt idx="358">
                  <c:v>11100</c:v>
                </c:pt>
                <c:pt idx="359">
                  <c:v>11100</c:v>
                </c:pt>
                <c:pt idx="360">
                  <c:v>11100</c:v>
                </c:pt>
                <c:pt idx="361">
                  <c:v>11100</c:v>
                </c:pt>
                <c:pt idx="362">
                  <c:v>11100</c:v>
                </c:pt>
                <c:pt idx="363">
                  <c:v>11100</c:v>
                </c:pt>
                <c:pt idx="364">
                  <c:v>11100</c:v>
                </c:pt>
              </c:numCache>
            </c:numRef>
          </c:val>
          <c:smooth val="0"/>
        </c:ser>
        <c:dLbls>
          <c:showLegendKey val="0"/>
          <c:showVal val="0"/>
          <c:showCatName val="0"/>
          <c:showSerName val="0"/>
          <c:showPercent val="0"/>
          <c:showBubbleSize val="0"/>
        </c:dLbls>
        <c:marker val="1"/>
        <c:smooth val="0"/>
        <c:axId val="110192128"/>
        <c:axId val="110193664"/>
      </c:lineChart>
      <c:dateAx>
        <c:axId val="110192128"/>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110193664"/>
        <c:crosses val="autoZero"/>
        <c:auto val="1"/>
        <c:lblOffset val="100"/>
        <c:baseTimeUnit val="days"/>
        <c:majorUnit val="3"/>
        <c:majorTimeUnit val="months"/>
        <c:minorUnit val="2"/>
        <c:minorTimeUnit val="days"/>
      </c:dateAx>
      <c:valAx>
        <c:axId val="110193664"/>
        <c:scaling>
          <c:orientation val="minMax"/>
          <c:min val="500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110192128"/>
        <c:crosses val="autoZero"/>
        <c:crossBetween val="between"/>
      </c:valAx>
      <c:valAx>
        <c:axId val="110199552"/>
        <c:scaling>
          <c:orientation val="minMax"/>
        </c:scaling>
        <c:delete val="0"/>
        <c:axPos val="r"/>
        <c:numFmt formatCode="0_ " sourceLinked="1"/>
        <c:majorTickMark val="out"/>
        <c:minorTickMark val="none"/>
        <c:tickLblPos val="nextTo"/>
        <c:crossAx val="110201088"/>
        <c:crosses val="max"/>
        <c:crossBetween val="between"/>
      </c:valAx>
      <c:dateAx>
        <c:axId val="110201088"/>
        <c:scaling>
          <c:orientation val="minMax"/>
        </c:scaling>
        <c:delete val="1"/>
        <c:axPos val="b"/>
        <c:numFmt formatCode="m/d/yyyy" sourceLinked="1"/>
        <c:majorTickMark val="out"/>
        <c:minorTickMark val="none"/>
        <c:tickLblPos val="none"/>
        <c:crossAx val="110199552"/>
        <c:crosses val="autoZero"/>
        <c:auto val="1"/>
        <c:lblOffset val="100"/>
        <c:baseTimeUnit val="days"/>
      </c:dateAx>
      <c:spPr>
        <a:solidFill>
          <a:srgbClr val="FFFFFF"/>
        </a:solidFill>
        <a:ln w="25400">
          <a:noFill/>
        </a:ln>
      </c:spPr>
    </c:plotArea>
    <c:legend>
      <c:legendPos val="r"/>
      <c:layout>
        <c:manualLayout>
          <c:xMode val="edge"/>
          <c:yMode val="edge"/>
          <c:x val="0.13541634366925506"/>
          <c:y val="0.87592175925925964"/>
          <c:w val="0.72701647286821702"/>
          <c:h val="9.5709312931628224E-2"/>
        </c:manualLayout>
      </c:layout>
      <c:overlay val="0"/>
      <c:spPr>
        <a:noFill/>
        <a:ln w="25400">
          <a:noFill/>
        </a:ln>
      </c:spPr>
    </c:legend>
    <c:plotVisOnly val="1"/>
    <c:dispBlanksAs val="zero"/>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880393533870546E-2"/>
          <c:y val="4.9647331425633934E-2"/>
          <c:w val="0.81393983534944392"/>
          <c:h val="0.71279382975373873"/>
        </c:manualLayout>
      </c:layout>
      <c:lineChart>
        <c:grouping val="standard"/>
        <c:varyColors val="0"/>
        <c:ser>
          <c:idx val="0"/>
          <c:order val="0"/>
          <c:tx>
            <c:strRef>
              <c:f>画图价格数据提取!$J$372:$J$373</c:f>
              <c:strCache>
                <c:ptCount val="1"/>
                <c:pt idx="0">
                  <c:v>磷矿石 贵州30%车板含税</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画图价格数据提取!$J$374:$J$738</c:f>
              <c:numCache>
                <c:formatCode>General</c:formatCode>
                <c:ptCount val="365"/>
                <c:pt idx="0">
                  <c:v>360</c:v>
                </c:pt>
                <c:pt idx="1">
                  <c:v>360</c:v>
                </c:pt>
                <c:pt idx="2">
                  <c:v>360</c:v>
                </c:pt>
                <c:pt idx="3">
                  <c:v>360</c:v>
                </c:pt>
                <c:pt idx="4">
                  <c:v>360</c:v>
                </c:pt>
                <c:pt idx="5">
                  <c:v>360</c:v>
                </c:pt>
                <c:pt idx="6">
                  <c:v>360</c:v>
                </c:pt>
                <c:pt idx="7">
                  <c:v>360</c:v>
                </c:pt>
                <c:pt idx="8">
                  <c:v>360</c:v>
                </c:pt>
                <c:pt idx="9">
                  <c:v>360</c:v>
                </c:pt>
                <c:pt idx="10">
                  <c:v>360</c:v>
                </c:pt>
                <c:pt idx="11">
                  <c:v>360</c:v>
                </c:pt>
                <c:pt idx="12">
                  <c:v>360</c:v>
                </c:pt>
                <c:pt idx="13">
                  <c:v>360</c:v>
                </c:pt>
                <c:pt idx="14">
                  <c:v>360</c:v>
                </c:pt>
                <c:pt idx="15">
                  <c:v>360</c:v>
                </c:pt>
                <c:pt idx="16">
                  <c:v>360</c:v>
                </c:pt>
                <c:pt idx="17">
                  <c:v>360</c:v>
                </c:pt>
                <c:pt idx="18">
                  <c:v>360</c:v>
                </c:pt>
                <c:pt idx="19">
                  <c:v>360</c:v>
                </c:pt>
                <c:pt idx="20">
                  <c:v>360</c:v>
                </c:pt>
                <c:pt idx="21">
                  <c:v>360</c:v>
                </c:pt>
                <c:pt idx="22">
                  <c:v>360</c:v>
                </c:pt>
                <c:pt idx="23">
                  <c:v>360</c:v>
                </c:pt>
                <c:pt idx="24">
                  <c:v>360</c:v>
                </c:pt>
                <c:pt idx="25">
                  <c:v>360</c:v>
                </c:pt>
                <c:pt idx="26">
                  <c:v>360</c:v>
                </c:pt>
                <c:pt idx="27">
                  <c:v>360</c:v>
                </c:pt>
                <c:pt idx="28">
                  <c:v>360</c:v>
                </c:pt>
                <c:pt idx="29">
                  <c:v>360</c:v>
                </c:pt>
                <c:pt idx="30">
                  <c:v>360</c:v>
                </c:pt>
                <c:pt idx="31">
                  <c:v>360</c:v>
                </c:pt>
                <c:pt idx="32">
                  <c:v>360</c:v>
                </c:pt>
                <c:pt idx="33">
                  <c:v>360</c:v>
                </c:pt>
                <c:pt idx="34">
                  <c:v>360</c:v>
                </c:pt>
                <c:pt idx="35">
                  <c:v>360</c:v>
                </c:pt>
                <c:pt idx="36">
                  <c:v>360</c:v>
                </c:pt>
                <c:pt idx="37">
                  <c:v>360</c:v>
                </c:pt>
                <c:pt idx="38">
                  <c:v>360</c:v>
                </c:pt>
                <c:pt idx="39">
                  <c:v>360</c:v>
                </c:pt>
                <c:pt idx="40">
                  <c:v>360</c:v>
                </c:pt>
                <c:pt idx="41">
                  <c:v>360</c:v>
                </c:pt>
                <c:pt idx="42">
                  <c:v>360</c:v>
                </c:pt>
                <c:pt idx="43">
                  <c:v>360</c:v>
                </c:pt>
                <c:pt idx="44">
                  <c:v>360</c:v>
                </c:pt>
                <c:pt idx="45">
                  <c:v>360</c:v>
                </c:pt>
                <c:pt idx="46">
                  <c:v>360</c:v>
                </c:pt>
                <c:pt idx="47">
                  <c:v>360</c:v>
                </c:pt>
                <c:pt idx="48">
                  <c:v>360</c:v>
                </c:pt>
                <c:pt idx="49">
                  <c:v>360</c:v>
                </c:pt>
                <c:pt idx="50">
                  <c:v>360</c:v>
                </c:pt>
                <c:pt idx="51">
                  <c:v>360</c:v>
                </c:pt>
                <c:pt idx="52">
                  <c:v>360</c:v>
                </c:pt>
                <c:pt idx="53">
                  <c:v>360</c:v>
                </c:pt>
                <c:pt idx="54">
                  <c:v>360</c:v>
                </c:pt>
                <c:pt idx="55">
                  <c:v>360</c:v>
                </c:pt>
                <c:pt idx="56">
                  <c:v>360</c:v>
                </c:pt>
                <c:pt idx="57">
                  <c:v>360</c:v>
                </c:pt>
                <c:pt idx="58">
                  <c:v>360</c:v>
                </c:pt>
                <c:pt idx="59">
                  <c:v>360</c:v>
                </c:pt>
                <c:pt idx="60">
                  <c:v>360</c:v>
                </c:pt>
                <c:pt idx="61">
                  <c:v>360</c:v>
                </c:pt>
                <c:pt idx="62">
                  <c:v>360</c:v>
                </c:pt>
                <c:pt idx="63">
                  <c:v>360</c:v>
                </c:pt>
                <c:pt idx="64">
                  <c:v>360</c:v>
                </c:pt>
                <c:pt idx="65">
                  <c:v>360</c:v>
                </c:pt>
                <c:pt idx="66">
                  <c:v>360</c:v>
                </c:pt>
                <c:pt idx="67">
                  <c:v>360</c:v>
                </c:pt>
                <c:pt idx="68">
                  <c:v>360</c:v>
                </c:pt>
                <c:pt idx="69">
                  <c:v>360</c:v>
                </c:pt>
                <c:pt idx="70">
                  <c:v>360</c:v>
                </c:pt>
                <c:pt idx="71">
                  <c:v>360</c:v>
                </c:pt>
                <c:pt idx="72">
                  <c:v>360</c:v>
                </c:pt>
                <c:pt idx="73">
                  <c:v>360</c:v>
                </c:pt>
                <c:pt idx="74">
                  <c:v>360</c:v>
                </c:pt>
                <c:pt idx="75">
                  <c:v>360</c:v>
                </c:pt>
                <c:pt idx="76">
                  <c:v>360</c:v>
                </c:pt>
                <c:pt idx="77">
                  <c:v>360</c:v>
                </c:pt>
                <c:pt idx="78">
                  <c:v>360</c:v>
                </c:pt>
                <c:pt idx="79">
                  <c:v>360</c:v>
                </c:pt>
                <c:pt idx="80">
                  <c:v>360</c:v>
                </c:pt>
                <c:pt idx="81">
                  <c:v>360</c:v>
                </c:pt>
                <c:pt idx="82">
                  <c:v>360</c:v>
                </c:pt>
                <c:pt idx="83">
                  <c:v>360</c:v>
                </c:pt>
                <c:pt idx="84">
                  <c:v>360</c:v>
                </c:pt>
                <c:pt idx="85">
                  <c:v>360</c:v>
                </c:pt>
                <c:pt idx="86">
                  <c:v>360</c:v>
                </c:pt>
                <c:pt idx="87">
                  <c:v>360</c:v>
                </c:pt>
                <c:pt idx="88">
                  <c:v>360</c:v>
                </c:pt>
                <c:pt idx="89">
                  <c:v>360</c:v>
                </c:pt>
                <c:pt idx="90">
                  <c:v>360</c:v>
                </c:pt>
                <c:pt idx="91">
                  <c:v>360</c:v>
                </c:pt>
                <c:pt idx="92">
                  <c:v>360</c:v>
                </c:pt>
                <c:pt idx="93">
                  <c:v>360</c:v>
                </c:pt>
                <c:pt idx="94">
                  <c:v>360</c:v>
                </c:pt>
                <c:pt idx="95">
                  <c:v>360</c:v>
                </c:pt>
                <c:pt idx="96">
                  <c:v>360</c:v>
                </c:pt>
                <c:pt idx="97">
                  <c:v>360</c:v>
                </c:pt>
                <c:pt idx="98">
                  <c:v>360</c:v>
                </c:pt>
                <c:pt idx="99">
                  <c:v>360</c:v>
                </c:pt>
                <c:pt idx="100">
                  <c:v>360</c:v>
                </c:pt>
                <c:pt idx="101">
                  <c:v>360</c:v>
                </c:pt>
                <c:pt idx="102">
                  <c:v>360</c:v>
                </c:pt>
                <c:pt idx="103">
                  <c:v>360</c:v>
                </c:pt>
                <c:pt idx="104">
                  <c:v>360</c:v>
                </c:pt>
                <c:pt idx="105">
                  <c:v>360</c:v>
                </c:pt>
                <c:pt idx="106">
                  <c:v>360</c:v>
                </c:pt>
                <c:pt idx="107">
                  <c:v>360</c:v>
                </c:pt>
                <c:pt idx="108">
                  <c:v>360</c:v>
                </c:pt>
                <c:pt idx="109">
                  <c:v>360</c:v>
                </c:pt>
                <c:pt idx="110">
                  <c:v>360</c:v>
                </c:pt>
                <c:pt idx="111">
                  <c:v>360</c:v>
                </c:pt>
                <c:pt idx="112">
                  <c:v>360</c:v>
                </c:pt>
                <c:pt idx="113">
                  <c:v>360</c:v>
                </c:pt>
                <c:pt idx="114">
                  <c:v>360</c:v>
                </c:pt>
                <c:pt idx="115">
                  <c:v>360</c:v>
                </c:pt>
                <c:pt idx="116">
                  <c:v>360</c:v>
                </c:pt>
                <c:pt idx="117">
                  <c:v>360</c:v>
                </c:pt>
                <c:pt idx="118">
                  <c:v>360</c:v>
                </c:pt>
                <c:pt idx="119">
                  <c:v>360</c:v>
                </c:pt>
                <c:pt idx="120">
                  <c:v>360</c:v>
                </c:pt>
                <c:pt idx="121">
                  <c:v>360</c:v>
                </c:pt>
                <c:pt idx="122">
                  <c:v>360</c:v>
                </c:pt>
                <c:pt idx="123">
                  <c:v>360</c:v>
                </c:pt>
                <c:pt idx="124">
                  <c:v>360</c:v>
                </c:pt>
                <c:pt idx="125">
                  <c:v>360</c:v>
                </c:pt>
                <c:pt idx="126">
                  <c:v>360</c:v>
                </c:pt>
                <c:pt idx="127">
                  <c:v>360</c:v>
                </c:pt>
                <c:pt idx="128">
                  <c:v>360</c:v>
                </c:pt>
                <c:pt idx="129">
                  <c:v>360</c:v>
                </c:pt>
                <c:pt idx="130">
                  <c:v>360</c:v>
                </c:pt>
                <c:pt idx="131">
                  <c:v>360</c:v>
                </c:pt>
                <c:pt idx="132">
                  <c:v>360</c:v>
                </c:pt>
                <c:pt idx="133">
                  <c:v>360</c:v>
                </c:pt>
                <c:pt idx="134">
                  <c:v>360</c:v>
                </c:pt>
                <c:pt idx="135">
                  <c:v>360</c:v>
                </c:pt>
                <c:pt idx="136">
                  <c:v>360</c:v>
                </c:pt>
                <c:pt idx="137">
                  <c:v>360</c:v>
                </c:pt>
                <c:pt idx="138">
                  <c:v>360</c:v>
                </c:pt>
                <c:pt idx="139">
                  <c:v>360</c:v>
                </c:pt>
                <c:pt idx="140">
                  <c:v>360</c:v>
                </c:pt>
                <c:pt idx="141">
                  <c:v>360</c:v>
                </c:pt>
                <c:pt idx="142">
                  <c:v>360</c:v>
                </c:pt>
                <c:pt idx="143">
                  <c:v>360</c:v>
                </c:pt>
                <c:pt idx="144">
                  <c:v>360</c:v>
                </c:pt>
                <c:pt idx="145">
                  <c:v>360</c:v>
                </c:pt>
                <c:pt idx="146">
                  <c:v>360</c:v>
                </c:pt>
                <c:pt idx="147">
                  <c:v>360</c:v>
                </c:pt>
                <c:pt idx="148">
                  <c:v>360</c:v>
                </c:pt>
                <c:pt idx="149">
                  <c:v>360</c:v>
                </c:pt>
                <c:pt idx="150">
                  <c:v>360</c:v>
                </c:pt>
                <c:pt idx="151">
                  <c:v>360</c:v>
                </c:pt>
                <c:pt idx="152">
                  <c:v>360</c:v>
                </c:pt>
                <c:pt idx="153">
                  <c:v>360</c:v>
                </c:pt>
                <c:pt idx="154">
                  <c:v>360</c:v>
                </c:pt>
                <c:pt idx="155">
                  <c:v>360</c:v>
                </c:pt>
                <c:pt idx="156">
                  <c:v>360</c:v>
                </c:pt>
                <c:pt idx="157">
                  <c:v>360</c:v>
                </c:pt>
                <c:pt idx="158">
                  <c:v>360</c:v>
                </c:pt>
                <c:pt idx="159">
                  <c:v>360</c:v>
                </c:pt>
                <c:pt idx="160">
                  <c:v>360</c:v>
                </c:pt>
                <c:pt idx="161">
                  <c:v>360</c:v>
                </c:pt>
                <c:pt idx="162">
                  <c:v>360</c:v>
                </c:pt>
                <c:pt idx="163">
                  <c:v>360</c:v>
                </c:pt>
                <c:pt idx="164">
                  <c:v>360</c:v>
                </c:pt>
                <c:pt idx="165">
                  <c:v>360</c:v>
                </c:pt>
                <c:pt idx="166">
                  <c:v>360</c:v>
                </c:pt>
                <c:pt idx="167">
                  <c:v>360</c:v>
                </c:pt>
                <c:pt idx="168">
                  <c:v>360</c:v>
                </c:pt>
                <c:pt idx="169">
                  <c:v>360</c:v>
                </c:pt>
                <c:pt idx="170">
                  <c:v>360</c:v>
                </c:pt>
                <c:pt idx="171">
                  <c:v>360</c:v>
                </c:pt>
                <c:pt idx="172">
                  <c:v>360</c:v>
                </c:pt>
                <c:pt idx="173">
                  <c:v>360</c:v>
                </c:pt>
                <c:pt idx="174">
                  <c:v>360</c:v>
                </c:pt>
                <c:pt idx="175">
                  <c:v>360</c:v>
                </c:pt>
                <c:pt idx="176">
                  <c:v>360</c:v>
                </c:pt>
                <c:pt idx="177">
                  <c:v>360</c:v>
                </c:pt>
                <c:pt idx="178">
                  <c:v>360</c:v>
                </c:pt>
                <c:pt idx="179">
                  <c:v>360</c:v>
                </c:pt>
                <c:pt idx="180">
                  <c:v>360</c:v>
                </c:pt>
                <c:pt idx="181">
                  <c:v>360</c:v>
                </c:pt>
                <c:pt idx="182">
                  <c:v>360</c:v>
                </c:pt>
                <c:pt idx="183">
                  <c:v>360</c:v>
                </c:pt>
                <c:pt idx="184">
                  <c:v>360</c:v>
                </c:pt>
                <c:pt idx="185">
                  <c:v>360</c:v>
                </c:pt>
                <c:pt idx="186">
                  <c:v>360</c:v>
                </c:pt>
                <c:pt idx="187">
                  <c:v>360</c:v>
                </c:pt>
                <c:pt idx="188">
                  <c:v>360</c:v>
                </c:pt>
                <c:pt idx="189">
                  <c:v>360</c:v>
                </c:pt>
                <c:pt idx="190">
                  <c:v>360</c:v>
                </c:pt>
                <c:pt idx="191">
                  <c:v>360</c:v>
                </c:pt>
                <c:pt idx="192">
                  <c:v>360</c:v>
                </c:pt>
                <c:pt idx="193">
                  <c:v>360</c:v>
                </c:pt>
                <c:pt idx="194">
                  <c:v>360</c:v>
                </c:pt>
                <c:pt idx="195">
                  <c:v>360</c:v>
                </c:pt>
                <c:pt idx="196">
                  <c:v>360</c:v>
                </c:pt>
                <c:pt idx="197">
                  <c:v>360</c:v>
                </c:pt>
                <c:pt idx="198">
                  <c:v>360</c:v>
                </c:pt>
                <c:pt idx="199">
                  <c:v>360</c:v>
                </c:pt>
                <c:pt idx="200">
                  <c:v>360</c:v>
                </c:pt>
                <c:pt idx="201">
                  <c:v>360</c:v>
                </c:pt>
                <c:pt idx="202">
                  <c:v>360</c:v>
                </c:pt>
                <c:pt idx="203">
                  <c:v>360</c:v>
                </c:pt>
                <c:pt idx="204">
                  <c:v>360</c:v>
                </c:pt>
                <c:pt idx="205">
                  <c:v>360</c:v>
                </c:pt>
                <c:pt idx="206">
                  <c:v>360</c:v>
                </c:pt>
                <c:pt idx="207">
                  <c:v>360</c:v>
                </c:pt>
                <c:pt idx="208">
                  <c:v>360</c:v>
                </c:pt>
                <c:pt idx="209">
                  <c:v>360</c:v>
                </c:pt>
                <c:pt idx="210">
                  <c:v>360</c:v>
                </c:pt>
                <c:pt idx="211">
                  <c:v>360</c:v>
                </c:pt>
                <c:pt idx="212">
                  <c:v>360</c:v>
                </c:pt>
                <c:pt idx="213">
                  <c:v>360</c:v>
                </c:pt>
                <c:pt idx="214">
                  <c:v>360</c:v>
                </c:pt>
                <c:pt idx="215">
                  <c:v>360</c:v>
                </c:pt>
                <c:pt idx="216">
                  <c:v>360</c:v>
                </c:pt>
                <c:pt idx="217">
                  <c:v>360</c:v>
                </c:pt>
                <c:pt idx="218">
                  <c:v>360</c:v>
                </c:pt>
                <c:pt idx="219">
                  <c:v>360</c:v>
                </c:pt>
                <c:pt idx="220">
                  <c:v>360</c:v>
                </c:pt>
                <c:pt idx="221">
                  <c:v>360</c:v>
                </c:pt>
                <c:pt idx="222">
                  <c:v>360</c:v>
                </c:pt>
                <c:pt idx="223">
                  <c:v>360</c:v>
                </c:pt>
                <c:pt idx="224">
                  <c:v>360</c:v>
                </c:pt>
                <c:pt idx="225">
                  <c:v>360</c:v>
                </c:pt>
                <c:pt idx="226">
                  <c:v>360</c:v>
                </c:pt>
                <c:pt idx="227">
                  <c:v>360</c:v>
                </c:pt>
                <c:pt idx="228">
                  <c:v>360</c:v>
                </c:pt>
                <c:pt idx="229">
                  <c:v>360</c:v>
                </c:pt>
                <c:pt idx="230">
                  <c:v>360</c:v>
                </c:pt>
                <c:pt idx="231">
                  <c:v>360</c:v>
                </c:pt>
                <c:pt idx="232">
                  <c:v>360</c:v>
                </c:pt>
                <c:pt idx="233">
                  <c:v>360</c:v>
                </c:pt>
                <c:pt idx="234">
                  <c:v>360</c:v>
                </c:pt>
                <c:pt idx="235">
                  <c:v>360</c:v>
                </c:pt>
                <c:pt idx="236">
                  <c:v>360</c:v>
                </c:pt>
                <c:pt idx="237">
                  <c:v>360</c:v>
                </c:pt>
                <c:pt idx="238">
                  <c:v>360</c:v>
                </c:pt>
                <c:pt idx="239">
                  <c:v>360</c:v>
                </c:pt>
                <c:pt idx="240">
                  <c:v>360</c:v>
                </c:pt>
                <c:pt idx="241">
                  <c:v>360</c:v>
                </c:pt>
                <c:pt idx="242">
                  <c:v>360</c:v>
                </c:pt>
                <c:pt idx="243">
                  <c:v>360</c:v>
                </c:pt>
                <c:pt idx="244">
                  <c:v>360</c:v>
                </c:pt>
                <c:pt idx="245">
                  <c:v>360</c:v>
                </c:pt>
                <c:pt idx="246">
                  <c:v>360</c:v>
                </c:pt>
                <c:pt idx="247">
                  <c:v>360</c:v>
                </c:pt>
                <c:pt idx="248">
                  <c:v>360</c:v>
                </c:pt>
                <c:pt idx="249">
                  <c:v>360</c:v>
                </c:pt>
                <c:pt idx="250">
                  <c:v>360</c:v>
                </c:pt>
                <c:pt idx="251">
                  <c:v>360</c:v>
                </c:pt>
                <c:pt idx="252">
                  <c:v>360</c:v>
                </c:pt>
                <c:pt idx="253">
                  <c:v>360</c:v>
                </c:pt>
                <c:pt idx="254">
                  <c:v>360</c:v>
                </c:pt>
                <c:pt idx="255">
                  <c:v>360</c:v>
                </c:pt>
                <c:pt idx="256">
                  <c:v>360</c:v>
                </c:pt>
                <c:pt idx="257">
                  <c:v>360</c:v>
                </c:pt>
                <c:pt idx="258">
                  <c:v>360</c:v>
                </c:pt>
                <c:pt idx="259">
                  <c:v>360</c:v>
                </c:pt>
                <c:pt idx="260">
                  <c:v>360</c:v>
                </c:pt>
                <c:pt idx="261">
                  <c:v>360</c:v>
                </c:pt>
                <c:pt idx="262">
                  <c:v>360</c:v>
                </c:pt>
                <c:pt idx="263">
                  <c:v>360</c:v>
                </c:pt>
                <c:pt idx="264">
                  <c:v>360</c:v>
                </c:pt>
                <c:pt idx="265">
                  <c:v>360</c:v>
                </c:pt>
                <c:pt idx="266">
                  <c:v>360</c:v>
                </c:pt>
                <c:pt idx="267">
                  <c:v>360</c:v>
                </c:pt>
                <c:pt idx="268">
                  <c:v>360</c:v>
                </c:pt>
                <c:pt idx="269">
                  <c:v>360</c:v>
                </c:pt>
                <c:pt idx="270">
                  <c:v>360</c:v>
                </c:pt>
                <c:pt idx="271">
                  <c:v>360</c:v>
                </c:pt>
                <c:pt idx="272">
                  <c:v>360</c:v>
                </c:pt>
                <c:pt idx="273">
                  <c:v>360</c:v>
                </c:pt>
                <c:pt idx="274">
                  <c:v>360</c:v>
                </c:pt>
                <c:pt idx="275">
                  <c:v>360</c:v>
                </c:pt>
                <c:pt idx="276">
                  <c:v>360</c:v>
                </c:pt>
                <c:pt idx="277">
                  <c:v>360</c:v>
                </c:pt>
                <c:pt idx="278">
                  <c:v>360</c:v>
                </c:pt>
                <c:pt idx="279">
                  <c:v>360</c:v>
                </c:pt>
                <c:pt idx="280">
                  <c:v>360</c:v>
                </c:pt>
                <c:pt idx="281">
                  <c:v>360</c:v>
                </c:pt>
                <c:pt idx="282">
                  <c:v>360</c:v>
                </c:pt>
                <c:pt idx="283">
                  <c:v>360</c:v>
                </c:pt>
                <c:pt idx="284">
                  <c:v>360</c:v>
                </c:pt>
                <c:pt idx="285">
                  <c:v>360</c:v>
                </c:pt>
                <c:pt idx="286">
                  <c:v>360</c:v>
                </c:pt>
                <c:pt idx="287">
                  <c:v>360</c:v>
                </c:pt>
                <c:pt idx="288">
                  <c:v>360</c:v>
                </c:pt>
                <c:pt idx="289">
                  <c:v>360</c:v>
                </c:pt>
                <c:pt idx="290">
                  <c:v>360</c:v>
                </c:pt>
                <c:pt idx="291">
                  <c:v>360</c:v>
                </c:pt>
                <c:pt idx="292">
                  <c:v>360</c:v>
                </c:pt>
                <c:pt idx="293">
                  <c:v>360</c:v>
                </c:pt>
                <c:pt idx="294">
                  <c:v>360</c:v>
                </c:pt>
                <c:pt idx="295">
                  <c:v>360</c:v>
                </c:pt>
                <c:pt idx="296">
                  <c:v>360</c:v>
                </c:pt>
                <c:pt idx="297">
                  <c:v>360</c:v>
                </c:pt>
                <c:pt idx="298">
                  <c:v>360</c:v>
                </c:pt>
                <c:pt idx="299">
                  <c:v>360</c:v>
                </c:pt>
                <c:pt idx="300">
                  <c:v>360</c:v>
                </c:pt>
                <c:pt idx="301">
                  <c:v>360</c:v>
                </c:pt>
                <c:pt idx="302">
                  <c:v>360</c:v>
                </c:pt>
                <c:pt idx="303">
                  <c:v>360</c:v>
                </c:pt>
                <c:pt idx="304">
                  <c:v>360</c:v>
                </c:pt>
                <c:pt idx="305">
                  <c:v>360</c:v>
                </c:pt>
                <c:pt idx="306">
                  <c:v>360</c:v>
                </c:pt>
                <c:pt idx="307">
                  <c:v>360</c:v>
                </c:pt>
                <c:pt idx="308">
                  <c:v>360</c:v>
                </c:pt>
                <c:pt idx="309">
                  <c:v>360</c:v>
                </c:pt>
                <c:pt idx="310">
                  <c:v>360</c:v>
                </c:pt>
                <c:pt idx="311">
                  <c:v>360</c:v>
                </c:pt>
                <c:pt idx="312">
                  <c:v>360</c:v>
                </c:pt>
                <c:pt idx="313">
                  <c:v>360</c:v>
                </c:pt>
                <c:pt idx="314">
                  <c:v>360</c:v>
                </c:pt>
                <c:pt idx="315">
                  <c:v>360</c:v>
                </c:pt>
                <c:pt idx="316">
                  <c:v>360</c:v>
                </c:pt>
                <c:pt idx="317">
                  <c:v>360</c:v>
                </c:pt>
                <c:pt idx="318">
                  <c:v>360</c:v>
                </c:pt>
                <c:pt idx="319">
                  <c:v>360</c:v>
                </c:pt>
                <c:pt idx="320">
                  <c:v>360</c:v>
                </c:pt>
                <c:pt idx="321">
                  <c:v>360</c:v>
                </c:pt>
                <c:pt idx="322">
                  <c:v>360</c:v>
                </c:pt>
                <c:pt idx="323">
                  <c:v>360</c:v>
                </c:pt>
                <c:pt idx="324">
                  <c:v>360</c:v>
                </c:pt>
                <c:pt idx="325">
                  <c:v>360</c:v>
                </c:pt>
                <c:pt idx="326">
                  <c:v>360</c:v>
                </c:pt>
                <c:pt idx="327">
                  <c:v>360</c:v>
                </c:pt>
                <c:pt idx="328">
                  <c:v>360</c:v>
                </c:pt>
                <c:pt idx="329">
                  <c:v>360</c:v>
                </c:pt>
                <c:pt idx="330">
                  <c:v>360</c:v>
                </c:pt>
                <c:pt idx="331">
                  <c:v>360</c:v>
                </c:pt>
                <c:pt idx="332">
                  <c:v>360</c:v>
                </c:pt>
                <c:pt idx="333">
                  <c:v>360</c:v>
                </c:pt>
                <c:pt idx="334">
                  <c:v>360</c:v>
                </c:pt>
                <c:pt idx="335">
                  <c:v>360</c:v>
                </c:pt>
                <c:pt idx="336">
                  <c:v>360</c:v>
                </c:pt>
                <c:pt idx="337">
                  <c:v>360</c:v>
                </c:pt>
                <c:pt idx="338">
                  <c:v>360</c:v>
                </c:pt>
                <c:pt idx="339">
                  <c:v>360</c:v>
                </c:pt>
                <c:pt idx="340">
                  <c:v>360</c:v>
                </c:pt>
                <c:pt idx="341">
                  <c:v>360</c:v>
                </c:pt>
                <c:pt idx="342">
                  <c:v>360</c:v>
                </c:pt>
                <c:pt idx="343">
                  <c:v>360</c:v>
                </c:pt>
                <c:pt idx="344">
                  <c:v>360</c:v>
                </c:pt>
                <c:pt idx="345">
                  <c:v>360</c:v>
                </c:pt>
                <c:pt idx="346">
                  <c:v>360</c:v>
                </c:pt>
                <c:pt idx="347">
                  <c:v>360</c:v>
                </c:pt>
                <c:pt idx="348">
                  <c:v>360</c:v>
                </c:pt>
                <c:pt idx="349">
                  <c:v>360</c:v>
                </c:pt>
                <c:pt idx="350">
                  <c:v>360</c:v>
                </c:pt>
                <c:pt idx="351">
                  <c:v>360</c:v>
                </c:pt>
                <c:pt idx="352">
                  <c:v>360</c:v>
                </c:pt>
                <c:pt idx="353">
                  <c:v>360</c:v>
                </c:pt>
                <c:pt idx="354">
                  <c:v>360</c:v>
                </c:pt>
                <c:pt idx="355">
                  <c:v>360</c:v>
                </c:pt>
                <c:pt idx="356">
                  <c:v>360</c:v>
                </c:pt>
                <c:pt idx="357">
                  <c:v>360</c:v>
                </c:pt>
                <c:pt idx="358">
                  <c:v>360</c:v>
                </c:pt>
                <c:pt idx="359">
                  <c:v>360</c:v>
                </c:pt>
                <c:pt idx="360">
                  <c:v>380</c:v>
                </c:pt>
                <c:pt idx="361">
                  <c:v>380</c:v>
                </c:pt>
                <c:pt idx="362">
                  <c:v>380</c:v>
                </c:pt>
                <c:pt idx="363">
                  <c:v>380</c:v>
                </c:pt>
                <c:pt idx="364">
                  <c:v>380</c:v>
                </c:pt>
              </c:numCache>
            </c:numRef>
          </c:val>
          <c:smooth val="0"/>
        </c:ser>
        <c:dLbls>
          <c:showLegendKey val="0"/>
          <c:showVal val="0"/>
          <c:showCatName val="0"/>
          <c:showSerName val="0"/>
          <c:showPercent val="0"/>
          <c:showBubbleSize val="0"/>
        </c:dLbls>
        <c:marker val="1"/>
        <c:smooth val="0"/>
        <c:axId val="57083392"/>
        <c:axId val="57084928"/>
      </c:lineChart>
      <c:dateAx>
        <c:axId val="57083392"/>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57084928"/>
        <c:crosses val="autoZero"/>
        <c:auto val="1"/>
        <c:lblOffset val="100"/>
        <c:baseTimeUnit val="days"/>
        <c:majorUnit val="3"/>
        <c:majorTimeUnit val="months"/>
        <c:minorUnit val="2"/>
        <c:minorTimeUnit val="days"/>
      </c:dateAx>
      <c:valAx>
        <c:axId val="57084928"/>
        <c:scaling>
          <c:orientation val="minMax"/>
          <c:min val="20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57083392"/>
        <c:crosses val="autoZero"/>
        <c:crossBetween val="midCat"/>
      </c:valAx>
      <c:spPr>
        <a:noFill/>
        <a:ln w="25400">
          <a:noFill/>
        </a:ln>
      </c:spPr>
    </c:plotArea>
    <c:legend>
      <c:legendPos val="r"/>
      <c:layout>
        <c:manualLayout>
          <c:xMode val="edge"/>
          <c:yMode val="edge"/>
          <c:x val="0.18143443152455396"/>
          <c:y val="0.90429068706839233"/>
          <c:w val="0.7122309431524545"/>
          <c:h val="8.5109733623720929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3286281832184E-2"/>
          <c:y val="4.9647331425633934E-2"/>
          <c:w val="0.80545791171354653"/>
          <c:h val="0.71279382975373873"/>
        </c:manualLayout>
      </c:layout>
      <c:barChart>
        <c:barDir val="col"/>
        <c:grouping val="clustered"/>
        <c:varyColors val="0"/>
        <c:ser>
          <c:idx val="1"/>
          <c:order val="1"/>
          <c:tx>
            <c:strRef>
              <c:f>价差数据提取!$B$131</c:f>
              <c:strCache>
                <c:ptCount val="1"/>
                <c:pt idx="0">
                  <c:v>DMF价差</c:v>
                </c:pt>
              </c:strCache>
            </c:strRef>
          </c:tx>
          <c:spPr>
            <a:solidFill>
              <a:srgbClr val="1F497D">
                <a:lumMod val="40000"/>
                <a:lumOff val="60000"/>
              </a:srgbClr>
            </a:solidFill>
          </c:spPr>
          <c:invertIfNegative val="0"/>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价差数据提取!$B$131:$NE$131</c:f>
              <c:numCache>
                <c:formatCode>General</c:formatCode>
                <c:ptCount val="368"/>
                <c:pt idx="0">
                  <c:v>0</c:v>
                </c:pt>
                <c:pt idx="2" formatCode="0_ ">
                  <c:v>2342</c:v>
                </c:pt>
                <c:pt idx="3" formatCode="0_ ">
                  <c:v>2342</c:v>
                </c:pt>
                <c:pt idx="4" formatCode="0_ ">
                  <c:v>2342</c:v>
                </c:pt>
                <c:pt idx="5" formatCode="0_ ">
                  <c:v>2342</c:v>
                </c:pt>
                <c:pt idx="6" formatCode="0_ ">
                  <c:v>2342</c:v>
                </c:pt>
                <c:pt idx="7" formatCode="0_ ">
                  <c:v>2374</c:v>
                </c:pt>
                <c:pt idx="8" formatCode="0_ ">
                  <c:v>2374</c:v>
                </c:pt>
                <c:pt idx="9" formatCode="0_ ">
                  <c:v>2374</c:v>
                </c:pt>
                <c:pt idx="10" formatCode="0_ ">
                  <c:v>2374</c:v>
                </c:pt>
                <c:pt idx="11" formatCode="0_ ">
                  <c:v>2374</c:v>
                </c:pt>
                <c:pt idx="12" formatCode="0_ ">
                  <c:v>2374</c:v>
                </c:pt>
                <c:pt idx="13" formatCode="0_ ">
                  <c:v>2374</c:v>
                </c:pt>
                <c:pt idx="14" formatCode="0_ ">
                  <c:v>2374</c:v>
                </c:pt>
                <c:pt idx="15" formatCode="0_ ">
                  <c:v>2374</c:v>
                </c:pt>
                <c:pt idx="16" formatCode="0_ ">
                  <c:v>2374</c:v>
                </c:pt>
                <c:pt idx="17" formatCode="0_ ">
                  <c:v>2374</c:v>
                </c:pt>
                <c:pt idx="18" formatCode="0_ ">
                  <c:v>2374</c:v>
                </c:pt>
                <c:pt idx="19" formatCode="0_ ">
                  <c:v>2374</c:v>
                </c:pt>
                <c:pt idx="20" formatCode="0_ ">
                  <c:v>2374</c:v>
                </c:pt>
                <c:pt idx="21" formatCode="0_ ">
                  <c:v>2374</c:v>
                </c:pt>
                <c:pt idx="22" formatCode="0_ ">
                  <c:v>2374</c:v>
                </c:pt>
                <c:pt idx="23" formatCode="0_ ">
                  <c:v>2374</c:v>
                </c:pt>
                <c:pt idx="24" formatCode="0_ ">
                  <c:v>2374</c:v>
                </c:pt>
                <c:pt idx="25" formatCode="0_ ">
                  <c:v>2363</c:v>
                </c:pt>
                <c:pt idx="26" formatCode="0_ ">
                  <c:v>2384</c:v>
                </c:pt>
                <c:pt idx="27" formatCode="0_ ">
                  <c:v>2384</c:v>
                </c:pt>
                <c:pt idx="28" formatCode="0_ ">
                  <c:v>2384</c:v>
                </c:pt>
                <c:pt idx="29" formatCode="0_ ">
                  <c:v>2384</c:v>
                </c:pt>
                <c:pt idx="30" formatCode="0_ ">
                  <c:v>2384</c:v>
                </c:pt>
                <c:pt idx="31" formatCode="0_ ">
                  <c:v>2406</c:v>
                </c:pt>
                <c:pt idx="32" formatCode="0_ ">
                  <c:v>2353</c:v>
                </c:pt>
                <c:pt idx="33" formatCode="0_ ">
                  <c:v>2353</c:v>
                </c:pt>
                <c:pt idx="34" formatCode="0_ ">
                  <c:v>2331</c:v>
                </c:pt>
                <c:pt idx="35" formatCode="0_ ">
                  <c:v>2331</c:v>
                </c:pt>
                <c:pt idx="36" formatCode="0_ ">
                  <c:v>2331</c:v>
                </c:pt>
                <c:pt idx="37" formatCode="0_ ">
                  <c:v>2331</c:v>
                </c:pt>
                <c:pt idx="38" formatCode="0_ ">
                  <c:v>2331</c:v>
                </c:pt>
                <c:pt idx="39" formatCode="0_ ">
                  <c:v>2320</c:v>
                </c:pt>
                <c:pt idx="40" formatCode="0_ ">
                  <c:v>2259</c:v>
                </c:pt>
                <c:pt idx="41" formatCode="0_ ">
                  <c:v>2259</c:v>
                </c:pt>
                <c:pt idx="42" formatCode="0_ ">
                  <c:v>2217</c:v>
                </c:pt>
                <c:pt idx="43" formatCode="0_ ">
                  <c:v>2217</c:v>
                </c:pt>
                <c:pt idx="44" formatCode="0_ ">
                  <c:v>2217</c:v>
                </c:pt>
                <c:pt idx="45" formatCode="0_ ">
                  <c:v>2145</c:v>
                </c:pt>
                <c:pt idx="46" formatCode="0_ ">
                  <c:v>2145</c:v>
                </c:pt>
                <c:pt idx="47" formatCode="0_ ">
                  <c:v>2145</c:v>
                </c:pt>
                <c:pt idx="48" formatCode="0_ ">
                  <c:v>2140</c:v>
                </c:pt>
                <c:pt idx="49" formatCode="0_ ">
                  <c:v>2090</c:v>
                </c:pt>
                <c:pt idx="50" formatCode="0_ ">
                  <c:v>2090</c:v>
                </c:pt>
                <c:pt idx="51" formatCode="0_ ">
                  <c:v>2090</c:v>
                </c:pt>
                <c:pt idx="52" formatCode="0_ ">
                  <c:v>2090</c:v>
                </c:pt>
                <c:pt idx="53" formatCode="0_ ">
                  <c:v>2065</c:v>
                </c:pt>
                <c:pt idx="54" formatCode="0_ ">
                  <c:v>2065</c:v>
                </c:pt>
                <c:pt idx="55" formatCode="0_ ">
                  <c:v>2054</c:v>
                </c:pt>
                <c:pt idx="56" formatCode="0_ ">
                  <c:v>2049</c:v>
                </c:pt>
                <c:pt idx="57" formatCode="0_ ">
                  <c:v>2049</c:v>
                </c:pt>
                <c:pt idx="58" formatCode="0_ ">
                  <c:v>2049</c:v>
                </c:pt>
                <c:pt idx="59" formatCode="0_ ">
                  <c:v>2024</c:v>
                </c:pt>
                <c:pt idx="60" formatCode="0_ ">
                  <c:v>2034</c:v>
                </c:pt>
                <c:pt idx="61" formatCode="0_ ">
                  <c:v>1984</c:v>
                </c:pt>
                <c:pt idx="62" formatCode="0_ ">
                  <c:v>1995</c:v>
                </c:pt>
                <c:pt idx="63" formatCode="0_ ">
                  <c:v>1958</c:v>
                </c:pt>
                <c:pt idx="64" formatCode="0_ ">
                  <c:v>1958</c:v>
                </c:pt>
                <c:pt idx="65" formatCode="0_ ">
                  <c:v>1958</c:v>
                </c:pt>
                <c:pt idx="66" formatCode="0_ ">
                  <c:v>1958</c:v>
                </c:pt>
                <c:pt idx="67" formatCode="0_ ">
                  <c:v>1928</c:v>
                </c:pt>
                <c:pt idx="68" formatCode="0_ ">
                  <c:v>1928</c:v>
                </c:pt>
                <c:pt idx="69" formatCode="0_ ">
                  <c:v>1928</c:v>
                </c:pt>
                <c:pt idx="70" formatCode="0_ ">
                  <c:v>1928</c:v>
                </c:pt>
                <c:pt idx="71" formatCode="0_ ">
                  <c:v>1928</c:v>
                </c:pt>
                <c:pt idx="72" formatCode="0_ ">
                  <c:v>1928</c:v>
                </c:pt>
                <c:pt idx="73" formatCode="0_ ">
                  <c:v>1928</c:v>
                </c:pt>
                <c:pt idx="74" formatCode="0_ ">
                  <c:v>1917</c:v>
                </c:pt>
                <c:pt idx="75" formatCode="0_ ">
                  <c:v>1917</c:v>
                </c:pt>
                <c:pt idx="76" formatCode="0_ ">
                  <c:v>1885</c:v>
                </c:pt>
                <c:pt idx="77" formatCode="0_ ">
                  <c:v>1896</c:v>
                </c:pt>
                <c:pt idx="78" formatCode="0_ ">
                  <c:v>1896</c:v>
                </c:pt>
                <c:pt idx="79" formatCode="0_ ">
                  <c:v>1896</c:v>
                </c:pt>
                <c:pt idx="80" formatCode="0_ ">
                  <c:v>1885</c:v>
                </c:pt>
                <c:pt idx="81" formatCode="0_ ">
                  <c:v>1875</c:v>
                </c:pt>
                <c:pt idx="82" formatCode="0_ ">
                  <c:v>1853</c:v>
                </c:pt>
                <c:pt idx="83" formatCode="0_ ">
                  <c:v>1782</c:v>
                </c:pt>
                <c:pt idx="84" formatCode="0_ ">
                  <c:v>1690</c:v>
                </c:pt>
                <c:pt idx="85" formatCode="0_ ">
                  <c:v>1690</c:v>
                </c:pt>
                <c:pt idx="86" formatCode="0_ ">
                  <c:v>1690</c:v>
                </c:pt>
                <c:pt idx="87" formatCode="0_ ">
                  <c:v>1626</c:v>
                </c:pt>
                <c:pt idx="88" formatCode="0_ ">
                  <c:v>1711</c:v>
                </c:pt>
                <c:pt idx="89" formatCode="0_ ">
                  <c:v>1722</c:v>
                </c:pt>
                <c:pt idx="90" formatCode="0_ ">
                  <c:v>1669</c:v>
                </c:pt>
                <c:pt idx="91" formatCode="0_ ">
                  <c:v>1619</c:v>
                </c:pt>
                <c:pt idx="92" formatCode="0_ ">
                  <c:v>1619</c:v>
                </c:pt>
                <c:pt idx="93" formatCode="0_ ">
                  <c:v>1619</c:v>
                </c:pt>
                <c:pt idx="94" formatCode="0_ ">
                  <c:v>1608</c:v>
                </c:pt>
                <c:pt idx="95" formatCode="0_ ">
                  <c:v>1608</c:v>
                </c:pt>
                <c:pt idx="96" formatCode="0_ ">
                  <c:v>1576</c:v>
                </c:pt>
                <c:pt idx="97" formatCode="0_ ">
                  <c:v>1576</c:v>
                </c:pt>
                <c:pt idx="98" formatCode="0_ ">
                  <c:v>1487</c:v>
                </c:pt>
                <c:pt idx="99" formatCode="0_ ">
                  <c:v>1487</c:v>
                </c:pt>
                <c:pt idx="100" formatCode="0_ ">
                  <c:v>1487</c:v>
                </c:pt>
                <c:pt idx="101" formatCode="0_ ">
                  <c:v>1519</c:v>
                </c:pt>
                <c:pt idx="102" formatCode="0_ ">
                  <c:v>1519</c:v>
                </c:pt>
                <c:pt idx="103" formatCode="0_ ">
                  <c:v>1519</c:v>
                </c:pt>
                <c:pt idx="104" formatCode="0_ ">
                  <c:v>1519</c:v>
                </c:pt>
                <c:pt idx="105" formatCode="0_ ">
                  <c:v>1572</c:v>
                </c:pt>
                <c:pt idx="106" formatCode="0_ ">
                  <c:v>1572</c:v>
                </c:pt>
                <c:pt idx="107" formatCode="0_ ">
                  <c:v>1572</c:v>
                </c:pt>
                <c:pt idx="108" formatCode="0_ ">
                  <c:v>1697</c:v>
                </c:pt>
                <c:pt idx="109" formatCode="0_ ">
                  <c:v>1697</c:v>
                </c:pt>
                <c:pt idx="110" formatCode="0_ ">
                  <c:v>1743</c:v>
                </c:pt>
                <c:pt idx="111" formatCode="0_ ">
                  <c:v>1753</c:v>
                </c:pt>
                <c:pt idx="112" formatCode="0_ ">
                  <c:v>1764</c:v>
                </c:pt>
                <c:pt idx="113" formatCode="0_ ">
                  <c:v>1764</c:v>
                </c:pt>
                <c:pt idx="114" formatCode="0_ ">
                  <c:v>1764</c:v>
                </c:pt>
                <c:pt idx="115" formatCode="0_ ">
                  <c:v>1814</c:v>
                </c:pt>
                <c:pt idx="116" formatCode="0_ ">
                  <c:v>1828</c:v>
                </c:pt>
                <c:pt idx="117" formatCode="0_ ">
                  <c:v>1828</c:v>
                </c:pt>
                <c:pt idx="118" formatCode="0_ ">
                  <c:v>1807</c:v>
                </c:pt>
                <c:pt idx="119" formatCode="0_ ">
                  <c:v>1797</c:v>
                </c:pt>
                <c:pt idx="120" formatCode="0_ ">
                  <c:v>1797</c:v>
                </c:pt>
                <c:pt idx="121" formatCode="0_ ">
                  <c:v>1797</c:v>
                </c:pt>
                <c:pt idx="122" formatCode="0_ ">
                  <c:v>1797</c:v>
                </c:pt>
                <c:pt idx="123" formatCode="0_ ">
                  <c:v>1811</c:v>
                </c:pt>
                <c:pt idx="124" formatCode="0_ ">
                  <c:v>1811</c:v>
                </c:pt>
                <c:pt idx="125" formatCode="0_ ">
                  <c:v>1800</c:v>
                </c:pt>
                <c:pt idx="126" formatCode="0_ ">
                  <c:v>1779</c:v>
                </c:pt>
                <c:pt idx="127" formatCode="0_ ">
                  <c:v>1779</c:v>
                </c:pt>
                <c:pt idx="128" formatCode="0_ ">
                  <c:v>1779</c:v>
                </c:pt>
                <c:pt idx="129" formatCode="0_ ">
                  <c:v>1769</c:v>
                </c:pt>
                <c:pt idx="130" formatCode="0_ ">
                  <c:v>1747</c:v>
                </c:pt>
                <c:pt idx="131" formatCode="0_ ">
                  <c:v>1747</c:v>
                </c:pt>
                <c:pt idx="132" formatCode="0_ ">
                  <c:v>1726</c:v>
                </c:pt>
                <c:pt idx="133" formatCode="0_ ">
                  <c:v>1701</c:v>
                </c:pt>
                <c:pt idx="134" formatCode="0_ ">
                  <c:v>1701</c:v>
                </c:pt>
                <c:pt idx="135" formatCode="0_ ">
                  <c:v>1758</c:v>
                </c:pt>
                <c:pt idx="136" formatCode="0_ ">
                  <c:v>1811</c:v>
                </c:pt>
                <c:pt idx="137" formatCode="0_ ">
                  <c:v>1861</c:v>
                </c:pt>
                <c:pt idx="138" formatCode="0_ ">
                  <c:v>1861</c:v>
                </c:pt>
                <c:pt idx="139" formatCode="0_ ">
                  <c:v>1861</c:v>
                </c:pt>
                <c:pt idx="140" formatCode="0_ ">
                  <c:v>1861</c:v>
                </c:pt>
                <c:pt idx="141" formatCode="0_ ">
                  <c:v>1861</c:v>
                </c:pt>
                <c:pt idx="142" formatCode="0_ ">
                  <c:v>1861</c:v>
                </c:pt>
                <c:pt idx="143" formatCode="0_ ">
                  <c:v>1861</c:v>
                </c:pt>
                <c:pt idx="144" formatCode="0_ ">
                  <c:v>1861</c:v>
                </c:pt>
                <c:pt idx="145" formatCode="0_ ">
                  <c:v>1872</c:v>
                </c:pt>
                <c:pt idx="146" formatCode="0_ ">
                  <c:v>1854</c:v>
                </c:pt>
                <c:pt idx="147" formatCode="0_ ">
                  <c:v>1872</c:v>
                </c:pt>
                <c:pt idx="148" formatCode="0_ ">
                  <c:v>1872</c:v>
                </c:pt>
                <c:pt idx="149" formatCode="0_ ">
                  <c:v>1872</c:v>
                </c:pt>
                <c:pt idx="150" formatCode="0_ ">
                  <c:v>1872</c:v>
                </c:pt>
                <c:pt idx="151" formatCode="0_ ">
                  <c:v>1872</c:v>
                </c:pt>
                <c:pt idx="152" formatCode="0_ ">
                  <c:v>1883</c:v>
                </c:pt>
                <c:pt idx="153" formatCode="0_ ">
                  <c:v>1904</c:v>
                </c:pt>
                <c:pt idx="154" formatCode="0_ ">
                  <c:v>1904</c:v>
                </c:pt>
                <c:pt idx="155" formatCode="0_ ">
                  <c:v>1904</c:v>
                </c:pt>
                <c:pt idx="156" formatCode="0_ ">
                  <c:v>1904</c:v>
                </c:pt>
                <c:pt idx="157" formatCode="0_ ">
                  <c:v>1929</c:v>
                </c:pt>
                <c:pt idx="158" formatCode="0_ ">
                  <c:v>1961</c:v>
                </c:pt>
                <c:pt idx="159" formatCode="0_ ">
                  <c:v>1986</c:v>
                </c:pt>
                <c:pt idx="160" formatCode="0_ ">
                  <c:v>1975</c:v>
                </c:pt>
                <c:pt idx="161" formatCode="0_ ">
                  <c:v>2154</c:v>
                </c:pt>
                <c:pt idx="162" formatCode="0_ ">
                  <c:v>2154</c:v>
                </c:pt>
                <c:pt idx="163" formatCode="0_ ">
                  <c:v>2154</c:v>
                </c:pt>
                <c:pt idx="164" formatCode="0_ ">
                  <c:v>2154</c:v>
                </c:pt>
                <c:pt idx="165" formatCode="0_ ">
                  <c:v>2154</c:v>
                </c:pt>
                <c:pt idx="166" formatCode="0_ ">
                  <c:v>2186</c:v>
                </c:pt>
                <c:pt idx="167" formatCode="0_ ">
                  <c:v>2186</c:v>
                </c:pt>
                <c:pt idx="168" formatCode="0_ ">
                  <c:v>2186</c:v>
                </c:pt>
                <c:pt idx="169" formatCode="0_ ">
                  <c:v>2186</c:v>
                </c:pt>
                <c:pt idx="170" formatCode="0_ ">
                  <c:v>2186</c:v>
                </c:pt>
                <c:pt idx="171" formatCode="0_ ">
                  <c:v>2186</c:v>
                </c:pt>
                <c:pt idx="172" formatCode="0_ ">
                  <c:v>2186</c:v>
                </c:pt>
                <c:pt idx="173" formatCode="0_ ">
                  <c:v>2211</c:v>
                </c:pt>
                <c:pt idx="174" formatCode="0_ ">
                  <c:v>2215</c:v>
                </c:pt>
                <c:pt idx="175" formatCode="0_ ">
                  <c:v>2130</c:v>
                </c:pt>
                <c:pt idx="176" formatCode="0_ ">
                  <c:v>2130</c:v>
                </c:pt>
                <c:pt idx="177" formatCode="0_ ">
                  <c:v>2130</c:v>
                </c:pt>
                <c:pt idx="178" formatCode="0_ ">
                  <c:v>2357</c:v>
                </c:pt>
                <c:pt idx="179" formatCode="0_ ">
                  <c:v>2389</c:v>
                </c:pt>
                <c:pt idx="180" formatCode="0_ ">
                  <c:v>2407</c:v>
                </c:pt>
                <c:pt idx="181" formatCode="0_ ">
                  <c:v>2386</c:v>
                </c:pt>
                <c:pt idx="182" formatCode="0_ ">
                  <c:v>2291</c:v>
                </c:pt>
                <c:pt idx="183" formatCode="0_ ">
                  <c:v>2291</c:v>
                </c:pt>
                <c:pt idx="184" formatCode="0_ ">
                  <c:v>2291</c:v>
                </c:pt>
                <c:pt idx="185" formatCode="0_ ">
                  <c:v>2291</c:v>
                </c:pt>
                <c:pt idx="186" formatCode="0_ ">
                  <c:v>2259</c:v>
                </c:pt>
                <c:pt idx="187" formatCode="0_ ">
                  <c:v>2263</c:v>
                </c:pt>
                <c:pt idx="188" formatCode="0_ ">
                  <c:v>2263</c:v>
                </c:pt>
                <c:pt idx="189" formatCode="0_ ">
                  <c:v>2324</c:v>
                </c:pt>
                <c:pt idx="190" formatCode="0_ ">
                  <c:v>2324</c:v>
                </c:pt>
                <c:pt idx="191" formatCode="0_ ">
                  <c:v>2324</c:v>
                </c:pt>
                <c:pt idx="192" formatCode="0_ ">
                  <c:v>2345</c:v>
                </c:pt>
                <c:pt idx="193" formatCode="0_ ">
                  <c:v>2366</c:v>
                </c:pt>
                <c:pt idx="194" formatCode="0_ ">
                  <c:v>2345</c:v>
                </c:pt>
                <c:pt idx="195" formatCode="0_ ">
                  <c:v>2409</c:v>
                </c:pt>
                <c:pt idx="196" formatCode="0_ ">
                  <c:v>2444</c:v>
                </c:pt>
                <c:pt idx="197" formatCode="0_ ">
                  <c:v>2444</c:v>
                </c:pt>
                <c:pt idx="198" formatCode="0_ ">
                  <c:v>2444</c:v>
                </c:pt>
                <c:pt idx="199" formatCode="0_ ">
                  <c:v>2448</c:v>
                </c:pt>
                <c:pt idx="200" formatCode="0_ ">
                  <c:v>2438</c:v>
                </c:pt>
                <c:pt idx="201" formatCode="0_ ">
                  <c:v>2438</c:v>
                </c:pt>
                <c:pt idx="202" formatCode="0_ ">
                  <c:v>2399</c:v>
                </c:pt>
                <c:pt idx="203" formatCode="0_ ">
                  <c:v>2335</c:v>
                </c:pt>
                <c:pt idx="204" formatCode="0_ ">
                  <c:v>2335</c:v>
                </c:pt>
                <c:pt idx="205" formatCode="0_ ">
                  <c:v>2335</c:v>
                </c:pt>
                <c:pt idx="206" formatCode="0_ ">
                  <c:v>2314</c:v>
                </c:pt>
                <c:pt idx="207" formatCode="0_ ">
                  <c:v>2346</c:v>
                </c:pt>
                <c:pt idx="208" formatCode="0_ ">
                  <c:v>2367</c:v>
                </c:pt>
                <c:pt idx="209" formatCode="0_ ">
                  <c:v>2339</c:v>
                </c:pt>
                <c:pt idx="210" formatCode="0_ ">
                  <c:v>2233</c:v>
                </c:pt>
                <c:pt idx="211" formatCode="0_ ">
                  <c:v>2233</c:v>
                </c:pt>
                <c:pt idx="212" formatCode="0_ ">
                  <c:v>2233</c:v>
                </c:pt>
                <c:pt idx="213" formatCode="0_ ">
                  <c:v>2223</c:v>
                </c:pt>
                <c:pt idx="214" formatCode="0_ ">
                  <c:v>2212</c:v>
                </c:pt>
                <c:pt idx="215" formatCode="0_ ">
                  <c:v>2226</c:v>
                </c:pt>
                <c:pt idx="216" formatCode="0_ ">
                  <c:v>2226</c:v>
                </c:pt>
                <c:pt idx="217" formatCode="0_ ">
                  <c:v>2226</c:v>
                </c:pt>
                <c:pt idx="218" formatCode="0_ ">
                  <c:v>2226</c:v>
                </c:pt>
                <c:pt idx="219" formatCode="0_ ">
                  <c:v>2226</c:v>
                </c:pt>
                <c:pt idx="220" formatCode="0_ ">
                  <c:v>2237</c:v>
                </c:pt>
                <c:pt idx="221" formatCode="0_ ">
                  <c:v>2195</c:v>
                </c:pt>
                <c:pt idx="222" formatCode="0_ ">
                  <c:v>2195</c:v>
                </c:pt>
                <c:pt idx="223" formatCode="0_ ">
                  <c:v>2173</c:v>
                </c:pt>
                <c:pt idx="224" formatCode="0_ ">
                  <c:v>2163</c:v>
                </c:pt>
                <c:pt idx="225" formatCode="0_ ">
                  <c:v>2163</c:v>
                </c:pt>
                <c:pt idx="226" formatCode="0_ ">
                  <c:v>2163</c:v>
                </c:pt>
                <c:pt idx="227" formatCode="0_ ">
                  <c:v>2258</c:v>
                </c:pt>
                <c:pt idx="228" formatCode="0_ ">
                  <c:v>2332</c:v>
                </c:pt>
                <c:pt idx="229" formatCode="0_ ">
                  <c:v>2110</c:v>
                </c:pt>
                <c:pt idx="230" formatCode="0_ ">
                  <c:v>2110</c:v>
                </c:pt>
                <c:pt idx="231" formatCode="0_ ">
                  <c:v>2089</c:v>
                </c:pt>
                <c:pt idx="232" formatCode="0_ ">
                  <c:v>2089</c:v>
                </c:pt>
                <c:pt idx="233" formatCode="0_ ">
                  <c:v>2089</c:v>
                </c:pt>
                <c:pt idx="234" formatCode="0_ ">
                  <c:v>2089</c:v>
                </c:pt>
                <c:pt idx="235" formatCode="0_ ">
                  <c:v>2139</c:v>
                </c:pt>
                <c:pt idx="236" formatCode="0_ ">
                  <c:v>2139</c:v>
                </c:pt>
                <c:pt idx="237" formatCode="0_ ">
                  <c:v>2128</c:v>
                </c:pt>
                <c:pt idx="238" formatCode="0_ ">
                  <c:v>2128</c:v>
                </c:pt>
                <c:pt idx="239" formatCode="0_ ">
                  <c:v>2128</c:v>
                </c:pt>
                <c:pt idx="240" formatCode="0_ ">
                  <c:v>2128</c:v>
                </c:pt>
                <c:pt idx="241" formatCode="0_ ">
                  <c:v>2128</c:v>
                </c:pt>
                <c:pt idx="242" formatCode="0_ ">
                  <c:v>2128</c:v>
                </c:pt>
                <c:pt idx="243" formatCode="0_ ">
                  <c:v>2117</c:v>
                </c:pt>
                <c:pt idx="244" formatCode="0_ ">
                  <c:v>2117</c:v>
                </c:pt>
                <c:pt idx="245" formatCode="0_ ">
                  <c:v>2117</c:v>
                </c:pt>
                <c:pt idx="246" formatCode="0_ ">
                  <c:v>2117</c:v>
                </c:pt>
                <c:pt idx="247" formatCode="0_ ">
                  <c:v>2117</c:v>
                </c:pt>
                <c:pt idx="248" formatCode="0_ ">
                  <c:v>2117</c:v>
                </c:pt>
                <c:pt idx="249" formatCode="0_ ">
                  <c:v>2128</c:v>
                </c:pt>
                <c:pt idx="250" formatCode="0_ ">
                  <c:v>2128</c:v>
                </c:pt>
                <c:pt idx="251" formatCode="0_ ">
                  <c:v>2181</c:v>
                </c:pt>
                <c:pt idx="252" formatCode="0_ ">
                  <c:v>2181</c:v>
                </c:pt>
                <c:pt idx="253" formatCode="0_ ">
                  <c:v>2181</c:v>
                </c:pt>
                <c:pt idx="254" formatCode="0_ ">
                  <c:v>2181</c:v>
                </c:pt>
                <c:pt idx="255" formatCode="0_ ">
                  <c:v>2160</c:v>
                </c:pt>
                <c:pt idx="256" formatCode="0_ ">
                  <c:v>2117</c:v>
                </c:pt>
                <c:pt idx="257" formatCode="0_ ">
                  <c:v>2167</c:v>
                </c:pt>
                <c:pt idx="258" formatCode="0_ ">
                  <c:v>2178</c:v>
                </c:pt>
                <c:pt idx="259" formatCode="0_ ">
                  <c:v>2178</c:v>
                </c:pt>
                <c:pt idx="260" formatCode="0_ ">
                  <c:v>2178</c:v>
                </c:pt>
                <c:pt idx="261" formatCode="0_ ">
                  <c:v>2178</c:v>
                </c:pt>
                <c:pt idx="262" formatCode="0_ ">
                  <c:v>2178</c:v>
                </c:pt>
                <c:pt idx="263" formatCode="0_ ">
                  <c:v>2167</c:v>
                </c:pt>
                <c:pt idx="264" formatCode="0_ ">
                  <c:v>2125</c:v>
                </c:pt>
                <c:pt idx="265" formatCode="0_ ">
                  <c:v>2146</c:v>
                </c:pt>
                <c:pt idx="266" formatCode="0_ ">
                  <c:v>2171</c:v>
                </c:pt>
                <c:pt idx="267" formatCode="0_ ">
                  <c:v>2171</c:v>
                </c:pt>
                <c:pt idx="268" formatCode="0_ ">
                  <c:v>2171</c:v>
                </c:pt>
                <c:pt idx="269" formatCode="0_ ">
                  <c:v>2171</c:v>
                </c:pt>
                <c:pt idx="270" formatCode="0_ ">
                  <c:v>2171</c:v>
                </c:pt>
                <c:pt idx="271" formatCode="0_ ">
                  <c:v>2150</c:v>
                </c:pt>
                <c:pt idx="272" formatCode="0_ ">
                  <c:v>2182</c:v>
                </c:pt>
                <c:pt idx="273" formatCode="0_ ">
                  <c:v>2150</c:v>
                </c:pt>
                <c:pt idx="274" formatCode="0_ ">
                  <c:v>2150</c:v>
                </c:pt>
                <c:pt idx="275" formatCode="0_ ">
                  <c:v>2150</c:v>
                </c:pt>
                <c:pt idx="276" formatCode="0_ ">
                  <c:v>2171</c:v>
                </c:pt>
                <c:pt idx="277" formatCode="0_ ">
                  <c:v>2239</c:v>
                </c:pt>
                <c:pt idx="278" formatCode="0_ ">
                  <c:v>2207</c:v>
                </c:pt>
                <c:pt idx="279" formatCode="0_ ">
                  <c:v>2180</c:v>
                </c:pt>
                <c:pt idx="280" formatCode="0_ ">
                  <c:v>2180</c:v>
                </c:pt>
                <c:pt idx="281" formatCode="0_ ">
                  <c:v>2180</c:v>
                </c:pt>
                <c:pt idx="282" formatCode="0_ ">
                  <c:v>2180</c:v>
                </c:pt>
                <c:pt idx="283" formatCode="0_ ">
                  <c:v>2180</c:v>
                </c:pt>
                <c:pt idx="284" formatCode="0_ ">
                  <c:v>2164</c:v>
                </c:pt>
                <c:pt idx="285" formatCode="0_ ">
                  <c:v>2175</c:v>
                </c:pt>
                <c:pt idx="286" formatCode="0_ ">
                  <c:v>2196</c:v>
                </c:pt>
                <c:pt idx="287" formatCode="0_ ">
                  <c:v>2196</c:v>
                </c:pt>
                <c:pt idx="288" formatCode="0_ ">
                  <c:v>2196</c:v>
                </c:pt>
                <c:pt idx="289" formatCode="0_ ">
                  <c:v>2196</c:v>
                </c:pt>
                <c:pt idx="290" formatCode="0_ ">
                  <c:v>2250</c:v>
                </c:pt>
                <c:pt idx="291" formatCode="0_ ">
                  <c:v>2218</c:v>
                </c:pt>
                <c:pt idx="292" formatCode="0_ ">
                  <c:v>2218</c:v>
                </c:pt>
                <c:pt idx="293" formatCode="0_ ">
                  <c:v>2197</c:v>
                </c:pt>
                <c:pt idx="294" formatCode="0_ ">
                  <c:v>2218</c:v>
                </c:pt>
                <c:pt idx="295" formatCode="0_ ">
                  <c:v>2218</c:v>
                </c:pt>
                <c:pt idx="296" formatCode="0_ ">
                  <c:v>2218</c:v>
                </c:pt>
                <c:pt idx="297" formatCode="0_ ">
                  <c:v>2218</c:v>
                </c:pt>
                <c:pt idx="298" formatCode="0_ ">
                  <c:v>2208</c:v>
                </c:pt>
                <c:pt idx="299" formatCode="0_ ">
                  <c:v>2208</c:v>
                </c:pt>
                <c:pt idx="300" formatCode="0_ ">
                  <c:v>2208</c:v>
                </c:pt>
                <c:pt idx="301" formatCode="0_ ">
                  <c:v>2229</c:v>
                </c:pt>
                <c:pt idx="302" formatCode="0_ ">
                  <c:v>2229</c:v>
                </c:pt>
                <c:pt idx="303" formatCode="0_ ">
                  <c:v>2229</c:v>
                </c:pt>
                <c:pt idx="304" formatCode="0_ ">
                  <c:v>2229</c:v>
                </c:pt>
                <c:pt idx="305" formatCode="0_ ">
                  <c:v>2229</c:v>
                </c:pt>
                <c:pt idx="306" formatCode="0_ ">
                  <c:v>2140</c:v>
                </c:pt>
                <c:pt idx="307" formatCode="0_ ">
                  <c:v>2144</c:v>
                </c:pt>
                <c:pt idx="308" formatCode="0_ ">
                  <c:v>2250</c:v>
                </c:pt>
                <c:pt idx="309" formatCode="0_ ">
                  <c:v>2250</c:v>
                </c:pt>
                <c:pt idx="310" formatCode="0_ ">
                  <c:v>2250</c:v>
                </c:pt>
                <c:pt idx="311" formatCode="0_ ">
                  <c:v>2250</c:v>
                </c:pt>
                <c:pt idx="312" formatCode="0_ ">
                  <c:v>2360</c:v>
                </c:pt>
                <c:pt idx="313" formatCode="0_ ">
                  <c:v>2360</c:v>
                </c:pt>
                <c:pt idx="314" formatCode="0_ ">
                  <c:v>2360</c:v>
                </c:pt>
                <c:pt idx="315" formatCode="0_ ">
                  <c:v>2381</c:v>
                </c:pt>
                <c:pt idx="316" formatCode="0_ ">
                  <c:v>2381</c:v>
                </c:pt>
                <c:pt idx="317" formatCode="0_ ">
                  <c:v>2381</c:v>
                </c:pt>
                <c:pt idx="318" formatCode="0_ ">
                  <c:v>2392</c:v>
                </c:pt>
                <c:pt idx="319" formatCode="0_ ">
                  <c:v>2392</c:v>
                </c:pt>
                <c:pt idx="320" formatCode="0_ ">
                  <c:v>2392</c:v>
                </c:pt>
                <c:pt idx="321" formatCode="0_ ">
                  <c:v>2467</c:v>
                </c:pt>
                <c:pt idx="322" formatCode="0_ ">
                  <c:v>2467</c:v>
                </c:pt>
                <c:pt idx="323" formatCode="0_ ">
                  <c:v>2467</c:v>
                </c:pt>
                <c:pt idx="324" formatCode="0_ ">
                  <c:v>2467</c:v>
                </c:pt>
                <c:pt idx="325" formatCode="0_ ">
                  <c:v>2456</c:v>
                </c:pt>
                <c:pt idx="326" formatCode="0_ ">
                  <c:v>2498</c:v>
                </c:pt>
                <c:pt idx="327" formatCode="0_ ">
                  <c:v>2548</c:v>
                </c:pt>
                <c:pt idx="328" formatCode="0_ ">
                  <c:v>2548</c:v>
                </c:pt>
                <c:pt idx="329" formatCode="0_ ">
                  <c:v>2627</c:v>
                </c:pt>
                <c:pt idx="330" formatCode="0_ ">
                  <c:v>2627</c:v>
                </c:pt>
                <c:pt idx="331" formatCode="0_ ">
                  <c:v>2627</c:v>
                </c:pt>
                <c:pt idx="332" formatCode="0_ ">
                  <c:v>2648</c:v>
                </c:pt>
                <c:pt idx="333" formatCode="0_ ">
                  <c:v>2648</c:v>
                </c:pt>
                <c:pt idx="334" formatCode="0_ ">
                  <c:v>2648</c:v>
                </c:pt>
                <c:pt idx="335" formatCode="0_ ">
                  <c:v>2880</c:v>
                </c:pt>
                <c:pt idx="336" formatCode="0_ ">
                  <c:v>2880</c:v>
                </c:pt>
                <c:pt idx="337" formatCode="0_ ">
                  <c:v>2880</c:v>
                </c:pt>
                <c:pt idx="338" formatCode="0_ ">
                  <c:v>2880</c:v>
                </c:pt>
                <c:pt idx="339" formatCode="0_ ">
                  <c:v>2880</c:v>
                </c:pt>
                <c:pt idx="340" formatCode="0_ ">
                  <c:v>2806</c:v>
                </c:pt>
                <c:pt idx="341" formatCode="0_ ">
                  <c:v>2806</c:v>
                </c:pt>
                <c:pt idx="342" formatCode="0_ ">
                  <c:v>2753</c:v>
                </c:pt>
                <c:pt idx="343" formatCode="0_ ">
                  <c:v>2753</c:v>
                </c:pt>
                <c:pt idx="344" formatCode="0_ ">
                  <c:v>2753</c:v>
                </c:pt>
                <c:pt idx="345" formatCode="0_ ">
                  <c:v>2753</c:v>
                </c:pt>
                <c:pt idx="346" formatCode="0_ ">
                  <c:v>2806</c:v>
                </c:pt>
                <c:pt idx="347" formatCode="0_ ">
                  <c:v>2827</c:v>
                </c:pt>
                <c:pt idx="348" formatCode="0_ ">
                  <c:v>2806</c:v>
                </c:pt>
                <c:pt idx="349" formatCode="0_ ">
                  <c:v>2859</c:v>
                </c:pt>
                <c:pt idx="350" formatCode="0_ ">
                  <c:v>2948</c:v>
                </c:pt>
                <c:pt idx="351" formatCode="0_ ">
                  <c:v>2948</c:v>
                </c:pt>
                <c:pt idx="352" formatCode="0_ ">
                  <c:v>2948</c:v>
                </c:pt>
                <c:pt idx="353" formatCode="0_ ">
                  <c:v>2959</c:v>
                </c:pt>
                <c:pt idx="354" formatCode="0_ ">
                  <c:v>2912</c:v>
                </c:pt>
                <c:pt idx="355" formatCode="0_ ">
                  <c:v>2827</c:v>
                </c:pt>
                <c:pt idx="356" formatCode="0_ ">
                  <c:v>2862</c:v>
                </c:pt>
                <c:pt idx="357" formatCode="0_ ">
                  <c:v>2508</c:v>
                </c:pt>
                <c:pt idx="358" formatCode="0_ ">
                  <c:v>2508</c:v>
                </c:pt>
                <c:pt idx="359" formatCode="0_ ">
                  <c:v>2540</c:v>
                </c:pt>
                <c:pt idx="360" formatCode="0_ ">
                  <c:v>2635</c:v>
                </c:pt>
                <c:pt idx="361" formatCode="0_ ">
                  <c:v>2699</c:v>
                </c:pt>
                <c:pt idx="362" formatCode="0_ ">
                  <c:v>2593</c:v>
                </c:pt>
                <c:pt idx="363" formatCode="0_ ">
                  <c:v>2593</c:v>
                </c:pt>
                <c:pt idx="364" formatCode="0_ ">
                  <c:v>2593</c:v>
                </c:pt>
                <c:pt idx="365" formatCode="0_ ">
                  <c:v>2593</c:v>
                </c:pt>
                <c:pt idx="366" formatCode="0_ ">
                  <c:v>2593</c:v>
                </c:pt>
                <c:pt idx="367" formatCode="0_ ">
                  <c:v>2593</c:v>
                </c:pt>
              </c:numCache>
            </c:numRef>
          </c:val>
        </c:ser>
        <c:dLbls>
          <c:showLegendKey val="0"/>
          <c:showVal val="0"/>
          <c:showCatName val="0"/>
          <c:showSerName val="0"/>
          <c:showPercent val="0"/>
          <c:showBubbleSize val="0"/>
        </c:dLbls>
        <c:gapWidth val="150"/>
        <c:axId val="110232320"/>
        <c:axId val="110230528"/>
      </c:barChart>
      <c:lineChart>
        <c:grouping val="standard"/>
        <c:varyColors val="0"/>
        <c:ser>
          <c:idx val="0"/>
          <c:order val="0"/>
          <c:tx>
            <c:strRef>
              <c:f>画图价格数据提取!$CH$372:$CH$373</c:f>
              <c:strCache>
                <c:ptCount val="1"/>
                <c:pt idx="0">
                  <c:v>DMF 华东国产</c:v>
                </c:pt>
              </c:strCache>
            </c:strRef>
          </c:tx>
          <c:spPr>
            <a:ln w="25400">
              <a:solidFill>
                <a:srgbClr val="666699"/>
              </a:solidFill>
              <a:prstDash val="solid"/>
            </a:ln>
          </c:spPr>
          <c:marker>
            <c:symbol val="none"/>
          </c:marker>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画图价格数据提取!$CH$374:$CH$738</c:f>
              <c:numCache>
                <c:formatCode>General</c:formatCode>
                <c:ptCount val="365"/>
                <c:pt idx="0">
                  <c:v>4250</c:v>
                </c:pt>
                <c:pt idx="1">
                  <c:v>4250</c:v>
                </c:pt>
                <c:pt idx="2">
                  <c:v>4250</c:v>
                </c:pt>
                <c:pt idx="3">
                  <c:v>4250</c:v>
                </c:pt>
                <c:pt idx="4">
                  <c:v>4250</c:v>
                </c:pt>
                <c:pt idx="5">
                  <c:v>4250</c:v>
                </c:pt>
                <c:pt idx="6">
                  <c:v>4250</c:v>
                </c:pt>
                <c:pt idx="7">
                  <c:v>4250</c:v>
                </c:pt>
                <c:pt idx="8">
                  <c:v>4250</c:v>
                </c:pt>
                <c:pt idx="9">
                  <c:v>4250</c:v>
                </c:pt>
                <c:pt idx="10">
                  <c:v>4250</c:v>
                </c:pt>
                <c:pt idx="11">
                  <c:v>4250</c:v>
                </c:pt>
                <c:pt idx="12">
                  <c:v>4250</c:v>
                </c:pt>
                <c:pt idx="13">
                  <c:v>4250</c:v>
                </c:pt>
                <c:pt idx="14">
                  <c:v>4250</c:v>
                </c:pt>
                <c:pt idx="15">
                  <c:v>4250</c:v>
                </c:pt>
                <c:pt idx="16">
                  <c:v>4250</c:v>
                </c:pt>
                <c:pt idx="17">
                  <c:v>4250</c:v>
                </c:pt>
                <c:pt idx="18">
                  <c:v>4250</c:v>
                </c:pt>
                <c:pt idx="19">
                  <c:v>4250</c:v>
                </c:pt>
                <c:pt idx="20">
                  <c:v>4250</c:v>
                </c:pt>
                <c:pt idx="21">
                  <c:v>4250</c:v>
                </c:pt>
                <c:pt idx="22">
                  <c:v>4250</c:v>
                </c:pt>
                <c:pt idx="23">
                  <c:v>4250</c:v>
                </c:pt>
                <c:pt idx="24">
                  <c:v>4250</c:v>
                </c:pt>
                <c:pt idx="25">
                  <c:v>4250</c:v>
                </c:pt>
                <c:pt idx="26">
                  <c:v>4250</c:v>
                </c:pt>
                <c:pt idx="27">
                  <c:v>4250</c:v>
                </c:pt>
                <c:pt idx="28">
                  <c:v>4250</c:v>
                </c:pt>
                <c:pt idx="29">
                  <c:v>4250</c:v>
                </c:pt>
                <c:pt idx="30">
                  <c:v>4250</c:v>
                </c:pt>
                <c:pt idx="31">
                  <c:v>4250</c:v>
                </c:pt>
                <c:pt idx="32">
                  <c:v>4175</c:v>
                </c:pt>
                <c:pt idx="33">
                  <c:v>4175</c:v>
                </c:pt>
                <c:pt idx="34">
                  <c:v>4175</c:v>
                </c:pt>
                <c:pt idx="35">
                  <c:v>4175</c:v>
                </c:pt>
                <c:pt idx="36">
                  <c:v>4175</c:v>
                </c:pt>
                <c:pt idx="37">
                  <c:v>4175</c:v>
                </c:pt>
                <c:pt idx="38">
                  <c:v>4125</c:v>
                </c:pt>
                <c:pt idx="39">
                  <c:v>4125</c:v>
                </c:pt>
                <c:pt idx="40">
                  <c:v>4125</c:v>
                </c:pt>
                <c:pt idx="41">
                  <c:v>4125</c:v>
                </c:pt>
                <c:pt idx="42">
                  <c:v>4125</c:v>
                </c:pt>
                <c:pt idx="43">
                  <c:v>4000</c:v>
                </c:pt>
                <c:pt idx="44">
                  <c:v>4000</c:v>
                </c:pt>
                <c:pt idx="45">
                  <c:v>4000</c:v>
                </c:pt>
                <c:pt idx="46">
                  <c:v>4000</c:v>
                </c:pt>
                <c:pt idx="47">
                  <c:v>3950</c:v>
                </c:pt>
                <c:pt idx="48">
                  <c:v>3950</c:v>
                </c:pt>
                <c:pt idx="49">
                  <c:v>3950</c:v>
                </c:pt>
                <c:pt idx="50">
                  <c:v>3950</c:v>
                </c:pt>
                <c:pt idx="51">
                  <c:v>3920</c:v>
                </c:pt>
                <c:pt idx="52">
                  <c:v>3920</c:v>
                </c:pt>
                <c:pt idx="53">
                  <c:v>3920</c:v>
                </c:pt>
                <c:pt idx="54">
                  <c:v>3925</c:v>
                </c:pt>
                <c:pt idx="55">
                  <c:v>3925</c:v>
                </c:pt>
                <c:pt idx="56">
                  <c:v>3925</c:v>
                </c:pt>
                <c:pt idx="57">
                  <c:v>3900</c:v>
                </c:pt>
                <c:pt idx="58">
                  <c:v>3900</c:v>
                </c:pt>
                <c:pt idx="59">
                  <c:v>3850</c:v>
                </c:pt>
                <c:pt idx="60">
                  <c:v>3850</c:v>
                </c:pt>
                <c:pt idx="61">
                  <c:v>3850</c:v>
                </c:pt>
                <c:pt idx="62">
                  <c:v>3850</c:v>
                </c:pt>
                <c:pt idx="63">
                  <c:v>3850</c:v>
                </c:pt>
                <c:pt idx="64">
                  <c:v>3850</c:v>
                </c:pt>
                <c:pt idx="65">
                  <c:v>3825</c:v>
                </c:pt>
                <c:pt idx="66">
                  <c:v>3825</c:v>
                </c:pt>
                <c:pt idx="67">
                  <c:v>3825</c:v>
                </c:pt>
                <c:pt idx="68">
                  <c:v>3825</c:v>
                </c:pt>
                <c:pt idx="69">
                  <c:v>3825</c:v>
                </c:pt>
                <c:pt idx="70">
                  <c:v>3825</c:v>
                </c:pt>
                <c:pt idx="71">
                  <c:v>3825</c:v>
                </c:pt>
                <c:pt idx="72">
                  <c:v>3825</c:v>
                </c:pt>
                <c:pt idx="73">
                  <c:v>3825</c:v>
                </c:pt>
                <c:pt idx="74">
                  <c:v>3825</c:v>
                </c:pt>
                <c:pt idx="75">
                  <c:v>3825</c:v>
                </c:pt>
                <c:pt idx="76">
                  <c:v>3825</c:v>
                </c:pt>
                <c:pt idx="77">
                  <c:v>3825</c:v>
                </c:pt>
                <c:pt idx="78">
                  <c:v>3825</c:v>
                </c:pt>
                <c:pt idx="79">
                  <c:v>3825</c:v>
                </c:pt>
                <c:pt idx="80">
                  <c:v>3825</c:v>
                </c:pt>
                <c:pt idx="81">
                  <c:v>3775</c:v>
                </c:pt>
                <c:pt idx="82">
                  <c:v>3725</c:v>
                </c:pt>
                <c:pt idx="83">
                  <c:v>3725</c:v>
                </c:pt>
                <c:pt idx="84">
                  <c:v>3725</c:v>
                </c:pt>
                <c:pt idx="85">
                  <c:v>3725</c:v>
                </c:pt>
                <c:pt idx="86">
                  <c:v>3725</c:v>
                </c:pt>
                <c:pt idx="87">
                  <c:v>3725</c:v>
                </c:pt>
                <c:pt idx="88">
                  <c:v>3725</c:v>
                </c:pt>
                <c:pt idx="89">
                  <c:v>3675</c:v>
                </c:pt>
                <c:pt idx="90">
                  <c:v>3675</c:v>
                </c:pt>
                <c:pt idx="91">
                  <c:v>3675</c:v>
                </c:pt>
                <c:pt idx="92">
                  <c:v>3675</c:v>
                </c:pt>
                <c:pt idx="93">
                  <c:v>3675</c:v>
                </c:pt>
                <c:pt idx="94">
                  <c:v>3675</c:v>
                </c:pt>
                <c:pt idx="95">
                  <c:v>3675</c:v>
                </c:pt>
                <c:pt idx="96">
                  <c:v>3575</c:v>
                </c:pt>
                <c:pt idx="97">
                  <c:v>3575</c:v>
                </c:pt>
                <c:pt idx="98">
                  <c:v>3575</c:v>
                </c:pt>
                <c:pt idx="99">
                  <c:v>3575</c:v>
                </c:pt>
                <c:pt idx="100">
                  <c:v>3575</c:v>
                </c:pt>
                <c:pt idx="101">
                  <c:v>3575</c:v>
                </c:pt>
                <c:pt idx="102">
                  <c:v>3575</c:v>
                </c:pt>
                <c:pt idx="103">
                  <c:v>3575</c:v>
                </c:pt>
                <c:pt idx="104">
                  <c:v>3575</c:v>
                </c:pt>
                <c:pt idx="105">
                  <c:v>3575</c:v>
                </c:pt>
                <c:pt idx="106">
                  <c:v>3700</c:v>
                </c:pt>
                <c:pt idx="107">
                  <c:v>3700</c:v>
                </c:pt>
                <c:pt idx="108">
                  <c:v>3725</c:v>
                </c:pt>
                <c:pt idx="109">
                  <c:v>3725</c:v>
                </c:pt>
                <c:pt idx="110">
                  <c:v>3725</c:v>
                </c:pt>
                <c:pt idx="111">
                  <c:v>3725</c:v>
                </c:pt>
                <c:pt idx="112">
                  <c:v>3725</c:v>
                </c:pt>
                <c:pt idx="113">
                  <c:v>3775</c:v>
                </c:pt>
                <c:pt idx="114">
                  <c:v>3800</c:v>
                </c:pt>
                <c:pt idx="115">
                  <c:v>3800</c:v>
                </c:pt>
                <c:pt idx="116">
                  <c:v>3800</c:v>
                </c:pt>
                <c:pt idx="117">
                  <c:v>3800</c:v>
                </c:pt>
                <c:pt idx="118">
                  <c:v>3800</c:v>
                </c:pt>
                <c:pt idx="119">
                  <c:v>3800</c:v>
                </c:pt>
                <c:pt idx="120">
                  <c:v>3800</c:v>
                </c:pt>
                <c:pt idx="121">
                  <c:v>3825</c:v>
                </c:pt>
                <c:pt idx="122">
                  <c:v>3825</c:v>
                </c:pt>
                <c:pt idx="123">
                  <c:v>3825</c:v>
                </c:pt>
                <c:pt idx="124">
                  <c:v>3825</c:v>
                </c:pt>
                <c:pt idx="125">
                  <c:v>3825</c:v>
                </c:pt>
                <c:pt idx="126">
                  <c:v>3825</c:v>
                </c:pt>
                <c:pt idx="127">
                  <c:v>3825</c:v>
                </c:pt>
                <c:pt idx="128">
                  <c:v>3825</c:v>
                </c:pt>
                <c:pt idx="129">
                  <c:v>3825</c:v>
                </c:pt>
                <c:pt idx="130">
                  <c:v>3825</c:v>
                </c:pt>
                <c:pt idx="131">
                  <c:v>3800</c:v>
                </c:pt>
                <c:pt idx="132">
                  <c:v>3800</c:v>
                </c:pt>
                <c:pt idx="133">
                  <c:v>3825</c:v>
                </c:pt>
                <c:pt idx="134">
                  <c:v>3825</c:v>
                </c:pt>
                <c:pt idx="135">
                  <c:v>3875</c:v>
                </c:pt>
                <c:pt idx="136">
                  <c:v>3875</c:v>
                </c:pt>
                <c:pt idx="137">
                  <c:v>3875</c:v>
                </c:pt>
                <c:pt idx="138">
                  <c:v>3875</c:v>
                </c:pt>
                <c:pt idx="139">
                  <c:v>3875</c:v>
                </c:pt>
                <c:pt idx="140">
                  <c:v>3875</c:v>
                </c:pt>
                <c:pt idx="141">
                  <c:v>3875</c:v>
                </c:pt>
                <c:pt idx="142">
                  <c:v>3875</c:v>
                </c:pt>
                <c:pt idx="143">
                  <c:v>3875</c:v>
                </c:pt>
                <c:pt idx="144">
                  <c:v>3900</c:v>
                </c:pt>
                <c:pt idx="145">
                  <c:v>3950</c:v>
                </c:pt>
                <c:pt idx="146">
                  <c:v>3950</c:v>
                </c:pt>
                <c:pt idx="147">
                  <c:v>3950</c:v>
                </c:pt>
                <c:pt idx="148">
                  <c:v>3950</c:v>
                </c:pt>
                <c:pt idx="149">
                  <c:v>3950</c:v>
                </c:pt>
                <c:pt idx="150">
                  <c:v>3950</c:v>
                </c:pt>
                <c:pt idx="151">
                  <c:v>3950</c:v>
                </c:pt>
                <c:pt idx="152">
                  <c:v>3950</c:v>
                </c:pt>
                <c:pt idx="153">
                  <c:v>3950</c:v>
                </c:pt>
                <c:pt idx="154">
                  <c:v>3950</c:v>
                </c:pt>
                <c:pt idx="155">
                  <c:v>3975</c:v>
                </c:pt>
                <c:pt idx="156">
                  <c:v>3975</c:v>
                </c:pt>
                <c:pt idx="157">
                  <c:v>4000</c:v>
                </c:pt>
                <c:pt idx="158">
                  <c:v>4000</c:v>
                </c:pt>
                <c:pt idx="159">
                  <c:v>4200</c:v>
                </c:pt>
                <c:pt idx="160">
                  <c:v>4200</c:v>
                </c:pt>
                <c:pt idx="161">
                  <c:v>4200</c:v>
                </c:pt>
                <c:pt idx="162">
                  <c:v>4200</c:v>
                </c:pt>
                <c:pt idx="163">
                  <c:v>4200</c:v>
                </c:pt>
                <c:pt idx="164">
                  <c:v>4200</c:v>
                </c:pt>
                <c:pt idx="165">
                  <c:v>4200</c:v>
                </c:pt>
                <c:pt idx="166">
                  <c:v>4200</c:v>
                </c:pt>
                <c:pt idx="167">
                  <c:v>4200</c:v>
                </c:pt>
                <c:pt idx="168">
                  <c:v>4200</c:v>
                </c:pt>
                <c:pt idx="169">
                  <c:v>4200</c:v>
                </c:pt>
                <c:pt idx="170">
                  <c:v>4200</c:v>
                </c:pt>
                <c:pt idx="171">
                  <c:v>4225</c:v>
                </c:pt>
                <c:pt idx="172">
                  <c:v>4250</c:v>
                </c:pt>
                <c:pt idx="173">
                  <c:v>4250</c:v>
                </c:pt>
                <c:pt idx="174">
                  <c:v>4250</c:v>
                </c:pt>
                <c:pt idx="175">
                  <c:v>4250</c:v>
                </c:pt>
                <c:pt idx="176">
                  <c:v>4350</c:v>
                </c:pt>
                <c:pt idx="177">
                  <c:v>4350</c:v>
                </c:pt>
                <c:pt idx="178">
                  <c:v>4400</c:v>
                </c:pt>
                <c:pt idx="179">
                  <c:v>4400</c:v>
                </c:pt>
                <c:pt idx="180">
                  <c:v>4400</c:v>
                </c:pt>
                <c:pt idx="181">
                  <c:v>4400</c:v>
                </c:pt>
                <c:pt idx="182">
                  <c:v>4400</c:v>
                </c:pt>
                <c:pt idx="183">
                  <c:v>4400</c:v>
                </c:pt>
                <c:pt idx="184">
                  <c:v>4400</c:v>
                </c:pt>
                <c:pt idx="185">
                  <c:v>4425</c:v>
                </c:pt>
                <c:pt idx="186">
                  <c:v>4425</c:v>
                </c:pt>
                <c:pt idx="187">
                  <c:v>4550</c:v>
                </c:pt>
                <c:pt idx="188">
                  <c:v>4550</c:v>
                </c:pt>
                <c:pt idx="189">
                  <c:v>4550</c:v>
                </c:pt>
                <c:pt idx="190">
                  <c:v>4550</c:v>
                </c:pt>
                <c:pt idx="191">
                  <c:v>4550</c:v>
                </c:pt>
                <c:pt idx="192">
                  <c:v>4550</c:v>
                </c:pt>
                <c:pt idx="193">
                  <c:v>4550</c:v>
                </c:pt>
                <c:pt idx="194">
                  <c:v>4575</c:v>
                </c:pt>
                <c:pt idx="195">
                  <c:v>4575</c:v>
                </c:pt>
                <c:pt idx="196">
                  <c:v>4575</c:v>
                </c:pt>
                <c:pt idx="197">
                  <c:v>4600</c:v>
                </c:pt>
                <c:pt idx="198">
                  <c:v>4600</c:v>
                </c:pt>
                <c:pt idx="199">
                  <c:v>4600</c:v>
                </c:pt>
                <c:pt idx="200">
                  <c:v>4625</c:v>
                </c:pt>
                <c:pt idx="201">
                  <c:v>4625</c:v>
                </c:pt>
                <c:pt idx="202">
                  <c:v>4625</c:v>
                </c:pt>
                <c:pt idx="203">
                  <c:v>4625</c:v>
                </c:pt>
                <c:pt idx="204">
                  <c:v>4625</c:v>
                </c:pt>
                <c:pt idx="205">
                  <c:v>4625</c:v>
                </c:pt>
                <c:pt idx="206">
                  <c:v>4625</c:v>
                </c:pt>
                <c:pt idx="207">
                  <c:v>4650</c:v>
                </c:pt>
                <c:pt idx="208">
                  <c:v>4650</c:v>
                </c:pt>
                <c:pt idx="209">
                  <c:v>4650</c:v>
                </c:pt>
                <c:pt idx="210">
                  <c:v>4650</c:v>
                </c:pt>
                <c:pt idx="211">
                  <c:v>4650</c:v>
                </c:pt>
                <c:pt idx="212">
                  <c:v>4650</c:v>
                </c:pt>
                <c:pt idx="213">
                  <c:v>4675</c:v>
                </c:pt>
                <c:pt idx="214">
                  <c:v>4675</c:v>
                </c:pt>
                <c:pt idx="215">
                  <c:v>4675</c:v>
                </c:pt>
                <c:pt idx="216">
                  <c:v>4675</c:v>
                </c:pt>
                <c:pt idx="217">
                  <c:v>4675</c:v>
                </c:pt>
                <c:pt idx="218">
                  <c:v>4675</c:v>
                </c:pt>
                <c:pt idx="219">
                  <c:v>4675</c:v>
                </c:pt>
                <c:pt idx="220">
                  <c:v>4675</c:v>
                </c:pt>
                <c:pt idx="221">
                  <c:v>4675</c:v>
                </c:pt>
                <c:pt idx="222">
                  <c:v>4675</c:v>
                </c:pt>
                <c:pt idx="223">
                  <c:v>4675</c:v>
                </c:pt>
                <c:pt idx="224">
                  <c:v>4675</c:v>
                </c:pt>
                <c:pt idx="225">
                  <c:v>4675</c:v>
                </c:pt>
                <c:pt idx="226">
                  <c:v>4675</c:v>
                </c:pt>
                <c:pt idx="227">
                  <c:v>4675</c:v>
                </c:pt>
                <c:pt idx="228">
                  <c:v>4675</c:v>
                </c:pt>
                <c:pt idx="229">
                  <c:v>4675</c:v>
                </c:pt>
                <c:pt idx="230">
                  <c:v>4675</c:v>
                </c:pt>
                <c:pt idx="231">
                  <c:v>4675</c:v>
                </c:pt>
                <c:pt idx="232">
                  <c:v>4675</c:v>
                </c:pt>
                <c:pt idx="233">
                  <c:v>4725</c:v>
                </c:pt>
                <c:pt idx="234">
                  <c:v>4725</c:v>
                </c:pt>
                <c:pt idx="235">
                  <c:v>4725</c:v>
                </c:pt>
                <c:pt idx="236">
                  <c:v>4725</c:v>
                </c:pt>
                <c:pt idx="237">
                  <c:v>4725</c:v>
                </c:pt>
                <c:pt idx="238">
                  <c:v>4725</c:v>
                </c:pt>
                <c:pt idx="239">
                  <c:v>4725</c:v>
                </c:pt>
                <c:pt idx="240">
                  <c:v>4725</c:v>
                </c:pt>
                <c:pt idx="241">
                  <c:v>4725</c:v>
                </c:pt>
                <c:pt idx="242">
                  <c:v>4725</c:v>
                </c:pt>
                <c:pt idx="243">
                  <c:v>4725</c:v>
                </c:pt>
                <c:pt idx="244">
                  <c:v>4725</c:v>
                </c:pt>
                <c:pt idx="245">
                  <c:v>4725</c:v>
                </c:pt>
                <c:pt idx="246">
                  <c:v>4725</c:v>
                </c:pt>
                <c:pt idx="247">
                  <c:v>4725</c:v>
                </c:pt>
                <c:pt idx="248">
                  <c:v>4725</c:v>
                </c:pt>
                <c:pt idx="249">
                  <c:v>4725</c:v>
                </c:pt>
                <c:pt idx="250">
                  <c:v>4725</c:v>
                </c:pt>
                <c:pt idx="251">
                  <c:v>4725</c:v>
                </c:pt>
                <c:pt idx="252">
                  <c:v>4725</c:v>
                </c:pt>
                <c:pt idx="253">
                  <c:v>4725</c:v>
                </c:pt>
                <c:pt idx="254">
                  <c:v>4725</c:v>
                </c:pt>
                <c:pt idx="255">
                  <c:v>4775</c:v>
                </c:pt>
                <c:pt idx="256">
                  <c:v>4775</c:v>
                </c:pt>
                <c:pt idx="257">
                  <c:v>4775</c:v>
                </c:pt>
                <c:pt idx="258">
                  <c:v>4775</c:v>
                </c:pt>
                <c:pt idx="259">
                  <c:v>4775</c:v>
                </c:pt>
                <c:pt idx="260">
                  <c:v>4775</c:v>
                </c:pt>
                <c:pt idx="261">
                  <c:v>4775</c:v>
                </c:pt>
                <c:pt idx="262">
                  <c:v>4775</c:v>
                </c:pt>
                <c:pt idx="263">
                  <c:v>4775</c:v>
                </c:pt>
                <c:pt idx="264">
                  <c:v>4800</c:v>
                </c:pt>
                <c:pt idx="265">
                  <c:v>4800</c:v>
                </c:pt>
                <c:pt idx="266">
                  <c:v>4800</c:v>
                </c:pt>
                <c:pt idx="267">
                  <c:v>4800</c:v>
                </c:pt>
                <c:pt idx="268">
                  <c:v>4800</c:v>
                </c:pt>
                <c:pt idx="269">
                  <c:v>4800</c:v>
                </c:pt>
                <c:pt idx="270">
                  <c:v>4800</c:v>
                </c:pt>
                <c:pt idx="271">
                  <c:v>4800</c:v>
                </c:pt>
                <c:pt idx="272">
                  <c:v>4800</c:v>
                </c:pt>
                <c:pt idx="273">
                  <c:v>4800</c:v>
                </c:pt>
                <c:pt idx="274">
                  <c:v>4800</c:v>
                </c:pt>
                <c:pt idx="275">
                  <c:v>4825</c:v>
                </c:pt>
                <c:pt idx="276">
                  <c:v>4825</c:v>
                </c:pt>
                <c:pt idx="277">
                  <c:v>4825</c:v>
                </c:pt>
                <c:pt idx="278">
                  <c:v>4825</c:v>
                </c:pt>
                <c:pt idx="279">
                  <c:v>4825</c:v>
                </c:pt>
                <c:pt idx="280">
                  <c:v>4825</c:v>
                </c:pt>
                <c:pt idx="281">
                  <c:v>4825</c:v>
                </c:pt>
                <c:pt idx="282">
                  <c:v>4825</c:v>
                </c:pt>
                <c:pt idx="283">
                  <c:v>4825</c:v>
                </c:pt>
                <c:pt idx="284">
                  <c:v>4825</c:v>
                </c:pt>
                <c:pt idx="285">
                  <c:v>4825</c:v>
                </c:pt>
                <c:pt idx="286">
                  <c:v>4825</c:v>
                </c:pt>
                <c:pt idx="287">
                  <c:v>4825</c:v>
                </c:pt>
                <c:pt idx="288">
                  <c:v>4900</c:v>
                </c:pt>
                <c:pt idx="289">
                  <c:v>4900</c:v>
                </c:pt>
                <c:pt idx="290">
                  <c:v>4900</c:v>
                </c:pt>
                <c:pt idx="291">
                  <c:v>4900</c:v>
                </c:pt>
                <c:pt idx="292">
                  <c:v>4900</c:v>
                </c:pt>
                <c:pt idx="293">
                  <c:v>4900</c:v>
                </c:pt>
                <c:pt idx="294">
                  <c:v>4900</c:v>
                </c:pt>
                <c:pt idx="295">
                  <c:v>4900</c:v>
                </c:pt>
                <c:pt idx="296">
                  <c:v>4900</c:v>
                </c:pt>
                <c:pt idx="297">
                  <c:v>4900</c:v>
                </c:pt>
                <c:pt idx="298">
                  <c:v>4900</c:v>
                </c:pt>
                <c:pt idx="299">
                  <c:v>4900</c:v>
                </c:pt>
                <c:pt idx="300">
                  <c:v>4900</c:v>
                </c:pt>
                <c:pt idx="301">
                  <c:v>4900</c:v>
                </c:pt>
                <c:pt idx="302">
                  <c:v>4900</c:v>
                </c:pt>
                <c:pt idx="303">
                  <c:v>4900</c:v>
                </c:pt>
                <c:pt idx="304">
                  <c:v>4875</c:v>
                </c:pt>
                <c:pt idx="305">
                  <c:v>4900</c:v>
                </c:pt>
                <c:pt idx="306">
                  <c:v>4900</c:v>
                </c:pt>
                <c:pt idx="307">
                  <c:v>4900</c:v>
                </c:pt>
                <c:pt idx="308">
                  <c:v>4900</c:v>
                </c:pt>
                <c:pt idx="309">
                  <c:v>4900</c:v>
                </c:pt>
                <c:pt idx="310">
                  <c:v>4925</c:v>
                </c:pt>
                <c:pt idx="311">
                  <c:v>4925</c:v>
                </c:pt>
                <c:pt idx="312">
                  <c:v>4925</c:v>
                </c:pt>
                <c:pt idx="313">
                  <c:v>4925</c:v>
                </c:pt>
                <c:pt idx="314">
                  <c:v>4925</c:v>
                </c:pt>
                <c:pt idx="315">
                  <c:v>4925</c:v>
                </c:pt>
                <c:pt idx="316">
                  <c:v>4925</c:v>
                </c:pt>
                <c:pt idx="317">
                  <c:v>4925</c:v>
                </c:pt>
                <c:pt idx="318">
                  <c:v>4925</c:v>
                </c:pt>
                <c:pt idx="319">
                  <c:v>5000</c:v>
                </c:pt>
                <c:pt idx="320">
                  <c:v>5000</c:v>
                </c:pt>
                <c:pt idx="321">
                  <c:v>5000</c:v>
                </c:pt>
                <c:pt idx="322">
                  <c:v>5000</c:v>
                </c:pt>
                <c:pt idx="323">
                  <c:v>5000</c:v>
                </c:pt>
                <c:pt idx="324">
                  <c:v>5000</c:v>
                </c:pt>
                <c:pt idx="325">
                  <c:v>5050</c:v>
                </c:pt>
                <c:pt idx="326">
                  <c:v>5050</c:v>
                </c:pt>
                <c:pt idx="327">
                  <c:v>5150</c:v>
                </c:pt>
                <c:pt idx="328">
                  <c:v>5150</c:v>
                </c:pt>
                <c:pt idx="329">
                  <c:v>5150</c:v>
                </c:pt>
                <c:pt idx="330">
                  <c:v>5150</c:v>
                </c:pt>
                <c:pt idx="331">
                  <c:v>5150</c:v>
                </c:pt>
                <c:pt idx="332">
                  <c:v>5150</c:v>
                </c:pt>
                <c:pt idx="333">
                  <c:v>5350</c:v>
                </c:pt>
                <c:pt idx="334">
                  <c:v>5350</c:v>
                </c:pt>
                <c:pt idx="335">
                  <c:v>5350</c:v>
                </c:pt>
                <c:pt idx="336">
                  <c:v>5350</c:v>
                </c:pt>
                <c:pt idx="337">
                  <c:v>5350</c:v>
                </c:pt>
                <c:pt idx="338">
                  <c:v>5350</c:v>
                </c:pt>
                <c:pt idx="339">
                  <c:v>5350</c:v>
                </c:pt>
                <c:pt idx="340">
                  <c:v>5350</c:v>
                </c:pt>
                <c:pt idx="341">
                  <c:v>5350</c:v>
                </c:pt>
                <c:pt idx="342">
                  <c:v>5350</c:v>
                </c:pt>
                <c:pt idx="343">
                  <c:v>5350</c:v>
                </c:pt>
                <c:pt idx="344">
                  <c:v>5350</c:v>
                </c:pt>
                <c:pt idx="345">
                  <c:v>5350</c:v>
                </c:pt>
                <c:pt idx="346">
                  <c:v>5350</c:v>
                </c:pt>
                <c:pt idx="347">
                  <c:v>5350</c:v>
                </c:pt>
                <c:pt idx="348">
                  <c:v>5450</c:v>
                </c:pt>
                <c:pt idx="349">
                  <c:v>5450</c:v>
                </c:pt>
                <c:pt idx="350">
                  <c:v>5450</c:v>
                </c:pt>
                <c:pt idx="351">
                  <c:v>5450</c:v>
                </c:pt>
                <c:pt idx="352">
                  <c:v>5350</c:v>
                </c:pt>
                <c:pt idx="353">
                  <c:v>5350</c:v>
                </c:pt>
                <c:pt idx="354">
                  <c:v>5300</c:v>
                </c:pt>
                <c:pt idx="355">
                  <c:v>4925</c:v>
                </c:pt>
                <c:pt idx="356">
                  <c:v>4925</c:v>
                </c:pt>
                <c:pt idx="357">
                  <c:v>4925</c:v>
                </c:pt>
                <c:pt idx="358">
                  <c:v>4925</c:v>
                </c:pt>
                <c:pt idx="359">
                  <c:v>4925</c:v>
                </c:pt>
                <c:pt idx="360">
                  <c:v>4925</c:v>
                </c:pt>
                <c:pt idx="361">
                  <c:v>4925</c:v>
                </c:pt>
                <c:pt idx="362">
                  <c:v>4925</c:v>
                </c:pt>
                <c:pt idx="363">
                  <c:v>4925</c:v>
                </c:pt>
                <c:pt idx="364">
                  <c:v>4925</c:v>
                </c:pt>
              </c:numCache>
            </c:numRef>
          </c:val>
          <c:smooth val="0"/>
        </c:ser>
        <c:dLbls>
          <c:showLegendKey val="0"/>
          <c:showVal val="0"/>
          <c:showCatName val="0"/>
          <c:showSerName val="0"/>
          <c:showPercent val="0"/>
          <c:showBubbleSize val="0"/>
        </c:dLbls>
        <c:marker val="1"/>
        <c:smooth val="0"/>
        <c:axId val="110227456"/>
        <c:axId val="110228992"/>
      </c:lineChart>
      <c:dateAx>
        <c:axId val="110227456"/>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110228992"/>
        <c:crosses val="autoZero"/>
        <c:auto val="1"/>
        <c:lblOffset val="100"/>
        <c:baseTimeUnit val="days"/>
        <c:majorUnit val="3"/>
        <c:majorTimeUnit val="months"/>
        <c:minorUnit val="2"/>
        <c:minorTimeUnit val="days"/>
      </c:dateAx>
      <c:valAx>
        <c:axId val="110228992"/>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110227456"/>
        <c:crosses val="autoZero"/>
        <c:crossBetween val="between"/>
      </c:valAx>
      <c:valAx>
        <c:axId val="110230528"/>
        <c:scaling>
          <c:orientation val="minMax"/>
        </c:scaling>
        <c:delete val="0"/>
        <c:axPos val="r"/>
        <c:numFmt formatCode="General" sourceLinked="1"/>
        <c:majorTickMark val="out"/>
        <c:minorTickMark val="none"/>
        <c:tickLblPos val="nextTo"/>
        <c:crossAx val="110232320"/>
        <c:crosses val="max"/>
        <c:crossBetween val="between"/>
      </c:valAx>
      <c:dateAx>
        <c:axId val="110232320"/>
        <c:scaling>
          <c:orientation val="minMax"/>
        </c:scaling>
        <c:delete val="1"/>
        <c:axPos val="b"/>
        <c:numFmt formatCode="m/d/yyyy" sourceLinked="1"/>
        <c:majorTickMark val="out"/>
        <c:minorTickMark val="none"/>
        <c:tickLblPos val="none"/>
        <c:crossAx val="110230528"/>
        <c:crosses val="autoZero"/>
        <c:auto val="1"/>
        <c:lblOffset val="100"/>
        <c:baseTimeUnit val="days"/>
      </c:dateAx>
      <c:spPr>
        <a:solidFill>
          <a:srgbClr val="FFFFFF"/>
        </a:solidFill>
        <a:ln w="25400">
          <a:noFill/>
        </a:ln>
      </c:spPr>
    </c:plotArea>
    <c:legend>
      <c:legendPos val="r"/>
      <c:layout>
        <c:manualLayout>
          <c:xMode val="edge"/>
          <c:yMode val="edge"/>
          <c:x val="0.12786950904392766"/>
          <c:y val="0.87119040970942463"/>
          <c:w val="0.72317700258400475"/>
          <c:h val="0.12880959029057537"/>
        </c:manualLayout>
      </c:layout>
      <c:overlay val="0"/>
      <c:spPr>
        <a:noFill/>
        <a:ln w="25400">
          <a:noFill/>
        </a:ln>
      </c:spPr>
    </c:legend>
    <c:plotVisOnly val="1"/>
    <c:dispBlanksAs val="zero"/>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7331748709485"/>
          <c:y val="4.9647331425633934E-2"/>
          <c:w val="0.78872112393768068"/>
          <c:h val="0.71279382975373873"/>
        </c:manualLayout>
      </c:layout>
      <c:barChart>
        <c:barDir val="col"/>
        <c:grouping val="clustered"/>
        <c:varyColors val="0"/>
        <c:ser>
          <c:idx val="1"/>
          <c:order val="1"/>
          <c:tx>
            <c:strRef>
              <c:f>价差数据提取!$B$138</c:f>
              <c:strCache>
                <c:ptCount val="1"/>
                <c:pt idx="0">
                  <c:v>环己酮价差</c:v>
                </c:pt>
              </c:strCache>
            </c:strRef>
          </c:tx>
          <c:spPr>
            <a:solidFill>
              <a:srgbClr val="1F497D">
                <a:lumMod val="40000"/>
                <a:lumOff val="60000"/>
              </a:srgbClr>
            </a:solidFill>
          </c:spPr>
          <c:invertIfNegative val="0"/>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价差数据提取!$D$138:$NE$138</c:f>
              <c:numCache>
                <c:formatCode>0_ </c:formatCode>
                <c:ptCount val="366"/>
                <c:pt idx="0">
                  <c:v>930</c:v>
                </c:pt>
                <c:pt idx="1">
                  <c:v>1045</c:v>
                </c:pt>
                <c:pt idx="2">
                  <c:v>1016</c:v>
                </c:pt>
                <c:pt idx="3">
                  <c:v>988</c:v>
                </c:pt>
                <c:pt idx="4">
                  <c:v>988</c:v>
                </c:pt>
                <c:pt idx="5">
                  <c:v>988</c:v>
                </c:pt>
                <c:pt idx="6">
                  <c:v>988</c:v>
                </c:pt>
                <c:pt idx="7">
                  <c:v>988</c:v>
                </c:pt>
                <c:pt idx="8">
                  <c:v>988</c:v>
                </c:pt>
                <c:pt idx="9">
                  <c:v>988</c:v>
                </c:pt>
                <c:pt idx="10">
                  <c:v>988</c:v>
                </c:pt>
                <c:pt idx="11">
                  <c:v>988</c:v>
                </c:pt>
                <c:pt idx="12">
                  <c:v>988</c:v>
                </c:pt>
                <c:pt idx="13">
                  <c:v>988</c:v>
                </c:pt>
                <c:pt idx="14">
                  <c:v>988</c:v>
                </c:pt>
                <c:pt idx="15">
                  <c:v>988</c:v>
                </c:pt>
                <c:pt idx="16">
                  <c:v>988</c:v>
                </c:pt>
                <c:pt idx="17">
                  <c:v>988</c:v>
                </c:pt>
                <c:pt idx="18">
                  <c:v>873</c:v>
                </c:pt>
                <c:pt idx="19">
                  <c:v>873</c:v>
                </c:pt>
                <c:pt idx="20">
                  <c:v>873</c:v>
                </c:pt>
                <c:pt idx="21">
                  <c:v>873</c:v>
                </c:pt>
                <c:pt idx="22">
                  <c:v>873</c:v>
                </c:pt>
                <c:pt idx="23">
                  <c:v>988</c:v>
                </c:pt>
                <c:pt idx="24">
                  <c:v>988</c:v>
                </c:pt>
                <c:pt idx="25">
                  <c:v>1016</c:v>
                </c:pt>
                <c:pt idx="26">
                  <c:v>1016</c:v>
                </c:pt>
                <c:pt idx="27">
                  <c:v>1016</c:v>
                </c:pt>
                <c:pt idx="28">
                  <c:v>1016</c:v>
                </c:pt>
                <c:pt idx="29">
                  <c:v>1016</c:v>
                </c:pt>
                <c:pt idx="30">
                  <c:v>1016</c:v>
                </c:pt>
                <c:pt idx="31">
                  <c:v>988</c:v>
                </c:pt>
                <c:pt idx="32">
                  <c:v>988</c:v>
                </c:pt>
                <c:pt idx="33">
                  <c:v>988</c:v>
                </c:pt>
                <c:pt idx="34">
                  <c:v>988</c:v>
                </c:pt>
                <c:pt idx="35">
                  <c:v>988</c:v>
                </c:pt>
                <c:pt idx="36">
                  <c:v>988</c:v>
                </c:pt>
                <c:pt idx="37">
                  <c:v>1013</c:v>
                </c:pt>
                <c:pt idx="38">
                  <c:v>1013</c:v>
                </c:pt>
                <c:pt idx="39">
                  <c:v>1127</c:v>
                </c:pt>
                <c:pt idx="40">
                  <c:v>1070</c:v>
                </c:pt>
                <c:pt idx="41">
                  <c:v>1070</c:v>
                </c:pt>
                <c:pt idx="42">
                  <c:v>1070</c:v>
                </c:pt>
                <c:pt idx="43">
                  <c:v>1070</c:v>
                </c:pt>
                <c:pt idx="44">
                  <c:v>1073</c:v>
                </c:pt>
                <c:pt idx="45">
                  <c:v>1102</c:v>
                </c:pt>
                <c:pt idx="46">
                  <c:v>1302</c:v>
                </c:pt>
                <c:pt idx="47">
                  <c:v>1445</c:v>
                </c:pt>
                <c:pt idx="48">
                  <c:v>1445</c:v>
                </c:pt>
                <c:pt idx="49">
                  <c:v>1445</c:v>
                </c:pt>
                <c:pt idx="50">
                  <c:v>1445</c:v>
                </c:pt>
                <c:pt idx="51">
                  <c:v>1445</c:v>
                </c:pt>
                <c:pt idx="52">
                  <c:v>1570</c:v>
                </c:pt>
                <c:pt idx="53">
                  <c:v>1570</c:v>
                </c:pt>
                <c:pt idx="54">
                  <c:v>1570</c:v>
                </c:pt>
                <c:pt idx="55">
                  <c:v>1570</c:v>
                </c:pt>
                <c:pt idx="56">
                  <c:v>1570</c:v>
                </c:pt>
                <c:pt idx="57">
                  <c:v>1284</c:v>
                </c:pt>
                <c:pt idx="58">
                  <c:v>1261</c:v>
                </c:pt>
                <c:pt idx="59">
                  <c:v>1261</c:v>
                </c:pt>
                <c:pt idx="60">
                  <c:v>1284</c:v>
                </c:pt>
                <c:pt idx="61">
                  <c:v>1284</c:v>
                </c:pt>
                <c:pt idx="62">
                  <c:v>1284</c:v>
                </c:pt>
                <c:pt idx="63">
                  <c:v>1284</c:v>
                </c:pt>
                <c:pt idx="64">
                  <c:v>1227</c:v>
                </c:pt>
                <c:pt idx="65">
                  <c:v>1227</c:v>
                </c:pt>
                <c:pt idx="66">
                  <c:v>1227</c:v>
                </c:pt>
                <c:pt idx="67">
                  <c:v>1245</c:v>
                </c:pt>
                <c:pt idx="68">
                  <c:v>1238</c:v>
                </c:pt>
                <c:pt idx="69">
                  <c:v>1238</c:v>
                </c:pt>
                <c:pt idx="70">
                  <c:v>1238</c:v>
                </c:pt>
                <c:pt idx="71">
                  <c:v>1238</c:v>
                </c:pt>
                <c:pt idx="72">
                  <c:v>1238</c:v>
                </c:pt>
                <c:pt idx="73">
                  <c:v>1238</c:v>
                </c:pt>
                <c:pt idx="74">
                  <c:v>1180</c:v>
                </c:pt>
                <c:pt idx="75">
                  <c:v>1180</c:v>
                </c:pt>
                <c:pt idx="76">
                  <c:v>1180</c:v>
                </c:pt>
                <c:pt idx="77">
                  <c:v>1180</c:v>
                </c:pt>
                <c:pt idx="78">
                  <c:v>1180</c:v>
                </c:pt>
                <c:pt idx="79">
                  <c:v>1180</c:v>
                </c:pt>
                <c:pt idx="80">
                  <c:v>1180</c:v>
                </c:pt>
                <c:pt idx="81">
                  <c:v>1180</c:v>
                </c:pt>
                <c:pt idx="82">
                  <c:v>1180</c:v>
                </c:pt>
                <c:pt idx="83">
                  <c:v>1180</c:v>
                </c:pt>
                <c:pt idx="84">
                  <c:v>1180</c:v>
                </c:pt>
                <c:pt idx="85">
                  <c:v>1180</c:v>
                </c:pt>
                <c:pt idx="86">
                  <c:v>1180</c:v>
                </c:pt>
                <c:pt idx="87">
                  <c:v>1180</c:v>
                </c:pt>
                <c:pt idx="88">
                  <c:v>1180</c:v>
                </c:pt>
                <c:pt idx="89">
                  <c:v>1180</c:v>
                </c:pt>
                <c:pt idx="90">
                  <c:v>1180</c:v>
                </c:pt>
                <c:pt idx="91">
                  <c:v>1180</c:v>
                </c:pt>
                <c:pt idx="92">
                  <c:v>1280</c:v>
                </c:pt>
                <c:pt idx="93">
                  <c:v>1280</c:v>
                </c:pt>
                <c:pt idx="94">
                  <c:v>1413</c:v>
                </c:pt>
                <c:pt idx="95">
                  <c:v>1470</c:v>
                </c:pt>
                <c:pt idx="96">
                  <c:v>1413</c:v>
                </c:pt>
                <c:pt idx="97">
                  <c:v>1413</c:v>
                </c:pt>
                <c:pt idx="98">
                  <c:v>1413</c:v>
                </c:pt>
                <c:pt idx="99">
                  <c:v>1413</c:v>
                </c:pt>
                <c:pt idx="100">
                  <c:v>1413</c:v>
                </c:pt>
                <c:pt idx="101">
                  <c:v>1413</c:v>
                </c:pt>
                <c:pt idx="102">
                  <c:v>1413</c:v>
                </c:pt>
                <c:pt idx="103">
                  <c:v>1470</c:v>
                </c:pt>
                <c:pt idx="104">
                  <c:v>1470</c:v>
                </c:pt>
                <c:pt idx="105">
                  <c:v>1470</c:v>
                </c:pt>
                <c:pt idx="106">
                  <c:v>1602</c:v>
                </c:pt>
                <c:pt idx="107">
                  <c:v>1545</c:v>
                </c:pt>
                <c:pt idx="108">
                  <c:v>1745</c:v>
                </c:pt>
                <c:pt idx="109">
                  <c:v>1795</c:v>
                </c:pt>
                <c:pt idx="110">
                  <c:v>1795</c:v>
                </c:pt>
                <c:pt idx="111">
                  <c:v>1795</c:v>
                </c:pt>
                <c:pt idx="112">
                  <c:v>1795</c:v>
                </c:pt>
                <c:pt idx="113">
                  <c:v>1795</c:v>
                </c:pt>
                <c:pt idx="114">
                  <c:v>1795</c:v>
                </c:pt>
                <c:pt idx="115">
                  <c:v>1738</c:v>
                </c:pt>
                <c:pt idx="116">
                  <c:v>1738</c:v>
                </c:pt>
                <c:pt idx="117">
                  <c:v>1813</c:v>
                </c:pt>
                <c:pt idx="118">
                  <c:v>1813</c:v>
                </c:pt>
                <c:pt idx="119">
                  <c:v>1813</c:v>
                </c:pt>
                <c:pt idx="120">
                  <c:v>1813</c:v>
                </c:pt>
                <c:pt idx="121">
                  <c:v>1980</c:v>
                </c:pt>
                <c:pt idx="122">
                  <c:v>1923</c:v>
                </c:pt>
                <c:pt idx="123">
                  <c:v>1923</c:v>
                </c:pt>
                <c:pt idx="124">
                  <c:v>1923</c:v>
                </c:pt>
                <c:pt idx="125">
                  <c:v>1923</c:v>
                </c:pt>
                <c:pt idx="126">
                  <c:v>1923</c:v>
                </c:pt>
                <c:pt idx="127">
                  <c:v>1966</c:v>
                </c:pt>
                <c:pt idx="128">
                  <c:v>2016</c:v>
                </c:pt>
                <c:pt idx="129">
                  <c:v>2066</c:v>
                </c:pt>
                <c:pt idx="130">
                  <c:v>2066</c:v>
                </c:pt>
                <c:pt idx="131">
                  <c:v>2066</c:v>
                </c:pt>
                <c:pt idx="132">
                  <c:v>2066</c:v>
                </c:pt>
                <c:pt idx="133">
                  <c:v>2066</c:v>
                </c:pt>
                <c:pt idx="134">
                  <c:v>2066</c:v>
                </c:pt>
                <c:pt idx="135">
                  <c:v>2123</c:v>
                </c:pt>
                <c:pt idx="136">
                  <c:v>2123</c:v>
                </c:pt>
                <c:pt idx="137">
                  <c:v>2123</c:v>
                </c:pt>
                <c:pt idx="138">
                  <c:v>2123</c:v>
                </c:pt>
                <c:pt idx="139">
                  <c:v>2123</c:v>
                </c:pt>
                <c:pt idx="140">
                  <c:v>2123</c:v>
                </c:pt>
                <c:pt idx="141">
                  <c:v>2123</c:v>
                </c:pt>
                <c:pt idx="142">
                  <c:v>2123</c:v>
                </c:pt>
                <c:pt idx="143">
                  <c:v>2123</c:v>
                </c:pt>
                <c:pt idx="144">
                  <c:v>2123</c:v>
                </c:pt>
                <c:pt idx="145">
                  <c:v>2123</c:v>
                </c:pt>
                <c:pt idx="146">
                  <c:v>2123</c:v>
                </c:pt>
                <c:pt idx="147">
                  <c:v>2123</c:v>
                </c:pt>
                <c:pt idx="148">
                  <c:v>2123</c:v>
                </c:pt>
                <c:pt idx="149">
                  <c:v>2066</c:v>
                </c:pt>
                <c:pt idx="150">
                  <c:v>2073</c:v>
                </c:pt>
                <c:pt idx="151">
                  <c:v>1916</c:v>
                </c:pt>
                <c:pt idx="152">
                  <c:v>1916</c:v>
                </c:pt>
                <c:pt idx="153">
                  <c:v>1916</c:v>
                </c:pt>
                <c:pt idx="154">
                  <c:v>1916</c:v>
                </c:pt>
                <c:pt idx="155">
                  <c:v>1973</c:v>
                </c:pt>
                <c:pt idx="156">
                  <c:v>1773</c:v>
                </c:pt>
                <c:pt idx="157">
                  <c:v>1723</c:v>
                </c:pt>
                <c:pt idx="158">
                  <c:v>1673</c:v>
                </c:pt>
                <c:pt idx="159">
                  <c:v>1673</c:v>
                </c:pt>
                <c:pt idx="160">
                  <c:v>1673</c:v>
                </c:pt>
                <c:pt idx="161">
                  <c:v>1673</c:v>
                </c:pt>
                <c:pt idx="162">
                  <c:v>1673</c:v>
                </c:pt>
                <c:pt idx="163">
                  <c:v>1680</c:v>
                </c:pt>
                <c:pt idx="164">
                  <c:v>1909</c:v>
                </c:pt>
                <c:pt idx="165">
                  <c:v>1859</c:v>
                </c:pt>
                <c:pt idx="166">
                  <c:v>1981</c:v>
                </c:pt>
                <c:pt idx="167">
                  <c:v>1931</c:v>
                </c:pt>
                <c:pt idx="168">
                  <c:v>1931</c:v>
                </c:pt>
                <c:pt idx="169">
                  <c:v>1931</c:v>
                </c:pt>
                <c:pt idx="170">
                  <c:v>1931</c:v>
                </c:pt>
                <c:pt idx="171">
                  <c:v>1831</c:v>
                </c:pt>
                <c:pt idx="172">
                  <c:v>1724</c:v>
                </c:pt>
                <c:pt idx="173">
                  <c:v>1724</c:v>
                </c:pt>
                <c:pt idx="174">
                  <c:v>1724</c:v>
                </c:pt>
                <c:pt idx="175">
                  <c:v>1724</c:v>
                </c:pt>
                <c:pt idx="176">
                  <c:v>1831</c:v>
                </c:pt>
                <c:pt idx="177">
                  <c:v>1716</c:v>
                </c:pt>
                <c:pt idx="178">
                  <c:v>1659</c:v>
                </c:pt>
                <c:pt idx="179">
                  <c:v>1473</c:v>
                </c:pt>
                <c:pt idx="180">
                  <c:v>1359</c:v>
                </c:pt>
                <c:pt idx="181">
                  <c:v>1359</c:v>
                </c:pt>
                <c:pt idx="182">
                  <c:v>1359</c:v>
                </c:pt>
                <c:pt idx="183">
                  <c:v>1419</c:v>
                </c:pt>
                <c:pt idx="184">
                  <c:v>1362</c:v>
                </c:pt>
                <c:pt idx="185">
                  <c:v>1630</c:v>
                </c:pt>
                <c:pt idx="186">
                  <c:v>1630</c:v>
                </c:pt>
                <c:pt idx="187">
                  <c:v>1516</c:v>
                </c:pt>
                <c:pt idx="188">
                  <c:v>1516</c:v>
                </c:pt>
                <c:pt idx="189">
                  <c:v>1516</c:v>
                </c:pt>
                <c:pt idx="190">
                  <c:v>1516</c:v>
                </c:pt>
                <c:pt idx="191">
                  <c:v>1730</c:v>
                </c:pt>
                <c:pt idx="192">
                  <c:v>1730</c:v>
                </c:pt>
                <c:pt idx="193">
                  <c:v>1430</c:v>
                </c:pt>
                <c:pt idx="194">
                  <c:v>1430</c:v>
                </c:pt>
                <c:pt idx="195">
                  <c:v>1430</c:v>
                </c:pt>
                <c:pt idx="196">
                  <c:v>1430</c:v>
                </c:pt>
                <c:pt idx="197">
                  <c:v>1530</c:v>
                </c:pt>
                <c:pt idx="198">
                  <c:v>1530</c:v>
                </c:pt>
                <c:pt idx="199">
                  <c:v>1680</c:v>
                </c:pt>
                <c:pt idx="200">
                  <c:v>1680</c:v>
                </c:pt>
                <c:pt idx="201">
                  <c:v>1680</c:v>
                </c:pt>
                <c:pt idx="202">
                  <c:v>1680</c:v>
                </c:pt>
                <c:pt idx="203">
                  <c:v>1680</c:v>
                </c:pt>
                <c:pt idx="204">
                  <c:v>1680</c:v>
                </c:pt>
                <c:pt idx="205">
                  <c:v>1730</c:v>
                </c:pt>
                <c:pt idx="206">
                  <c:v>1672</c:v>
                </c:pt>
                <c:pt idx="207">
                  <c:v>1672</c:v>
                </c:pt>
                <c:pt idx="208">
                  <c:v>1722</c:v>
                </c:pt>
                <c:pt idx="209">
                  <c:v>1722</c:v>
                </c:pt>
                <c:pt idx="210">
                  <c:v>1722</c:v>
                </c:pt>
                <c:pt idx="211">
                  <c:v>1780</c:v>
                </c:pt>
                <c:pt idx="212">
                  <c:v>1780</c:v>
                </c:pt>
                <c:pt idx="213">
                  <c:v>1780</c:v>
                </c:pt>
                <c:pt idx="214">
                  <c:v>1780</c:v>
                </c:pt>
                <c:pt idx="215">
                  <c:v>1837</c:v>
                </c:pt>
                <c:pt idx="216">
                  <c:v>1837</c:v>
                </c:pt>
                <c:pt idx="217">
                  <c:v>1837</c:v>
                </c:pt>
                <c:pt idx="218">
                  <c:v>1887</c:v>
                </c:pt>
                <c:pt idx="219">
                  <c:v>1987</c:v>
                </c:pt>
                <c:pt idx="220">
                  <c:v>1987</c:v>
                </c:pt>
                <c:pt idx="221">
                  <c:v>1987</c:v>
                </c:pt>
                <c:pt idx="222">
                  <c:v>1987</c:v>
                </c:pt>
                <c:pt idx="223">
                  <c:v>1987</c:v>
                </c:pt>
                <c:pt idx="224">
                  <c:v>1987</c:v>
                </c:pt>
                <c:pt idx="225">
                  <c:v>2072</c:v>
                </c:pt>
                <c:pt idx="226">
                  <c:v>1929</c:v>
                </c:pt>
                <c:pt idx="227">
                  <c:v>1915</c:v>
                </c:pt>
                <c:pt idx="228">
                  <c:v>2015</c:v>
                </c:pt>
                <c:pt idx="229">
                  <c:v>2015</c:v>
                </c:pt>
                <c:pt idx="230">
                  <c:v>2015</c:v>
                </c:pt>
                <c:pt idx="231">
                  <c:v>2015</c:v>
                </c:pt>
                <c:pt idx="232">
                  <c:v>2015</c:v>
                </c:pt>
                <c:pt idx="233">
                  <c:v>1958</c:v>
                </c:pt>
                <c:pt idx="234">
                  <c:v>1958</c:v>
                </c:pt>
                <c:pt idx="235">
                  <c:v>1843</c:v>
                </c:pt>
                <c:pt idx="236">
                  <c:v>1900</c:v>
                </c:pt>
                <c:pt idx="237">
                  <c:v>1900</c:v>
                </c:pt>
                <c:pt idx="238">
                  <c:v>1900</c:v>
                </c:pt>
                <c:pt idx="239">
                  <c:v>1965</c:v>
                </c:pt>
                <c:pt idx="240">
                  <c:v>1965</c:v>
                </c:pt>
                <c:pt idx="241">
                  <c:v>1815</c:v>
                </c:pt>
                <c:pt idx="242">
                  <c:v>1758</c:v>
                </c:pt>
                <c:pt idx="243">
                  <c:v>1758</c:v>
                </c:pt>
                <c:pt idx="244">
                  <c:v>1758</c:v>
                </c:pt>
                <c:pt idx="245">
                  <c:v>1758</c:v>
                </c:pt>
                <c:pt idx="246">
                  <c:v>1700</c:v>
                </c:pt>
                <c:pt idx="247">
                  <c:v>1600</c:v>
                </c:pt>
                <c:pt idx="248">
                  <c:v>1658</c:v>
                </c:pt>
                <c:pt idx="249">
                  <c:v>1658</c:v>
                </c:pt>
                <c:pt idx="250">
                  <c:v>1443</c:v>
                </c:pt>
                <c:pt idx="251">
                  <c:v>1443</c:v>
                </c:pt>
                <c:pt idx="252">
                  <c:v>1443</c:v>
                </c:pt>
                <c:pt idx="253">
                  <c:v>1686</c:v>
                </c:pt>
                <c:pt idx="254">
                  <c:v>1744</c:v>
                </c:pt>
                <c:pt idx="255">
                  <c:v>1644</c:v>
                </c:pt>
                <c:pt idx="256">
                  <c:v>1701</c:v>
                </c:pt>
                <c:pt idx="257">
                  <c:v>1815</c:v>
                </c:pt>
                <c:pt idx="258">
                  <c:v>1815</c:v>
                </c:pt>
                <c:pt idx="259">
                  <c:v>1815</c:v>
                </c:pt>
                <c:pt idx="260">
                  <c:v>1872</c:v>
                </c:pt>
                <c:pt idx="261">
                  <c:v>1872</c:v>
                </c:pt>
                <c:pt idx="262">
                  <c:v>1930</c:v>
                </c:pt>
                <c:pt idx="263">
                  <c:v>2030</c:v>
                </c:pt>
                <c:pt idx="264">
                  <c:v>2030</c:v>
                </c:pt>
                <c:pt idx="265">
                  <c:v>2030</c:v>
                </c:pt>
                <c:pt idx="266">
                  <c:v>2030</c:v>
                </c:pt>
                <c:pt idx="267">
                  <c:v>1972</c:v>
                </c:pt>
                <c:pt idx="268">
                  <c:v>2115</c:v>
                </c:pt>
                <c:pt idx="269">
                  <c:v>2108</c:v>
                </c:pt>
                <c:pt idx="270">
                  <c:v>2358</c:v>
                </c:pt>
                <c:pt idx="271">
                  <c:v>2358</c:v>
                </c:pt>
                <c:pt idx="272">
                  <c:v>2358</c:v>
                </c:pt>
                <c:pt idx="273">
                  <c:v>2358</c:v>
                </c:pt>
                <c:pt idx="274">
                  <c:v>2508</c:v>
                </c:pt>
                <c:pt idx="275">
                  <c:v>2279</c:v>
                </c:pt>
                <c:pt idx="276">
                  <c:v>2165</c:v>
                </c:pt>
                <c:pt idx="277">
                  <c:v>2508</c:v>
                </c:pt>
                <c:pt idx="278">
                  <c:v>2436</c:v>
                </c:pt>
                <c:pt idx="279">
                  <c:v>2436</c:v>
                </c:pt>
                <c:pt idx="280">
                  <c:v>2436</c:v>
                </c:pt>
                <c:pt idx="281">
                  <c:v>2486</c:v>
                </c:pt>
                <c:pt idx="282">
                  <c:v>2372</c:v>
                </c:pt>
                <c:pt idx="283">
                  <c:v>2457</c:v>
                </c:pt>
                <c:pt idx="284">
                  <c:v>2386</c:v>
                </c:pt>
                <c:pt idx="285">
                  <c:v>2328</c:v>
                </c:pt>
                <c:pt idx="286">
                  <c:v>2328</c:v>
                </c:pt>
                <c:pt idx="287">
                  <c:v>2328</c:v>
                </c:pt>
                <c:pt idx="288">
                  <c:v>2328</c:v>
                </c:pt>
                <c:pt idx="289">
                  <c:v>2271</c:v>
                </c:pt>
                <c:pt idx="290">
                  <c:v>2328</c:v>
                </c:pt>
                <c:pt idx="291">
                  <c:v>2271</c:v>
                </c:pt>
                <c:pt idx="292">
                  <c:v>2271</c:v>
                </c:pt>
                <c:pt idx="293">
                  <c:v>2271</c:v>
                </c:pt>
                <c:pt idx="294">
                  <c:v>2271</c:v>
                </c:pt>
                <c:pt idx="295">
                  <c:v>2271</c:v>
                </c:pt>
                <c:pt idx="296">
                  <c:v>2214</c:v>
                </c:pt>
                <c:pt idx="297">
                  <c:v>2214</c:v>
                </c:pt>
                <c:pt idx="298">
                  <c:v>2214</c:v>
                </c:pt>
                <c:pt idx="299">
                  <c:v>2164</c:v>
                </c:pt>
                <c:pt idx="300">
                  <c:v>2164</c:v>
                </c:pt>
                <c:pt idx="301">
                  <c:v>2164</c:v>
                </c:pt>
                <c:pt idx="302">
                  <c:v>2050</c:v>
                </c:pt>
                <c:pt idx="303">
                  <c:v>2050</c:v>
                </c:pt>
                <c:pt idx="304">
                  <c:v>2221</c:v>
                </c:pt>
                <c:pt idx="305">
                  <c:v>2372</c:v>
                </c:pt>
                <c:pt idx="306">
                  <c:v>2122</c:v>
                </c:pt>
                <c:pt idx="307">
                  <c:v>2122</c:v>
                </c:pt>
                <c:pt idx="308">
                  <c:v>2122</c:v>
                </c:pt>
                <c:pt idx="309">
                  <c:v>2072</c:v>
                </c:pt>
                <c:pt idx="310">
                  <c:v>2022</c:v>
                </c:pt>
                <c:pt idx="311">
                  <c:v>2036</c:v>
                </c:pt>
                <c:pt idx="312">
                  <c:v>2150</c:v>
                </c:pt>
                <c:pt idx="313">
                  <c:v>2150</c:v>
                </c:pt>
                <c:pt idx="314">
                  <c:v>2150</c:v>
                </c:pt>
                <c:pt idx="315">
                  <c:v>2150</c:v>
                </c:pt>
                <c:pt idx="316">
                  <c:v>2150</c:v>
                </c:pt>
                <c:pt idx="317">
                  <c:v>2279</c:v>
                </c:pt>
                <c:pt idx="318">
                  <c:v>2279</c:v>
                </c:pt>
                <c:pt idx="319">
                  <c:v>2222</c:v>
                </c:pt>
                <c:pt idx="320">
                  <c:v>2222</c:v>
                </c:pt>
                <c:pt idx="321">
                  <c:v>2222</c:v>
                </c:pt>
                <c:pt idx="322">
                  <c:v>2222</c:v>
                </c:pt>
                <c:pt idx="323">
                  <c:v>2279</c:v>
                </c:pt>
                <c:pt idx="324">
                  <c:v>2279</c:v>
                </c:pt>
                <c:pt idx="325">
                  <c:v>2451</c:v>
                </c:pt>
                <c:pt idx="326">
                  <c:v>2394</c:v>
                </c:pt>
                <c:pt idx="327">
                  <c:v>2565</c:v>
                </c:pt>
                <c:pt idx="328">
                  <c:v>2565</c:v>
                </c:pt>
                <c:pt idx="329">
                  <c:v>2565</c:v>
                </c:pt>
                <c:pt idx="330">
                  <c:v>2415</c:v>
                </c:pt>
                <c:pt idx="331">
                  <c:v>2308</c:v>
                </c:pt>
                <c:pt idx="332">
                  <c:v>2465</c:v>
                </c:pt>
                <c:pt idx="333">
                  <c:v>2522</c:v>
                </c:pt>
                <c:pt idx="334">
                  <c:v>2622</c:v>
                </c:pt>
                <c:pt idx="335">
                  <c:v>2622</c:v>
                </c:pt>
                <c:pt idx="336">
                  <c:v>2622</c:v>
                </c:pt>
                <c:pt idx="337">
                  <c:v>2601</c:v>
                </c:pt>
                <c:pt idx="338">
                  <c:v>2544</c:v>
                </c:pt>
                <c:pt idx="339">
                  <c:v>2544</c:v>
                </c:pt>
                <c:pt idx="340">
                  <c:v>2686</c:v>
                </c:pt>
                <c:pt idx="341">
                  <c:v>2686</c:v>
                </c:pt>
                <c:pt idx="342">
                  <c:v>2686</c:v>
                </c:pt>
                <c:pt idx="343">
                  <c:v>2686</c:v>
                </c:pt>
                <c:pt idx="344">
                  <c:v>2572</c:v>
                </c:pt>
                <c:pt idx="345">
                  <c:v>2522</c:v>
                </c:pt>
                <c:pt idx="346">
                  <c:v>2372</c:v>
                </c:pt>
                <c:pt idx="347">
                  <c:v>2129</c:v>
                </c:pt>
                <c:pt idx="348">
                  <c:v>2029</c:v>
                </c:pt>
                <c:pt idx="349">
                  <c:v>2029</c:v>
                </c:pt>
                <c:pt idx="350">
                  <c:v>2029</c:v>
                </c:pt>
                <c:pt idx="351">
                  <c:v>2029</c:v>
                </c:pt>
                <c:pt idx="352">
                  <c:v>2029</c:v>
                </c:pt>
                <c:pt idx="353">
                  <c:v>2165</c:v>
                </c:pt>
                <c:pt idx="354">
                  <c:v>2287</c:v>
                </c:pt>
                <c:pt idx="355">
                  <c:v>2130</c:v>
                </c:pt>
                <c:pt idx="356">
                  <c:v>2130</c:v>
                </c:pt>
                <c:pt idx="357">
                  <c:v>2144</c:v>
                </c:pt>
                <c:pt idx="358">
                  <c:v>2201</c:v>
                </c:pt>
                <c:pt idx="359">
                  <c:v>2201</c:v>
                </c:pt>
                <c:pt idx="360">
                  <c:v>2201</c:v>
                </c:pt>
                <c:pt idx="361">
                  <c:v>2201</c:v>
                </c:pt>
                <c:pt idx="362">
                  <c:v>2201</c:v>
                </c:pt>
                <c:pt idx="363">
                  <c:v>2201</c:v>
                </c:pt>
                <c:pt idx="364">
                  <c:v>2201</c:v>
                </c:pt>
                <c:pt idx="365">
                  <c:v>2201</c:v>
                </c:pt>
              </c:numCache>
            </c:numRef>
          </c:val>
        </c:ser>
        <c:dLbls>
          <c:showLegendKey val="0"/>
          <c:showVal val="0"/>
          <c:showCatName val="0"/>
          <c:showSerName val="0"/>
          <c:showPercent val="0"/>
          <c:showBubbleSize val="0"/>
        </c:dLbls>
        <c:gapWidth val="150"/>
        <c:axId val="110259584"/>
        <c:axId val="110258048"/>
      </c:barChart>
      <c:lineChart>
        <c:grouping val="standard"/>
        <c:varyColors val="0"/>
        <c:ser>
          <c:idx val="0"/>
          <c:order val="0"/>
          <c:tx>
            <c:strRef>
              <c:f>画图价格数据提取!$CO$372:$CO$373</c:f>
              <c:strCache>
                <c:ptCount val="1"/>
                <c:pt idx="0">
                  <c:v>环己酮 华东</c:v>
                </c:pt>
              </c:strCache>
            </c:strRef>
          </c:tx>
          <c:spPr>
            <a:ln w="25400">
              <a:solidFill>
                <a:srgbClr val="666699"/>
              </a:solidFill>
              <a:prstDash val="solid"/>
            </a:ln>
          </c:spPr>
          <c:marker>
            <c:symbol val="none"/>
          </c:marker>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画图价格数据提取!$CO$374:$CO$738</c:f>
              <c:numCache>
                <c:formatCode>General</c:formatCode>
                <c:ptCount val="365"/>
                <c:pt idx="0">
                  <c:v>6250</c:v>
                </c:pt>
                <c:pt idx="1">
                  <c:v>6250</c:v>
                </c:pt>
                <c:pt idx="2">
                  <c:v>6250</c:v>
                </c:pt>
                <c:pt idx="3">
                  <c:v>6250</c:v>
                </c:pt>
                <c:pt idx="4">
                  <c:v>6250</c:v>
                </c:pt>
                <c:pt idx="5">
                  <c:v>6250</c:v>
                </c:pt>
                <c:pt idx="6">
                  <c:v>6250</c:v>
                </c:pt>
                <c:pt idx="7">
                  <c:v>6250</c:v>
                </c:pt>
                <c:pt idx="8">
                  <c:v>6250</c:v>
                </c:pt>
                <c:pt idx="9">
                  <c:v>6250</c:v>
                </c:pt>
                <c:pt idx="10">
                  <c:v>6250</c:v>
                </c:pt>
                <c:pt idx="11">
                  <c:v>6250</c:v>
                </c:pt>
                <c:pt idx="12">
                  <c:v>6250</c:v>
                </c:pt>
                <c:pt idx="13">
                  <c:v>6250</c:v>
                </c:pt>
                <c:pt idx="14">
                  <c:v>6250</c:v>
                </c:pt>
                <c:pt idx="15">
                  <c:v>6250</c:v>
                </c:pt>
                <c:pt idx="16">
                  <c:v>6250</c:v>
                </c:pt>
                <c:pt idx="17">
                  <c:v>6250</c:v>
                </c:pt>
                <c:pt idx="18">
                  <c:v>6250</c:v>
                </c:pt>
                <c:pt idx="19">
                  <c:v>6250</c:v>
                </c:pt>
                <c:pt idx="20">
                  <c:v>6250</c:v>
                </c:pt>
                <c:pt idx="21">
                  <c:v>6250</c:v>
                </c:pt>
                <c:pt idx="22">
                  <c:v>6250</c:v>
                </c:pt>
                <c:pt idx="23">
                  <c:v>6250</c:v>
                </c:pt>
                <c:pt idx="24">
                  <c:v>6250</c:v>
                </c:pt>
                <c:pt idx="25">
                  <c:v>6250</c:v>
                </c:pt>
                <c:pt idx="26">
                  <c:v>6250</c:v>
                </c:pt>
                <c:pt idx="27">
                  <c:v>6250</c:v>
                </c:pt>
                <c:pt idx="28">
                  <c:v>6250</c:v>
                </c:pt>
                <c:pt idx="29">
                  <c:v>6250</c:v>
                </c:pt>
                <c:pt idx="30">
                  <c:v>6250</c:v>
                </c:pt>
                <c:pt idx="31">
                  <c:v>6250</c:v>
                </c:pt>
                <c:pt idx="32">
                  <c:v>6250</c:v>
                </c:pt>
                <c:pt idx="33">
                  <c:v>6250</c:v>
                </c:pt>
                <c:pt idx="34">
                  <c:v>6250</c:v>
                </c:pt>
                <c:pt idx="35">
                  <c:v>6250</c:v>
                </c:pt>
                <c:pt idx="36">
                  <c:v>6250</c:v>
                </c:pt>
                <c:pt idx="37">
                  <c:v>6275</c:v>
                </c:pt>
                <c:pt idx="38">
                  <c:v>6275</c:v>
                </c:pt>
                <c:pt idx="39">
                  <c:v>6275</c:v>
                </c:pt>
                <c:pt idx="40">
                  <c:v>6275</c:v>
                </c:pt>
                <c:pt idx="41">
                  <c:v>6275</c:v>
                </c:pt>
                <c:pt idx="42">
                  <c:v>6275</c:v>
                </c:pt>
                <c:pt idx="43">
                  <c:v>6275</c:v>
                </c:pt>
                <c:pt idx="44">
                  <c:v>6250</c:v>
                </c:pt>
                <c:pt idx="45">
                  <c:v>6250</c:v>
                </c:pt>
                <c:pt idx="46">
                  <c:v>6250</c:v>
                </c:pt>
                <c:pt idx="47">
                  <c:v>6250</c:v>
                </c:pt>
                <c:pt idx="48">
                  <c:v>6250</c:v>
                </c:pt>
                <c:pt idx="49">
                  <c:v>6250</c:v>
                </c:pt>
                <c:pt idx="50">
                  <c:v>6250</c:v>
                </c:pt>
                <c:pt idx="51">
                  <c:v>6250</c:v>
                </c:pt>
                <c:pt idx="52">
                  <c:v>6375</c:v>
                </c:pt>
                <c:pt idx="53">
                  <c:v>6375</c:v>
                </c:pt>
                <c:pt idx="54">
                  <c:v>6375</c:v>
                </c:pt>
                <c:pt idx="55">
                  <c:v>6375</c:v>
                </c:pt>
                <c:pt idx="56">
                  <c:v>6375</c:v>
                </c:pt>
                <c:pt idx="57">
                  <c:v>6375</c:v>
                </c:pt>
                <c:pt idx="58">
                  <c:v>6375</c:v>
                </c:pt>
                <c:pt idx="59">
                  <c:v>6375</c:v>
                </c:pt>
                <c:pt idx="60">
                  <c:v>6375</c:v>
                </c:pt>
                <c:pt idx="61">
                  <c:v>6375</c:v>
                </c:pt>
                <c:pt idx="62">
                  <c:v>6375</c:v>
                </c:pt>
                <c:pt idx="63">
                  <c:v>6375</c:v>
                </c:pt>
                <c:pt idx="64">
                  <c:v>6375</c:v>
                </c:pt>
                <c:pt idx="65">
                  <c:v>6375</c:v>
                </c:pt>
                <c:pt idx="66">
                  <c:v>6375</c:v>
                </c:pt>
                <c:pt idx="67">
                  <c:v>6450</c:v>
                </c:pt>
                <c:pt idx="68">
                  <c:v>6500</c:v>
                </c:pt>
                <c:pt idx="69">
                  <c:v>6500</c:v>
                </c:pt>
                <c:pt idx="70">
                  <c:v>6500</c:v>
                </c:pt>
                <c:pt idx="71">
                  <c:v>6500</c:v>
                </c:pt>
                <c:pt idx="72">
                  <c:v>6500</c:v>
                </c:pt>
                <c:pt idx="73">
                  <c:v>6500</c:v>
                </c:pt>
                <c:pt idx="74">
                  <c:v>6500</c:v>
                </c:pt>
                <c:pt idx="75">
                  <c:v>6500</c:v>
                </c:pt>
                <c:pt idx="76">
                  <c:v>6500</c:v>
                </c:pt>
                <c:pt idx="77">
                  <c:v>6500</c:v>
                </c:pt>
                <c:pt idx="78">
                  <c:v>6500</c:v>
                </c:pt>
                <c:pt idx="79">
                  <c:v>6500</c:v>
                </c:pt>
                <c:pt idx="80">
                  <c:v>6500</c:v>
                </c:pt>
                <c:pt idx="81">
                  <c:v>6500</c:v>
                </c:pt>
                <c:pt idx="82">
                  <c:v>6500</c:v>
                </c:pt>
                <c:pt idx="83">
                  <c:v>6500</c:v>
                </c:pt>
                <c:pt idx="84">
                  <c:v>6500</c:v>
                </c:pt>
                <c:pt idx="85">
                  <c:v>6500</c:v>
                </c:pt>
                <c:pt idx="86">
                  <c:v>6500</c:v>
                </c:pt>
                <c:pt idx="87">
                  <c:v>6500</c:v>
                </c:pt>
                <c:pt idx="88">
                  <c:v>6500</c:v>
                </c:pt>
                <c:pt idx="89">
                  <c:v>6500</c:v>
                </c:pt>
                <c:pt idx="90">
                  <c:v>6500</c:v>
                </c:pt>
                <c:pt idx="91">
                  <c:v>6500</c:v>
                </c:pt>
                <c:pt idx="92">
                  <c:v>6600</c:v>
                </c:pt>
                <c:pt idx="93">
                  <c:v>6600</c:v>
                </c:pt>
                <c:pt idx="94">
                  <c:v>6675</c:v>
                </c:pt>
                <c:pt idx="95">
                  <c:v>6675</c:v>
                </c:pt>
                <c:pt idx="96">
                  <c:v>6675</c:v>
                </c:pt>
                <c:pt idx="97">
                  <c:v>6675</c:v>
                </c:pt>
                <c:pt idx="98">
                  <c:v>6675</c:v>
                </c:pt>
                <c:pt idx="99">
                  <c:v>6675</c:v>
                </c:pt>
                <c:pt idx="100">
                  <c:v>6675</c:v>
                </c:pt>
                <c:pt idx="101">
                  <c:v>6675</c:v>
                </c:pt>
                <c:pt idx="102">
                  <c:v>6675</c:v>
                </c:pt>
                <c:pt idx="103">
                  <c:v>6675</c:v>
                </c:pt>
                <c:pt idx="104">
                  <c:v>6675</c:v>
                </c:pt>
                <c:pt idx="105">
                  <c:v>6675</c:v>
                </c:pt>
                <c:pt idx="106">
                  <c:v>6750</c:v>
                </c:pt>
                <c:pt idx="107">
                  <c:v>6750</c:v>
                </c:pt>
                <c:pt idx="108">
                  <c:v>6950</c:v>
                </c:pt>
                <c:pt idx="109">
                  <c:v>7000</c:v>
                </c:pt>
                <c:pt idx="110">
                  <c:v>7000</c:v>
                </c:pt>
                <c:pt idx="111">
                  <c:v>7000</c:v>
                </c:pt>
                <c:pt idx="112">
                  <c:v>7000</c:v>
                </c:pt>
                <c:pt idx="113">
                  <c:v>7000</c:v>
                </c:pt>
                <c:pt idx="114">
                  <c:v>7000</c:v>
                </c:pt>
                <c:pt idx="115">
                  <c:v>7000</c:v>
                </c:pt>
                <c:pt idx="116">
                  <c:v>7000</c:v>
                </c:pt>
                <c:pt idx="117">
                  <c:v>7075</c:v>
                </c:pt>
                <c:pt idx="118">
                  <c:v>7075</c:v>
                </c:pt>
                <c:pt idx="119">
                  <c:v>7075</c:v>
                </c:pt>
                <c:pt idx="120">
                  <c:v>7075</c:v>
                </c:pt>
                <c:pt idx="121">
                  <c:v>7300</c:v>
                </c:pt>
                <c:pt idx="122">
                  <c:v>7300</c:v>
                </c:pt>
                <c:pt idx="123">
                  <c:v>7300</c:v>
                </c:pt>
                <c:pt idx="124">
                  <c:v>7300</c:v>
                </c:pt>
                <c:pt idx="125">
                  <c:v>7300</c:v>
                </c:pt>
                <c:pt idx="126">
                  <c:v>7300</c:v>
                </c:pt>
                <c:pt idx="127">
                  <c:v>7400</c:v>
                </c:pt>
                <c:pt idx="128">
                  <c:v>7450</c:v>
                </c:pt>
                <c:pt idx="129">
                  <c:v>7500</c:v>
                </c:pt>
                <c:pt idx="130">
                  <c:v>7500</c:v>
                </c:pt>
                <c:pt idx="131">
                  <c:v>7500</c:v>
                </c:pt>
                <c:pt idx="132">
                  <c:v>7500</c:v>
                </c:pt>
                <c:pt idx="133">
                  <c:v>7500</c:v>
                </c:pt>
                <c:pt idx="134">
                  <c:v>7500</c:v>
                </c:pt>
                <c:pt idx="135">
                  <c:v>7500</c:v>
                </c:pt>
                <c:pt idx="136">
                  <c:v>7500</c:v>
                </c:pt>
                <c:pt idx="137">
                  <c:v>7500</c:v>
                </c:pt>
                <c:pt idx="138">
                  <c:v>7500</c:v>
                </c:pt>
                <c:pt idx="139">
                  <c:v>7500</c:v>
                </c:pt>
                <c:pt idx="140">
                  <c:v>7500</c:v>
                </c:pt>
                <c:pt idx="141">
                  <c:v>7500</c:v>
                </c:pt>
                <c:pt idx="142">
                  <c:v>7500</c:v>
                </c:pt>
                <c:pt idx="143">
                  <c:v>7500</c:v>
                </c:pt>
                <c:pt idx="144">
                  <c:v>7500</c:v>
                </c:pt>
                <c:pt idx="145">
                  <c:v>7500</c:v>
                </c:pt>
                <c:pt idx="146">
                  <c:v>7500</c:v>
                </c:pt>
                <c:pt idx="147">
                  <c:v>7500</c:v>
                </c:pt>
                <c:pt idx="148">
                  <c:v>7500</c:v>
                </c:pt>
                <c:pt idx="149">
                  <c:v>7500</c:v>
                </c:pt>
                <c:pt idx="150">
                  <c:v>7450</c:v>
                </c:pt>
                <c:pt idx="151">
                  <c:v>7350</c:v>
                </c:pt>
                <c:pt idx="152">
                  <c:v>7350</c:v>
                </c:pt>
                <c:pt idx="153">
                  <c:v>7350</c:v>
                </c:pt>
                <c:pt idx="154">
                  <c:v>7350</c:v>
                </c:pt>
                <c:pt idx="155">
                  <c:v>7350</c:v>
                </c:pt>
                <c:pt idx="156">
                  <c:v>7150</c:v>
                </c:pt>
                <c:pt idx="157">
                  <c:v>7100</c:v>
                </c:pt>
                <c:pt idx="158">
                  <c:v>7050</c:v>
                </c:pt>
                <c:pt idx="159">
                  <c:v>7050</c:v>
                </c:pt>
                <c:pt idx="160">
                  <c:v>7050</c:v>
                </c:pt>
                <c:pt idx="161">
                  <c:v>7050</c:v>
                </c:pt>
                <c:pt idx="162">
                  <c:v>7050</c:v>
                </c:pt>
                <c:pt idx="163">
                  <c:v>7000</c:v>
                </c:pt>
                <c:pt idx="164">
                  <c:v>7000</c:v>
                </c:pt>
                <c:pt idx="165">
                  <c:v>6950</c:v>
                </c:pt>
                <c:pt idx="166">
                  <c:v>6900</c:v>
                </c:pt>
                <c:pt idx="167">
                  <c:v>6850</c:v>
                </c:pt>
                <c:pt idx="168">
                  <c:v>6850</c:v>
                </c:pt>
                <c:pt idx="169">
                  <c:v>6850</c:v>
                </c:pt>
                <c:pt idx="170">
                  <c:v>6850</c:v>
                </c:pt>
                <c:pt idx="171">
                  <c:v>6750</c:v>
                </c:pt>
                <c:pt idx="172">
                  <c:v>6700</c:v>
                </c:pt>
                <c:pt idx="173">
                  <c:v>6700</c:v>
                </c:pt>
                <c:pt idx="174">
                  <c:v>6700</c:v>
                </c:pt>
                <c:pt idx="175">
                  <c:v>6700</c:v>
                </c:pt>
                <c:pt idx="176">
                  <c:v>6750</c:v>
                </c:pt>
                <c:pt idx="177">
                  <c:v>6750</c:v>
                </c:pt>
                <c:pt idx="178">
                  <c:v>6750</c:v>
                </c:pt>
                <c:pt idx="179">
                  <c:v>6850</c:v>
                </c:pt>
                <c:pt idx="180">
                  <c:v>6850</c:v>
                </c:pt>
                <c:pt idx="181">
                  <c:v>6850</c:v>
                </c:pt>
                <c:pt idx="182">
                  <c:v>6850</c:v>
                </c:pt>
                <c:pt idx="183">
                  <c:v>7025</c:v>
                </c:pt>
                <c:pt idx="184">
                  <c:v>7025</c:v>
                </c:pt>
                <c:pt idx="185">
                  <c:v>7350</c:v>
                </c:pt>
                <c:pt idx="186">
                  <c:v>7350</c:v>
                </c:pt>
                <c:pt idx="187">
                  <c:v>7350</c:v>
                </c:pt>
                <c:pt idx="188">
                  <c:v>7350</c:v>
                </c:pt>
                <c:pt idx="189">
                  <c:v>7350</c:v>
                </c:pt>
                <c:pt idx="190">
                  <c:v>7350</c:v>
                </c:pt>
                <c:pt idx="191">
                  <c:v>7450</c:v>
                </c:pt>
                <c:pt idx="192">
                  <c:v>7450</c:v>
                </c:pt>
                <c:pt idx="193">
                  <c:v>7550</c:v>
                </c:pt>
                <c:pt idx="194">
                  <c:v>7550</c:v>
                </c:pt>
                <c:pt idx="195">
                  <c:v>7550</c:v>
                </c:pt>
                <c:pt idx="196">
                  <c:v>7550</c:v>
                </c:pt>
                <c:pt idx="197">
                  <c:v>7650</c:v>
                </c:pt>
                <c:pt idx="198">
                  <c:v>7650</c:v>
                </c:pt>
                <c:pt idx="199">
                  <c:v>7800</c:v>
                </c:pt>
                <c:pt idx="200">
                  <c:v>7800</c:v>
                </c:pt>
                <c:pt idx="201">
                  <c:v>7800</c:v>
                </c:pt>
                <c:pt idx="202">
                  <c:v>7800</c:v>
                </c:pt>
                <c:pt idx="203">
                  <c:v>7800</c:v>
                </c:pt>
                <c:pt idx="204">
                  <c:v>7800</c:v>
                </c:pt>
                <c:pt idx="205">
                  <c:v>7850</c:v>
                </c:pt>
                <c:pt idx="206">
                  <c:v>7850</c:v>
                </c:pt>
                <c:pt idx="207">
                  <c:v>7850</c:v>
                </c:pt>
                <c:pt idx="208">
                  <c:v>7900</c:v>
                </c:pt>
                <c:pt idx="209">
                  <c:v>7900</c:v>
                </c:pt>
                <c:pt idx="210">
                  <c:v>7900</c:v>
                </c:pt>
                <c:pt idx="211">
                  <c:v>7900</c:v>
                </c:pt>
                <c:pt idx="212">
                  <c:v>7900</c:v>
                </c:pt>
                <c:pt idx="213">
                  <c:v>7900</c:v>
                </c:pt>
                <c:pt idx="214">
                  <c:v>7900</c:v>
                </c:pt>
                <c:pt idx="215">
                  <c:v>7900</c:v>
                </c:pt>
                <c:pt idx="216">
                  <c:v>7900</c:v>
                </c:pt>
                <c:pt idx="217">
                  <c:v>7900</c:v>
                </c:pt>
                <c:pt idx="218">
                  <c:v>7950</c:v>
                </c:pt>
                <c:pt idx="219">
                  <c:v>8050</c:v>
                </c:pt>
                <c:pt idx="220">
                  <c:v>8050</c:v>
                </c:pt>
                <c:pt idx="221">
                  <c:v>8050</c:v>
                </c:pt>
                <c:pt idx="222">
                  <c:v>8050</c:v>
                </c:pt>
                <c:pt idx="223">
                  <c:v>8050</c:v>
                </c:pt>
                <c:pt idx="224">
                  <c:v>8050</c:v>
                </c:pt>
                <c:pt idx="225">
                  <c:v>8250</c:v>
                </c:pt>
                <c:pt idx="226">
                  <c:v>8450</c:v>
                </c:pt>
                <c:pt idx="227">
                  <c:v>8550</c:v>
                </c:pt>
                <c:pt idx="228">
                  <c:v>8650</c:v>
                </c:pt>
                <c:pt idx="229">
                  <c:v>8650</c:v>
                </c:pt>
                <c:pt idx="230">
                  <c:v>8650</c:v>
                </c:pt>
                <c:pt idx="231">
                  <c:v>8650</c:v>
                </c:pt>
                <c:pt idx="232">
                  <c:v>8650</c:v>
                </c:pt>
                <c:pt idx="233">
                  <c:v>8650</c:v>
                </c:pt>
                <c:pt idx="234">
                  <c:v>8650</c:v>
                </c:pt>
                <c:pt idx="235">
                  <c:v>8650</c:v>
                </c:pt>
                <c:pt idx="236">
                  <c:v>8650</c:v>
                </c:pt>
                <c:pt idx="237">
                  <c:v>8650</c:v>
                </c:pt>
                <c:pt idx="238">
                  <c:v>8650</c:v>
                </c:pt>
                <c:pt idx="239">
                  <c:v>8600</c:v>
                </c:pt>
                <c:pt idx="240">
                  <c:v>8600</c:v>
                </c:pt>
                <c:pt idx="241">
                  <c:v>8450</c:v>
                </c:pt>
                <c:pt idx="242">
                  <c:v>8450</c:v>
                </c:pt>
                <c:pt idx="243">
                  <c:v>8450</c:v>
                </c:pt>
                <c:pt idx="244">
                  <c:v>8450</c:v>
                </c:pt>
                <c:pt idx="245">
                  <c:v>8450</c:v>
                </c:pt>
                <c:pt idx="246">
                  <c:v>8450</c:v>
                </c:pt>
                <c:pt idx="247">
                  <c:v>8350</c:v>
                </c:pt>
                <c:pt idx="248">
                  <c:v>8350</c:v>
                </c:pt>
                <c:pt idx="249">
                  <c:v>8350</c:v>
                </c:pt>
                <c:pt idx="250">
                  <c:v>8250</c:v>
                </c:pt>
                <c:pt idx="251">
                  <c:v>8250</c:v>
                </c:pt>
                <c:pt idx="252">
                  <c:v>8250</c:v>
                </c:pt>
                <c:pt idx="253">
                  <c:v>8150</c:v>
                </c:pt>
                <c:pt idx="254">
                  <c:v>8150</c:v>
                </c:pt>
                <c:pt idx="255">
                  <c:v>8050</c:v>
                </c:pt>
                <c:pt idx="256">
                  <c:v>8050</c:v>
                </c:pt>
                <c:pt idx="257">
                  <c:v>8050</c:v>
                </c:pt>
                <c:pt idx="258">
                  <c:v>8050</c:v>
                </c:pt>
                <c:pt idx="259">
                  <c:v>8050</c:v>
                </c:pt>
                <c:pt idx="260">
                  <c:v>8050</c:v>
                </c:pt>
                <c:pt idx="261">
                  <c:v>8050</c:v>
                </c:pt>
                <c:pt idx="262">
                  <c:v>8050</c:v>
                </c:pt>
                <c:pt idx="263">
                  <c:v>8150</c:v>
                </c:pt>
                <c:pt idx="264">
                  <c:v>8150</c:v>
                </c:pt>
                <c:pt idx="265">
                  <c:v>8150</c:v>
                </c:pt>
                <c:pt idx="266">
                  <c:v>8150</c:v>
                </c:pt>
                <c:pt idx="267">
                  <c:v>8150</c:v>
                </c:pt>
                <c:pt idx="268">
                  <c:v>8350</c:v>
                </c:pt>
                <c:pt idx="269">
                  <c:v>8400</c:v>
                </c:pt>
                <c:pt idx="270">
                  <c:v>8650</c:v>
                </c:pt>
                <c:pt idx="271">
                  <c:v>8650</c:v>
                </c:pt>
                <c:pt idx="272">
                  <c:v>8650</c:v>
                </c:pt>
                <c:pt idx="273">
                  <c:v>8650</c:v>
                </c:pt>
                <c:pt idx="274">
                  <c:v>8800</c:v>
                </c:pt>
                <c:pt idx="275">
                  <c:v>8800</c:v>
                </c:pt>
                <c:pt idx="276">
                  <c:v>8800</c:v>
                </c:pt>
                <c:pt idx="277">
                  <c:v>9200</c:v>
                </c:pt>
                <c:pt idx="278">
                  <c:v>9300</c:v>
                </c:pt>
                <c:pt idx="279">
                  <c:v>9300</c:v>
                </c:pt>
                <c:pt idx="280">
                  <c:v>9300</c:v>
                </c:pt>
                <c:pt idx="281">
                  <c:v>9350</c:v>
                </c:pt>
                <c:pt idx="282">
                  <c:v>9350</c:v>
                </c:pt>
                <c:pt idx="283">
                  <c:v>9550</c:v>
                </c:pt>
                <c:pt idx="284">
                  <c:v>9650</c:v>
                </c:pt>
                <c:pt idx="285">
                  <c:v>9650</c:v>
                </c:pt>
                <c:pt idx="286">
                  <c:v>9650</c:v>
                </c:pt>
                <c:pt idx="287">
                  <c:v>9650</c:v>
                </c:pt>
                <c:pt idx="288">
                  <c:v>9650</c:v>
                </c:pt>
                <c:pt idx="289">
                  <c:v>9650</c:v>
                </c:pt>
                <c:pt idx="290">
                  <c:v>9650</c:v>
                </c:pt>
                <c:pt idx="291">
                  <c:v>9650</c:v>
                </c:pt>
                <c:pt idx="292">
                  <c:v>9650</c:v>
                </c:pt>
                <c:pt idx="293">
                  <c:v>9650</c:v>
                </c:pt>
                <c:pt idx="294">
                  <c:v>9650</c:v>
                </c:pt>
                <c:pt idx="295">
                  <c:v>9650</c:v>
                </c:pt>
                <c:pt idx="296">
                  <c:v>9650</c:v>
                </c:pt>
                <c:pt idx="297">
                  <c:v>9650</c:v>
                </c:pt>
                <c:pt idx="298">
                  <c:v>9650</c:v>
                </c:pt>
                <c:pt idx="299">
                  <c:v>9600</c:v>
                </c:pt>
                <c:pt idx="300">
                  <c:v>9600</c:v>
                </c:pt>
                <c:pt idx="301">
                  <c:v>9600</c:v>
                </c:pt>
                <c:pt idx="302">
                  <c:v>9600</c:v>
                </c:pt>
                <c:pt idx="303">
                  <c:v>9600</c:v>
                </c:pt>
                <c:pt idx="304">
                  <c:v>9600</c:v>
                </c:pt>
                <c:pt idx="305">
                  <c:v>9350</c:v>
                </c:pt>
                <c:pt idx="306">
                  <c:v>9100</c:v>
                </c:pt>
                <c:pt idx="307">
                  <c:v>9100</c:v>
                </c:pt>
                <c:pt idx="308">
                  <c:v>9100</c:v>
                </c:pt>
                <c:pt idx="309">
                  <c:v>9050</c:v>
                </c:pt>
                <c:pt idx="310">
                  <c:v>9000</c:v>
                </c:pt>
                <c:pt idx="311">
                  <c:v>8900</c:v>
                </c:pt>
                <c:pt idx="312">
                  <c:v>8900</c:v>
                </c:pt>
                <c:pt idx="313">
                  <c:v>8900</c:v>
                </c:pt>
                <c:pt idx="314">
                  <c:v>8900</c:v>
                </c:pt>
                <c:pt idx="315">
                  <c:v>8900</c:v>
                </c:pt>
                <c:pt idx="316">
                  <c:v>8900</c:v>
                </c:pt>
                <c:pt idx="317">
                  <c:v>8800</c:v>
                </c:pt>
                <c:pt idx="318">
                  <c:v>8800</c:v>
                </c:pt>
                <c:pt idx="319">
                  <c:v>8800</c:v>
                </c:pt>
                <c:pt idx="320">
                  <c:v>8800</c:v>
                </c:pt>
                <c:pt idx="321">
                  <c:v>8800</c:v>
                </c:pt>
                <c:pt idx="322">
                  <c:v>8800</c:v>
                </c:pt>
                <c:pt idx="323">
                  <c:v>8800</c:v>
                </c:pt>
                <c:pt idx="324">
                  <c:v>8800</c:v>
                </c:pt>
                <c:pt idx="325">
                  <c:v>8800</c:v>
                </c:pt>
                <c:pt idx="326">
                  <c:v>8800</c:v>
                </c:pt>
                <c:pt idx="327">
                  <c:v>8800</c:v>
                </c:pt>
                <c:pt idx="328">
                  <c:v>8800</c:v>
                </c:pt>
                <c:pt idx="329">
                  <c:v>8800</c:v>
                </c:pt>
                <c:pt idx="330">
                  <c:v>8650</c:v>
                </c:pt>
                <c:pt idx="331">
                  <c:v>8600</c:v>
                </c:pt>
                <c:pt idx="332">
                  <c:v>8700</c:v>
                </c:pt>
                <c:pt idx="333">
                  <c:v>8700</c:v>
                </c:pt>
                <c:pt idx="334">
                  <c:v>8800</c:v>
                </c:pt>
                <c:pt idx="335">
                  <c:v>8800</c:v>
                </c:pt>
                <c:pt idx="336">
                  <c:v>8800</c:v>
                </c:pt>
                <c:pt idx="337">
                  <c:v>8950</c:v>
                </c:pt>
                <c:pt idx="338">
                  <c:v>8950</c:v>
                </c:pt>
                <c:pt idx="339">
                  <c:v>8950</c:v>
                </c:pt>
                <c:pt idx="340">
                  <c:v>9150</c:v>
                </c:pt>
                <c:pt idx="341">
                  <c:v>9150</c:v>
                </c:pt>
                <c:pt idx="342">
                  <c:v>9150</c:v>
                </c:pt>
                <c:pt idx="343">
                  <c:v>9150</c:v>
                </c:pt>
                <c:pt idx="344">
                  <c:v>9150</c:v>
                </c:pt>
                <c:pt idx="345">
                  <c:v>9100</c:v>
                </c:pt>
                <c:pt idx="346">
                  <c:v>8950</c:v>
                </c:pt>
                <c:pt idx="347">
                  <c:v>8650</c:v>
                </c:pt>
                <c:pt idx="348">
                  <c:v>8550</c:v>
                </c:pt>
                <c:pt idx="349">
                  <c:v>8550</c:v>
                </c:pt>
                <c:pt idx="350">
                  <c:v>8550</c:v>
                </c:pt>
                <c:pt idx="351">
                  <c:v>8550</c:v>
                </c:pt>
                <c:pt idx="352">
                  <c:v>8550</c:v>
                </c:pt>
                <c:pt idx="353">
                  <c:v>8400</c:v>
                </c:pt>
                <c:pt idx="354">
                  <c:v>8350</c:v>
                </c:pt>
                <c:pt idx="355">
                  <c:v>8250</c:v>
                </c:pt>
                <c:pt idx="356">
                  <c:v>8250</c:v>
                </c:pt>
                <c:pt idx="357">
                  <c:v>8150</c:v>
                </c:pt>
                <c:pt idx="358">
                  <c:v>8150</c:v>
                </c:pt>
                <c:pt idx="359">
                  <c:v>8150</c:v>
                </c:pt>
                <c:pt idx="360">
                  <c:v>8150</c:v>
                </c:pt>
                <c:pt idx="361">
                  <c:v>8150</c:v>
                </c:pt>
                <c:pt idx="362">
                  <c:v>8150</c:v>
                </c:pt>
                <c:pt idx="363">
                  <c:v>8150</c:v>
                </c:pt>
                <c:pt idx="364">
                  <c:v>8150</c:v>
                </c:pt>
              </c:numCache>
            </c:numRef>
          </c:val>
          <c:smooth val="0"/>
        </c:ser>
        <c:dLbls>
          <c:showLegendKey val="0"/>
          <c:showVal val="0"/>
          <c:showCatName val="0"/>
          <c:showSerName val="0"/>
          <c:showPercent val="0"/>
          <c:showBubbleSize val="0"/>
        </c:dLbls>
        <c:marker val="1"/>
        <c:smooth val="0"/>
        <c:axId val="110250624"/>
        <c:axId val="110256512"/>
      </c:lineChart>
      <c:dateAx>
        <c:axId val="110250624"/>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110256512"/>
        <c:crosses val="autoZero"/>
        <c:auto val="1"/>
        <c:lblOffset val="100"/>
        <c:baseTimeUnit val="days"/>
        <c:majorUnit val="3"/>
        <c:majorTimeUnit val="months"/>
        <c:minorUnit val="2"/>
        <c:minorTimeUnit val="days"/>
      </c:dateAx>
      <c:valAx>
        <c:axId val="110256512"/>
        <c:scaling>
          <c:orientation val="minMax"/>
          <c:min val="600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110250624"/>
        <c:crosses val="autoZero"/>
        <c:crossBetween val="between"/>
      </c:valAx>
      <c:valAx>
        <c:axId val="110258048"/>
        <c:scaling>
          <c:orientation val="minMax"/>
        </c:scaling>
        <c:delete val="0"/>
        <c:axPos val="r"/>
        <c:numFmt formatCode="0_ " sourceLinked="1"/>
        <c:majorTickMark val="out"/>
        <c:minorTickMark val="none"/>
        <c:tickLblPos val="nextTo"/>
        <c:crossAx val="110259584"/>
        <c:crosses val="max"/>
        <c:crossBetween val="between"/>
      </c:valAx>
      <c:dateAx>
        <c:axId val="110259584"/>
        <c:scaling>
          <c:orientation val="minMax"/>
        </c:scaling>
        <c:delete val="1"/>
        <c:axPos val="b"/>
        <c:numFmt formatCode="m/d/yyyy" sourceLinked="1"/>
        <c:majorTickMark val="out"/>
        <c:minorTickMark val="none"/>
        <c:tickLblPos val="none"/>
        <c:crossAx val="110258048"/>
        <c:crosses val="autoZero"/>
        <c:auto val="1"/>
        <c:lblOffset val="100"/>
        <c:baseTimeUnit val="days"/>
      </c:dateAx>
      <c:spPr>
        <a:solidFill>
          <a:srgbClr val="FFFFFF"/>
        </a:solidFill>
        <a:ln w="25400">
          <a:noFill/>
        </a:ln>
      </c:spPr>
    </c:plotArea>
    <c:legend>
      <c:legendPos val="r"/>
      <c:layout>
        <c:manualLayout>
          <c:xMode val="edge"/>
          <c:yMode val="edge"/>
          <c:x val="0.12372609819121715"/>
          <c:y val="0.87119040970942463"/>
          <c:w val="0.81453843669252346"/>
          <c:h val="0.12880959029057537"/>
        </c:manualLayout>
      </c:layout>
      <c:overlay val="0"/>
      <c:spPr>
        <a:noFill/>
        <a:ln w="25400">
          <a:noFill/>
        </a:ln>
      </c:spPr>
    </c:legend>
    <c:plotVisOnly val="1"/>
    <c:dispBlanksAs val="zero"/>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7331748709485"/>
          <c:y val="4.9647331425633934E-2"/>
          <c:w val="0.78872112393768068"/>
          <c:h val="0.71279382975373873"/>
        </c:manualLayout>
      </c:layout>
      <c:barChart>
        <c:barDir val="col"/>
        <c:grouping val="clustered"/>
        <c:varyColors val="0"/>
        <c:ser>
          <c:idx val="1"/>
          <c:order val="1"/>
          <c:tx>
            <c:strRef>
              <c:f>价差数据提取!$B$133</c:f>
              <c:strCache>
                <c:ptCount val="1"/>
                <c:pt idx="0">
                  <c:v>己二酸价差</c:v>
                </c:pt>
              </c:strCache>
            </c:strRef>
          </c:tx>
          <c:spPr>
            <a:solidFill>
              <a:srgbClr val="1F497D">
                <a:lumMod val="40000"/>
                <a:lumOff val="60000"/>
              </a:srgbClr>
            </a:solidFill>
          </c:spPr>
          <c:invertIfNegative val="0"/>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价差数据提取!$D$133:$NE$133</c:f>
              <c:numCache>
                <c:formatCode>0_ </c:formatCode>
                <c:ptCount val="366"/>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1</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#N/A</c:v>
                </c:pt>
                <c:pt idx="109">
                  <c:v>#N/A</c:v>
                </c:pt>
                <c:pt idx="110">
                  <c:v>#N/A</c:v>
                </c:pt>
                <c:pt idx="111">
                  <c:v>#N/A</c:v>
                </c:pt>
                <c:pt idx="112">
                  <c:v>#N/A</c:v>
                </c:pt>
                <c:pt idx="113">
                  <c:v>#N/A</c:v>
                </c:pt>
                <c:pt idx="114">
                  <c:v>#N/A</c:v>
                </c:pt>
                <c:pt idx="115">
                  <c:v>#N/A</c:v>
                </c:pt>
                <c:pt idx="116">
                  <c:v>#N/A</c:v>
                </c:pt>
                <c:pt idx="117">
                  <c:v>#N/A</c:v>
                </c:pt>
                <c:pt idx="118">
                  <c:v>#N/A</c:v>
                </c:pt>
                <c:pt idx="119">
                  <c:v>#N/A</c:v>
                </c:pt>
                <c:pt idx="120">
                  <c:v>#N/A</c:v>
                </c:pt>
                <c:pt idx="121">
                  <c:v>#N/A</c:v>
                </c:pt>
                <c:pt idx="122">
                  <c:v>#N/A</c:v>
                </c:pt>
                <c:pt idx="123">
                  <c:v>#N/A</c:v>
                </c:pt>
                <c:pt idx="124">
                  <c:v>#N/A</c:v>
                </c:pt>
                <c:pt idx="125">
                  <c:v>#N/A</c:v>
                </c:pt>
                <c:pt idx="126">
                  <c:v>#N/A</c:v>
                </c:pt>
                <c:pt idx="127">
                  <c:v>#N/A</c:v>
                </c:pt>
                <c:pt idx="128">
                  <c:v>#N/A</c:v>
                </c:pt>
                <c:pt idx="129">
                  <c:v>#N/A</c:v>
                </c:pt>
                <c:pt idx="130">
                  <c:v>#N/A</c:v>
                </c:pt>
                <c:pt idx="131">
                  <c:v>#N/A</c:v>
                </c:pt>
                <c:pt idx="132">
                  <c:v>#N/A</c:v>
                </c:pt>
                <c:pt idx="133">
                  <c:v>#N/A</c:v>
                </c:pt>
                <c:pt idx="134">
                  <c:v>#N/A</c:v>
                </c:pt>
                <c:pt idx="135">
                  <c:v>#N/A</c:v>
                </c:pt>
                <c:pt idx="136">
                  <c:v>#N/A</c:v>
                </c:pt>
                <c:pt idx="137">
                  <c:v>#N/A</c:v>
                </c:pt>
                <c:pt idx="138">
                  <c:v>#N/A</c:v>
                </c:pt>
                <c:pt idx="139">
                  <c:v>#N/A</c:v>
                </c:pt>
                <c:pt idx="140">
                  <c:v>#N/A</c:v>
                </c:pt>
                <c:pt idx="141">
                  <c:v>#N/A</c:v>
                </c:pt>
                <c:pt idx="142">
                  <c:v>#N/A</c:v>
                </c:pt>
                <c:pt idx="143">
                  <c:v>#N/A</c:v>
                </c:pt>
                <c:pt idx="144">
                  <c:v>#N/A</c:v>
                </c:pt>
                <c:pt idx="145">
                  <c:v>#N/A</c:v>
                </c:pt>
                <c:pt idx="146">
                  <c:v>#N/A</c:v>
                </c:pt>
                <c:pt idx="147">
                  <c:v>#N/A</c:v>
                </c:pt>
                <c:pt idx="148">
                  <c:v>#N/A</c:v>
                </c:pt>
                <c:pt idx="149">
                  <c:v>#N/A</c:v>
                </c:pt>
                <c:pt idx="150">
                  <c:v>#N/A</c:v>
                </c:pt>
                <c:pt idx="151">
                  <c:v>62</c:v>
                </c:pt>
                <c:pt idx="152">
                  <c:v>62</c:v>
                </c:pt>
                <c:pt idx="153">
                  <c:v>62</c:v>
                </c:pt>
                <c:pt idx="154">
                  <c:v>62</c:v>
                </c:pt>
                <c:pt idx="155">
                  <c:v>62</c:v>
                </c:pt>
                <c:pt idx="156">
                  <c:v>210</c:v>
                </c:pt>
                <c:pt idx="157">
                  <c:v>247</c:v>
                </c:pt>
                <c:pt idx="158">
                  <c:v>284</c:v>
                </c:pt>
                <c:pt idx="159">
                  <c:v>303</c:v>
                </c:pt>
                <c:pt idx="160">
                  <c:v>303</c:v>
                </c:pt>
                <c:pt idx="161">
                  <c:v>303</c:v>
                </c:pt>
                <c:pt idx="162">
                  <c:v>303</c:v>
                </c:pt>
                <c:pt idx="163">
                  <c:v>340</c:v>
                </c:pt>
                <c:pt idx="164">
                  <c:v>340</c:v>
                </c:pt>
                <c:pt idx="165">
                  <c:v>377</c:v>
                </c:pt>
                <c:pt idx="166">
                  <c:v>464</c:v>
                </c:pt>
                <c:pt idx="167">
                  <c:v>501</c:v>
                </c:pt>
                <c:pt idx="168">
                  <c:v>501</c:v>
                </c:pt>
                <c:pt idx="169">
                  <c:v>501</c:v>
                </c:pt>
                <c:pt idx="170">
                  <c:v>501</c:v>
                </c:pt>
                <c:pt idx="171">
                  <c:v>525</c:v>
                </c:pt>
                <c:pt idx="172">
                  <c:v>387</c:v>
                </c:pt>
                <c:pt idx="173">
                  <c:v>387</c:v>
                </c:pt>
                <c:pt idx="174">
                  <c:v>387</c:v>
                </c:pt>
                <c:pt idx="175">
                  <c:v>387</c:v>
                </c:pt>
                <c:pt idx="176">
                  <c:v>350</c:v>
                </c:pt>
                <c:pt idx="177">
                  <c:v>350</c:v>
                </c:pt>
                <c:pt idx="178">
                  <c:v>497</c:v>
                </c:pt>
                <c:pt idx="179">
                  <c:v>448</c:v>
                </c:pt>
                <c:pt idx="180">
                  <c:v>448</c:v>
                </c:pt>
                <c:pt idx="181">
                  <c:v>448</c:v>
                </c:pt>
                <c:pt idx="182">
                  <c:v>448</c:v>
                </c:pt>
                <c:pt idx="183">
                  <c:v>319</c:v>
                </c:pt>
                <c:pt idx="184">
                  <c:v>344</c:v>
                </c:pt>
                <c:pt idx="185">
                  <c:v>178</c:v>
                </c:pt>
                <c:pt idx="186">
                  <c:v>228</c:v>
                </c:pt>
                <c:pt idx="187">
                  <c:v>278</c:v>
                </c:pt>
                <c:pt idx="188">
                  <c:v>278</c:v>
                </c:pt>
                <c:pt idx="189">
                  <c:v>278</c:v>
                </c:pt>
                <c:pt idx="190">
                  <c:v>278</c:v>
                </c:pt>
                <c:pt idx="191">
                  <c:v>204</c:v>
                </c:pt>
                <c:pt idx="192">
                  <c:v>379</c:v>
                </c:pt>
                <c:pt idx="193">
                  <c:v>305</c:v>
                </c:pt>
                <c:pt idx="194">
                  <c:v>269</c:v>
                </c:pt>
                <c:pt idx="195">
                  <c:v>269</c:v>
                </c:pt>
                <c:pt idx="196">
                  <c:v>269</c:v>
                </c:pt>
                <c:pt idx="197">
                  <c:v>245</c:v>
                </c:pt>
                <c:pt idx="198">
                  <c:v>245</c:v>
                </c:pt>
                <c:pt idx="199">
                  <c:v>184</c:v>
                </c:pt>
                <c:pt idx="200">
                  <c:v>207</c:v>
                </c:pt>
                <c:pt idx="201">
                  <c:v>207</c:v>
                </c:pt>
                <c:pt idx="202">
                  <c:v>207</c:v>
                </c:pt>
                <c:pt idx="203">
                  <c:v>207</c:v>
                </c:pt>
                <c:pt idx="204">
                  <c:v>207</c:v>
                </c:pt>
                <c:pt idx="205">
                  <c:v>170</c:v>
                </c:pt>
                <c:pt idx="206">
                  <c:v>270</c:v>
                </c:pt>
                <c:pt idx="207">
                  <c:v>270</c:v>
                </c:pt>
                <c:pt idx="208">
                  <c:v>233</c:v>
                </c:pt>
                <c:pt idx="209">
                  <c:v>233</c:v>
                </c:pt>
                <c:pt idx="210">
                  <c:v>233</c:v>
                </c:pt>
                <c:pt idx="211">
                  <c:v>233</c:v>
                </c:pt>
                <c:pt idx="212">
                  <c:v>212</c:v>
                </c:pt>
                <c:pt idx="213">
                  <c:v>212</c:v>
                </c:pt>
                <c:pt idx="214">
                  <c:v>287</c:v>
                </c:pt>
                <c:pt idx="215">
                  <c:v>287</c:v>
                </c:pt>
                <c:pt idx="216">
                  <c:v>287</c:v>
                </c:pt>
                <c:pt idx="217">
                  <c:v>287</c:v>
                </c:pt>
                <c:pt idx="218">
                  <c:v>250</c:v>
                </c:pt>
                <c:pt idx="219">
                  <c:v>251</c:v>
                </c:pt>
                <c:pt idx="220">
                  <c:v>251</c:v>
                </c:pt>
                <c:pt idx="221">
                  <c:v>276</c:v>
                </c:pt>
                <c:pt idx="222">
                  <c:v>426</c:v>
                </c:pt>
                <c:pt idx="223">
                  <c:v>426</c:v>
                </c:pt>
                <c:pt idx="224">
                  <c:v>426</c:v>
                </c:pt>
                <c:pt idx="225">
                  <c:v>328</c:v>
                </c:pt>
                <c:pt idx="226">
                  <c:v>205</c:v>
                </c:pt>
                <c:pt idx="227">
                  <c:v>131</c:v>
                </c:pt>
                <c:pt idx="228">
                  <c:v>57</c:v>
                </c:pt>
                <c:pt idx="229">
                  <c:v>57</c:v>
                </c:pt>
                <c:pt idx="230">
                  <c:v>57</c:v>
                </c:pt>
                <c:pt idx="231">
                  <c:v>57</c:v>
                </c:pt>
                <c:pt idx="232">
                  <c:v>57</c:v>
                </c:pt>
                <c:pt idx="233">
                  <c:v>157</c:v>
                </c:pt>
                <c:pt idx="234">
                  <c:v>157</c:v>
                </c:pt>
                <c:pt idx="235">
                  <c:v>157</c:v>
                </c:pt>
                <c:pt idx="236">
                  <c:v>157</c:v>
                </c:pt>
                <c:pt idx="237">
                  <c:v>157</c:v>
                </c:pt>
                <c:pt idx="238">
                  <c:v>157</c:v>
                </c:pt>
                <c:pt idx="239">
                  <c:v>269</c:v>
                </c:pt>
                <c:pt idx="240">
                  <c:v>269</c:v>
                </c:pt>
                <c:pt idx="241">
                  <c:v>380</c:v>
                </c:pt>
                <c:pt idx="242">
                  <c:v>380</c:v>
                </c:pt>
                <c:pt idx="243">
                  <c:v>380</c:v>
                </c:pt>
                <c:pt idx="244">
                  <c:v>380</c:v>
                </c:pt>
                <c:pt idx="245">
                  <c:v>408</c:v>
                </c:pt>
                <c:pt idx="246">
                  <c:v>408</c:v>
                </c:pt>
                <c:pt idx="247">
                  <c:v>482</c:v>
                </c:pt>
                <c:pt idx="248">
                  <c:v>482</c:v>
                </c:pt>
                <c:pt idx="249">
                  <c:v>482</c:v>
                </c:pt>
                <c:pt idx="250">
                  <c:v>506</c:v>
                </c:pt>
                <c:pt idx="251">
                  <c:v>506</c:v>
                </c:pt>
                <c:pt idx="252">
                  <c:v>506</c:v>
                </c:pt>
                <c:pt idx="253">
                  <c:v>580</c:v>
                </c:pt>
                <c:pt idx="254">
                  <c:v>580</c:v>
                </c:pt>
                <c:pt idx="255">
                  <c:v>654</c:v>
                </c:pt>
                <c:pt idx="256">
                  <c:v>654</c:v>
                </c:pt>
                <c:pt idx="257">
                  <c:v>704</c:v>
                </c:pt>
                <c:pt idx="258">
                  <c:v>704</c:v>
                </c:pt>
                <c:pt idx="259">
                  <c:v>704</c:v>
                </c:pt>
                <c:pt idx="260">
                  <c:v>704</c:v>
                </c:pt>
                <c:pt idx="261">
                  <c:v>704</c:v>
                </c:pt>
                <c:pt idx="262">
                  <c:v>704</c:v>
                </c:pt>
                <c:pt idx="263">
                  <c:v>630</c:v>
                </c:pt>
                <c:pt idx="264">
                  <c:v>630</c:v>
                </c:pt>
                <c:pt idx="265">
                  <c:v>630</c:v>
                </c:pt>
                <c:pt idx="266">
                  <c:v>630</c:v>
                </c:pt>
                <c:pt idx="267">
                  <c:v>630</c:v>
                </c:pt>
                <c:pt idx="268">
                  <c:v>532</c:v>
                </c:pt>
                <c:pt idx="269">
                  <c:v>545</c:v>
                </c:pt>
                <c:pt idx="270">
                  <c:v>478</c:v>
                </c:pt>
                <c:pt idx="271">
                  <c:v>528</c:v>
                </c:pt>
                <c:pt idx="272">
                  <c:v>528</c:v>
                </c:pt>
                <c:pt idx="273">
                  <c:v>528</c:v>
                </c:pt>
                <c:pt idx="274">
                  <c:v>467</c:v>
                </c:pt>
                <c:pt idx="275">
                  <c:v>467</c:v>
                </c:pt>
                <c:pt idx="276">
                  <c:v>667</c:v>
                </c:pt>
                <c:pt idx="277">
                  <c:v>371</c:v>
                </c:pt>
                <c:pt idx="278">
                  <c:v>297</c:v>
                </c:pt>
                <c:pt idx="279">
                  <c:v>297</c:v>
                </c:pt>
                <c:pt idx="280">
                  <c:v>297</c:v>
                </c:pt>
                <c:pt idx="281">
                  <c:v>260</c:v>
                </c:pt>
                <c:pt idx="282">
                  <c:v>260</c:v>
                </c:pt>
                <c:pt idx="283">
                  <c:v>262</c:v>
                </c:pt>
                <c:pt idx="284">
                  <c:v>338</c:v>
                </c:pt>
                <c:pt idx="285">
                  <c:v>488</c:v>
                </c:pt>
                <c:pt idx="286">
                  <c:v>488</c:v>
                </c:pt>
                <c:pt idx="287">
                  <c:v>488</c:v>
                </c:pt>
                <c:pt idx="288">
                  <c:v>488</c:v>
                </c:pt>
                <c:pt idx="289">
                  <c:v>488</c:v>
                </c:pt>
                <c:pt idx="290">
                  <c:v>388</c:v>
                </c:pt>
                <c:pt idx="291">
                  <c:v>288</c:v>
                </c:pt>
                <c:pt idx="292">
                  <c:v>#N/A</c:v>
                </c:pt>
                <c:pt idx="293">
                  <c:v>#N/A</c:v>
                </c:pt>
                <c:pt idx="294">
                  <c:v>#N/A</c:v>
                </c:pt>
                <c:pt idx="295">
                  <c:v>#N/A</c:v>
                </c:pt>
                <c:pt idx="296">
                  <c:v>#N/A</c:v>
                </c:pt>
                <c:pt idx="297">
                  <c:v>#N/A</c:v>
                </c:pt>
                <c:pt idx="298">
                  <c:v>#N/A</c:v>
                </c:pt>
                <c:pt idx="299">
                  <c:v>25</c:v>
                </c:pt>
                <c:pt idx="300">
                  <c:v>25</c:v>
                </c:pt>
                <c:pt idx="301">
                  <c:v>25</c:v>
                </c:pt>
                <c:pt idx="302">
                  <c:v>25</c:v>
                </c:pt>
                <c:pt idx="303">
                  <c:v>25</c:v>
                </c:pt>
                <c:pt idx="304">
                  <c:v>25</c:v>
                </c:pt>
                <c:pt idx="305">
                  <c:v>110</c:v>
                </c:pt>
                <c:pt idx="306">
                  <c:v>95</c:v>
                </c:pt>
                <c:pt idx="307">
                  <c:v>95</c:v>
                </c:pt>
                <c:pt idx="308">
                  <c:v>95</c:v>
                </c:pt>
                <c:pt idx="309">
                  <c:v>82</c:v>
                </c:pt>
                <c:pt idx="310">
                  <c:v>119</c:v>
                </c:pt>
                <c:pt idx="311">
                  <c:v>193</c:v>
                </c:pt>
                <c:pt idx="312">
                  <c:v>143</c:v>
                </c:pt>
                <c:pt idx="313">
                  <c:v>143</c:v>
                </c:pt>
                <c:pt idx="314">
                  <c:v>143</c:v>
                </c:pt>
                <c:pt idx="315">
                  <c:v>143</c:v>
                </c:pt>
                <c:pt idx="316">
                  <c:v>93</c:v>
                </c:pt>
                <c:pt idx="317">
                  <c:v>167</c:v>
                </c:pt>
                <c:pt idx="318">
                  <c:v>167</c:v>
                </c:pt>
                <c:pt idx="319">
                  <c:v>167</c:v>
                </c:pt>
                <c:pt idx="320">
                  <c:v>167</c:v>
                </c:pt>
                <c:pt idx="321">
                  <c:v>167</c:v>
                </c:pt>
                <c:pt idx="322">
                  <c:v>167</c:v>
                </c:pt>
                <c:pt idx="323">
                  <c:v>167</c:v>
                </c:pt>
                <c:pt idx="324">
                  <c:v>167</c:v>
                </c:pt>
                <c:pt idx="325">
                  <c:v>167</c:v>
                </c:pt>
                <c:pt idx="326">
                  <c:v>217</c:v>
                </c:pt>
                <c:pt idx="327">
                  <c:v>217</c:v>
                </c:pt>
                <c:pt idx="328">
                  <c:v>217</c:v>
                </c:pt>
                <c:pt idx="329">
                  <c:v>217</c:v>
                </c:pt>
                <c:pt idx="330">
                  <c:v>328</c:v>
                </c:pt>
                <c:pt idx="331">
                  <c:v>365</c:v>
                </c:pt>
                <c:pt idx="332">
                  <c:v>391</c:v>
                </c:pt>
                <c:pt idx="333">
                  <c:v>541</c:v>
                </c:pt>
                <c:pt idx="334">
                  <c:v>517</c:v>
                </c:pt>
                <c:pt idx="335">
                  <c:v>517</c:v>
                </c:pt>
                <c:pt idx="336">
                  <c:v>517</c:v>
                </c:pt>
                <c:pt idx="337">
                  <c:v>406</c:v>
                </c:pt>
                <c:pt idx="338">
                  <c:v>406</c:v>
                </c:pt>
                <c:pt idx="339">
                  <c:v>506</c:v>
                </c:pt>
                <c:pt idx="340">
                  <c:v>558</c:v>
                </c:pt>
                <c:pt idx="341">
                  <c:v>558</c:v>
                </c:pt>
                <c:pt idx="342">
                  <c:v>558</c:v>
                </c:pt>
                <c:pt idx="343">
                  <c:v>558</c:v>
                </c:pt>
                <c:pt idx="344">
                  <c:v>558</c:v>
                </c:pt>
                <c:pt idx="345">
                  <c:v>445</c:v>
                </c:pt>
                <c:pt idx="346">
                  <c:v>506</c:v>
                </c:pt>
                <c:pt idx="347">
                  <c:v>728</c:v>
                </c:pt>
                <c:pt idx="348">
                  <c:v>702</c:v>
                </c:pt>
                <c:pt idx="349">
                  <c:v>702</c:v>
                </c:pt>
                <c:pt idx="350">
                  <c:v>702</c:v>
                </c:pt>
                <c:pt idx="351">
                  <c:v>702</c:v>
                </c:pt>
                <c:pt idx="352">
                  <c:v>702</c:v>
                </c:pt>
                <c:pt idx="353">
                  <c:v>758</c:v>
                </c:pt>
                <c:pt idx="354">
                  <c:v>595</c:v>
                </c:pt>
                <c:pt idx="355">
                  <c:v>519</c:v>
                </c:pt>
                <c:pt idx="356">
                  <c:v>519</c:v>
                </c:pt>
                <c:pt idx="357">
                  <c:v>343</c:v>
                </c:pt>
                <c:pt idx="358">
                  <c:v>343</c:v>
                </c:pt>
                <c:pt idx="359">
                  <c:v>343</c:v>
                </c:pt>
                <c:pt idx="360">
                  <c:v>343</c:v>
                </c:pt>
                <c:pt idx="361">
                  <c:v>343</c:v>
                </c:pt>
                <c:pt idx="362">
                  <c:v>343</c:v>
                </c:pt>
                <c:pt idx="363">
                  <c:v>343</c:v>
                </c:pt>
                <c:pt idx="364">
                  <c:v>343</c:v>
                </c:pt>
                <c:pt idx="365">
                  <c:v>343</c:v>
                </c:pt>
              </c:numCache>
            </c:numRef>
          </c:val>
        </c:ser>
        <c:dLbls>
          <c:showLegendKey val="0"/>
          <c:showVal val="0"/>
          <c:showCatName val="0"/>
          <c:showSerName val="0"/>
          <c:showPercent val="0"/>
          <c:showBubbleSize val="0"/>
        </c:dLbls>
        <c:gapWidth val="150"/>
        <c:axId val="110294912"/>
        <c:axId val="110293376"/>
      </c:barChart>
      <c:lineChart>
        <c:grouping val="standard"/>
        <c:varyColors val="0"/>
        <c:ser>
          <c:idx val="0"/>
          <c:order val="0"/>
          <c:tx>
            <c:strRef>
              <c:f>画图价格数据提取!$CJ$372:$CJ$373</c:f>
              <c:strCache>
                <c:ptCount val="1"/>
                <c:pt idx="0">
                  <c:v>己二酸 华东</c:v>
                </c:pt>
              </c:strCache>
            </c:strRef>
          </c:tx>
          <c:spPr>
            <a:ln w="25400">
              <a:solidFill>
                <a:srgbClr val="666699"/>
              </a:solidFill>
              <a:prstDash val="solid"/>
            </a:ln>
          </c:spPr>
          <c:marker>
            <c:symbol val="none"/>
          </c:marker>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画图价格数据提取!$CJ$374:$CJ$738</c:f>
              <c:numCache>
                <c:formatCode>General</c:formatCode>
                <c:ptCount val="365"/>
                <c:pt idx="0">
                  <c:v>5500</c:v>
                </c:pt>
                <c:pt idx="1">
                  <c:v>5500</c:v>
                </c:pt>
                <c:pt idx="2">
                  <c:v>5500</c:v>
                </c:pt>
                <c:pt idx="3">
                  <c:v>5500</c:v>
                </c:pt>
                <c:pt idx="4">
                  <c:v>5500</c:v>
                </c:pt>
                <c:pt idx="5">
                  <c:v>5500</c:v>
                </c:pt>
                <c:pt idx="6">
                  <c:v>5500</c:v>
                </c:pt>
                <c:pt idx="7">
                  <c:v>5500</c:v>
                </c:pt>
                <c:pt idx="8">
                  <c:v>5500</c:v>
                </c:pt>
                <c:pt idx="9">
                  <c:v>5500</c:v>
                </c:pt>
                <c:pt idx="10">
                  <c:v>5500</c:v>
                </c:pt>
                <c:pt idx="11">
                  <c:v>5500</c:v>
                </c:pt>
                <c:pt idx="12">
                  <c:v>5500</c:v>
                </c:pt>
                <c:pt idx="13">
                  <c:v>5500</c:v>
                </c:pt>
                <c:pt idx="14">
                  <c:v>5500</c:v>
                </c:pt>
                <c:pt idx="15">
                  <c:v>5500</c:v>
                </c:pt>
                <c:pt idx="16">
                  <c:v>5500</c:v>
                </c:pt>
                <c:pt idx="17">
                  <c:v>5500</c:v>
                </c:pt>
                <c:pt idx="18">
                  <c:v>5500</c:v>
                </c:pt>
                <c:pt idx="19">
                  <c:v>5500</c:v>
                </c:pt>
                <c:pt idx="20">
                  <c:v>5500</c:v>
                </c:pt>
                <c:pt idx="21">
                  <c:v>5500</c:v>
                </c:pt>
                <c:pt idx="22">
                  <c:v>5500</c:v>
                </c:pt>
                <c:pt idx="23">
                  <c:v>5500</c:v>
                </c:pt>
                <c:pt idx="24">
                  <c:v>5500</c:v>
                </c:pt>
                <c:pt idx="25">
                  <c:v>5500</c:v>
                </c:pt>
                <c:pt idx="26">
                  <c:v>5500</c:v>
                </c:pt>
                <c:pt idx="27">
                  <c:v>5500</c:v>
                </c:pt>
                <c:pt idx="28">
                  <c:v>5500</c:v>
                </c:pt>
                <c:pt idx="29">
                  <c:v>5500</c:v>
                </c:pt>
                <c:pt idx="30">
                  <c:v>5500</c:v>
                </c:pt>
                <c:pt idx="31">
                  <c:v>5500</c:v>
                </c:pt>
                <c:pt idx="32">
                  <c:v>5500</c:v>
                </c:pt>
                <c:pt idx="33">
                  <c:v>5575</c:v>
                </c:pt>
                <c:pt idx="34">
                  <c:v>5575</c:v>
                </c:pt>
                <c:pt idx="35">
                  <c:v>5575</c:v>
                </c:pt>
                <c:pt idx="36">
                  <c:v>5575</c:v>
                </c:pt>
                <c:pt idx="37">
                  <c:v>5575</c:v>
                </c:pt>
                <c:pt idx="38">
                  <c:v>5575</c:v>
                </c:pt>
                <c:pt idx="39">
                  <c:v>5575</c:v>
                </c:pt>
                <c:pt idx="40">
                  <c:v>5625</c:v>
                </c:pt>
                <c:pt idx="41">
                  <c:v>5625</c:v>
                </c:pt>
                <c:pt idx="42">
                  <c:v>5625</c:v>
                </c:pt>
                <c:pt idx="43">
                  <c:v>5625</c:v>
                </c:pt>
                <c:pt idx="44">
                  <c:v>5625</c:v>
                </c:pt>
                <c:pt idx="45">
                  <c:v>5600</c:v>
                </c:pt>
                <c:pt idx="46">
                  <c:v>5600</c:v>
                </c:pt>
                <c:pt idx="47">
                  <c:v>5450</c:v>
                </c:pt>
                <c:pt idx="48">
                  <c:v>5450</c:v>
                </c:pt>
                <c:pt idx="49">
                  <c:v>5450</c:v>
                </c:pt>
                <c:pt idx="50">
                  <c:v>5450</c:v>
                </c:pt>
                <c:pt idx="51">
                  <c:v>5450</c:v>
                </c:pt>
                <c:pt idx="52">
                  <c:v>5450</c:v>
                </c:pt>
                <c:pt idx="53">
                  <c:v>5450</c:v>
                </c:pt>
                <c:pt idx="54">
                  <c:v>5450</c:v>
                </c:pt>
                <c:pt idx="55">
                  <c:v>5450</c:v>
                </c:pt>
                <c:pt idx="56">
                  <c:v>5450</c:v>
                </c:pt>
                <c:pt idx="57">
                  <c:v>5450</c:v>
                </c:pt>
                <c:pt idx="58">
                  <c:v>5450</c:v>
                </c:pt>
                <c:pt idx="59">
                  <c:v>5450</c:v>
                </c:pt>
                <c:pt idx="60">
                  <c:v>5500</c:v>
                </c:pt>
                <c:pt idx="61">
                  <c:v>5500</c:v>
                </c:pt>
                <c:pt idx="62">
                  <c:v>5500</c:v>
                </c:pt>
                <c:pt idx="63">
                  <c:v>5500</c:v>
                </c:pt>
                <c:pt idx="64">
                  <c:v>5500</c:v>
                </c:pt>
                <c:pt idx="65">
                  <c:v>5575</c:v>
                </c:pt>
                <c:pt idx="66">
                  <c:v>5575</c:v>
                </c:pt>
                <c:pt idx="67">
                  <c:v>5650</c:v>
                </c:pt>
                <c:pt idx="68">
                  <c:v>5650</c:v>
                </c:pt>
                <c:pt idx="69">
                  <c:v>5650</c:v>
                </c:pt>
                <c:pt idx="70">
                  <c:v>5650</c:v>
                </c:pt>
                <c:pt idx="71">
                  <c:v>5650</c:v>
                </c:pt>
                <c:pt idx="72">
                  <c:v>5650</c:v>
                </c:pt>
                <c:pt idx="73">
                  <c:v>5675</c:v>
                </c:pt>
                <c:pt idx="74">
                  <c:v>5675</c:v>
                </c:pt>
                <c:pt idx="75">
                  <c:v>5725</c:v>
                </c:pt>
                <c:pt idx="76">
                  <c:v>5725</c:v>
                </c:pt>
                <c:pt idx="77">
                  <c:v>5725</c:v>
                </c:pt>
                <c:pt idx="78">
                  <c:v>5725</c:v>
                </c:pt>
                <c:pt idx="79">
                  <c:v>5750</c:v>
                </c:pt>
                <c:pt idx="80">
                  <c:v>5750</c:v>
                </c:pt>
                <c:pt idx="81">
                  <c:v>5750</c:v>
                </c:pt>
                <c:pt idx="82">
                  <c:v>5725</c:v>
                </c:pt>
                <c:pt idx="83">
                  <c:v>5725</c:v>
                </c:pt>
                <c:pt idx="84">
                  <c:v>5725</c:v>
                </c:pt>
                <c:pt idx="85">
                  <c:v>5550</c:v>
                </c:pt>
                <c:pt idx="86">
                  <c:v>5550</c:v>
                </c:pt>
                <c:pt idx="87">
                  <c:v>5550</c:v>
                </c:pt>
                <c:pt idx="88">
                  <c:v>5550</c:v>
                </c:pt>
                <c:pt idx="89">
                  <c:v>5550</c:v>
                </c:pt>
                <c:pt idx="90">
                  <c:v>5550</c:v>
                </c:pt>
                <c:pt idx="91">
                  <c:v>5550</c:v>
                </c:pt>
                <c:pt idx="92">
                  <c:v>5600</c:v>
                </c:pt>
                <c:pt idx="93">
                  <c:v>5600</c:v>
                </c:pt>
                <c:pt idx="94">
                  <c:v>5600</c:v>
                </c:pt>
                <c:pt idx="95">
                  <c:v>5600</c:v>
                </c:pt>
                <c:pt idx="96">
                  <c:v>5700</c:v>
                </c:pt>
                <c:pt idx="97">
                  <c:v>5700</c:v>
                </c:pt>
                <c:pt idx="98">
                  <c:v>5700</c:v>
                </c:pt>
                <c:pt idx="99">
                  <c:v>5700</c:v>
                </c:pt>
                <c:pt idx="100">
                  <c:v>5825</c:v>
                </c:pt>
                <c:pt idx="101">
                  <c:v>5825</c:v>
                </c:pt>
                <c:pt idx="102">
                  <c:v>5900</c:v>
                </c:pt>
                <c:pt idx="103">
                  <c:v>5900</c:v>
                </c:pt>
                <c:pt idx="104">
                  <c:v>5900</c:v>
                </c:pt>
                <c:pt idx="105">
                  <c:v>5900</c:v>
                </c:pt>
                <c:pt idx="106">
                  <c:v>5900</c:v>
                </c:pt>
                <c:pt idx="107">
                  <c:v>6000</c:v>
                </c:pt>
                <c:pt idx="108">
                  <c:v>6000</c:v>
                </c:pt>
                <c:pt idx="109">
                  <c:v>6000</c:v>
                </c:pt>
                <c:pt idx="110">
                  <c:v>6000</c:v>
                </c:pt>
                <c:pt idx="111">
                  <c:v>6000</c:v>
                </c:pt>
                <c:pt idx="112">
                  <c:v>6000</c:v>
                </c:pt>
                <c:pt idx="113">
                  <c:v>6000</c:v>
                </c:pt>
                <c:pt idx="114">
                  <c:v>6100</c:v>
                </c:pt>
                <c:pt idx="115">
                  <c:v>6100</c:v>
                </c:pt>
                <c:pt idx="116">
                  <c:v>6175</c:v>
                </c:pt>
                <c:pt idx="117">
                  <c:v>6250</c:v>
                </c:pt>
                <c:pt idx="118">
                  <c:v>6250</c:v>
                </c:pt>
                <c:pt idx="119">
                  <c:v>6250</c:v>
                </c:pt>
                <c:pt idx="120">
                  <c:v>6250</c:v>
                </c:pt>
                <c:pt idx="121">
                  <c:v>6250</c:v>
                </c:pt>
                <c:pt idx="122">
                  <c:v>6350</c:v>
                </c:pt>
                <c:pt idx="123">
                  <c:v>6375</c:v>
                </c:pt>
                <c:pt idx="124">
                  <c:v>6375</c:v>
                </c:pt>
                <c:pt idx="125">
                  <c:v>6375</c:v>
                </c:pt>
                <c:pt idx="126">
                  <c:v>6375</c:v>
                </c:pt>
                <c:pt idx="127">
                  <c:v>6375</c:v>
                </c:pt>
                <c:pt idx="128">
                  <c:v>6450</c:v>
                </c:pt>
                <c:pt idx="129">
                  <c:v>6450</c:v>
                </c:pt>
                <c:pt idx="130">
                  <c:v>6450</c:v>
                </c:pt>
                <c:pt idx="131">
                  <c:v>6450</c:v>
                </c:pt>
                <c:pt idx="132">
                  <c:v>6450</c:v>
                </c:pt>
                <c:pt idx="133">
                  <c:v>6500</c:v>
                </c:pt>
                <c:pt idx="134">
                  <c:v>6600</c:v>
                </c:pt>
                <c:pt idx="135">
                  <c:v>6600</c:v>
                </c:pt>
                <c:pt idx="136">
                  <c:v>6600</c:v>
                </c:pt>
                <c:pt idx="137">
                  <c:v>6600</c:v>
                </c:pt>
                <c:pt idx="138">
                  <c:v>6600</c:v>
                </c:pt>
                <c:pt idx="139">
                  <c:v>6600</c:v>
                </c:pt>
                <c:pt idx="140">
                  <c:v>6600</c:v>
                </c:pt>
                <c:pt idx="141">
                  <c:v>6600</c:v>
                </c:pt>
                <c:pt idx="142">
                  <c:v>6600</c:v>
                </c:pt>
                <c:pt idx="143">
                  <c:v>6650</c:v>
                </c:pt>
                <c:pt idx="144">
                  <c:v>6650</c:v>
                </c:pt>
                <c:pt idx="145">
                  <c:v>6675</c:v>
                </c:pt>
                <c:pt idx="146">
                  <c:v>6675</c:v>
                </c:pt>
                <c:pt idx="147">
                  <c:v>6675</c:v>
                </c:pt>
                <c:pt idx="148">
                  <c:v>6675</c:v>
                </c:pt>
                <c:pt idx="149">
                  <c:v>6700</c:v>
                </c:pt>
                <c:pt idx="150">
                  <c:v>6700</c:v>
                </c:pt>
                <c:pt idx="151">
                  <c:v>6700</c:v>
                </c:pt>
                <c:pt idx="152">
                  <c:v>6700</c:v>
                </c:pt>
                <c:pt idx="153">
                  <c:v>6700</c:v>
                </c:pt>
                <c:pt idx="154">
                  <c:v>6700</c:v>
                </c:pt>
                <c:pt idx="155">
                  <c:v>6700</c:v>
                </c:pt>
                <c:pt idx="156">
                  <c:v>6700</c:v>
                </c:pt>
                <c:pt idx="157">
                  <c:v>6700</c:v>
                </c:pt>
                <c:pt idx="158">
                  <c:v>6700</c:v>
                </c:pt>
                <c:pt idx="159">
                  <c:v>6700</c:v>
                </c:pt>
                <c:pt idx="160">
                  <c:v>6700</c:v>
                </c:pt>
                <c:pt idx="161">
                  <c:v>6700</c:v>
                </c:pt>
                <c:pt idx="162">
                  <c:v>6700</c:v>
                </c:pt>
                <c:pt idx="163">
                  <c:v>6700</c:v>
                </c:pt>
                <c:pt idx="164">
                  <c:v>6700</c:v>
                </c:pt>
                <c:pt idx="165">
                  <c:v>6700</c:v>
                </c:pt>
                <c:pt idx="166">
                  <c:v>6750</c:v>
                </c:pt>
                <c:pt idx="167">
                  <c:v>6750</c:v>
                </c:pt>
                <c:pt idx="168">
                  <c:v>6750</c:v>
                </c:pt>
                <c:pt idx="169">
                  <c:v>6750</c:v>
                </c:pt>
                <c:pt idx="170">
                  <c:v>6750</c:v>
                </c:pt>
                <c:pt idx="171">
                  <c:v>6700</c:v>
                </c:pt>
                <c:pt idx="172">
                  <c:v>6525</c:v>
                </c:pt>
                <c:pt idx="173">
                  <c:v>6525</c:v>
                </c:pt>
                <c:pt idx="174">
                  <c:v>6525</c:v>
                </c:pt>
                <c:pt idx="175">
                  <c:v>6525</c:v>
                </c:pt>
                <c:pt idx="176">
                  <c:v>6525</c:v>
                </c:pt>
                <c:pt idx="177">
                  <c:v>6525</c:v>
                </c:pt>
                <c:pt idx="178">
                  <c:v>6700</c:v>
                </c:pt>
                <c:pt idx="179">
                  <c:v>6725</c:v>
                </c:pt>
                <c:pt idx="180">
                  <c:v>6725</c:v>
                </c:pt>
                <c:pt idx="181">
                  <c:v>6725</c:v>
                </c:pt>
                <c:pt idx="182">
                  <c:v>6725</c:v>
                </c:pt>
                <c:pt idx="183">
                  <c:v>6725</c:v>
                </c:pt>
                <c:pt idx="184">
                  <c:v>6750</c:v>
                </c:pt>
                <c:pt idx="185">
                  <c:v>6825</c:v>
                </c:pt>
                <c:pt idx="186">
                  <c:v>6875</c:v>
                </c:pt>
                <c:pt idx="187">
                  <c:v>6925</c:v>
                </c:pt>
                <c:pt idx="188">
                  <c:v>6925</c:v>
                </c:pt>
                <c:pt idx="189">
                  <c:v>6925</c:v>
                </c:pt>
                <c:pt idx="190">
                  <c:v>6925</c:v>
                </c:pt>
                <c:pt idx="191">
                  <c:v>6925</c:v>
                </c:pt>
                <c:pt idx="192">
                  <c:v>7100</c:v>
                </c:pt>
                <c:pt idx="193">
                  <c:v>7100</c:v>
                </c:pt>
                <c:pt idx="194">
                  <c:v>7100</c:v>
                </c:pt>
                <c:pt idx="195">
                  <c:v>7100</c:v>
                </c:pt>
                <c:pt idx="196">
                  <c:v>7100</c:v>
                </c:pt>
                <c:pt idx="197">
                  <c:v>7150</c:v>
                </c:pt>
                <c:pt idx="198">
                  <c:v>7150</c:v>
                </c:pt>
                <c:pt idx="199">
                  <c:v>7200</c:v>
                </c:pt>
                <c:pt idx="200">
                  <c:v>7250</c:v>
                </c:pt>
                <c:pt idx="201">
                  <c:v>7250</c:v>
                </c:pt>
                <c:pt idx="202">
                  <c:v>7250</c:v>
                </c:pt>
                <c:pt idx="203">
                  <c:v>7250</c:v>
                </c:pt>
                <c:pt idx="204">
                  <c:v>7250</c:v>
                </c:pt>
                <c:pt idx="205">
                  <c:v>7250</c:v>
                </c:pt>
                <c:pt idx="206">
                  <c:v>7350</c:v>
                </c:pt>
                <c:pt idx="207">
                  <c:v>7350</c:v>
                </c:pt>
                <c:pt idx="208">
                  <c:v>7350</c:v>
                </c:pt>
                <c:pt idx="209">
                  <c:v>7350</c:v>
                </c:pt>
                <c:pt idx="210">
                  <c:v>7350</c:v>
                </c:pt>
                <c:pt idx="211">
                  <c:v>7350</c:v>
                </c:pt>
                <c:pt idx="212">
                  <c:v>7375</c:v>
                </c:pt>
                <c:pt idx="213">
                  <c:v>7375</c:v>
                </c:pt>
                <c:pt idx="214">
                  <c:v>7450</c:v>
                </c:pt>
                <c:pt idx="215">
                  <c:v>7450</c:v>
                </c:pt>
                <c:pt idx="216">
                  <c:v>7450</c:v>
                </c:pt>
                <c:pt idx="217">
                  <c:v>7450</c:v>
                </c:pt>
                <c:pt idx="218">
                  <c:v>7450</c:v>
                </c:pt>
                <c:pt idx="219">
                  <c:v>7525</c:v>
                </c:pt>
                <c:pt idx="220">
                  <c:v>7525</c:v>
                </c:pt>
                <c:pt idx="221">
                  <c:v>7550</c:v>
                </c:pt>
                <c:pt idx="222">
                  <c:v>7700</c:v>
                </c:pt>
                <c:pt idx="223">
                  <c:v>7700</c:v>
                </c:pt>
                <c:pt idx="224">
                  <c:v>7700</c:v>
                </c:pt>
                <c:pt idx="225">
                  <c:v>7750</c:v>
                </c:pt>
                <c:pt idx="226">
                  <c:v>7775</c:v>
                </c:pt>
                <c:pt idx="227">
                  <c:v>7775</c:v>
                </c:pt>
                <c:pt idx="228">
                  <c:v>7775</c:v>
                </c:pt>
                <c:pt idx="229">
                  <c:v>7775</c:v>
                </c:pt>
                <c:pt idx="230">
                  <c:v>7775</c:v>
                </c:pt>
                <c:pt idx="231">
                  <c:v>7775</c:v>
                </c:pt>
                <c:pt idx="232">
                  <c:v>7775</c:v>
                </c:pt>
                <c:pt idx="233">
                  <c:v>7875</c:v>
                </c:pt>
                <c:pt idx="234">
                  <c:v>7875</c:v>
                </c:pt>
                <c:pt idx="235">
                  <c:v>7875</c:v>
                </c:pt>
                <c:pt idx="236">
                  <c:v>7875</c:v>
                </c:pt>
                <c:pt idx="237">
                  <c:v>7875</c:v>
                </c:pt>
                <c:pt idx="238">
                  <c:v>7875</c:v>
                </c:pt>
                <c:pt idx="239">
                  <c:v>7950</c:v>
                </c:pt>
                <c:pt idx="240">
                  <c:v>7950</c:v>
                </c:pt>
                <c:pt idx="241">
                  <c:v>7950</c:v>
                </c:pt>
                <c:pt idx="242">
                  <c:v>7950</c:v>
                </c:pt>
                <c:pt idx="243">
                  <c:v>7950</c:v>
                </c:pt>
                <c:pt idx="244">
                  <c:v>7950</c:v>
                </c:pt>
                <c:pt idx="245">
                  <c:v>7950</c:v>
                </c:pt>
                <c:pt idx="246">
                  <c:v>7950</c:v>
                </c:pt>
                <c:pt idx="247">
                  <c:v>7950</c:v>
                </c:pt>
                <c:pt idx="248">
                  <c:v>7950</c:v>
                </c:pt>
                <c:pt idx="249">
                  <c:v>7950</c:v>
                </c:pt>
                <c:pt idx="250">
                  <c:v>7900</c:v>
                </c:pt>
                <c:pt idx="251">
                  <c:v>7900</c:v>
                </c:pt>
                <c:pt idx="252">
                  <c:v>7900</c:v>
                </c:pt>
                <c:pt idx="253">
                  <c:v>7900</c:v>
                </c:pt>
                <c:pt idx="254">
                  <c:v>7900</c:v>
                </c:pt>
                <c:pt idx="255">
                  <c:v>7900</c:v>
                </c:pt>
                <c:pt idx="256">
                  <c:v>7900</c:v>
                </c:pt>
                <c:pt idx="257">
                  <c:v>7950</c:v>
                </c:pt>
                <c:pt idx="258">
                  <c:v>7950</c:v>
                </c:pt>
                <c:pt idx="259">
                  <c:v>7950</c:v>
                </c:pt>
                <c:pt idx="260">
                  <c:v>7950</c:v>
                </c:pt>
                <c:pt idx="261">
                  <c:v>7950</c:v>
                </c:pt>
                <c:pt idx="262">
                  <c:v>7950</c:v>
                </c:pt>
                <c:pt idx="263">
                  <c:v>7950</c:v>
                </c:pt>
                <c:pt idx="264">
                  <c:v>7950</c:v>
                </c:pt>
                <c:pt idx="265">
                  <c:v>7950</c:v>
                </c:pt>
                <c:pt idx="266">
                  <c:v>7950</c:v>
                </c:pt>
                <c:pt idx="267">
                  <c:v>7950</c:v>
                </c:pt>
                <c:pt idx="268">
                  <c:v>8000</c:v>
                </c:pt>
                <c:pt idx="269">
                  <c:v>8050</c:v>
                </c:pt>
                <c:pt idx="270">
                  <c:v>8150</c:v>
                </c:pt>
                <c:pt idx="271">
                  <c:v>8200</c:v>
                </c:pt>
                <c:pt idx="272">
                  <c:v>8200</c:v>
                </c:pt>
                <c:pt idx="273">
                  <c:v>8200</c:v>
                </c:pt>
                <c:pt idx="274">
                  <c:v>8250</c:v>
                </c:pt>
                <c:pt idx="275">
                  <c:v>8250</c:v>
                </c:pt>
                <c:pt idx="276">
                  <c:v>8450</c:v>
                </c:pt>
                <c:pt idx="277">
                  <c:v>8450</c:v>
                </c:pt>
                <c:pt idx="278">
                  <c:v>8450</c:v>
                </c:pt>
                <c:pt idx="279">
                  <c:v>8450</c:v>
                </c:pt>
                <c:pt idx="280">
                  <c:v>8450</c:v>
                </c:pt>
                <c:pt idx="281">
                  <c:v>8450</c:v>
                </c:pt>
                <c:pt idx="282">
                  <c:v>8450</c:v>
                </c:pt>
                <c:pt idx="283">
                  <c:v>8600</c:v>
                </c:pt>
                <c:pt idx="284">
                  <c:v>8750</c:v>
                </c:pt>
                <c:pt idx="285">
                  <c:v>8900</c:v>
                </c:pt>
                <c:pt idx="286">
                  <c:v>8900</c:v>
                </c:pt>
                <c:pt idx="287">
                  <c:v>8900</c:v>
                </c:pt>
                <c:pt idx="288">
                  <c:v>8900</c:v>
                </c:pt>
                <c:pt idx="289">
                  <c:v>8900</c:v>
                </c:pt>
                <c:pt idx="290">
                  <c:v>8800</c:v>
                </c:pt>
                <c:pt idx="291">
                  <c:v>8700</c:v>
                </c:pt>
                <c:pt idx="292">
                  <c:v>8400</c:v>
                </c:pt>
                <c:pt idx="293">
                  <c:v>8400</c:v>
                </c:pt>
                <c:pt idx="294">
                  <c:v>8400</c:v>
                </c:pt>
                <c:pt idx="295">
                  <c:v>8400</c:v>
                </c:pt>
                <c:pt idx="296">
                  <c:v>8400</c:v>
                </c:pt>
                <c:pt idx="297">
                  <c:v>8400</c:v>
                </c:pt>
                <c:pt idx="298">
                  <c:v>8400</c:v>
                </c:pt>
                <c:pt idx="299">
                  <c:v>8400</c:v>
                </c:pt>
                <c:pt idx="300">
                  <c:v>8400</c:v>
                </c:pt>
                <c:pt idx="301">
                  <c:v>8400</c:v>
                </c:pt>
                <c:pt idx="302">
                  <c:v>8400</c:v>
                </c:pt>
                <c:pt idx="303">
                  <c:v>8400</c:v>
                </c:pt>
                <c:pt idx="304">
                  <c:v>8400</c:v>
                </c:pt>
                <c:pt idx="305">
                  <c:v>8300</c:v>
                </c:pt>
                <c:pt idx="306">
                  <c:v>8100</c:v>
                </c:pt>
                <c:pt idx="307">
                  <c:v>8100</c:v>
                </c:pt>
                <c:pt idx="308">
                  <c:v>8100</c:v>
                </c:pt>
                <c:pt idx="309">
                  <c:v>8050</c:v>
                </c:pt>
                <c:pt idx="310">
                  <c:v>8050</c:v>
                </c:pt>
                <c:pt idx="311">
                  <c:v>8050</c:v>
                </c:pt>
                <c:pt idx="312">
                  <c:v>8000</c:v>
                </c:pt>
                <c:pt idx="313">
                  <c:v>8000</c:v>
                </c:pt>
                <c:pt idx="314">
                  <c:v>8000</c:v>
                </c:pt>
                <c:pt idx="315">
                  <c:v>8000</c:v>
                </c:pt>
                <c:pt idx="316">
                  <c:v>7950</c:v>
                </c:pt>
                <c:pt idx="317">
                  <c:v>7950</c:v>
                </c:pt>
                <c:pt idx="318">
                  <c:v>7950</c:v>
                </c:pt>
                <c:pt idx="319">
                  <c:v>7950</c:v>
                </c:pt>
                <c:pt idx="320">
                  <c:v>7950</c:v>
                </c:pt>
                <c:pt idx="321">
                  <c:v>7950</c:v>
                </c:pt>
                <c:pt idx="322">
                  <c:v>7950</c:v>
                </c:pt>
                <c:pt idx="323">
                  <c:v>7950</c:v>
                </c:pt>
                <c:pt idx="324">
                  <c:v>7950</c:v>
                </c:pt>
                <c:pt idx="325">
                  <c:v>7950</c:v>
                </c:pt>
                <c:pt idx="326">
                  <c:v>8000</c:v>
                </c:pt>
                <c:pt idx="327">
                  <c:v>8000</c:v>
                </c:pt>
                <c:pt idx="328">
                  <c:v>8000</c:v>
                </c:pt>
                <c:pt idx="329">
                  <c:v>8000</c:v>
                </c:pt>
                <c:pt idx="330">
                  <c:v>8000</c:v>
                </c:pt>
                <c:pt idx="331">
                  <c:v>8000</c:v>
                </c:pt>
                <c:pt idx="332">
                  <c:v>8100</c:v>
                </c:pt>
                <c:pt idx="333">
                  <c:v>8250</c:v>
                </c:pt>
                <c:pt idx="334">
                  <c:v>8300</c:v>
                </c:pt>
                <c:pt idx="335">
                  <c:v>8300</c:v>
                </c:pt>
                <c:pt idx="336">
                  <c:v>8300</c:v>
                </c:pt>
                <c:pt idx="337">
                  <c:v>8300</c:v>
                </c:pt>
                <c:pt idx="338">
                  <c:v>8300</c:v>
                </c:pt>
                <c:pt idx="339">
                  <c:v>8400</c:v>
                </c:pt>
                <c:pt idx="340">
                  <c:v>8600</c:v>
                </c:pt>
                <c:pt idx="341">
                  <c:v>8600</c:v>
                </c:pt>
                <c:pt idx="342">
                  <c:v>8600</c:v>
                </c:pt>
                <c:pt idx="343">
                  <c:v>8600</c:v>
                </c:pt>
                <c:pt idx="344">
                  <c:v>8600</c:v>
                </c:pt>
                <c:pt idx="345">
                  <c:v>8450</c:v>
                </c:pt>
                <c:pt idx="346">
                  <c:v>8400</c:v>
                </c:pt>
                <c:pt idx="347">
                  <c:v>8400</c:v>
                </c:pt>
                <c:pt idx="348">
                  <c:v>8300</c:v>
                </c:pt>
                <c:pt idx="349">
                  <c:v>8300</c:v>
                </c:pt>
                <c:pt idx="350">
                  <c:v>8300</c:v>
                </c:pt>
                <c:pt idx="351">
                  <c:v>8300</c:v>
                </c:pt>
                <c:pt idx="352">
                  <c:v>8300</c:v>
                </c:pt>
                <c:pt idx="353">
                  <c:v>8300</c:v>
                </c:pt>
                <c:pt idx="354">
                  <c:v>8100</c:v>
                </c:pt>
                <c:pt idx="355">
                  <c:v>7950</c:v>
                </c:pt>
                <c:pt idx="356">
                  <c:v>7950</c:v>
                </c:pt>
                <c:pt idx="357">
                  <c:v>7700</c:v>
                </c:pt>
                <c:pt idx="358">
                  <c:v>7700</c:v>
                </c:pt>
                <c:pt idx="359">
                  <c:v>7700</c:v>
                </c:pt>
                <c:pt idx="360">
                  <c:v>7700</c:v>
                </c:pt>
                <c:pt idx="361">
                  <c:v>7700</c:v>
                </c:pt>
                <c:pt idx="362">
                  <c:v>7700</c:v>
                </c:pt>
                <c:pt idx="363">
                  <c:v>7700</c:v>
                </c:pt>
                <c:pt idx="364">
                  <c:v>7700</c:v>
                </c:pt>
              </c:numCache>
            </c:numRef>
          </c:val>
          <c:smooth val="0"/>
        </c:ser>
        <c:dLbls>
          <c:showLegendKey val="0"/>
          <c:showVal val="0"/>
          <c:showCatName val="0"/>
          <c:showSerName val="0"/>
          <c:showPercent val="0"/>
          <c:showBubbleSize val="0"/>
        </c:dLbls>
        <c:marker val="1"/>
        <c:smooth val="0"/>
        <c:axId val="110290048"/>
        <c:axId val="110291584"/>
      </c:lineChart>
      <c:dateAx>
        <c:axId val="110290048"/>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110291584"/>
        <c:crosses val="autoZero"/>
        <c:auto val="1"/>
        <c:lblOffset val="100"/>
        <c:baseTimeUnit val="days"/>
        <c:majorUnit val="3"/>
        <c:majorTimeUnit val="months"/>
        <c:minorUnit val="2"/>
        <c:minorTimeUnit val="days"/>
      </c:dateAx>
      <c:valAx>
        <c:axId val="110291584"/>
        <c:scaling>
          <c:orientation val="minMax"/>
          <c:min val="500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110290048"/>
        <c:crosses val="autoZero"/>
        <c:crossBetween val="between"/>
      </c:valAx>
      <c:valAx>
        <c:axId val="110293376"/>
        <c:scaling>
          <c:orientation val="minMax"/>
        </c:scaling>
        <c:delete val="0"/>
        <c:axPos val="r"/>
        <c:numFmt formatCode="0_ " sourceLinked="1"/>
        <c:majorTickMark val="out"/>
        <c:minorTickMark val="none"/>
        <c:tickLblPos val="nextTo"/>
        <c:crossAx val="110294912"/>
        <c:crosses val="max"/>
        <c:crossBetween val="between"/>
      </c:valAx>
      <c:dateAx>
        <c:axId val="110294912"/>
        <c:scaling>
          <c:orientation val="minMax"/>
        </c:scaling>
        <c:delete val="1"/>
        <c:axPos val="b"/>
        <c:numFmt formatCode="m/d/yyyy" sourceLinked="1"/>
        <c:majorTickMark val="out"/>
        <c:minorTickMark val="none"/>
        <c:tickLblPos val="none"/>
        <c:crossAx val="110293376"/>
        <c:crosses val="autoZero"/>
        <c:auto val="1"/>
        <c:lblOffset val="100"/>
        <c:baseTimeUnit val="days"/>
      </c:dateAx>
      <c:spPr>
        <a:solidFill>
          <a:srgbClr val="FFFFFF"/>
        </a:solidFill>
        <a:ln w="25400">
          <a:noFill/>
        </a:ln>
      </c:spPr>
    </c:plotArea>
    <c:legend>
      <c:legendPos val="r"/>
      <c:layout>
        <c:manualLayout>
          <c:xMode val="edge"/>
          <c:yMode val="edge"/>
          <c:x val="0.11092861757105962"/>
          <c:y val="0.85700601254632225"/>
          <c:w val="0.82257848837209302"/>
          <c:h val="0.12880959029057537"/>
        </c:manualLayout>
      </c:layout>
      <c:overlay val="0"/>
      <c:spPr>
        <a:noFill/>
        <a:ln w="25400">
          <a:noFill/>
        </a:ln>
      </c:spPr>
    </c:legend>
    <c:plotVisOnly val="1"/>
    <c:dispBlanksAs val="zero"/>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7331748709485"/>
          <c:y val="4.9647331425633934E-2"/>
          <c:w val="0.78872112393768068"/>
          <c:h val="0.71279382975373873"/>
        </c:manualLayout>
      </c:layout>
      <c:barChart>
        <c:barDir val="col"/>
        <c:grouping val="clustered"/>
        <c:varyColors val="0"/>
        <c:ser>
          <c:idx val="1"/>
          <c:order val="1"/>
          <c:tx>
            <c:strRef>
              <c:f>价差数据提取!$B$134</c:f>
              <c:strCache>
                <c:ptCount val="1"/>
                <c:pt idx="0">
                  <c:v>环氧丙烷价差</c:v>
                </c:pt>
              </c:strCache>
            </c:strRef>
          </c:tx>
          <c:spPr>
            <a:solidFill>
              <a:srgbClr val="1F497D">
                <a:lumMod val="40000"/>
                <a:lumOff val="60000"/>
              </a:srgbClr>
            </a:solidFill>
          </c:spPr>
          <c:invertIfNegative val="0"/>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价差数据提取!$D$134:$NE$134</c:f>
              <c:numCache>
                <c:formatCode>0_ </c:formatCode>
                <c:ptCount val="366"/>
                <c:pt idx="0">
                  <c:v>4020</c:v>
                </c:pt>
                <c:pt idx="1">
                  <c:v>4022</c:v>
                </c:pt>
                <c:pt idx="2">
                  <c:v>3917</c:v>
                </c:pt>
                <c:pt idx="3">
                  <c:v>3923</c:v>
                </c:pt>
                <c:pt idx="4">
                  <c:v>3674</c:v>
                </c:pt>
                <c:pt idx="5">
                  <c:v>3663</c:v>
                </c:pt>
                <c:pt idx="6">
                  <c:v>3113</c:v>
                </c:pt>
                <c:pt idx="7">
                  <c:v>3113</c:v>
                </c:pt>
                <c:pt idx="8">
                  <c:v>3113</c:v>
                </c:pt>
                <c:pt idx="9">
                  <c:v>3113</c:v>
                </c:pt>
                <c:pt idx="10">
                  <c:v>3113</c:v>
                </c:pt>
                <c:pt idx="11">
                  <c:v>3113</c:v>
                </c:pt>
                <c:pt idx="12">
                  <c:v>3113</c:v>
                </c:pt>
                <c:pt idx="13">
                  <c:v>3113</c:v>
                </c:pt>
                <c:pt idx="14">
                  <c:v>3113</c:v>
                </c:pt>
                <c:pt idx="15">
                  <c:v>3159</c:v>
                </c:pt>
                <c:pt idx="16">
                  <c:v>3153</c:v>
                </c:pt>
                <c:pt idx="17">
                  <c:v>2954</c:v>
                </c:pt>
                <c:pt idx="18">
                  <c:v>2952</c:v>
                </c:pt>
                <c:pt idx="19">
                  <c:v>2751</c:v>
                </c:pt>
                <c:pt idx="20">
                  <c:v>2751</c:v>
                </c:pt>
                <c:pt idx="21">
                  <c:v>2828</c:v>
                </c:pt>
                <c:pt idx="22">
                  <c:v>2727</c:v>
                </c:pt>
                <c:pt idx="23">
                  <c:v>2659</c:v>
                </c:pt>
                <c:pt idx="24">
                  <c:v>2459</c:v>
                </c:pt>
                <c:pt idx="25">
                  <c:v>2157</c:v>
                </c:pt>
                <c:pt idx="26">
                  <c:v>2256</c:v>
                </c:pt>
                <c:pt idx="27">
                  <c:v>2256</c:v>
                </c:pt>
                <c:pt idx="28">
                  <c:v>2584</c:v>
                </c:pt>
                <c:pt idx="29">
                  <c:v>2583</c:v>
                </c:pt>
                <c:pt idx="30">
                  <c:v>2550</c:v>
                </c:pt>
                <c:pt idx="31">
                  <c:v>2799</c:v>
                </c:pt>
                <c:pt idx="32">
                  <c:v>2916</c:v>
                </c:pt>
                <c:pt idx="33">
                  <c:v>3163</c:v>
                </c:pt>
                <c:pt idx="34">
                  <c:v>3163</c:v>
                </c:pt>
                <c:pt idx="35">
                  <c:v>3163</c:v>
                </c:pt>
                <c:pt idx="36">
                  <c:v>3214</c:v>
                </c:pt>
                <c:pt idx="37">
                  <c:v>3214</c:v>
                </c:pt>
                <c:pt idx="38">
                  <c:v>3514</c:v>
                </c:pt>
                <c:pt idx="39">
                  <c:v>3548</c:v>
                </c:pt>
                <c:pt idx="40">
                  <c:v>3697</c:v>
                </c:pt>
                <c:pt idx="41">
                  <c:v>3697</c:v>
                </c:pt>
                <c:pt idx="42">
                  <c:v>3697</c:v>
                </c:pt>
                <c:pt idx="43">
                  <c:v>3568</c:v>
                </c:pt>
                <c:pt idx="44">
                  <c:v>3710</c:v>
                </c:pt>
                <c:pt idx="45">
                  <c:v>3751</c:v>
                </c:pt>
                <c:pt idx="46">
                  <c:v>3758</c:v>
                </c:pt>
                <c:pt idx="47">
                  <c:v>3863</c:v>
                </c:pt>
                <c:pt idx="48">
                  <c:v>3863</c:v>
                </c:pt>
                <c:pt idx="49">
                  <c:v>3863</c:v>
                </c:pt>
                <c:pt idx="50">
                  <c:v>3863</c:v>
                </c:pt>
                <c:pt idx="51">
                  <c:v>3965</c:v>
                </c:pt>
                <c:pt idx="52">
                  <c:v>4067</c:v>
                </c:pt>
                <c:pt idx="53">
                  <c:v>4173</c:v>
                </c:pt>
                <c:pt idx="54">
                  <c:v>4367</c:v>
                </c:pt>
                <c:pt idx="55">
                  <c:v>4367</c:v>
                </c:pt>
                <c:pt idx="56">
                  <c:v>4367</c:v>
                </c:pt>
                <c:pt idx="57">
                  <c:v>4416</c:v>
                </c:pt>
                <c:pt idx="58">
                  <c:v>4417</c:v>
                </c:pt>
                <c:pt idx="59">
                  <c:v>4541</c:v>
                </c:pt>
                <c:pt idx="60">
                  <c:v>4591</c:v>
                </c:pt>
                <c:pt idx="61">
                  <c:v>4788</c:v>
                </c:pt>
                <c:pt idx="62">
                  <c:v>4788</c:v>
                </c:pt>
                <c:pt idx="63">
                  <c:v>4788</c:v>
                </c:pt>
                <c:pt idx="64">
                  <c:v>4797</c:v>
                </c:pt>
                <c:pt idx="65">
                  <c:v>4797</c:v>
                </c:pt>
                <c:pt idx="66">
                  <c:v>4801</c:v>
                </c:pt>
                <c:pt idx="67">
                  <c:v>4804</c:v>
                </c:pt>
                <c:pt idx="68">
                  <c:v>4911</c:v>
                </c:pt>
                <c:pt idx="69">
                  <c:v>4911</c:v>
                </c:pt>
                <c:pt idx="70">
                  <c:v>4911</c:v>
                </c:pt>
                <c:pt idx="71">
                  <c:v>4917</c:v>
                </c:pt>
                <c:pt idx="72">
                  <c:v>4972</c:v>
                </c:pt>
                <c:pt idx="73">
                  <c:v>4975</c:v>
                </c:pt>
                <c:pt idx="74">
                  <c:v>5230</c:v>
                </c:pt>
                <c:pt idx="75">
                  <c:v>5437</c:v>
                </c:pt>
                <c:pt idx="76">
                  <c:v>5437</c:v>
                </c:pt>
                <c:pt idx="77">
                  <c:v>5437</c:v>
                </c:pt>
                <c:pt idx="78">
                  <c:v>5555</c:v>
                </c:pt>
                <c:pt idx="79">
                  <c:v>5606</c:v>
                </c:pt>
                <c:pt idx="80">
                  <c:v>5855</c:v>
                </c:pt>
                <c:pt idx="81">
                  <c:v>5991</c:v>
                </c:pt>
                <c:pt idx="82">
                  <c:v>6027</c:v>
                </c:pt>
                <c:pt idx="83">
                  <c:v>6027</c:v>
                </c:pt>
                <c:pt idx="84">
                  <c:v>6027</c:v>
                </c:pt>
                <c:pt idx="85">
                  <c:v>6370</c:v>
                </c:pt>
                <c:pt idx="86">
                  <c:v>6370</c:v>
                </c:pt>
                <c:pt idx="87">
                  <c:v>6370</c:v>
                </c:pt>
                <c:pt idx="88">
                  <c:v>6470</c:v>
                </c:pt>
                <c:pt idx="89">
                  <c:v>6357</c:v>
                </c:pt>
                <c:pt idx="90">
                  <c:v>6357</c:v>
                </c:pt>
                <c:pt idx="91">
                  <c:v>6357</c:v>
                </c:pt>
                <c:pt idx="92">
                  <c:v>6277</c:v>
                </c:pt>
                <c:pt idx="93">
                  <c:v>6175</c:v>
                </c:pt>
                <c:pt idx="94">
                  <c:v>6053</c:v>
                </c:pt>
                <c:pt idx="95">
                  <c:v>6052</c:v>
                </c:pt>
                <c:pt idx="96">
                  <c:v>6106</c:v>
                </c:pt>
                <c:pt idx="97">
                  <c:v>6106</c:v>
                </c:pt>
                <c:pt idx="98">
                  <c:v>6106</c:v>
                </c:pt>
                <c:pt idx="99">
                  <c:v>6267</c:v>
                </c:pt>
                <c:pt idx="100">
                  <c:v>6384</c:v>
                </c:pt>
                <c:pt idx="101">
                  <c:v>6476</c:v>
                </c:pt>
                <c:pt idx="102">
                  <c:v>6409</c:v>
                </c:pt>
                <c:pt idx="103">
                  <c:v>6514</c:v>
                </c:pt>
                <c:pt idx="104">
                  <c:v>6514</c:v>
                </c:pt>
                <c:pt idx="105">
                  <c:v>6514</c:v>
                </c:pt>
                <c:pt idx="106">
                  <c:v>6528</c:v>
                </c:pt>
                <c:pt idx="107">
                  <c:v>6529</c:v>
                </c:pt>
                <c:pt idx="108">
                  <c:v>6663</c:v>
                </c:pt>
                <c:pt idx="109">
                  <c:v>6635</c:v>
                </c:pt>
                <c:pt idx="110">
                  <c:v>6720</c:v>
                </c:pt>
                <c:pt idx="111">
                  <c:v>6720</c:v>
                </c:pt>
                <c:pt idx="112">
                  <c:v>6720</c:v>
                </c:pt>
                <c:pt idx="113">
                  <c:v>6691</c:v>
                </c:pt>
                <c:pt idx="114">
                  <c:v>6736</c:v>
                </c:pt>
                <c:pt idx="115">
                  <c:v>6772</c:v>
                </c:pt>
                <c:pt idx="116">
                  <c:v>6871</c:v>
                </c:pt>
                <c:pt idx="117">
                  <c:v>6544</c:v>
                </c:pt>
                <c:pt idx="118">
                  <c:v>6544</c:v>
                </c:pt>
                <c:pt idx="119">
                  <c:v>6544</c:v>
                </c:pt>
                <c:pt idx="120">
                  <c:v>6597</c:v>
                </c:pt>
                <c:pt idx="121">
                  <c:v>6564</c:v>
                </c:pt>
                <c:pt idx="122">
                  <c:v>6559</c:v>
                </c:pt>
                <c:pt idx="123">
                  <c:v>6612</c:v>
                </c:pt>
                <c:pt idx="124">
                  <c:v>6666</c:v>
                </c:pt>
                <c:pt idx="125">
                  <c:v>6666</c:v>
                </c:pt>
                <c:pt idx="126">
                  <c:v>6666</c:v>
                </c:pt>
                <c:pt idx="127">
                  <c:v>6791</c:v>
                </c:pt>
                <c:pt idx="128">
                  <c:v>6824</c:v>
                </c:pt>
                <c:pt idx="129">
                  <c:v>6731</c:v>
                </c:pt>
                <c:pt idx="130">
                  <c:v>6674</c:v>
                </c:pt>
                <c:pt idx="131">
                  <c:v>6671</c:v>
                </c:pt>
                <c:pt idx="132">
                  <c:v>6671</c:v>
                </c:pt>
                <c:pt idx="133">
                  <c:v>6371</c:v>
                </c:pt>
                <c:pt idx="134">
                  <c:v>6321</c:v>
                </c:pt>
                <c:pt idx="135">
                  <c:v>6669</c:v>
                </c:pt>
                <c:pt idx="136">
                  <c:v>6669</c:v>
                </c:pt>
                <c:pt idx="137">
                  <c:v>6669</c:v>
                </c:pt>
                <c:pt idx="138">
                  <c:v>6669</c:v>
                </c:pt>
                <c:pt idx="139">
                  <c:v>6669</c:v>
                </c:pt>
                <c:pt idx="140">
                  <c:v>6669</c:v>
                </c:pt>
                <c:pt idx="141">
                  <c:v>6644</c:v>
                </c:pt>
                <c:pt idx="142">
                  <c:v>6644</c:v>
                </c:pt>
                <c:pt idx="143">
                  <c:v>6643</c:v>
                </c:pt>
                <c:pt idx="144">
                  <c:v>6640</c:v>
                </c:pt>
                <c:pt idx="145">
                  <c:v>6638</c:v>
                </c:pt>
                <c:pt idx="146">
                  <c:v>6638</c:v>
                </c:pt>
                <c:pt idx="147">
                  <c:v>6638</c:v>
                </c:pt>
                <c:pt idx="148">
                  <c:v>6214</c:v>
                </c:pt>
                <c:pt idx="149">
                  <c:v>6215</c:v>
                </c:pt>
                <c:pt idx="150">
                  <c:v>6285</c:v>
                </c:pt>
                <c:pt idx="151">
                  <c:v>6287</c:v>
                </c:pt>
                <c:pt idx="152">
                  <c:v>5990</c:v>
                </c:pt>
                <c:pt idx="153">
                  <c:v>5990</c:v>
                </c:pt>
                <c:pt idx="154">
                  <c:v>5990</c:v>
                </c:pt>
                <c:pt idx="155">
                  <c:v>5739</c:v>
                </c:pt>
                <c:pt idx="156">
                  <c:v>5637</c:v>
                </c:pt>
                <c:pt idx="157">
                  <c:v>5640</c:v>
                </c:pt>
                <c:pt idx="158">
                  <c:v>5637</c:v>
                </c:pt>
                <c:pt idx="159">
                  <c:v>5637</c:v>
                </c:pt>
                <c:pt idx="160">
                  <c:v>5637</c:v>
                </c:pt>
                <c:pt idx="161">
                  <c:v>5637</c:v>
                </c:pt>
                <c:pt idx="162">
                  <c:v>5356</c:v>
                </c:pt>
                <c:pt idx="163">
                  <c:v>5413</c:v>
                </c:pt>
                <c:pt idx="164">
                  <c:v>5680</c:v>
                </c:pt>
                <c:pt idx="165">
                  <c:v>5883</c:v>
                </c:pt>
                <c:pt idx="166">
                  <c:v>6568</c:v>
                </c:pt>
                <c:pt idx="167">
                  <c:v>6568</c:v>
                </c:pt>
                <c:pt idx="168">
                  <c:v>6568</c:v>
                </c:pt>
                <c:pt idx="169">
                  <c:v>6597</c:v>
                </c:pt>
                <c:pt idx="170">
                  <c:v>6590</c:v>
                </c:pt>
                <c:pt idx="171">
                  <c:v>6590</c:v>
                </c:pt>
                <c:pt idx="172">
                  <c:v>6650</c:v>
                </c:pt>
                <c:pt idx="173">
                  <c:v>6640</c:v>
                </c:pt>
                <c:pt idx="174">
                  <c:v>6640</c:v>
                </c:pt>
                <c:pt idx="175">
                  <c:v>6640</c:v>
                </c:pt>
                <c:pt idx="176">
                  <c:v>6200</c:v>
                </c:pt>
                <c:pt idx="177">
                  <c:v>6202</c:v>
                </c:pt>
                <c:pt idx="178">
                  <c:v>6213</c:v>
                </c:pt>
                <c:pt idx="179">
                  <c:v>6213</c:v>
                </c:pt>
                <c:pt idx="180">
                  <c:v>5963</c:v>
                </c:pt>
                <c:pt idx="181">
                  <c:v>5963</c:v>
                </c:pt>
                <c:pt idx="182">
                  <c:v>5963</c:v>
                </c:pt>
                <c:pt idx="183">
                  <c:v>5656</c:v>
                </c:pt>
                <c:pt idx="184">
                  <c:v>5653</c:v>
                </c:pt>
                <c:pt idx="185">
                  <c:v>5377</c:v>
                </c:pt>
                <c:pt idx="186">
                  <c:v>5151</c:v>
                </c:pt>
                <c:pt idx="187">
                  <c:v>4650</c:v>
                </c:pt>
                <c:pt idx="188">
                  <c:v>4650</c:v>
                </c:pt>
                <c:pt idx="189">
                  <c:v>4515</c:v>
                </c:pt>
                <c:pt idx="190">
                  <c:v>4283</c:v>
                </c:pt>
                <c:pt idx="191">
                  <c:v>4328</c:v>
                </c:pt>
                <c:pt idx="192">
                  <c:v>4393</c:v>
                </c:pt>
                <c:pt idx="193">
                  <c:v>4466</c:v>
                </c:pt>
                <c:pt idx="194">
                  <c:v>4465</c:v>
                </c:pt>
                <c:pt idx="195">
                  <c:v>4465</c:v>
                </c:pt>
                <c:pt idx="196">
                  <c:v>4465</c:v>
                </c:pt>
                <c:pt idx="197">
                  <c:v>4669</c:v>
                </c:pt>
                <c:pt idx="198">
                  <c:v>4769</c:v>
                </c:pt>
                <c:pt idx="199">
                  <c:v>4919</c:v>
                </c:pt>
                <c:pt idx="200">
                  <c:v>5220</c:v>
                </c:pt>
                <c:pt idx="201">
                  <c:v>5420</c:v>
                </c:pt>
                <c:pt idx="202">
                  <c:v>5420</c:v>
                </c:pt>
                <c:pt idx="203">
                  <c:v>5420</c:v>
                </c:pt>
                <c:pt idx="204">
                  <c:v>5420</c:v>
                </c:pt>
                <c:pt idx="205">
                  <c:v>5571</c:v>
                </c:pt>
                <c:pt idx="206">
                  <c:v>5571</c:v>
                </c:pt>
                <c:pt idx="207">
                  <c:v>5569</c:v>
                </c:pt>
                <c:pt idx="208">
                  <c:v>5570</c:v>
                </c:pt>
                <c:pt idx="209">
                  <c:v>5570</c:v>
                </c:pt>
                <c:pt idx="210">
                  <c:v>5570</c:v>
                </c:pt>
                <c:pt idx="211">
                  <c:v>5570</c:v>
                </c:pt>
                <c:pt idx="212">
                  <c:v>5232</c:v>
                </c:pt>
                <c:pt idx="213">
                  <c:v>5030</c:v>
                </c:pt>
                <c:pt idx="214">
                  <c:v>4730</c:v>
                </c:pt>
                <c:pt idx="215">
                  <c:v>4766</c:v>
                </c:pt>
                <c:pt idx="216">
                  <c:v>4766</c:v>
                </c:pt>
                <c:pt idx="217">
                  <c:v>4766</c:v>
                </c:pt>
                <c:pt idx="218">
                  <c:v>4595</c:v>
                </c:pt>
                <c:pt idx="219">
                  <c:v>4664</c:v>
                </c:pt>
                <c:pt idx="220">
                  <c:v>4663</c:v>
                </c:pt>
                <c:pt idx="221">
                  <c:v>4766</c:v>
                </c:pt>
                <c:pt idx="222">
                  <c:v>4595</c:v>
                </c:pt>
                <c:pt idx="223">
                  <c:v>4595</c:v>
                </c:pt>
                <c:pt idx="224">
                  <c:v>4595</c:v>
                </c:pt>
                <c:pt idx="225">
                  <c:v>4533</c:v>
                </c:pt>
                <c:pt idx="226">
                  <c:v>5182</c:v>
                </c:pt>
                <c:pt idx="227">
                  <c:v>5148</c:v>
                </c:pt>
                <c:pt idx="228">
                  <c:v>5398</c:v>
                </c:pt>
                <c:pt idx="229">
                  <c:v>5399</c:v>
                </c:pt>
                <c:pt idx="230">
                  <c:v>5399</c:v>
                </c:pt>
                <c:pt idx="231">
                  <c:v>5399</c:v>
                </c:pt>
                <c:pt idx="232">
                  <c:v>5183</c:v>
                </c:pt>
                <c:pt idx="233">
                  <c:v>5150</c:v>
                </c:pt>
                <c:pt idx="234">
                  <c:v>5151</c:v>
                </c:pt>
                <c:pt idx="235">
                  <c:v>5299</c:v>
                </c:pt>
                <c:pt idx="236">
                  <c:v>5301</c:v>
                </c:pt>
                <c:pt idx="237">
                  <c:v>5301</c:v>
                </c:pt>
                <c:pt idx="238">
                  <c:v>5301</c:v>
                </c:pt>
                <c:pt idx="239">
                  <c:v>5348</c:v>
                </c:pt>
                <c:pt idx="240">
                  <c:v>5348</c:v>
                </c:pt>
                <c:pt idx="241">
                  <c:v>5700</c:v>
                </c:pt>
                <c:pt idx="242">
                  <c:v>5701</c:v>
                </c:pt>
                <c:pt idx="243">
                  <c:v>5701</c:v>
                </c:pt>
                <c:pt idx="244">
                  <c:v>5701</c:v>
                </c:pt>
                <c:pt idx="245">
                  <c:v>5701</c:v>
                </c:pt>
                <c:pt idx="246">
                  <c:v>5690</c:v>
                </c:pt>
                <c:pt idx="247">
                  <c:v>5688</c:v>
                </c:pt>
                <c:pt idx="248">
                  <c:v>5688</c:v>
                </c:pt>
                <c:pt idx="249">
                  <c:v>5687</c:v>
                </c:pt>
                <c:pt idx="250">
                  <c:v>5787</c:v>
                </c:pt>
                <c:pt idx="251">
                  <c:v>5787</c:v>
                </c:pt>
                <c:pt idx="252">
                  <c:v>5787</c:v>
                </c:pt>
                <c:pt idx="253">
                  <c:v>5821</c:v>
                </c:pt>
                <c:pt idx="254">
                  <c:v>5820</c:v>
                </c:pt>
                <c:pt idx="255">
                  <c:v>5819</c:v>
                </c:pt>
                <c:pt idx="256">
                  <c:v>5817</c:v>
                </c:pt>
                <c:pt idx="257">
                  <c:v>5819</c:v>
                </c:pt>
                <c:pt idx="258">
                  <c:v>5819</c:v>
                </c:pt>
                <c:pt idx="259">
                  <c:v>5819</c:v>
                </c:pt>
                <c:pt idx="260">
                  <c:v>5916</c:v>
                </c:pt>
                <c:pt idx="261">
                  <c:v>5865</c:v>
                </c:pt>
                <c:pt idx="262">
                  <c:v>5744</c:v>
                </c:pt>
                <c:pt idx="263">
                  <c:v>5745</c:v>
                </c:pt>
                <c:pt idx="264">
                  <c:v>5596</c:v>
                </c:pt>
                <c:pt idx="265">
                  <c:v>5596</c:v>
                </c:pt>
                <c:pt idx="266">
                  <c:v>5596</c:v>
                </c:pt>
                <c:pt idx="267">
                  <c:v>5500</c:v>
                </c:pt>
                <c:pt idx="268">
                  <c:v>5500</c:v>
                </c:pt>
                <c:pt idx="269">
                  <c:v>5637</c:v>
                </c:pt>
                <c:pt idx="270">
                  <c:v>5588</c:v>
                </c:pt>
                <c:pt idx="271">
                  <c:v>5590</c:v>
                </c:pt>
                <c:pt idx="272">
                  <c:v>5590</c:v>
                </c:pt>
                <c:pt idx="273">
                  <c:v>5590</c:v>
                </c:pt>
                <c:pt idx="274">
                  <c:v>5447</c:v>
                </c:pt>
                <c:pt idx="275">
                  <c:v>5330</c:v>
                </c:pt>
                <c:pt idx="276">
                  <c:v>5382</c:v>
                </c:pt>
                <c:pt idx="277">
                  <c:v>5434</c:v>
                </c:pt>
                <c:pt idx="278">
                  <c:v>5683</c:v>
                </c:pt>
                <c:pt idx="279">
                  <c:v>5683</c:v>
                </c:pt>
                <c:pt idx="280">
                  <c:v>5683</c:v>
                </c:pt>
                <c:pt idx="281">
                  <c:v>5592</c:v>
                </c:pt>
                <c:pt idx="282">
                  <c:v>5387</c:v>
                </c:pt>
                <c:pt idx="283">
                  <c:v>5485</c:v>
                </c:pt>
                <c:pt idx="284">
                  <c:v>5387</c:v>
                </c:pt>
                <c:pt idx="285">
                  <c:v>5385</c:v>
                </c:pt>
                <c:pt idx="286">
                  <c:v>5385</c:v>
                </c:pt>
                <c:pt idx="287">
                  <c:v>5385</c:v>
                </c:pt>
                <c:pt idx="288">
                  <c:v>5388</c:v>
                </c:pt>
                <c:pt idx="289">
                  <c:v>5085</c:v>
                </c:pt>
                <c:pt idx="290">
                  <c:v>5083</c:v>
                </c:pt>
                <c:pt idx="291">
                  <c:v>4584</c:v>
                </c:pt>
                <c:pt idx="292">
                  <c:v>4536</c:v>
                </c:pt>
                <c:pt idx="293">
                  <c:v>4536</c:v>
                </c:pt>
                <c:pt idx="294">
                  <c:v>4536</c:v>
                </c:pt>
                <c:pt idx="295">
                  <c:v>4512</c:v>
                </c:pt>
                <c:pt idx="296">
                  <c:v>4510</c:v>
                </c:pt>
                <c:pt idx="297">
                  <c:v>4507</c:v>
                </c:pt>
                <c:pt idx="298">
                  <c:v>4573</c:v>
                </c:pt>
                <c:pt idx="299">
                  <c:v>4572</c:v>
                </c:pt>
                <c:pt idx="300">
                  <c:v>4572</c:v>
                </c:pt>
                <c:pt idx="301">
                  <c:v>4572</c:v>
                </c:pt>
                <c:pt idx="302">
                  <c:v>4449</c:v>
                </c:pt>
                <c:pt idx="303">
                  <c:v>4698</c:v>
                </c:pt>
                <c:pt idx="304">
                  <c:v>5299</c:v>
                </c:pt>
                <c:pt idx="305">
                  <c:v>5701</c:v>
                </c:pt>
                <c:pt idx="306">
                  <c:v>5950</c:v>
                </c:pt>
                <c:pt idx="307">
                  <c:v>5950</c:v>
                </c:pt>
                <c:pt idx="308">
                  <c:v>5950</c:v>
                </c:pt>
                <c:pt idx="309">
                  <c:v>5995</c:v>
                </c:pt>
                <c:pt idx="310">
                  <c:v>5992</c:v>
                </c:pt>
                <c:pt idx="311">
                  <c:v>5987</c:v>
                </c:pt>
                <c:pt idx="312">
                  <c:v>5988</c:v>
                </c:pt>
                <c:pt idx="313">
                  <c:v>5992</c:v>
                </c:pt>
                <c:pt idx="314">
                  <c:v>5992</c:v>
                </c:pt>
                <c:pt idx="315">
                  <c:v>5992</c:v>
                </c:pt>
                <c:pt idx="316">
                  <c:v>6433</c:v>
                </c:pt>
                <c:pt idx="317">
                  <c:v>6500</c:v>
                </c:pt>
                <c:pt idx="318">
                  <c:v>6404</c:v>
                </c:pt>
                <c:pt idx="319">
                  <c:v>7000</c:v>
                </c:pt>
                <c:pt idx="320">
                  <c:v>7000</c:v>
                </c:pt>
                <c:pt idx="321">
                  <c:v>7000</c:v>
                </c:pt>
                <c:pt idx="322">
                  <c:v>7000</c:v>
                </c:pt>
                <c:pt idx="323">
                  <c:v>6997</c:v>
                </c:pt>
                <c:pt idx="324">
                  <c:v>6859</c:v>
                </c:pt>
                <c:pt idx="325">
                  <c:v>6859</c:v>
                </c:pt>
                <c:pt idx="326">
                  <c:v>6861</c:v>
                </c:pt>
                <c:pt idx="327">
                  <c:v>6861</c:v>
                </c:pt>
                <c:pt idx="328">
                  <c:v>6861</c:v>
                </c:pt>
                <c:pt idx="329">
                  <c:v>6861</c:v>
                </c:pt>
                <c:pt idx="330">
                  <c:v>7102</c:v>
                </c:pt>
                <c:pt idx="331">
                  <c:v>7167</c:v>
                </c:pt>
                <c:pt idx="332">
                  <c:v>7168</c:v>
                </c:pt>
                <c:pt idx="333">
                  <c:v>7065</c:v>
                </c:pt>
                <c:pt idx="334">
                  <c:v>6761</c:v>
                </c:pt>
                <c:pt idx="335">
                  <c:v>6761</c:v>
                </c:pt>
                <c:pt idx="336">
                  <c:v>6761</c:v>
                </c:pt>
                <c:pt idx="337">
                  <c:v>6486</c:v>
                </c:pt>
                <c:pt idx="338">
                  <c:v>6478</c:v>
                </c:pt>
                <c:pt idx="339">
                  <c:v>6476</c:v>
                </c:pt>
                <c:pt idx="340">
                  <c:v>6474</c:v>
                </c:pt>
                <c:pt idx="341">
                  <c:v>6308</c:v>
                </c:pt>
                <c:pt idx="342">
                  <c:v>6308</c:v>
                </c:pt>
                <c:pt idx="343">
                  <c:v>6308</c:v>
                </c:pt>
                <c:pt idx="344">
                  <c:v>6181</c:v>
                </c:pt>
                <c:pt idx="345">
                  <c:v>6182</c:v>
                </c:pt>
                <c:pt idx="346">
                  <c:v>6184</c:v>
                </c:pt>
                <c:pt idx="347">
                  <c:v>6185</c:v>
                </c:pt>
                <c:pt idx="348">
                  <c:v>6356</c:v>
                </c:pt>
                <c:pt idx="349">
                  <c:v>6356</c:v>
                </c:pt>
                <c:pt idx="350">
                  <c:v>6356</c:v>
                </c:pt>
                <c:pt idx="351">
                  <c:v>6884</c:v>
                </c:pt>
                <c:pt idx="352">
                  <c:v>6785</c:v>
                </c:pt>
                <c:pt idx="353">
                  <c:v>6817</c:v>
                </c:pt>
                <c:pt idx="354">
                  <c:v>6819</c:v>
                </c:pt>
                <c:pt idx="355">
                  <c:v>6472</c:v>
                </c:pt>
                <c:pt idx="356">
                  <c:v>6472</c:v>
                </c:pt>
                <c:pt idx="357">
                  <c:v>6472</c:v>
                </c:pt>
                <c:pt idx="358">
                  <c:v>6718</c:v>
                </c:pt>
                <c:pt idx="359">
                  <c:v>6785</c:v>
                </c:pt>
                <c:pt idx="360">
                  <c:v>6343</c:v>
                </c:pt>
                <c:pt idx="361">
                  <c:v>6343</c:v>
                </c:pt>
                <c:pt idx="362">
                  <c:v>6343</c:v>
                </c:pt>
                <c:pt idx="363">
                  <c:v>6343</c:v>
                </c:pt>
                <c:pt idx="364">
                  <c:v>6343</c:v>
                </c:pt>
                <c:pt idx="365">
                  <c:v>6366</c:v>
                </c:pt>
              </c:numCache>
            </c:numRef>
          </c:val>
        </c:ser>
        <c:dLbls>
          <c:showLegendKey val="0"/>
          <c:showVal val="0"/>
          <c:showCatName val="0"/>
          <c:showSerName val="0"/>
          <c:showPercent val="0"/>
          <c:showBubbleSize val="0"/>
        </c:dLbls>
        <c:gapWidth val="150"/>
        <c:axId val="110383488"/>
        <c:axId val="110381696"/>
      </c:barChart>
      <c:lineChart>
        <c:grouping val="standard"/>
        <c:varyColors val="0"/>
        <c:ser>
          <c:idx val="0"/>
          <c:order val="0"/>
          <c:tx>
            <c:strRef>
              <c:f>画图价格数据提取!$CK$372:$CK$373</c:f>
              <c:strCache>
                <c:ptCount val="1"/>
                <c:pt idx="0">
                  <c:v>环氧丙烷 华东</c:v>
                </c:pt>
              </c:strCache>
            </c:strRef>
          </c:tx>
          <c:spPr>
            <a:ln w="25400">
              <a:solidFill>
                <a:srgbClr val="666699"/>
              </a:solidFill>
              <a:prstDash val="solid"/>
            </a:ln>
          </c:spPr>
          <c:marker>
            <c:symbol val="none"/>
          </c:marker>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画图价格数据提取!$CK$374:$CK$738</c:f>
              <c:numCache>
                <c:formatCode>General</c:formatCode>
                <c:ptCount val="365"/>
                <c:pt idx="0">
                  <c:v>7950</c:v>
                </c:pt>
                <c:pt idx="1">
                  <c:v>7950</c:v>
                </c:pt>
                <c:pt idx="2">
                  <c:v>7850</c:v>
                </c:pt>
                <c:pt idx="3">
                  <c:v>7850</c:v>
                </c:pt>
                <c:pt idx="4">
                  <c:v>7600</c:v>
                </c:pt>
                <c:pt idx="5">
                  <c:v>7600</c:v>
                </c:pt>
                <c:pt idx="6">
                  <c:v>7050</c:v>
                </c:pt>
                <c:pt idx="7">
                  <c:v>7050</c:v>
                </c:pt>
                <c:pt idx="8">
                  <c:v>7050</c:v>
                </c:pt>
                <c:pt idx="9">
                  <c:v>7050</c:v>
                </c:pt>
                <c:pt idx="10">
                  <c:v>7050</c:v>
                </c:pt>
                <c:pt idx="11">
                  <c:v>7050</c:v>
                </c:pt>
                <c:pt idx="12">
                  <c:v>7050</c:v>
                </c:pt>
                <c:pt idx="13">
                  <c:v>7050</c:v>
                </c:pt>
                <c:pt idx="14">
                  <c:v>7050</c:v>
                </c:pt>
                <c:pt idx="15">
                  <c:v>7050</c:v>
                </c:pt>
                <c:pt idx="16">
                  <c:v>7050</c:v>
                </c:pt>
                <c:pt idx="17">
                  <c:v>6850</c:v>
                </c:pt>
                <c:pt idx="18">
                  <c:v>6850</c:v>
                </c:pt>
                <c:pt idx="19">
                  <c:v>6850</c:v>
                </c:pt>
                <c:pt idx="20">
                  <c:v>6850</c:v>
                </c:pt>
                <c:pt idx="21">
                  <c:v>6850</c:v>
                </c:pt>
                <c:pt idx="22">
                  <c:v>6750</c:v>
                </c:pt>
                <c:pt idx="23">
                  <c:v>6750</c:v>
                </c:pt>
                <c:pt idx="24">
                  <c:v>6550</c:v>
                </c:pt>
                <c:pt idx="25">
                  <c:v>6350</c:v>
                </c:pt>
                <c:pt idx="26">
                  <c:v>6450</c:v>
                </c:pt>
                <c:pt idx="27">
                  <c:v>6450</c:v>
                </c:pt>
                <c:pt idx="28">
                  <c:v>6650</c:v>
                </c:pt>
                <c:pt idx="29">
                  <c:v>6650</c:v>
                </c:pt>
                <c:pt idx="30">
                  <c:v>6650</c:v>
                </c:pt>
                <c:pt idx="31">
                  <c:v>6900</c:v>
                </c:pt>
                <c:pt idx="32">
                  <c:v>7050</c:v>
                </c:pt>
                <c:pt idx="33">
                  <c:v>7300</c:v>
                </c:pt>
                <c:pt idx="34">
                  <c:v>7300</c:v>
                </c:pt>
                <c:pt idx="35">
                  <c:v>7300</c:v>
                </c:pt>
                <c:pt idx="36">
                  <c:v>7350</c:v>
                </c:pt>
                <c:pt idx="37">
                  <c:v>7350</c:v>
                </c:pt>
                <c:pt idx="38">
                  <c:v>7650</c:v>
                </c:pt>
                <c:pt idx="39">
                  <c:v>7650</c:v>
                </c:pt>
                <c:pt idx="40">
                  <c:v>7800</c:v>
                </c:pt>
                <c:pt idx="41">
                  <c:v>7800</c:v>
                </c:pt>
                <c:pt idx="42">
                  <c:v>7800</c:v>
                </c:pt>
                <c:pt idx="43">
                  <c:v>7825</c:v>
                </c:pt>
                <c:pt idx="44">
                  <c:v>7950</c:v>
                </c:pt>
                <c:pt idx="45">
                  <c:v>7950</c:v>
                </c:pt>
                <c:pt idx="46">
                  <c:v>7950</c:v>
                </c:pt>
                <c:pt idx="47">
                  <c:v>8050</c:v>
                </c:pt>
                <c:pt idx="48">
                  <c:v>8050</c:v>
                </c:pt>
                <c:pt idx="49">
                  <c:v>8050</c:v>
                </c:pt>
                <c:pt idx="50">
                  <c:v>8050</c:v>
                </c:pt>
                <c:pt idx="51">
                  <c:v>8150</c:v>
                </c:pt>
                <c:pt idx="52">
                  <c:v>8250</c:v>
                </c:pt>
                <c:pt idx="53">
                  <c:v>8350</c:v>
                </c:pt>
                <c:pt idx="54">
                  <c:v>8475</c:v>
                </c:pt>
                <c:pt idx="55">
                  <c:v>8475</c:v>
                </c:pt>
                <c:pt idx="56">
                  <c:v>8475</c:v>
                </c:pt>
                <c:pt idx="57">
                  <c:v>8475</c:v>
                </c:pt>
                <c:pt idx="58">
                  <c:v>8475</c:v>
                </c:pt>
                <c:pt idx="59">
                  <c:v>8600</c:v>
                </c:pt>
                <c:pt idx="60">
                  <c:v>8650</c:v>
                </c:pt>
                <c:pt idx="61">
                  <c:v>8850</c:v>
                </c:pt>
                <c:pt idx="62">
                  <c:v>8850</c:v>
                </c:pt>
                <c:pt idx="63">
                  <c:v>8850</c:v>
                </c:pt>
                <c:pt idx="64">
                  <c:v>8850</c:v>
                </c:pt>
                <c:pt idx="65">
                  <c:v>8850</c:v>
                </c:pt>
                <c:pt idx="66">
                  <c:v>8850</c:v>
                </c:pt>
                <c:pt idx="67">
                  <c:v>8850</c:v>
                </c:pt>
                <c:pt idx="68">
                  <c:v>8950</c:v>
                </c:pt>
                <c:pt idx="69">
                  <c:v>8950</c:v>
                </c:pt>
                <c:pt idx="70">
                  <c:v>8950</c:v>
                </c:pt>
                <c:pt idx="71">
                  <c:v>8950</c:v>
                </c:pt>
                <c:pt idx="72">
                  <c:v>9000</c:v>
                </c:pt>
                <c:pt idx="73">
                  <c:v>9000</c:v>
                </c:pt>
                <c:pt idx="74">
                  <c:v>9250</c:v>
                </c:pt>
                <c:pt idx="75">
                  <c:v>9450</c:v>
                </c:pt>
                <c:pt idx="76">
                  <c:v>9450</c:v>
                </c:pt>
                <c:pt idx="77">
                  <c:v>9450</c:v>
                </c:pt>
                <c:pt idx="78">
                  <c:v>9450</c:v>
                </c:pt>
                <c:pt idx="79">
                  <c:v>9500</c:v>
                </c:pt>
                <c:pt idx="80">
                  <c:v>9750</c:v>
                </c:pt>
                <c:pt idx="81">
                  <c:v>9750</c:v>
                </c:pt>
                <c:pt idx="82">
                  <c:v>9750</c:v>
                </c:pt>
                <c:pt idx="83">
                  <c:v>9750</c:v>
                </c:pt>
                <c:pt idx="84">
                  <c:v>9750</c:v>
                </c:pt>
                <c:pt idx="85">
                  <c:v>9750</c:v>
                </c:pt>
                <c:pt idx="86">
                  <c:v>9750</c:v>
                </c:pt>
                <c:pt idx="87">
                  <c:v>9750</c:v>
                </c:pt>
                <c:pt idx="88">
                  <c:v>9850</c:v>
                </c:pt>
                <c:pt idx="89">
                  <c:v>9800</c:v>
                </c:pt>
                <c:pt idx="90">
                  <c:v>9800</c:v>
                </c:pt>
                <c:pt idx="91">
                  <c:v>9800</c:v>
                </c:pt>
                <c:pt idx="92">
                  <c:v>9600</c:v>
                </c:pt>
                <c:pt idx="93">
                  <c:v>9600</c:v>
                </c:pt>
                <c:pt idx="94">
                  <c:v>9475</c:v>
                </c:pt>
                <c:pt idx="95">
                  <c:v>9475</c:v>
                </c:pt>
                <c:pt idx="96">
                  <c:v>9525</c:v>
                </c:pt>
                <c:pt idx="97">
                  <c:v>9525</c:v>
                </c:pt>
                <c:pt idx="98">
                  <c:v>9525</c:v>
                </c:pt>
                <c:pt idx="99">
                  <c:v>9675</c:v>
                </c:pt>
                <c:pt idx="100">
                  <c:v>9825</c:v>
                </c:pt>
                <c:pt idx="101">
                  <c:v>9950</c:v>
                </c:pt>
                <c:pt idx="102">
                  <c:v>9950</c:v>
                </c:pt>
                <c:pt idx="103">
                  <c:v>10050</c:v>
                </c:pt>
                <c:pt idx="104">
                  <c:v>10050</c:v>
                </c:pt>
                <c:pt idx="105">
                  <c:v>10050</c:v>
                </c:pt>
                <c:pt idx="106">
                  <c:v>10050</c:v>
                </c:pt>
                <c:pt idx="107">
                  <c:v>10050</c:v>
                </c:pt>
                <c:pt idx="108">
                  <c:v>10250</c:v>
                </c:pt>
                <c:pt idx="109">
                  <c:v>10350</c:v>
                </c:pt>
                <c:pt idx="110">
                  <c:v>10450</c:v>
                </c:pt>
                <c:pt idx="111">
                  <c:v>10450</c:v>
                </c:pt>
                <c:pt idx="112">
                  <c:v>10450</c:v>
                </c:pt>
                <c:pt idx="113">
                  <c:v>10450</c:v>
                </c:pt>
                <c:pt idx="114">
                  <c:v>10425</c:v>
                </c:pt>
                <c:pt idx="115">
                  <c:v>10425</c:v>
                </c:pt>
                <c:pt idx="116">
                  <c:v>10425</c:v>
                </c:pt>
                <c:pt idx="117">
                  <c:v>10100</c:v>
                </c:pt>
                <c:pt idx="118">
                  <c:v>10100</c:v>
                </c:pt>
                <c:pt idx="119">
                  <c:v>10100</c:v>
                </c:pt>
                <c:pt idx="120">
                  <c:v>10050</c:v>
                </c:pt>
                <c:pt idx="121">
                  <c:v>10050</c:v>
                </c:pt>
                <c:pt idx="122">
                  <c:v>10050</c:v>
                </c:pt>
                <c:pt idx="123">
                  <c:v>10100</c:v>
                </c:pt>
                <c:pt idx="124">
                  <c:v>10150</c:v>
                </c:pt>
                <c:pt idx="125">
                  <c:v>10150</c:v>
                </c:pt>
                <c:pt idx="126">
                  <c:v>10150</c:v>
                </c:pt>
                <c:pt idx="127">
                  <c:v>10150</c:v>
                </c:pt>
                <c:pt idx="128">
                  <c:v>10150</c:v>
                </c:pt>
                <c:pt idx="129">
                  <c:v>10050</c:v>
                </c:pt>
                <c:pt idx="130">
                  <c:v>10000</c:v>
                </c:pt>
                <c:pt idx="131">
                  <c:v>10000</c:v>
                </c:pt>
                <c:pt idx="132">
                  <c:v>10000</c:v>
                </c:pt>
                <c:pt idx="133">
                  <c:v>9700</c:v>
                </c:pt>
                <c:pt idx="134">
                  <c:v>9700</c:v>
                </c:pt>
                <c:pt idx="135">
                  <c:v>9850</c:v>
                </c:pt>
                <c:pt idx="136">
                  <c:v>9850</c:v>
                </c:pt>
                <c:pt idx="137">
                  <c:v>9850</c:v>
                </c:pt>
                <c:pt idx="138">
                  <c:v>9850</c:v>
                </c:pt>
                <c:pt idx="139">
                  <c:v>9850</c:v>
                </c:pt>
                <c:pt idx="140">
                  <c:v>9850</c:v>
                </c:pt>
                <c:pt idx="141">
                  <c:v>9850</c:v>
                </c:pt>
                <c:pt idx="142">
                  <c:v>9850</c:v>
                </c:pt>
                <c:pt idx="143">
                  <c:v>9850</c:v>
                </c:pt>
                <c:pt idx="144">
                  <c:v>9850</c:v>
                </c:pt>
                <c:pt idx="145">
                  <c:v>9850</c:v>
                </c:pt>
                <c:pt idx="146">
                  <c:v>9850</c:v>
                </c:pt>
                <c:pt idx="147">
                  <c:v>9850</c:v>
                </c:pt>
                <c:pt idx="148">
                  <c:v>9850</c:v>
                </c:pt>
                <c:pt idx="149">
                  <c:v>9850</c:v>
                </c:pt>
                <c:pt idx="150">
                  <c:v>9850</c:v>
                </c:pt>
                <c:pt idx="151">
                  <c:v>9850</c:v>
                </c:pt>
                <c:pt idx="152">
                  <c:v>9550</c:v>
                </c:pt>
                <c:pt idx="153">
                  <c:v>9550</c:v>
                </c:pt>
                <c:pt idx="154">
                  <c:v>9550</c:v>
                </c:pt>
                <c:pt idx="155">
                  <c:v>9550</c:v>
                </c:pt>
                <c:pt idx="156">
                  <c:v>9450</c:v>
                </c:pt>
                <c:pt idx="157">
                  <c:v>9450</c:v>
                </c:pt>
                <c:pt idx="158">
                  <c:v>9450</c:v>
                </c:pt>
                <c:pt idx="159">
                  <c:v>9450</c:v>
                </c:pt>
                <c:pt idx="160">
                  <c:v>9450</c:v>
                </c:pt>
                <c:pt idx="161">
                  <c:v>9450</c:v>
                </c:pt>
                <c:pt idx="162">
                  <c:v>9450</c:v>
                </c:pt>
                <c:pt idx="163">
                  <c:v>9500</c:v>
                </c:pt>
                <c:pt idx="164">
                  <c:v>9700</c:v>
                </c:pt>
                <c:pt idx="165">
                  <c:v>9900</c:v>
                </c:pt>
                <c:pt idx="166">
                  <c:v>10350</c:v>
                </c:pt>
                <c:pt idx="167">
                  <c:v>10350</c:v>
                </c:pt>
                <c:pt idx="168">
                  <c:v>10350</c:v>
                </c:pt>
                <c:pt idx="169">
                  <c:v>10350</c:v>
                </c:pt>
                <c:pt idx="170">
                  <c:v>10350</c:v>
                </c:pt>
                <c:pt idx="171">
                  <c:v>10350</c:v>
                </c:pt>
                <c:pt idx="172">
                  <c:v>10350</c:v>
                </c:pt>
                <c:pt idx="173">
                  <c:v>10350</c:v>
                </c:pt>
                <c:pt idx="174">
                  <c:v>10350</c:v>
                </c:pt>
                <c:pt idx="175">
                  <c:v>10350</c:v>
                </c:pt>
                <c:pt idx="176">
                  <c:v>10350</c:v>
                </c:pt>
                <c:pt idx="177">
                  <c:v>10350</c:v>
                </c:pt>
                <c:pt idx="178">
                  <c:v>10350</c:v>
                </c:pt>
                <c:pt idx="179">
                  <c:v>10350</c:v>
                </c:pt>
                <c:pt idx="180">
                  <c:v>10100</c:v>
                </c:pt>
                <c:pt idx="181">
                  <c:v>10100</c:v>
                </c:pt>
                <c:pt idx="182">
                  <c:v>10100</c:v>
                </c:pt>
                <c:pt idx="183">
                  <c:v>9900</c:v>
                </c:pt>
                <c:pt idx="184">
                  <c:v>9900</c:v>
                </c:pt>
                <c:pt idx="185">
                  <c:v>9625</c:v>
                </c:pt>
                <c:pt idx="186">
                  <c:v>9500</c:v>
                </c:pt>
                <c:pt idx="187">
                  <c:v>9000</c:v>
                </c:pt>
                <c:pt idx="188">
                  <c:v>9000</c:v>
                </c:pt>
                <c:pt idx="189">
                  <c:v>9000</c:v>
                </c:pt>
                <c:pt idx="190">
                  <c:v>8850</c:v>
                </c:pt>
                <c:pt idx="191">
                  <c:v>8850</c:v>
                </c:pt>
                <c:pt idx="192">
                  <c:v>8850</c:v>
                </c:pt>
                <c:pt idx="193">
                  <c:v>8850</c:v>
                </c:pt>
                <c:pt idx="194">
                  <c:v>8850</c:v>
                </c:pt>
                <c:pt idx="195">
                  <c:v>8850</c:v>
                </c:pt>
                <c:pt idx="196">
                  <c:v>8850</c:v>
                </c:pt>
                <c:pt idx="197">
                  <c:v>9150</c:v>
                </c:pt>
                <c:pt idx="198">
                  <c:v>9250</c:v>
                </c:pt>
                <c:pt idx="199">
                  <c:v>9400</c:v>
                </c:pt>
                <c:pt idx="200">
                  <c:v>9700</c:v>
                </c:pt>
                <c:pt idx="201">
                  <c:v>9900</c:v>
                </c:pt>
                <c:pt idx="202">
                  <c:v>9900</c:v>
                </c:pt>
                <c:pt idx="203">
                  <c:v>9900</c:v>
                </c:pt>
                <c:pt idx="204">
                  <c:v>9900</c:v>
                </c:pt>
                <c:pt idx="205">
                  <c:v>10050</c:v>
                </c:pt>
                <c:pt idx="206">
                  <c:v>10050</c:v>
                </c:pt>
                <c:pt idx="207">
                  <c:v>10050</c:v>
                </c:pt>
                <c:pt idx="208">
                  <c:v>10050</c:v>
                </c:pt>
                <c:pt idx="209">
                  <c:v>10050</c:v>
                </c:pt>
                <c:pt idx="210">
                  <c:v>10050</c:v>
                </c:pt>
                <c:pt idx="211">
                  <c:v>10050</c:v>
                </c:pt>
                <c:pt idx="212">
                  <c:v>10050</c:v>
                </c:pt>
                <c:pt idx="213">
                  <c:v>9850</c:v>
                </c:pt>
                <c:pt idx="214">
                  <c:v>9550</c:v>
                </c:pt>
                <c:pt idx="215">
                  <c:v>9450</c:v>
                </c:pt>
                <c:pt idx="216">
                  <c:v>9450</c:v>
                </c:pt>
                <c:pt idx="217">
                  <c:v>9450</c:v>
                </c:pt>
                <c:pt idx="218">
                  <c:v>9350</c:v>
                </c:pt>
                <c:pt idx="219">
                  <c:v>9350</c:v>
                </c:pt>
                <c:pt idx="220">
                  <c:v>9350</c:v>
                </c:pt>
                <c:pt idx="221">
                  <c:v>9450</c:v>
                </c:pt>
                <c:pt idx="222">
                  <c:v>9450</c:v>
                </c:pt>
                <c:pt idx="223">
                  <c:v>9450</c:v>
                </c:pt>
                <c:pt idx="224">
                  <c:v>9450</c:v>
                </c:pt>
                <c:pt idx="225">
                  <c:v>9650</c:v>
                </c:pt>
                <c:pt idx="226">
                  <c:v>10300</c:v>
                </c:pt>
                <c:pt idx="227">
                  <c:v>10300</c:v>
                </c:pt>
                <c:pt idx="228">
                  <c:v>10550</c:v>
                </c:pt>
                <c:pt idx="229">
                  <c:v>10550</c:v>
                </c:pt>
                <c:pt idx="230">
                  <c:v>10550</c:v>
                </c:pt>
                <c:pt idx="231">
                  <c:v>10550</c:v>
                </c:pt>
                <c:pt idx="232">
                  <c:v>10550</c:v>
                </c:pt>
                <c:pt idx="233">
                  <c:v>10650</c:v>
                </c:pt>
                <c:pt idx="234">
                  <c:v>10650</c:v>
                </c:pt>
                <c:pt idx="235">
                  <c:v>10800</c:v>
                </c:pt>
                <c:pt idx="236">
                  <c:v>10800</c:v>
                </c:pt>
                <c:pt idx="237">
                  <c:v>10800</c:v>
                </c:pt>
                <c:pt idx="238">
                  <c:v>10800</c:v>
                </c:pt>
                <c:pt idx="239">
                  <c:v>10800</c:v>
                </c:pt>
                <c:pt idx="240">
                  <c:v>10800</c:v>
                </c:pt>
                <c:pt idx="241">
                  <c:v>11150</c:v>
                </c:pt>
                <c:pt idx="242">
                  <c:v>11150</c:v>
                </c:pt>
                <c:pt idx="243">
                  <c:v>11150</c:v>
                </c:pt>
                <c:pt idx="244">
                  <c:v>11150</c:v>
                </c:pt>
                <c:pt idx="245">
                  <c:v>11150</c:v>
                </c:pt>
                <c:pt idx="246">
                  <c:v>11150</c:v>
                </c:pt>
                <c:pt idx="247">
                  <c:v>11150</c:v>
                </c:pt>
                <c:pt idx="248">
                  <c:v>11150</c:v>
                </c:pt>
                <c:pt idx="249">
                  <c:v>11150</c:v>
                </c:pt>
                <c:pt idx="250">
                  <c:v>11250</c:v>
                </c:pt>
                <c:pt idx="251">
                  <c:v>11250</c:v>
                </c:pt>
                <c:pt idx="252">
                  <c:v>11250</c:v>
                </c:pt>
                <c:pt idx="253">
                  <c:v>11250</c:v>
                </c:pt>
                <c:pt idx="254">
                  <c:v>11250</c:v>
                </c:pt>
                <c:pt idx="255">
                  <c:v>11250</c:v>
                </c:pt>
                <c:pt idx="256">
                  <c:v>11250</c:v>
                </c:pt>
                <c:pt idx="257">
                  <c:v>11250</c:v>
                </c:pt>
                <c:pt idx="258">
                  <c:v>11250</c:v>
                </c:pt>
                <c:pt idx="259">
                  <c:v>11250</c:v>
                </c:pt>
                <c:pt idx="260">
                  <c:v>11250</c:v>
                </c:pt>
                <c:pt idx="261">
                  <c:v>11200</c:v>
                </c:pt>
                <c:pt idx="262">
                  <c:v>11150</c:v>
                </c:pt>
                <c:pt idx="263">
                  <c:v>11150</c:v>
                </c:pt>
                <c:pt idx="264">
                  <c:v>11000</c:v>
                </c:pt>
                <c:pt idx="265">
                  <c:v>11000</c:v>
                </c:pt>
                <c:pt idx="266">
                  <c:v>11000</c:v>
                </c:pt>
                <c:pt idx="267">
                  <c:v>11000</c:v>
                </c:pt>
                <c:pt idx="268">
                  <c:v>11000</c:v>
                </c:pt>
                <c:pt idx="269">
                  <c:v>11000</c:v>
                </c:pt>
                <c:pt idx="270">
                  <c:v>10950</c:v>
                </c:pt>
                <c:pt idx="271">
                  <c:v>10950</c:v>
                </c:pt>
                <c:pt idx="272">
                  <c:v>10950</c:v>
                </c:pt>
                <c:pt idx="273">
                  <c:v>10950</c:v>
                </c:pt>
                <c:pt idx="274">
                  <c:v>10950</c:v>
                </c:pt>
                <c:pt idx="275">
                  <c:v>10900</c:v>
                </c:pt>
                <c:pt idx="276">
                  <c:v>10950</c:v>
                </c:pt>
                <c:pt idx="277">
                  <c:v>11000</c:v>
                </c:pt>
                <c:pt idx="278">
                  <c:v>11250</c:v>
                </c:pt>
                <c:pt idx="279">
                  <c:v>11250</c:v>
                </c:pt>
                <c:pt idx="280">
                  <c:v>11250</c:v>
                </c:pt>
                <c:pt idx="281">
                  <c:v>11350</c:v>
                </c:pt>
                <c:pt idx="282">
                  <c:v>11350</c:v>
                </c:pt>
                <c:pt idx="283">
                  <c:v>11450</c:v>
                </c:pt>
                <c:pt idx="284">
                  <c:v>11350</c:v>
                </c:pt>
                <c:pt idx="285">
                  <c:v>11350</c:v>
                </c:pt>
                <c:pt idx="286">
                  <c:v>11350</c:v>
                </c:pt>
                <c:pt idx="287">
                  <c:v>11350</c:v>
                </c:pt>
                <c:pt idx="288">
                  <c:v>11350</c:v>
                </c:pt>
                <c:pt idx="289">
                  <c:v>11050</c:v>
                </c:pt>
                <c:pt idx="290">
                  <c:v>11050</c:v>
                </c:pt>
                <c:pt idx="291">
                  <c:v>10550</c:v>
                </c:pt>
                <c:pt idx="292">
                  <c:v>10500</c:v>
                </c:pt>
                <c:pt idx="293">
                  <c:v>10500</c:v>
                </c:pt>
                <c:pt idx="294">
                  <c:v>10500</c:v>
                </c:pt>
                <c:pt idx="295">
                  <c:v>10500</c:v>
                </c:pt>
                <c:pt idx="296">
                  <c:v>10500</c:v>
                </c:pt>
                <c:pt idx="297">
                  <c:v>10500</c:v>
                </c:pt>
                <c:pt idx="298">
                  <c:v>10500</c:v>
                </c:pt>
                <c:pt idx="299">
                  <c:v>10500</c:v>
                </c:pt>
                <c:pt idx="300">
                  <c:v>10500</c:v>
                </c:pt>
                <c:pt idx="301">
                  <c:v>10500</c:v>
                </c:pt>
                <c:pt idx="302">
                  <c:v>10500</c:v>
                </c:pt>
                <c:pt idx="303">
                  <c:v>10750</c:v>
                </c:pt>
                <c:pt idx="304">
                  <c:v>11350</c:v>
                </c:pt>
                <c:pt idx="305">
                  <c:v>11750</c:v>
                </c:pt>
                <c:pt idx="306">
                  <c:v>12000</c:v>
                </c:pt>
                <c:pt idx="307">
                  <c:v>12000</c:v>
                </c:pt>
                <c:pt idx="308">
                  <c:v>12000</c:v>
                </c:pt>
                <c:pt idx="309">
                  <c:v>12000</c:v>
                </c:pt>
                <c:pt idx="310">
                  <c:v>12000</c:v>
                </c:pt>
                <c:pt idx="311">
                  <c:v>12000</c:v>
                </c:pt>
                <c:pt idx="312">
                  <c:v>12000</c:v>
                </c:pt>
                <c:pt idx="313">
                  <c:v>12000</c:v>
                </c:pt>
                <c:pt idx="314">
                  <c:v>12000</c:v>
                </c:pt>
                <c:pt idx="315">
                  <c:v>12000</c:v>
                </c:pt>
                <c:pt idx="316">
                  <c:v>12250</c:v>
                </c:pt>
                <c:pt idx="317">
                  <c:v>12250</c:v>
                </c:pt>
                <c:pt idx="318">
                  <c:v>12150</c:v>
                </c:pt>
                <c:pt idx="319">
                  <c:v>12750</c:v>
                </c:pt>
                <c:pt idx="320">
                  <c:v>12750</c:v>
                </c:pt>
                <c:pt idx="321">
                  <c:v>12750</c:v>
                </c:pt>
                <c:pt idx="322">
                  <c:v>12750</c:v>
                </c:pt>
                <c:pt idx="323">
                  <c:v>12750</c:v>
                </c:pt>
                <c:pt idx="324">
                  <c:v>12750</c:v>
                </c:pt>
                <c:pt idx="325">
                  <c:v>12750</c:v>
                </c:pt>
                <c:pt idx="326">
                  <c:v>12750</c:v>
                </c:pt>
                <c:pt idx="327">
                  <c:v>12750</c:v>
                </c:pt>
                <c:pt idx="328">
                  <c:v>12750</c:v>
                </c:pt>
                <c:pt idx="329">
                  <c:v>12750</c:v>
                </c:pt>
                <c:pt idx="330">
                  <c:v>12750</c:v>
                </c:pt>
                <c:pt idx="331">
                  <c:v>12750</c:v>
                </c:pt>
                <c:pt idx="332">
                  <c:v>12750</c:v>
                </c:pt>
                <c:pt idx="333">
                  <c:v>12650</c:v>
                </c:pt>
                <c:pt idx="334">
                  <c:v>12350</c:v>
                </c:pt>
                <c:pt idx="335">
                  <c:v>12350</c:v>
                </c:pt>
                <c:pt idx="336">
                  <c:v>12350</c:v>
                </c:pt>
                <c:pt idx="337">
                  <c:v>12350</c:v>
                </c:pt>
                <c:pt idx="338">
                  <c:v>12350</c:v>
                </c:pt>
                <c:pt idx="339">
                  <c:v>12350</c:v>
                </c:pt>
                <c:pt idx="340">
                  <c:v>12350</c:v>
                </c:pt>
                <c:pt idx="341">
                  <c:v>12250</c:v>
                </c:pt>
                <c:pt idx="342">
                  <c:v>12250</c:v>
                </c:pt>
                <c:pt idx="343">
                  <c:v>12250</c:v>
                </c:pt>
                <c:pt idx="344">
                  <c:v>12250</c:v>
                </c:pt>
                <c:pt idx="345">
                  <c:v>12250</c:v>
                </c:pt>
                <c:pt idx="346">
                  <c:v>12250</c:v>
                </c:pt>
                <c:pt idx="347">
                  <c:v>12250</c:v>
                </c:pt>
                <c:pt idx="348">
                  <c:v>12250</c:v>
                </c:pt>
                <c:pt idx="349">
                  <c:v>12250</c:v>
                </c:pt>
                <c:pt idx="350">
                  <c:v>12250</c:v>
                </c:pt>
                <c:pt idx="351">
                  <c:v>12250</c:v>
                </c:pt>
                <c:pt idx="352">
                  <c:v>12150</c:v>
                </c:pt>
                <c:pt idx="353">
                  <c:v>12150</c:v>
                </c:pt>
                <c:pt idx="354">
                  <c:v>12150</c:v>
                </c:pt>
                <c:pt idx="355">
                  <c:v>11800</c:v>
                </c:pt>
                <c:pt idx="356">
                  <c:v>11800</c:v>
                </c:pt>
                <c:pt idx="357">
                  <c:v>11800</c:v>
                </c:pt>
                <c:pt idx="358">
                  <c:v>11800</c:v>
                </c:pt>
                <c:pt idx="359">
                  <c:v>11800</c:v>
                </c:pt>
                <c:pt idx="360">
                  <c:v>11350</c:v>
                </c:pt>
                <c:pt idx="361">
                  <c:v>11350</c:v>
                </c:pt>
                <c:pt idx="362">
                  <c:v>11350</c:v>
                </c:pt>
                <c:pt idx="363">
                  <c:v>11350</c:v>
                </c:pt>
                <c:pt idx="364">
                  <c:v>11350</c:v>
                </c:pt>
              </c:numCache>
            </c:numRef>
          </c:val>
          <c:smooth val="0"/>
        </c:ser>
        <c:dLbls>
          <c:showLegendKey val="0"/>
          <c:showVal val="0"/>
          <c:showCatName val="0"/>
          <c:showSerName val="0"/>
          <c:showPercent val="0"/>
          <c:showBubbleSize val="0"/>
        </c:dLbls>
        <c:marker val="1"/>
        <c:smooth val="0"/>
        <c:axId val="110374272"/>
        <c:axId val="110380160"/>
      </c:lineChart>
      <c:dateAx>
        <c:axId val="110374272"/>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110380160"/>
        <c:crosses val="autoZero"/>
        <c:auto val="1"/>
        <c:lblOffset val="100"/>
        <c:baseTimeUnit val="days"/>
        <c:majorUnit val="3"/>
        <c:majorTimeUnit val="months"/>
        <c:minorUnit val="2"/>
        <c:minorTimeUnit val="days"/>
      </c:dateAx>
      <c:valAx>
        <c:axId val="110380160"/>
        <c:scaling>
          <c:orientation val="minMax"/>
          <c:min val="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110374272"/>
        <c:crosses val="autoZero"/>
        <c:crossBetween val="between"/>
      </c:valAx>
      <c:valAx>
        <c:axId val="110381696"/>
        <c:scaling>
          <c:orientation val="minMax"/>
        </c:scaling>
        <c:delete val="0"/>
        <c:axPos val="r"/>
        <c:numFmt formatCode="0_ " sourceLinked="1"/>
        <c:majorTickMark val="out"/>
        <c:minorTickMark val="none"/>
        <c:tickLblPos val="nextTo"/>
        <c:crossAx val="110383488"/>
        <c:crosses val="max"/>
        <c:crossBetween val="between"/>
      </c:valAx>
      <c:dateAx>
        <c:axId val="110383488"/>
        <c:scaling>
          <c:orientation val="minMax"/>
        </c:scaling>
        <c:delete val="1"/>
        <c:axPos val="b"/>
        <c:numFmt formatCode="m/d/yyyy" sourceLinked="1"/>
        <c:majorTickMark val="out"/>
        <c:minorTickMark val="none"/>
        <c:tickLblPos val="none"/>
        <c:crossAx val="110381696"/>
        <c:crosses val="autoZero"/>
        <c:auto val="1"/>
        <c:lblOffset val="100"/>
        <c:baseTimeUnit val="days"/>
      </c:dateAx>
      <c:spPr>
        <a:solidFill>
          <a:srgbClr val="FFFFFF"/>
        </a:solidFill>
        <a:ln w="25400">
          <a:noFill/>
        </a:ln>
      </c:spPr>
    </c:plotArea>
    <c:legend>
      <c:legendPos val="r"/>
      <c:layout>
        <c:manualLayout>
          <c:xMode val="edge"/>
          <c:yMode val="edge"/>
          <c:x val="0.10338049095607239"/>
          <c:y val="0.85109696394333689"/>
          <c:w val="0.75504198966410674"/>
          <c:h val="0.12999050650583571"/>
        </c:manualLayout>
      </c:layout>
      <c:overlay val="0"/>
      <c:spPr>
        <a:noFill/>
        <a:ln w="25400">
          <a:noFill/>
        </a:ln>
      </c:spPr>
    </c:legend>
    <c:plotVisOnly val="1"/>
    <c:dispBlanksAs val="zero"/>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7331748709485"/>
          <c:y val="4.9647331425633934E-2"/>
          <c:w val="0.78872112393768068"/>
          <c:h val="0.71279382975373873"/>
        </c:manualLayout>
      </c:layout>
      <c:barChart>
        <c:barDir val="col"/>
        <c:grouping val="clustered"/>
        <c:varyColors val="0"/>
        <c:ser>
          <c:idx val="1"/>
          <c:order val="1"/>
          <c:tx>
            <c:strRef>
              <c:f>价差数据提取!$B$135</c:f>
              <c:strCache>
                <c:ptCount val="1"/>
                <c:pt idx="0">
                  <c:v>环氧氯丙烷价差</c:v>
                </c:pt>
              </c:strCache>
            </c:strRef>
          </c:tx>
          <c:spPr>
            <a:solidFill>
              <a:srgbClr val="1F497D">
                <a:lumMod val="40000"/>
                <a:lumOff val="60000"/>
              </a:srgbClr>
            </a:solidFill>
          </c:spPr>
          <c:invertIfNegative val="0"/>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价差数据提取!$D$135:$NE$135</c:f>
              <c:numCache>
                <c:formatCode>0_ </c:formatCode>
                <c:ptCount val="366"/>
                <c:pt idx="0">
                  <c:v>3569</c:v>
                </c:pt>
                <c:pt idx="1">
                  <c:v>3570</c:v>
                </c:pt>
                <c:pt idx="2">
                  <c:v>3566</c:v>
                </c:pt>
                <c:pt idx="3">
                  <c:v>3571</c:v>
                </c:pt>
                <c:pt idx="4">
                  <c:v>3672</c:v>
                </c:pt>
                <c:pt idx="5">
                  <c:v>3663</c:v>
                </c:pt>
                <c:pt idx="6">
                  <c:v>3663</c:v>
                </c:pt>
                <c:pt idx="7">
                  <c:v>3663</c:v>
                </c:pt>
                <c:pt idx="8">
                  <c:v>3663</c:v>
                </c:pt>
                <c:pt idx="9">
                  <c:v>3663</c:v>
                </c:pt>
                <c:pt idx="10">
                  <c:v>3663</c:v>
                </c:pt>
                <c:pt idx="11">
                  <c:v>3663</c:v>
                </c:pt>
                <c:pt idx="12">
                  <c:v>3663</c:v>
                </c:pt>
                <c:pt idx="13">
                  <c:v>3663</c:v>
                </c:pt>
                <c:pt idx="14">
                  <c:v>3663</c:v>
                </c:pt>
                <c:pt idx="15">
                  <c:v>3700</c:v>
                </c:pt>
                <c:pt idx="16">
                  <c:v>3696</c:v>
                </c:pt>
                <c:pt idx="17">
                  <c:v>3696</c:v>
                </c:pt>
                <c:pt idx="18">
                  <c:v>3695</c:v>
                </c:pt>
                <c:pt idx="19">
                  <c:v>3386</c:v>
                </c:pt>
                <c:pt idx="20">
                  <c:v>3386</c:v>
                </c:pt>
                <c:pt idx="21">
                  <c:v>3449</c:v>
                </c:pt>
                <c:pt idx="22">
                  <c:v>3448</c:v>
                </c:pt>
                <c:pt idx="23">
                  <c:v>3444</c:v>
                </c:pt>
                <c:pt idx="24">
                  <c:v>3444</c:v>
                </c:pt>
                <c:pt idx="25">
                  <c:v>3288</c:v>
                </c:pt>
                <c:pt idx="26">
                  <c:v>3337</c:v>
                </c:pt>
                <c:pt idx="27">
                  <c:v>3337</c:v>
                </c:pt>
                <c:pt idx="28">
                  <c:v>3442</c:v>
                </c:pt>
                <c:pt idx="29">
                  <c:v>3442</c:v>
                </c:pt>
                <c:pt idx="30">
                  <c:v>3390</c:v>
                </c:pt>
                <c:pt idx="31">
                  <c:v>3389</c:v>
                </c:pt>
                <c:pt idx="32">
                  <c:v>3337</c:v>
                </c:pt>
                <c:pt idx="33">
                  <c:v>3236</c:v>
                </c:pt>
                <c:pt idx="34">
                  <c:v>3236</c:v>
                </c:pt>
                <c:pt idx="35">
                  <c:v>3236</c:v>
                </c:pt>
                <c:pt idx="36">
                  <c:v>3237</c:v>
                </c:pt>
                <c:pt idx="37">
                  <c:v>3235</c:v>
                </c:pt>
                <c:pt idx="38">
                  <c:v>3285</c:v>
                </c:pt>
                <c:pt idx="39">
                  <c:v>3337</c:v>
                </c:pt>
                <c:pt idx="40">
                  <c:v>3337</c:v>
                </c:pt>
                <c:pt idx="41">
                  <c:v>3337</c:v>
                </c:pt>
                <c:pt idx="42">
                  <c:v>3337</c:v>
                </c:pt>
                <c:pt idx="43">
                  <c:v>3260</c:v>
                </c:pt>
                <c:pt idx="44">
                  <c:v>3274</c:v>
                </c:pt>
                <c:pt idx="45">
                  <c:v>3332</c:v>
                </c:pt>
                <c:pt idx="46">
                  <c:v>3388</c:v>
                </c:pt>
                <c:pt idx="47">
                  <c:v>3342</c:v>
                </c:pt>
                <c:pt idx="48">
                  <c:v>3342</c:v>
                </c:pt>
                <c:pt idx="49">
                  <c:v>3342</c:v>
                </c:pt>
                <c:pt idx="50">
                  <c:v>3349</c:v>
                </c:pt>
                <c:pt idx="51">
                  <c:v>3351</c:v>
                </c:pt>
                <c:pt idx="52">
                  <c:v>3352</c:v>
                </c:pt>
                <c:pt idx="53">
                  <c:v>3357</c:v>
                </c:pt>
                <c:pt idx="54">
                  <c:v>3462</c:v>
                </c:pt>
                <c:pt idx="55">
                  <c:v>3458</c:v>
                </c:pt>
                <c:pt idx="56">
                  <c:v>3458</c:v>
                </c:pt>
                <c:pt idx="57">
                  <c:v>3493</c:v>
                </c:pt>
                <c:pt idx="58">
                  <c:v>3494</c:v>
                </c:pt>
                <c:pt idx="59">
                  <c:v>3743</c:v>
                </c:pt>
                <c:pt idx="60">
                  <c:v>3943</c:v>
                </c:pt>
                <c:pt idx="61">
                  <c:v>3986</c:v>
                </c:pt>
                <c:pt idx="62">
                  <c:v>3986</c:v>
                </c:pt>
                <c:pt idx="63">
                  <c:v>3986</c:v>
                </c:pt>
                <c:pt idx="64">
                  <c:v>4091</c:v>
                </c:pt>
                <c:pt idx="65">
                  <c:v>4291</c:v>
                </c:pt>
                <c:pt idx="66">
                  <c:v>4344</c:v>
                </c:pt>
                <c:pt idx="67">
                  <c:v>4643</c:v>
                </c:pt>
                <c:pt idx="68">
                  <c:v>4849</c:v>
                </c:pt>
                <c:pt idx="69">
                  <c:v>4849</c:v>
                </c:pt>
                <c:pt idx="70">
                  <c:v>4849</c:v>
                </c:pt>
                <c:pt idx="71">
                  <c:v>4851</c:v>
                </c:pt>
                <c:pt idx="72">
                  <c:v>4855</c:v>
                </c:pt>
                <c:pt idx="73">
                  <c:v>4858</c:v>
                </c:pt>
                <c:pt idx="74">
                  <c:v>4861</c:v>
                </c:pt>
                <c:pt idx="75">
                  <c:v>4867</c:v>
                </c:pt>
                <c:pt idx="76">
                  <c:v>4867</c:v>
                </c:pt>
                <c:pt idx="77">
                  <c:v>4867</c:v>
                </c:pt>
                <c:pt idx="78">
                  <c:v>5114</c:v>
                </c:pt>
                <c:pt idx="79">
                  <c:v>5115</c:v>
                </c:pt>
                <c:pt idx="80">
                  <c:v>5114</c:v>
                </c:pt>
                <c:pt idx="81">
                  <c:v>5322</c:v>
                </c:pt>
                <c:pt idx="82">
                  <c:v>5022</c:v>
                </c:pt>
                <c:pt idx="83">
                  <c:v>5022</c:v>
                </c:pt>
                <c:pt idx="84">
                  <c:v>5022</c:v>
                </c:pt>
                <c:pt idx="85">
                  <c:v>5352</c:v>
                </c:pt>
                <c:pt idx="86">
                  <c:v>5352</c:v>
                </c:pt>
                <c:pt idx="87">
                  <c:v>5202</c:v>
                </c:pt>
                <c:pt idx="88">
                  <c:v>5203</c:v>
                </c:pt>
                <c:pt idx="89">
                  <c:v>4852</c:v>
                </c:pt>
                <c:pt idx="90">
                  <c:v>4852</c:v>
                </c:pt>
                <c:pt idx="91">
                  <c:v>4852</c:v>
                </c:pt>
                <c:pt idx="92">
                  <c:v>4927</c:v>
                </c:pt>
                <c:pt idx="93">
                  <c:v>4771</c:v>
                </c:pt>
                <c:pt idx="94">
                  <c:v>4773</c:v>
                </c:pt>
                <c:pt idx="95">
                  <c:v>4773</c:v>
                </c:pt>
                <c:pt idx="96">
                  <c:v>4776</c:v>
                </c:pt>
                <c:pt idx="97">
                  <c:v>4776</c:v>
                </c:pt>
                <c:pt idx="98">
                  <c:v>4776</c:v>
                </c:pt>
                <c:pt idx="99">
                  <c:v>4785</c:v>
                </c:pt>
                <c:pt idx="100">
                  <c:v>4734</c:v>
                </c:pt>
                <c:pt idx="101">
                  <c:v>4683</c:v>
                </c:pt>
                <c:pt idx="102">
                  <c:v>4580</c:v>
                </c:pt>
                <c:pt idx="103">
                  <c:v>4584</c:v>
                </c:pt>
                <c:pt idx="104">
                  <c:v>4584</c:v>
                </c:pt>
                <c:pt idx="105">
                  <c:v>4584</c:v>
                </c:pt>
                <c:pt idx="106">
                  <c:v>4595</c:v>
                </c:pt>
                <c:pt idx="107">
                  <c:v>4546</c:v>
                </c:pt>
                <c:pt idx="108">
                  <c:v>4444</c:v>
                </c:pt>
                <c:pt idx="109">
                  <c:v>4042</c:v>
                </c:pt>
                <c:pt idx="110">
                  <c:v>4030</c:v>
                </c:pt>
                <c:pt idx="111">
                  <c:v>4030</c:v>
                </c:pt>
                <c:pt idx="112">
                  <c:v>4080</c:v>
                </c:pt>
                <c:pt idx="113">
                  <c:v>3507</c:v>
                </c:pt>
                <c:pt idx="114">
                  <c:v>3612</c:v>
                </c:pt>
                <c:pt idx="115">
                  <c:v>3665</c:v>
                </c:pt>
                <c:pt idx="116">
                  <c:v>3819</c:v>
                </c:pt>
                <c:pt idx="117">
                  <c:v>3817</c:v>
                </c:pt>
                <c:pt idx="118">
                  <c:v>3817</c:v>
                </c:pt>
                <c:pt idx="119">
                  <c:v>3817</c:v>
                </c:pt>
                <c:pt idx="120">
                  <c:v>3852</c:v>
                </c:pt>
                <c:pt idx="121">
                  <c:v>3801</c:v>
                </c:pt>
                <c:pt idx="122">
                  <c:v>3896</c:v>
                </c:pt>
                <c:pt idx="123">
                  <c:v>3899</c:v>
                </c:pt>
                <c:pt idx="124">
                  <c:v>3902</c:v>
                </c:pt>
                <c:pt idx="125">
                  <c:v>3902</c:v>
                </c:pt>
                <c:pt idx="126">
                  <c:v>3902</c:v>
                </c:pt>
                <c:pt idx="127">
                  <c:v>4005</c:v>
                </c:pt>
                <c:pt idx="128">
                  <c:v>4056</c:v>
                </c:pt>
                <c:pt idx="129">
                  <c:v>4062</c:v>
                </c:pt>
                <c:pt idx="130">
                  <c:v>4156</c:v>
                </c:pt>
                <c:pt idx="131">
                  <c:v>4154</c:v>
                </c:pt>
                <c:pt idx="132">
                  <c:v>4254</c:v>
                </c:pt>
                <c:pt idx="133">
                  <c:v>4254</c:v>
                </c:pt>
                <c:pt idx="134">
                  <c:v>4263</c:v>
                </c:pt>
                <c:pt idx="135">
                  <c:v>4570</c:v>
                </c:pt>
                <c:pt idx="136">
                  <c:v>4570</c:v>
                </c:pt>
                <c:pt idx="137">
                  <c:v>4570</c:v>
                </c:pt>
                <c:pt idx="138">
                  <c:v>4570</c:v>
                </c:pt>
                <c:pt idx="139">
                  <c:v>4570</c:v>
                </c:pt>
                <c:pt idx="140">
                  <c:v>4570</c:v>
                </c:pt>
                <c:pt idx="141">
                  <c:v>4549</c:v>
                </c:pt>
                <c:pt idx="142">
                  <c:v>4549</c:v>
                </c:pt>
                <c:pt idx="143">
                  <c:v>4548</c:v>
                </c:pt>
                <c:pt idx="144">
                  <c:v>4545</c:v>
                </c:pt>
                <c:pt idx="145">
                  <c:v>4544</c:v>
                </c:pt>
                <c:pt idx="146">
                  <c:v>4544</c:v>
                </c:pt>
                <c:pt idx="147">
                  <c:v>4544</c:v>
                </c:pt>
                <c:pt idx="148">
                  <c:v>4196</c:v>
                </c:pt>
                <c:pt idx="149">
                  <c:v>4447</c:v>
                </c:pt>
                <c:pt idx="150">
                  <c:v>4553</c:v>
                </c:pt>
                <c:pt idx="151">
                  <c:v>4554</c:v>
                </c:pt>
                <c:pt idx="152">
                  <c:v>4557</c:v>
                </c:pt>
                <c:pt idx="153">
                  <c:v>4557</c:v>
                </c:pt>
                <c:pt idx="154">
                  <c:v>4557</c:v>
                </c:pt>
                <c:pt idx="155">
                  <c:v>4351</c:v>
                </c:pt>
                <c:pt idx="156">
                  <c:v>4499</c:v>
                </c:pt>
                <c:pt idx="157">
                  <c:v>4501</c:v>
                </c:pt>
                <c:pt idx="158">
                  <c:v>4599</c:v>
                </c:pt>
                <c:pt idx="159">
                  <c:v>4599</c:v>
                </c:pt>
                <c:pt idx="160">
                  <c:v>4599</c:v>
                </c:pt>
                <c:pt idx="161">
                  <c:v>4599</c:v>
                </c:pt>
                <c:pt idx="162">
                  <c:v>4368</c:v>
                </c:pt>
                <c:pt idx="163">
                  <c:v>4274</c:v>
                </c:pt>
                <c:pt idx="164">
                  <c:v>4377</c:v>
                </c:pt>
                <c:pt idx="165">
                  <c:v>4380</c:v>
                </c:pt>
                <c:pt idx="166">
                  <c:v>4541</c:v>
                </c:pt>
                <c:pt idx="167">
                  <c:v>4541</c:v>
                </c:pt>
                <c:pt idx="168">
                  <c:v>4541</c:v>
                </c:pt>
                <c:pt idx="169">
                  <c:v>4565</c:v>
                </c:pt>
                <c:pt idx="170">
                  <c:v>4559</c:v>
                </c:pt>
                <c:pt idx="171">
                  <c:v>4459</c:v>
                </c:pt>
                <c:pt idx="172">
                  <c:v>4560</c:v>
                </c:pt>
                <c:pt idx="173">
                  <c:v>4551</c:v>
                </c:pt>
                <c:pt idx="174">
                  <c:v>4551</c:v>
                </c:pt>
                <c:pt idx="175">
                  <c:v>4551</c:v>
                </c:pt>
                <c:pt idx="176">
                  <c:v>4191</c:v>
                </c:pt>
                <c:pt idx="177">
                  <c:v>4193</c:v>
                </c:pt>
                <c:pt idx="178">
                  <c:v>4202</c:v>
                </c:pt>
                <c:pt idx="179">
                  <c:v>4204</c:v>
                </c:pt>
                <c:pt idx="180">
                  <c:v>4204</c:v>
                </c:pt>
                <c:pt idx="181">
                  <c:v>4204</c:v>
                </c:pt>
                <c:pt idx="182">
                  <c:v>4205</c:v>
                </c:pt>
                <c:pt idx="183">
                  <c:v>4117</c:v>
                </c:pt>
                <c:pt idx="184">
                  <c:v>4164</c:v>
                </c:pt>
                <c:pt idx="185">
                  <c:v>4164</c:v>
                </c:pt>
                <c:pt idx="186">
                  <c:v>4059</c:v>
                </c:pt>
                <c:pt idx="187">
                  <c:v>4109</c:v>
                </c:pt>
                <c:pt idx="188">
                  <c:v>4109</c:v>
                </c:pt>
                <c:pt idx="189">
                  <c:v>3902</c:v>
                </c:pt>
                <c:pt idx="190">
                  <c:v>3884</c:v>
                </c:pt>
                <c:pt idx="191">
                  <c:v>3921</c:v>
                </c:pt>
                <c:pt idx="192">
                  <c:v>4024</c:v>
                </c:pt>
                <c:pt idx="193">
                  <c:v>4134</c:v>
                </c:pt>
                <c:pt idx="194">
                  <c:v>4133</c:v>
                </c:pt>
                <c:pt idx="195">
                  <c:v>4133</c:v>
                </c:pt>
                <c:pt idx="196">
                  <c:v>4133</c:v>
                </c:pt>
                <c:pt idx="197">
                  <c:v>4054</c:v>
                </c:pt>
                <c:pt idx="198">
                  <c:v>4054</c:v>
                </c:pt>
                <c:pt idx="199">
                  <c:v>4055</c:v>
                </c:pt>
                <c:pt idx="200">
                  <c:v>4055</c:v>
                </c:pt>
                <c:pt idx="201">
                  <c:v>4055</c:v>
                </c:pt>
                <c:pt idx="202">
                  <c:v>4055</c:v>
                </c:pt>
                <c:pt idx="203">
                  <c:v>4055</c:v>
                </c:pt>
                <c:pt idx="204">
                  <c:v>4505</c:v>
                </c:pt>
                <c:pt idx="205">
                  <c:v>4506</c:v>
                </c:pt>
                <c:pt idx="206">
                  <c:v>4506</c:v>
                </c:pt>
                <c:pt idx="207">
                  <c:v>4505</c:v>
                </c:pt>
                <c:pt idx="208">
                  <c:v>4505</c:v>
                </c:pt>
                <c:pt idx="209">
                  <c:v>4505</c:v>
                </c:pt>
                <c:pt idx="210">
                  <c:v>4505</c:v>
                </c:pt>
                <c:pt idx="211">
                  <c:v>4505</c:v>
                </c:pt>
                <c:pt idx="212">
                  <c:v>3988</c:v>
                </c:pt>
                <c:pt idx="213">
                  <c:v>3986</c:v>
                </c:pt>
                <c:pt idx="214">
                  <c:v>3986</c:v>
                </c:pt>
                <c:pt idx="215">
                  <c:v>4193</c:v>
                </c:pt>
                <c:pt idx="216">
                  <c:v>4193</c:v>
                </c:pt>
                <c:pt idx="217">
                  <c:v>4193</c:v>
                </c:pt>
                <c:pt idx="218">
                  <c:v>4136</c:v>
                </c:pt>
                <c:pt idx="219">
                  <c:v>4240</c:v>
                </c:pt>
                <c:pt idx="220">
                  <c:v>4590</c:v>
                </c:pt>
                <c:pt idx="221">
                  <c:v>4591</c:v>
                </c:pt>
                <c:pt idx="222">
                  <c:v>4331</c:v>
                </c:pt>
                <c:pt idx="223">
                  <c:v>4331</c:v>
                </c:pt>
                <c:pt idx="224">
                  <c:v>4331</c:v>
                </c:pt>
                <c:pt idx="225">
                  <c:v>4116</c:v>
                </c:pt>
                <c:pt idx="226">
                  <c:v>4115</c:v>
                </c:pt>
                <c:pt idx="227">
                  <c:v>4064</c:v>
                </c:pt>
                <c:pt idx="228">
                  <c:v>4063</c:v>
                </c:pt>
                <c:pt idx="229">
                  <c:v>4064</c:v>
                </c:pt>
                <c:pt idx="230">
                  <c:v>4064</c:v>
                </c:pt>
                <c:pt idx="231">
                  <c:v>4064</c:v>
                </c:pt>
                <c:pt idx="232">
                  <c:v>3887</c:v>
                </c:pt>
                <c:pt idx="233">
                  <c:v>3682</c:v>
                </c:pt>
                <c:pt idx="234">
                  <c:v>3682</c:v>
                </c:pt>
                <c:pt idx="235">
                  <c:v>3680</c:v>
                </c:pt>
                <c:pt idx="236">
                  <c:v>3682</c:v>
                </c:pt>
                <c:pt idx="237">
                  <c:v>3682</c:v>
                </c:pt>
                <c:pt idx="238">
                  <c:v>3682</c:v>
                </c:pt>
                <c:pt idx="239">
                  <c:v>3721</c:v>
                </c:pt>
                <c:pt idx="240">
                  <c:v>3721</c:v>
                </c:pt>
                <c:pt idx="241">
                  <c:v>3723</c:v>
                </c:pt>
                <c:pt idx="242">
                  <c:v>3723</c:v>
                </c:pt>
                <c:pt idx="243">
                  <c:v>3723</c:v>
                </c:pt>
                <c:pt idx="244">
                  <c:v>3723</c:v>
                </c:pt>
                <c:pt idx="245">
                  <c:v>3723</c:v>
                </c:pt>
                <c:pt idx="246">
                  <c:v>3719</c:v>
                </c:pt>
                <c:pt idx="247">
                  <c:v>3717</c:v>
                </c:pt>
                <c:pt idx="248">
                  <c:v>3717</c:v>
                </c:pt>
                <c:pt idx="249">
                  <c:v>3716</c:v>
                </c:pt>
                <c:pt idx="250">
                  <c:v>3716</c:v>
                </c:pt>
                <c:pt idx="251">
                  <c:v>3716</c:v>
                </c:pt>
                <c:pt idx="252">
                  <c:v>3716</c:v>
                </c:pt>
                <c:pt idx="253">
                  <c:v>3745</c:v>
                </c:pt>
                <c:pt idx="254">
                  <c:v>3743</c:v>
                </c:pt>
                <c:pt idx="255">
                  <c:v>3743</c:v>
                </c:pt>
                <c:pt idx="256">
                  <c:v>3741</c:v>
                </c:pt>
                <c:pt idx="257">
                  <c:v>3743</c:v>
                </c:pt>
                <c:pt idx="258">
                  <c:v>3743</c:v>
                </c:pt>
                <c:pt idx="259">
                  <c:v>3743</c:v>
                </c:pt>
                <c:pt idx="260">
                  <c:v>3822</c:v>
                </c:pt>
                <c:pt idx="261">
                  <c:v>3821</c:v>
                </c:pt>
                <c:pt idx="262">
                  <c:v>4015</c:v>
                </c:pt>
                <c:pt idx="263">
                  <c:v>4016</c:v>
                </c:pt>
                <c:pt idx="264">
                  <c:v>4017</c:v>
                </c:pt>
                <c:pt idx="265">
                  <c:v>4017</c:v>
                </c:pt>
                <c:pt idx="266">
                  <c:v>4017</c:v>
                </c:pt>
                <c:pt idx="267">
                  <c:v>3938</c:v>
                </c:pt>
                <c:pt idx="268">
                  <c:v>3938</c:v>
                </c:pt>
                <c:pt idx="269">
                  <c:v>4147</c:v>
                </c:pt>
                <c:pt idx="270">
                  <c:v>4147</c:v>
                </c:pt>
                <c:pt idx="271">
                  <c:v>4149</c:v>
                </c:pt>
                <c:pt idx="272">
                  <c:v>4149</c:v>
                </c:pt>
                <c:pt idx="273">
                  <c:v>4154</c:v>
                </c:pt>
                <c:pt idx="274">
                  <c:v>4036</c:v>
                </c:pt>
                <c:pt idx="275">
                  <c:v>3933</c:v>
                </c:pt>
                <c:pt idx="276">
                  <c:v>3935</c:v>
                </c:pt>
                <c:pt idx="277">
                  <c:v>5836</c:v>
                </c:pt>
                <c:pt idx="278">
                  <c:v>5836</c:v>
                </c:pt>
                <c:pt idx="279">
                  <c:v>5836</c:v>
                </c:pt>
                <c:pt idx="280">
                  <c:v>5836</c:v>
                </c:pt>
                <c:pt idx="281">
                  <c:v>5479</c:v>
                </c:pt>
                <c:pt idx="282">
                  <c:v>5167</c:v>
                </c:pt>
                <c:pt idx="283">
                  <c:v>5164</c:v>
                </c:pt>
                <c:pt idx="284">
                  <c:v>5166</c:v>
                </c:pt>
                <c:pt idx="285">
                  <c:v>5165</c:v>
                </c:pt>
                <c:pt idx="286">
                  <c:v>5165</c:v>
                </c:pt>
                <c:pt idx="287">
                  <c:v>5165</c:v>
                </c:pt>
                <c:pt idx="288">
                  <c:v>5170</c:v>
                </c:pt>
                <c:pt idx="289">
                  <c:v>5167</c:v>
                </c:pt>
                <c:pt idx="290">
                  <c:v>5166</c:v>
                </c:pt>
                <c:pt idx="291">
                  <c:v>5167</c:v>
                </c:pt>
                <c:pt idx="292">
                  <c:v>5169</c:v>
                </c:pt>
                <c:pt idx="293">
                  <c:v>5169</c:v>
                </c:pt>
                <c:pt idx="294">
                  <c:v>5169</c:v>
                </c:pt>
                <c:pt idx="295">
                  <c:v>5149</c:v>
                </c:pt>
                <c:pt idx="296">
                  <c:v>5147</c:v>
                </c:pt>
                <c:pt idx="297">
                  <c:v>5144</c:v>
                </c:pt>
                <c:pt idx="298">
                  <c:v>5247</c:v>
                </c:pt>
                <c:pt idx="299">
                  <c:v>5246</c:v>
                </c:pt>
                <c:pt idx="300">
                  <c:v>5246</c:v>
                </c:pt>
                <c:pt idx="301">
                  <c:v>5246</c:v>
                </c:pt>
                <c:pt idx="302">
                  <c:v>5145</c:v>
                </c:pt>
                <c:pt idx="303">
                  <c:v>5145</c:v>
                </c:pt>
                <c:pt idx="304">
                  <c:v>5145</c:v>
                </c:pt>
                <c:pt idx="305">
                  <c:v>3847</c:v>
                </c:pt>
                <c:pt idx="306">
                  <c:v>3846</c:v>
                </c:pt>
                <c:pt idx="307">
                  <c:v>3846</c:v>
                </c:pt>
                <c:pt idx="308">
                  <c:v>3846</c:v>
                </c:pt>
                <c:pt idx="309">
                  <c:v>3883</c:v>
                </c:pt>
                <c:pt idx="310">
                  <c:v>3880</c:v>
                </c:pt>
                <c:pt idx="311">
                  <c:v>3876</c:v>
                </c:pt>
                <c:pt idx="312">
                  <c:v>3877</c:v>
                </c:pt>
                <c:pt idx="313">
                  <c:v>3881</c:v>
                </c:pt>
                <c:pt idx="314">
                  <c:v>3881</c:v>
                </c:pt>
                <c:pt idx="315">
                  <c:v>3881</c:v>
                </c:pt>
                <c:pt idx="316">
                  <c:v>4038</c:v>
                </c:pt>
                <c:pt idx="317">
                  <c:v>4141</c:v>
                </c:pt>
                <c:pt idx="318">
                  <c:v>4143</c:v>
                </c:pt>
                <c:pt idx="319">
                  <c:v>4140</c:v>
                </c:pt>
                <c:pt idx="320">
                  <c:v>4140</c:v>
                </c:pt>
                <c:pt idx="321">
                  <c:v>4140</c:v>
                </c:pt>
                <c:pt idx="322">
                  <c:v>4140</c:v>
                </c:pt>
                <c:pt idx="323">
                  <c:v>4137</c:v>
                </c:pt>
                <c:pt idx="324">
                  <c:v>3928</c:v>
                </c:pt>
                <c:pt idx="325">
                  <c:v>3929</c:v>
                </c:pt>
                <c:pt idx="326">
                  <c:v>3930</c:v>
                </c:pt>
                <c:pt idx="327">
                  <c:v>3930</c:v>
                </c:pt>
                <c:pt idx="328">
                  <c:v>3930</c:v>
                </c:pt>
                <c:pt idx="329">
                  <c:v>3930</c:v>
                </c:pt>
                <c:pt idx="330">
                  <c:v>4128</c:v>
                </c:pt>
                <c:pt idx="331">
                  <c:v>4230</c:v>
                </c:pt>
                <c:pt idx="332">
                  <c:v>4380</c:v>
                </c:pt>
                <c:pt idx="333">
                  <c:v>4377</c:v>
                </c:pt>
                <c:pt idx="334">
                  <c:v>4374</c:v>
                </c:pt>
                <c:pt idx="335">
                  <c:v>4374</c:v>
                </c:pt>
                <c:pt idx="336">
                  <c:v>4374</c:v>
                </c:pt>
                <c:pt idx="337">
                  <c:v>4148</c:v>
                </c:pt>
                <c:pt idx="338">
                  <c:v>4142</c:v>
                </c:pt>
                <c:pt idx="339">
                  <c:v>4140</c:v>
                </c:pt>
                <c:pt idx="340">
                  <c:v>4139</c:v>
                </c:pt>
                <c:pt idx="341">
                  <c:v>4037</c:v>
                </c:pt>
                <c:pt idx="342">
                  <c:v>4037</c:v>
                </c:pt>
                <c:pt idx="343">
                  <c:v>4037</c:v>
                </c:pt>
                <c:pt idx="344">
                  <c:v>3884</c:v>
                </c:pt>
                <c:pt idx="345">
                  <c:v>3885</c:v>
                </c:pt>
                <c:pt idx="346">
                  <c:v>4187</c:v>
                </c:pt>
                <c:pt idx="347">
                  <c:v>4188</c:v>
                </c:pt>
                <c:pt idx="348">
                  <c:v>4448</c:v>
                </c:pt>
                <c:pt idx="349">
                  <c:v>4448</c:v>
                </c:pt>
                <c:pt idx="350">
                  <c:v>4451</c:v>
                </c:pt>
                <c:pt idx="351">
                  <c:v>5935</c:v>
                </c:pt>
                <c:pt idx="352">
                  <c:v>5935</c:v>
                </c:pt>
                <c:pt idx="353">
                  <c:v>5986</c:v>
                </c:pt>
                <c:pt idx="354">
                  <c:v>5992</c:v>
                </c:pt>
                <c:pt idx="355">
                  <c:v>5994</c:v>
                </c:pt>
                <c:pt idx="356">
                  <c:v>5994</c:v>
                </c:pt>
                <c:pt idx="357">
                  <c:v>5994</c:v>
                </c:pt>
                <c:pt idx="358">
                  <c:v>6196</c:v>
                </c:pt>
                <c:pt idx="359">
                  <c:v>6299</c:v>
                </c:pt>
                <c:pt idx="360">
                  <c:v>6305</c:v>
                </c:pt>
                <c:pt idx="361">
                  <c:v>6305</c:v>
                </c:pt>
                <c:pt idx="362">
                  <c:v>6305</c:v>
                </c:pt>
                <c:pt idx="363">
                  <c:v>6305</c:v>
                </c:pt>
                <c:pt idx="364">
                  <c:v>6305</c:v>
                </c:pt>
                <c:pt idx="365">
                  <c:v>6325</c:v>
                </c:pt>
              </c:numCache>
            </c:numRef>
          </c:val>
        </c:ser>
        <c:dLbls>
          <c:showLegendKey val="0"/>
          <c:showVal val="0"/>
          <c:showCatName val="0"/>
          <c:showSerName val="0"/>
          <c:showPercent val="0"/>
          <c:showBubbleSize val="0"/>
        </c:dLbls>
        <c:gapWidth val="150"/>
        <c:axId val="110414464"/>
        <c:axId val="110412928"/>
      </c:barChart>
      <c:lineChart>
        <c:grouping val="standard"/>
        <c:varyColors val="0"/>
        <c:ser>
          <c:idx val="0"/>
          <c:order val="0"/>
          <c:tx>
            <c:strRef>
              <c:f>画图价格数据提取!$CL$372:$CL$373</c:f>
              <c:strCache>
                <c:ptCount val="1"/>
                <c:pt idx="0">
                  <c:v>环氧氯丙烷 华东</c:v>
                </c:pt>
              </c:strCache>
            </c:strRef>
          </c:tx>
          <c:spPr>
            <a:ln w="25400">
              <a:solidFill>
                <a:srgbClr val="666699"/>
              </a:solidFill>
              <a:prstDash val="solid"/>
            </a:ln>
          </c:spPr>
          <c:marker>
            <c:symbol val="none"/>
          </c:marker>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画图价格数据提取!$CL$374:$CL$738</c:f>
              <c:numCache>
                <c:formatCode>General</c:formatCode>
                <c:ptCount val="365"/>
                <c:pt idx="0">
                  <c:v>7250</c:v>
                </c:pt>
                <c:pt idx="1">
                  <c:v>7250</c:v>
                </c:pt>
                <c:pt idx="2">
                  <c:v>7250</c:v>
                </c:pt>
                <c:pt idx="3">
                  <c:v>7250</c:v>
                </c:pt>
                <c:pt idx="4">
                  <c:v>7350</c:v>
                </c:pt>
                <c:pt idx="5">
                  <c:v>7350</c:v>
                </c:pt>
                <c:pt idx="6">
                  <c:v>7350</c:v>
                </c:pt>
                <c:pt idx="7">
                  <c:v>7350</c:v>
                </c:pt>
                <c:pt idx="8">
                  <c:v>7350</c:v>
                </c:pt>
                <c:pt idx="9">
                  <c:v>7350</c:v>
                </c:pt>
                <c:pt idx="10">
                  <c:v>7350</c:v>
                </c:pt>
                <c:pt idx="11">
                  <c:v>7350</c:v>
                </c:pt>
                <c:pt idx="12">
                  <c:v>7350</c:v>
                </c:pt>
                <c:pt idx="13">
                  <c:v>7350</c:v>
                </c:pt>
                <c:pt idx="14">
                  <c:v>7350</c:v>
                </c:pt>
                <c:pt idx="15">
                  <c:v>7350</c:v>
                </c:pt>
                <c:pt idx="16">
                  <c:v>7350</c:v>
                </c:pt>
                <c:pt idx="17">
                  <c:v>7350</c:v>
                </c:pt>
                <c:pt idx="18">
                  <c:v>7350</c:v>
                </c:pt>
                <c:pt idx="19">
                  <c:v>7350</c:v>
                </c:pt>
                <c:pt idx="20">
                  <c:v>7350</c:v>
                </c:pt>
                <c:pt idx="21">
                  <c:v>7350</c:v>
                </c:pt>
                <c:pt idx="22">
                  <c:v>7350</c:v>
                </c:pt>
                <c:pt idx="23">
                  <c:v>7450</c:v>
                </c:pt>
                <c:pt idx="24">
                  <c:v>7450</c:v>
                </c:pt>
                <c:pt idx="25">
                  <c:v>7450</c:v>
                </c:pt>
                <c:pt idx="26">
                  <c:v>7500</c:v>
                </c:pt>
                <c:pt idx="27">
                  <c:v>7500</c:v>
                </c:pt>
                <c:pt idx="28">
                  <c:v>7500</c:v>
                </c:pt>
                <c:pt idx="29">
                  <c:v>7500</c:v>
                </c:pt>
                <c:pt idx="30">
                  <c:v>7500</c:v>
                </c:pt>
                <c:pt idx="31">
                  <c:v>7500</c:v>
                </c:pt>
                <c:pt idx="32">
                  <c:v>7500</c:v>
                </c:pt>
                <c:pt idx="33">
                  <c:v>7400</c:v>
                </c:pt>
                <c:pt idx="34">
                  <c:v>7400</c:v>
                </c:pt>
                <c:pt idx="35">
                  <c:v>7400</c:v>
                </c:pt>
                <c:pt idx="36">
                  <c:v>7400</c:v>
                </c:pt>
                <c:pt idx="37">
                  <c:v>7400</c:v>
                </c:pt>
                <c:pt idx="38">
                  <c:v>7450</c:v>
                </c:pt>
                <c:pt idx="39">
                  <c:v>7450</c:v>
                </c:pt>
                <c:pt idx="40">
                  <c:v>7450</c:v>
                </c:pt>
                <c:pt idx="41">
                  <c:v>7450</c:v>
                </c:pt>
                <c:pt idx="42">
                  <c:v>7450</c:v>
                </c:pt>
                <c:pt idx="43">
                  <c:v>7500</c:v>
                </c:pt>
                <c:pt idx="44">
                  <c:v>7500</c:v>
                </c:pt>
                <c:pt idx="45">
                  <c:v>7500</c:v>
                </c:pt>
                <c:pt idx="46">
                  <c:v>7550</c:v>
                </c:pt>
                <c:pt idx="47">
                  <c:v>7500</c:v>
                </c:pt>
                <c:pt idx="48">
                  <c:v>7500</c:v>
                </c:pt>
                <c:pt idx="49">
                  <c:v>7500</c:v>
                </c:pt>
                <c:pt idx="50">
                  <c:v>7500</c:v>
                </c:pt>
                <c:pt idx="51">
                  <c:v>7500</c:v>
                </c:pt>
                <c:pt idx="52">
                  <c:v>7500</c:v>
                </c:pt>
                <c:pt idx="53">
                  <c:v>7500</c:v>
                </c:pt>
                <c:pt idx="54">
                  <c:v>7500</c:v>
                </c:pt>
                <c:pt idx="55">
                  <c:v>7500</c:v>
                </c:pt>
                <c:pt idx="56">
                  <c:v>7500</c:v>
                </c:pt>
                <c:pt idx="57">
                  <c:v>7500</c:v>
                </c:pt>
                <c:pt idx="58">
                  <c:v>7500</c:v>
                </c:pt>
                <c:pt idx="59">
                  <c:v>7750</c:v>
                </c:pt>
                <c:pt idx="60">
                  <c:v>7950</c:v>
                </c:pt>
                <c:pt idx="61">
                  <c:v>8000</c:v>
                </c:pt>
                <c:pt idx="62">
                  <c:v>8000</c:v>
                </c:pt>
                <c:pt idx="63">
                  <c:v>8000</c:v>
                </c:pt>
                <c:pt idx="64">
                  <c:v>8100</c:v>
                </c:pt>
                <c:pt idx="65">
                  <c:v>8300</c:v>
                </c:pt>
                <c:pt idx="66">
                  <c:v>8350</c:v>
                </c:pt>
                <c:pt idx="67">
                  <c:v>8650</c:v>
                </c:pt>
                <c:pt idx="68">
                  <c:v>8850</c:v>
                </c:pt>
                <c:pt idx="69">
                  <c:v>8850</c:v>
                </c:pt>
                <c:pt idx="70">
                  <c:v>8850</c:v>
                </c:pt>
                <c:pt idx="71">
                  <c:v>8850</c:v>
                </c:pt>
                <c:pt idx="72">
                  <c:v>8850</c:v>
                </c:pt>
                <c:pt idx="73">
                  <c:v>8850</c:v>
                </c:pt>
                <c:pt idx="74">
                  <c:v>8850</c:v>
                </c:pt>
                <c:pt idx="75">
                  <c:v>8850</c:v>
                </c:pt>
                <c:pt idx="76">
                  <c:v>8850</c:v>
                </c:pt>
                <c:pt idx="77">
                  <c:v>8850</c:v>
                </c:pt>
                <c:pt idx="78">
                  <c:v>9000</c:v>
                </c:pt>
                <c:pt idx="79">
                  <c:v>9000</c:v>
                </c:pt>
                <c:pt idx="80">
                  <c:v>9000</c:v>
                </c:pt>
                <c:pt idx="81">
                  <c:v>9000</c:v>
                </c:pt>
                <c:pt idx="82">
                  <c:v>8650</c:v>
                </c:pt>
                <c:pt idx="83">
                  <c:v>8650</c:v>
                </c:pt>
                <c:pt idx="84">
                  <c:v>8650</c:v>
                </c:pt>
                <c:pt idx="85">
                  <c:v>8650</c:v>
                </c:pt>
                <c:pt idx="86">
                  <c:v>8650</c:v>
                </c:pt>
                <c:pt idx="87">
                  <c:v>8500</c:v>
                </c:pt>
                <c:pt idx="88">
                  <c:v>8500</c:v>
                </c:pt>
                <c:pt idx="89">
                  <c:v>8250</c:v>
                </c:pt>
                <c:pt idx="90">
                  <c:v>8250</c:v>
                </c:pt>
                <c:pt idx="91">
                  <c:v>8250</c:v>
                </c:pt>
                <c:pt idx="92">
                  <c:v>8250</c:v>
                </c:pt>
                <c:pt idx="93">
                  <c:v>8250</c:v>
                </c:pt>
                <c:pt idx="94">
                  <c:v>8250</c:v>
                </c:pt>
                <c:pt idx="95">
                  <c:v>8250</c:v>
                </c:pt>
                <c:pt idx="96">
                  <c:v>8250</c:v>
                </c:pt>
                <c:pt idx="97">
                  <c:v>8250</c:v>
                </c:pt>
                <c:pt idx="98">
                  <c:v>8250</c:v>
                </c:pt>
                <c:pt idx="99">
                  <c:v>8250</c:v>
                </c:pt>
                <c:pt idx="100">
                  <c:v>8250</c:v>
                </c:pt>
                <c:pt idx="101">
                  <c:v>8250</c:v>
                </c:pt>
                <c:pt idx="102">
                  <c:v>8250</c:v>
                </c:pt>
                <c:pt idx="103">
                  <c:v>8250</c:v>
                </c:pt>
                <c:pt idx="104">
                  <c:v>8250</c:v>
                </c:pt>
                <c:pt idx="105">
                  <c:v>8250</c:v>
                </c:pt>
                <c:pt idx="106">
                  <c:v>8250</c:v>
                </c:pt>
                <c:pt idx="107">
                  <c:v>8200</c:v>
                </c:pt>
                <c:pt idx="108">
                  <c:v>8200</c:v>
                </c:pt>
                <c:pt idx="109">
                  <c:v>8000</c:v>
                </c:pt>
                <c:pt idx="110">
                  <c:v>8000</c:v>
                </c:pt>
                <c:pt idx="111">
                  <c:v>8000</c:v>
                </c:pt>
                <c:pt idx="112">
                  <c:v>8050</c:v>
                </c:pt>
                <c:pt idx="113">
                  <c:v>7500</c:v>
                </c:pt>
                <c:pt idx="114">
                  <c:v>7500</c:v>
                </c:pt>
                <c:pt idx="115">
                  <c:v>7500</c:v>
                </c:pt>
                <c:pt idx="116">
                  <c:v>7500</c:v>
                </c:pt>
                <c:pt idx="117">
                  <c:v>7500</c:v>
                </c:pt>
                <c:pt idx="118">
                  <c:v>7500</c:v>
                </c:pt>
                <c:pt idx="119">
                  <c:v>7500</c:v>
                </c:pt>
                <c:pt idx="120">
                  <c:v>7450</c:v>
                </c:pt>
                <c:pt idx="121">
                  <c:v>7450</c:v>
                </c:pt>
                <c:pt idx="122">
                  <c:v>7550</c:v>
                </c:pt>
                <c:pt idx="123">
                  <c:v>7550</c:v>
                </c:pt>
                <c:pt idx="124">
                  <c:v>7550</c:v>
                </c:pt>
                <c:pt idx="125">
                  <c:v>7550</c:v>
                </c:pt>
                <c:pt idx="126">
                  <c:v>7550</c:v>
                </c:pt>
                <c:pt idx="127">
                  <c:v>7550</c:v>
                </c:pt>
                <c:pt idx="128">
                  <c:v>7550</c:v>
                </c:pt>
                <c:pt idx="129">
                  <c:v>7550</c:v>
                </c:pt>
                <c:pt idx="130">
                  <c:v>7650</c:v>
                </c:pt>
                <c:pt idx="131">
                  <c:v>7650</c:v>
                </c:pt>
                <c:pt idx="132">
                  <c:v>7750</c:v>
                </c:pt>
                <c:pt idx="133">
                  <c:v>7750</c:v>
                </c:pt>
                <c:pt idx="134">
                  <c:v>7800</c:v>
                </c:pt>
                <c:pt idx="135">
                  <c:v>7800</c:v>
                </c:pt>
                <c:pt idx="136">
                  <c:v>7800</c:v>
                </c:pt>
                <c:pt idx="137">
                  <c:v>7800</c:v>
                </c:pt>
                <c:pt idx="138">
                  <c:v>7800</c:v>
                </c:pt>
                <c:pt idx="139">
                  <c:v>7800</c:v>
                </c:pt>
                <c:pt idx="140">
                  <c:v>7800</c:v>
                </c:pt>
                <c:pt idx="141">
                  <c:v>7800</c:v>
                </c:pt>
                <c:pt idx="142">
                  <c:v>7800</c:v>
                </c:pt>
                <c:pt idx="143">
                  <c:v>7800</c:v>
                </c:pt>
                <c:pt idx="144">
                  <c:v>7800</c:v>
                </c:pt>
                <c:pt idx="145">
                  <c:v>7800</c:v>
                </c:pt>
                <c:pt idx="146">
                  <c:v>7800</c:v>
                </c:pt>
                <c:pt idx="147">
                  <c:v>7800</c:v>
                </c:pt>
                <c:pt idx="148">
                  <c:v>7800</c:v>
                </c:pt>
                <c:pt idx="149">
                  <c:v>8050</c:v>
                </c:pt>
                <c:pt idx="150">
                  <c:v>8050</c:v>
                </c:pt>
                <c:pt idx="151">
                  <c:v>8050</c:v>
                </c:pt>
                <c:pt idx="152">
                  <c:v>8050</c:v>
                </c:pt>
                <c:pt idx="153">
                  <c:v>8050</c:v>
                </c:pt>
                <c:pt idx="154">
                  <c:v>8050</c:v>
                </c:pt>
                <c:pt idx="155">
                  <c:v>8050</c:v>
                </c:pt>
                <c:pt idx="156">
                  <c:v>8200</c:v>
                </c:pt>
                <c:pt idx="157">
                  <c:v>8200</c:v>
                </c:pt>
                <c:pt idx="158">
                  <c:v>8300</c:v>
                </c:pt>
                <c:pt idx="159">
                  <c:v>8300</c:v>
                </c:pt>
                <c:pt idx="160">
                  <c:v>8300</c:v>
                </c:pt>
                <c:pt idx="161">
                  <c:v>8300</c:v>
                </c:pt>
                <c:pt idx="162">
                  <c:v>8300</c:v>
                </c:pt>
                <c:pt idx="163">
                  <c:v>8200</c:v>
                </c:pt>
                <c:pt idx="164">
                  <c:v>8200</c:v>
                </c:pt>
                <c:pt idx="165">
                  <c:v>8200</c:v>
                </c:pt>
                <c:pt idx="166">
                  <c:v>8000</c:v>
                </c:pt>
                <c:pt idx="167">
                  <c:v>8000</c:v>
                </c:pt>
                <c:pt idx="168">
                  <c:v>8000</c:v>
                </c:pt>
                <c:pt idx="169">
                  <c:v>8000</c:v>
                </c:pt>
                <c:pt idx="170">
                  <c:v>8000</c:v>
                </c:pt>
                <c:pt idx="171">
                  <c:v>7900</c:v>
                </c:pt>
                <c:pt idx="172">
                  <c:v>7900</c:v>
                </c:pt>
                <c:pt idx="173">
                  <c:v>7900</c:v>
                </c:pt>
                <c:pt idx="174">
                  <c:v>7900</c:v>
                </c:pt>
                <c:pt idx="175">
                  <c:v>7900</c:v>
                </c:pt>
                <c:pt idx="176">
                  <c:v>7900</c:v>
                </c:pt>
                <c:pt idx="177">
                  <c:v>7900</c:v>
                </c:pt>
                <c:pt idx="178">
                  <c:v>7900</c:v>
                </c:pt>
                <c:pt idx="179">
                  <c:v>7900</c:v>
                </c:pt>
                <c:pt idx="180">
                  <c:v>7900</c:v>
                </c:pt>
                <c:pt idx="181">
                  <c:v>7900</c:v>
                </c:pt>
                <c:pt idx="182">
                  <c:v>7900</c:v>
                </c:pt>
                <c:pt idx="183">
                  <c:v>7900</c:v>
                </c:pt>
                <c:pt idx="184">
                  <c:v>7950</c:v>
                </c:pt>
                <c:pt idx="185">
                  <c:v>7950</c:v>
                </c:pt>
                <c:pt idx="186">
                  <c:v>8000</c:v>
                </c:pt>
                <c:pt idx="187">
                  <c:v>8050</c:v>
                </c:pt>
                <c:pt idx="188">
                  <c:v>8050</c:v>
                </c:pt>
                <c:pt idx="189">
                  <c:v>8050</c:v>
                </c:pt>
                <c:pt idx="190">
                  <c:v>8100</c:v>
                </c:pt>
                <c:pt idx="191">
                  <c:v>8100</c:v>
                </c:pt>
                <c:pt idx="192">
                  <c:v>8150</c:v>
                </c:pt>
                <c:pt idx="193">
                  <c:v>8200</c:v>
                </c:pt>
                <c:pt idx="194">
                  <c:v>8200</c:v>
                </c:pt>
                <c:pt idx="195">
                  <c:v>8200</c:v>
                </c:pt>
                <c:pt idx="196">
                  <c:v>8200</c:v>
                </c:pt>
                <c:pt idx="197">
                  <c:v>8200</c:v>
                </c:pt>
                <c:pt idx="198">
                  <c:v>8200</c:v>
                </c:pt>
                <c:pt idx="199">
                  <c:v>8200</c:v>
                </c:pt>
                <c:pt idx="200">
                  <c:v>8200</c:v>
                </c:pt>
                <c:pt idx="201">
                  <c:v>8200</c:v>
                </c:pt>
                <c:pt idx="202">
                  <c:v>8200</c:v>
                </c:pt>
                <c:pt idx="203">
                  <c:v>8200</c:v>
                </c:pt>
                <c:pt idx="204">
                  <c:v>8650</c:v>
                </c:pt>
                <c:pt idx="205">
                  <c:v>8650</c:v>
                </c:pt>
                <c:pt idx="206">
                  <c:v>8650</c:v>
                </c:pt>
                <c:pt idx="207">
                  <c:v>8650</c:v>
                </c:pt>
                <c:pt idx="208">
                  <c:v>8650</c:v>
                </c:pt>
                <c:pt idx="209">
                  <c:v>8650</c:v>
                </c:pt>
                <c:pt idx="210">
                  <c:v>8650</c:v>
                </c:pt>
                <c:pt idx="211">
                  <c:v>8650</c:v>
                </c:pt>
                <c:pt idx="212">
                  <c:v>8650</c:v>
                </c:pt>
                <c:pt idx="213">
                  <c:v>8650</c:v>
                </c:pt>
                <c:pt idx="214">
                  <c:v>8650</c:v>
                </c:pt>
                <c:pt idx="215">
                  <c:v>8650</c:v>
                </c:pt>
                <c:pt idx="216">
                  <c:v>8650</c:v>
                </c:pt>
                <c:pt idx="217">
                  <c:v>8650</c:v>
                </c:pt>
                <c:pt idx="218">
                  <c:v>8650</c:v>
                </c:pt>
                <c:pt idx="219">
                  <c:v>8650</c:v>
                </c:pt>
                <c:pt idx="220">
                  <c:v>9000</c:v>
                </c:pt>
                <c:pt idx="221">
                  <c:v>9000</c:v>
                </c:pt>
                <c:pt idx="222">
                  <c:v>9000</c:v>
                </c:pt>
                <c:pt idx="223">
                  <c:v>9000</c:v>
                </c:pt>
                <c:pt idx="224">
                  <c:v>9000</c:v>
                </c:pt>
                <c:pt idx="225">
                  <c:v>9000</c:v>
                </c:pt>
                <c:pt idx="226">
                  <c:v>9000</c:v>
                </c:pt>
                <c:pt idx="227">
                  <c:v>9000</c:v>
                </c:pt>
                <c:pt idx="228">
                  <c:v>9000</c:v>
                </c:pt>
                <c:pt idx="229">
                  <c:v>9000</c:v>
                </c:pt>
                <c:pt idx="230">
                  <c:v>9000</c:v>
                </c:pt>
                <c:pt idx="231">
                  <c:v>9000</c:v>
                </c:pt>
                <c:pt idx="232">
                  <c:v>9000</c:v>
                </c:pt>
                <c:pt idx="233">
                  <c:v>9000</c:v>
                </c:pt>
                <c:pt idx="234">
                  <c:v>9000</c:v>
                </c:pt>
                <c:pt idx="235">
                  <c:v>9000</c:v>
                </c:pt>
                <c:pt idx="236">
                  <c:v>9000</c:v>
                </c:pt>
                <c:pt idx="237">
                  <c:v>9000</c:v>
                </c:pt>
                <c:pt idx="238">
                  <c:v>9000</c:v>
                </c:pt>
                <c:pt idx="239">
                  <c:v>9000</c:v>
                </c:pt>
                <c:pt idx="240">
                  <c:v>9000</c:v>
                </c:pt>
                <c:pt idx="241">
                  <c:v>9000</c:v>
                </c:pt>
                <c:pt idx="242">
                  <c:v>9000</c:v>
                </c:pt>
                <c:pt idx="243">
                  <c:v>9000</c:v>
                </c:pt>
                <c:pt idx="244">
                  <c:v>9000</c:v>
                </c:pt>
                <c:pt idx="245">
                  <c:v>9000</c:v>
                </c:pt>
                <c:pt idx="246">
                  <c:v>9000</c:v>
                </c:pt>
                <c:pt idx="247">
                  <c:v>9000</c:v>
                </c:pt>
                <c:pt idx="248">
                  <c:v>9000</c:v>
                </c:pt>
                <c:pt idx="249">
                  <c:v>9000</c:v>
                </c:pt>
                <c:pt idx="250">
                  <c:v>9000</c:v>
                </c:pt>
                <c:pt idx="251">
                  <c:v>9000</c:v>
                </c:pt>
                <c:pt idx="252">
                  <c:v>9000</c:v>
                </c:pt>
                <c:pt idx="253">
                  <c:v>9000</c:v>
                </c:pt>
                <c:pt idx="254">
                  <c:v>9000</c:v>
                </c:pt>
                <c:pt idx="255">
                  <c:v>9000</c:v>
                </c:pt>
                <c:pt idx="256">
                  <c:v>9000</c:v>
                </c:pt>
                <c:pt idx="257">
                  <c:v>9000</c:v>
                </c:pt>
                <c:pt idx="258">
                  <c:v>9000</c:v>
                </c:pt>
                <c:pt idx="259">
                  <c:v>9000</c:v>
                </c:pt>
                <c:pt idx="260">
                  <c:v>9000</c:v>
                </c:pt>
                <c:pt idx="261">
                  <c:v>9000</c:v>
                </c:pt>
                <c:pt idx="262">
                  <c:v>9300</c:v>
                </c:pt>
                <c:pt idx="263">
                  <c:v>9300</c:v>
                </c:pt>
                <c:pt idx="264">
                  <c:v>9300</c:v>
                </c:pt>
                <c:pt idx="265">
                  <c:v>9300</c:v>
                </c:pt>
                <c:pt idx="266">
                  <c:v>9300</c:v>
                </c:pt>
                <c:pt idx="267">
                  <c:v>9300</c:v>
                </c:pt>
                <c:pt idx="268">
                  <c:v>9300</c:v>
                </c:pt>
                <c:pt idx="269">
                  <c:v>9300</c:v>
                </c:pt>
                <c:pt idx="270">
                  <c:v>9300</c:v>
                </c:pt>
                <c:pt idx="271">
                  <c:v>9300</c:v>
                </c:pt>
                <c:pt idx="272">
                  <c:v>9300</c:v>
                </c:pt>
                <c:pt idx="273">
                  <c:v>9300</c:v>
                </c:pt>
                <c:pt idx="274">
                  <c:v>9300</c:v>
                </c:pt>
                <c:pt idx="275">
                  <c:v>9300</c:v>
                </c:pt>
                <c:pt idx="276">
                  <c:v>9300</c:v>
                </c:pt>
                <c:pt idx="277">
                  <c:v>11200</c:v>
                </c:pt>
                <c:pt idx="278">
                  <c:v>11200</c:v>
                </c:pt>
                <c:pt idx="279">
                  <c:v>11200</c:v>
                </c:pt>
                <c:pt idx="280">
                  <c:v>11200</c:v>
                </c:pt>
                <c:pt idx="281">
                  <c:v>11000</c:v>
                </c:pt>
                <c:pt idx="282">
                  <c:v>11000</c:v>
                </c:pt>
                <c:pt idx="283">
                  <c:v>11000</c:v>
                </c:pt>
                <c:pt idx="284">
                  <c:v>11000</c:v>
                </c:pt>
                <c:pt idx="285">
                  <c:v>11000</c:v>
                </c:pt>
                <c:pt idx="286">
                  <c:v>11000</c:v>
                </c:pt>
                <c:pt idx="287">
                  <c:v>11000</c:v>
                </c:pt>
                <c:pt idx="288">
                  <c:v>11000</c:v>
                </c:pt>
                <c:pt idx="289">
                  <c:v>11000</c:v>
                </c:pt>
                <c:pt idx="290">
                  <c:v>11000</c:v>
                </c:pt>
                <c:pt idx="291">
                  <c:v>11000</c:v>
                </c:pt>
                <c:pt idx="292">
                  <c:v>11000</c:v>
                </c:pt>
                <c:pt idx="293">
                  <c:v>11000</c:v>
                </c:pt>
                <c:pt idx="294">
                  <c:v>11000</c:v>
                </c:pt>
                <c:pt idx="295">
                  <c:v>11000</c:v>
                </c:pt>
                <c:pt idx="296">
                  <c:v>11000</c:v>
                </c:pt>
                <c:pt idx="297">
                  <c:v>11000</c:v>
                </c:pt>
                <c:pt idx="298">
                  <c:v>11000</c:v>
                </c:pt>
                <c:pt idx="299">
                  <c:v>11000</c:v>
                </c:pt>
                <c:pt idx="300">
                  <c:v>11000</c:v>
                </c:pt>
                <c:pt idx="301">
                  <c:v>11000</c:v>
                </c:pt>
                <c:pt idx="302">
                  <c:v>11000</c:v>
                </c:pt>
                <c:pt idx="303">
                  <c:v>11000</c:v>
                </c:pt>
                <c:pt idx="304">
                  <c:v>11000</c:v>
                </c:pt>
                <c:pt idx="305">
                  <c:v>9700</c:v>
                </c:pt>
                <c:pt idx="306">
                  <c:v>9700</c:v>
                </c:pt>
                <c:pt idx="307">
                  <c:v>9700</c:v>
                </c:pt>
                <c:pt idx="308">
                  <c:v>9700</c:v>
                </c:pt>
                <c:pt idx="309">
                  <c:v>9700</c:v>
                </c:pt>
                <c:pt idx="310">
                  <c:v>9700</c:v>
                </c:pt>
                <c:pt idx="311">
                  <c:v>9700</c:v>
                </c:pt>
                <c:pt idx="312">
                  <c:v>9700</c:v>
                </c:pt>
                <c:pt idx="313">
                  <c:v>9700</c:v>
                </c:pt>
                <c:pt idx="314">
                  <c:v>9700</c:v>
                </c:pt>
                <c:pt idx="315">
                  <c:v>9700</c:v>
                </c:pt>
                <c:pt idx="316">
                  <c:v>9700</c:v>
                </c:pt>
                <c:pt idx="317">
                  <c:v>9700</c:v>
                </c:pt>
                <c:pt idx="318">
                  <c:v>9700</c:v>
                </c:pt>
                <c:pt idx="319">
                  <c:v>9700</c:v>
                </c:pt>
                <c:pt idx="320">
                  <c:v>9700</c:v>
                </c:pt>
                <c:pt idx="321">
                  <c:v>9700</c:v>
                </c:pt>
                <c:pt idx="322">
                  <c:v>9700</c:v>
                </c:pt>
                <c:pt idx="323">
                  <c:v>9700</c:v>
                </c:pt>
                <c:pt idx="324">
                  <c:v>9700</c:v>
                </c:pt>
                <c:pt idx="325">
                  <c:v>9700</c:v>
                </c:pt>
                <c:pt idx="326">
                  <c:v>9700</c:v>
                </c:pt>
                <c:pt idx="327">
                  <c:v>9700</c:v>
                </c:pt>
                <c:pt idx="328">
                  <c:v>9700</c:v>
                </c:pt>
                <c:pt idx="329">
                  <c:v>9700</c:v>
                </c:pt>
                <c:pt idx="330">
                  <c:v>9700</c:v>
                </c:pt>
                <c:pt idx="331">
                  <c:v>9700</c:v>
                </c:pt>
                <c:pt idx="332">
                  <c:v>9850</c:v>
                </c:pt>
                <c:pt idx="333">
                  <c:v>9850</c:v>
                </c:pt>
                <c:pt idx="334">
                  <c:v>9850</c:v>
                </c:pt>
                <c:pt idx="335">
                  <c:v>9850</c:v>
                </c:pt>
                <c:pt idx="336">
                  <c:v>9850</c:v>
                </c:pt>
                <c:pt idx="337">
                  <c:v>9850</c:v>
                </c:pt>
                <c:pt idx="338">
                  <c:v>9850</c:v>
                </c:pt>
                <c:pt idx="339">
                  <c:v>9850</c:v>
                </c:pt>
                <c:pt idx="340">
                  <c:v>9850</c:v>
                </c:pt>
                <c:pt idx="341">
                  <c:v>9850</c:v>
                </c:pt>
                <c:pt idx="342">
                  <c:v>9850</c:v>
                </c:pt>
                <c:pt idx="343">
                  <c:v>9850</c:v>
                </c:pt>
                <c:pt idx="344">
                  <c:v>9850</c:v>
                </c:pt>
                <c:pt idx="345">
                  <c:v>9850</c:v>
                </c:pt>
                <c:pt idx="346">
                  <c:v>10150</c:v>
                </c:pt>
                <c:pt idx="347">
                  <c:v>10150</c:v>
                </c:pt>
                <c:pt idx="348">
                  <c:v>10150</c:v>
                </c:pt>
                <c:pt idx="349">
                  <c:v>10150</c:v>
                </c:pt>
                <c:pt idx="350">
                  <c:v>10150</c:v>
                </c:pt>
                <c:pt idx="351">
                  <c:v>11200</c:v>
                </c:pt>
                <c:pt idx="352">
                  <c:v>11200</c:v>
                </c:pt>
                <c:pt idx="353">
                  <c:v>11200</c:v>
                </c:pt>
                <c:pt idx="354">
                  <c:v>11200</c:v>
                </c:pt>
                <c:pt idx="355">
                  <c:v>11200</c:v>
                </c:pt>
                <c:pt idx="356">
                  <c:v>11200</c:v>
                </c:pt>
                <c:pt idx="357">
                  <c:v>11200</c:v>
                </c:pt>
                <c:pt idx="358">
                  <c:v>11200</c:v>
                </c:pt>
                <c:pt idx="359">
                  <c:v>11200</c:v>
                </c:pt>
                <c:pt idx="360">
                  <c:v>11200</c:v>
                </c:pt>
                <c:pt idx="361">
                  <c:v>11200</c:v>
                </c:pt>
                <c:pt idx="362">
                  <c:v>11200</c:v>
                </c:pt>
                <c:pt idx="363">
                  <c:v>11200</c:v>
                </c:pt>
                <c:pt idx="364">
                  <c:v>11200</c:v>
                </c:pt>
              </c:numCache>
            </c:numRef>
          </c:val>
          <c:smooth val="0"/>
        </c:ser>
        <c:dLbls>
          <c:showLegendKey val="0"/>
          <c:showVal val="0"/>
          <c:showCatName val="0"/>
          <c:showSerName val="0"/>
          <c:showPercent val="0"/>
          <c:showBubbleSize val="0"/>
        </c:dLbls>
        <c:marker val="1"/>
        <c:smooth val="0"/>
        <c:axId val="110409600"/>
        <c:axId val="110411136"/>
      </c:lineChart>
      <c:dateAx>
        <c:axId val="110409600"/>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110411136"/>
        <c:crosses val="autoZero"/>
        <c:auto val="1"/>
        <c:lblOffset val="100"/>
        <c:baseTimeUnit val="days"/>
        <c:majorUnit val="3"/>
        <c:majorTimeUnit val="months"/>
        <c:minorUnit val="2"/>
        <c:minorTimeUnit val="days"/>
      </c:dateAx>
      <c:valAx>
        <c:axId val="110411136"/>
        <c:scaling>
          <c:orientation val="minMax"/>
          <c:min val="600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110409600"/>
        <c:crosses val="autoZero"/>
        <c:crossBetween val="between"/>
      </c:valAx>
      <c:valAx>
        <c:axId val="110412928"/>
        <c:scaling>
          <c:orientation val="minMax"/>
        </c:scaling>
        <c:delete val="0"/>
        <c:axPos val="r"/>
        <c:numFmt formatCode="0_ " sourceLinked="1"/>
        <c:majorTickMark val="out"/>
        <c:minorTickMark val="none"/>
        <c:tickLblPos val="nextTo"/>
        <c:crossAx val="110414464"/>
        <c:crosses val="max"/>
        <c:crossBetween val="between"/>
      </c:valAx>
      <c:dateAx>
        <c:axId val="110414464"/>
        <c:scaling>
          <c:orientation val="minMax"/>
        </c:scaling>
        <c:delete val="1"/>
        <c:axPos val="b"/>
        <c:numFmt formatCode="m/d/yyyy" sourceLinked="1"/>
        <c:majorTickMark val="out"/>
        <c:minorTickMark val="none"/>
        <c:tickLblPos val="none"/>
        <c:crossAx val="110412928"/>
        <c:crosses val="autoZero"/>
        <c:auto val="1"/>
        <c:lblOffset val="100"/>
        <c:baseTimeUnit val="days"/>
      </c:dateAx>
      <c:spPr>
        <a:solidFill>
          <a:srgbClr val="FFFFFF"/>
        </a:solidFill>
        <a:ln w="25400">
          <a:noFill/>
        </a:ln>
      </c:spPr>
    </c:plotArea>
    <c:legend>
      <c:legendPos val="r"/>
      <c:layout>
        <c:manualLayout>
          <c:xMode val="edge"/>
          <c:yMode val="edge"/>
          <c:x val="8.9597222222225228E-2"/>
          <c:y val="0.85227788015860062"/>
          <c:w val="0.85897157622741016"/>
          <c:h val="0.12880959029057537"/>
        </c:manualLayout>
      </c:layout>
      <c:overlay val="0"/>
      <c:spPr>
        <a:noFill/>
        <a:ln w="25400">
          <a:noFill/>
        </a:ln>
      </c:spPr>
    </c:legend>
    <c:plotVisOnly val="1"/>
    <c:dispBlanksAs val="zero"/>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99703976156019"/>
          <c:y val="4.9659072334686083E-2"/>
          <c:w val="0.7944230649445978"/>
          <c:h val="0.71296239566227859"/>
        </c:manualLayout>
      </c:layout>
      <c:barChart>
        <c:barDir val="col"/>
        <c:grouping val="clustered"/>
        <c:varyColors val="0"/>
        <c:ser>
          <c:idx val="1"/>
          <c:order val="1"/>
          <c:tx>
            <c:strRef>
              <c:f>价差数据提取!$B$136</c:f>
              <c:strCache>
                <c:ptCount val="1"/>
                <c:pt idx="0">
                  <c:v>丁酮价差</c:v>
                </c:pt>
              </c:strCache>
            </c:strRef>
          </c:tx>
          <c:spPr>
            <a:solidFill>
              <a:srgbClr val="1F497D">
                <a:lumMod val="40000"/>
                <a:lumOff val="60000"/>
              </a:srgbClr>
            </a:solidFill>
          </c:spPr>
          <c:invertIfNegative val="0"/>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价差数据提取!$D$136:$NE$136</c:f>
              <c:numCache>
                <c:formatCode>0_ </c:formatCode>
                <c:ptCount val="366"/>
                <c:pt idx="0">
                  <c:v>1000</c:v>
                </c:pt>
                <c:pt idx="1">
                  <c:v>800</c:v>
                </c:pt>
                <c:pt idx="2">
                  <c:v>800</c:v>
                </c:pt>
                <c:pt idx="3">
                  <c:v>800</c:v>
                </c:pt>
                <c:pt idx="4">
                  <c:v>900</c:v>
                </c:pt>
                <c:pt idx="5">
                  <c:v>850</c:v>
                </c:pt>
                <c:pt idx="6">
                  <c:v>850</c:v>
                </c:pt>
                <c:pt idx="7">
                  <c:v>850</c:v>
                </c:pt>
                <c:pt idx="8">
                  <c:v>850</c:v>
                </c:pt>
                <c:pt idx="9">
                  <c:v>850</c:v>
                </c:pt>
                <c:pt idx="10">
                  <c:v>850</c:v>
                </c:pt>
                <c:pt idx="11">
                  <c:v>850</c:v>
                </c:pt>
                <c:pt idx="12">
                  <c:v>850</c:v>
                </c:pt>
                <c:pt idx="13">
                  <c:v>850</c:v>
                </c:pt>
                <c:pt idx="14">
                  <c:v>850</c:v>
                </c:pt>
                <c:pt idx="15">
                  <c:v>850</c:v>
                </c:pt>
                <c:pt idx="16">
                  <c:v>850</c:v>
                </c:pt>
                <c:pt idx="17">
                  <c:v>850</c:v>
                </c:pt>
                <c:pt idx="18">
                  <c:v>850</c:v>
                </c:pt>
                <c:pt idx="19">
                  <c:v>850</c:v>
                </c:pt>
                <c:pt idx="20">
                  <c:v>850</c:v>
                </c:pt>
                <c:pt idx="21">
                  <c:v>850</c:v>
                </c:pt>
                <c:pt idx="22">
                  <c:v>850</c:v>
                </c:pt>
                <c:pt idx="23">
                  <c:v>750</c:v>
                </c:pt>
                <c:pt idx="24">
                  <c:v>750</c:v>
                </c:pt>
                <c:pt idx="25">
                  <c:v>825</c:v>
                </c:pt>
                <c:pt idx="26">
                  <c:v>900</c:v>
                </c:pt>
                <c:pt idx="27">
                  <c:v>900</c:v>
                </c:pt>
                <c:pt idx="28">
                  <c:v>900</c:v>
                </c:pt>
                <c:pt idx="29">
                  <c:v>900</c:v>
                </c:pt>
                <c:pt idx="30">
                  <c:v>900</c:v>
                </c:pt>
                <c:pt idx="31">
                  <c:v>900</c:v>
                </c:pt>
                <c:pt idx="32">
                  <c:v>700</c:v>
                </c:pt>
                <c:pt idx="33">
                  <c:v>700</c:v>
                </c:pt>
                <c:pt idx="34">
                  <c:v>700</c:v>
                </c:pt>
                <c:pt idx="35">
                  <c:v>700</c:v>
                </c:pt>
                <c:pt idx="36">
                  <c:v>700</c:v>
                </c:pt>
                <c:pt idx="37">
                  <c:v>875</c:v>
                </c:pt>
                <c:pt idx="38">
                  <c:v>875</c:v>
                </c:pt>
                <c:pt idx="39">
                  <c:v>925</c:v>
                </c:pt>
                <c:pt idx="40">
                  <c:v>975</c:v>
                </c:pt>
                <c:pt idx="41">
                  <c:v>975</c:v>
                </c:pt>
                <c:pt idx="42">
                  <c:v>975</c:v>
                </c:pt>
                <c:pt idx="43">
                  <c:v>775</c:v>
                </c:pt>
                <c:pt idx="44">
                  <c:v>775</c:v>
                </c:pt>
                <c:pt idx="45">
                  <c:v>775</c:v>
                </c:pt>
                <c:pt idx="46">
                  <c:v>725</c:v>
                </c:pt>
                <c:pt idx="47">
                  <c:v>725</c:v>
                </c:pt>
                <c:pt idx="48">
                  <c:v>725</c:v>
                </c:pt>
                <c:pt idx="49">
                  <c:v>725</c:v>
                </c:pt>
                <c:pt idx="50">
                  <c:v>725</c:v>
                </c:pt>
                <c:pt idx="51">
                  <c:v>725</c:v>
                </c:pt>
                <c:pt idx="52">
                  <c:v>625</c:v>
                </c:pt>
                <c:pt idx="53">
                  <c:v>625</c:v>
                </c:pt>
                <c:pt idx="54">
                  <c:v>575</c:v>
                </c:pt>
                <c:pt idx="55">
                  <c:v>575</c:v>
                </c:pt>
                <c:pt idx="56">
                  <c:v>575</c:v>
                </c:pt>
                <c:pt idx="57">
                  <c:v>575</c:v>
                </c:pt>
                <c:pt idx="58">
                  <c:v>575</c:v>
                </c:pt>
                <c:pt idx="59">
                  <c:v>325</c:v>
                </c:pt>
                <c:pt idx="60">
                  <c:v>325</c:v>
                </c:pt>
                <c:pt idx="61">
                  <c:v>325</c:v>
                </c:pt>
                <c:pt idx="62">
                  <c:v>325</c:v>
                </c:pt>
                <c:pt idx="63">
                  <c:v>325</c:v>
                </c:pt>
                <c:pt idx="64">
                  <c:v>325</c:v>
                </c:pt>
                <c:pt idx="65">
                  <c:v>325</c:v>
                </c:pt>
                <c:pt idx="66">
                  <c:v>325</c:v>
                </c:pt>
                <c:pt idx="67">
                  <c:v>325</c:v>
                </c:pt>
                <c:pt idx="68">
                  <c:v>375</c:v>
                </c:pt>
                <c:pt idx="69">
                  <c:v>375</c:v>
                </c:pt>
                <c:pt idx="70">
                  <c:v>375</c:v>
                </c:pt>
                <c:pt idx="71">
                  <c:v>375</c:v>
                </c:pt>
                <c:pt idx="72">
                  <c:v>375</c:v>
                </c:pt>
                <c:pt idx="73">
                  <c:v>375</c:v>
                </c:pt>
                <c:pt idx="74">
                  <c:v>175</c:v>
                </c:pt>
                <c:pt idx="75">
                  <c:v>175</c:v>
                </c:pt>
                <c:pt idx="76">
                  <c:v>175</c:v>
                </c:pt>
                <c:pt idx="77">
                  <c:v>175</c:v>
                </c:pt>
                <c:pt idx="78">
                  <c:v>175</c:v>
                </c:pt>
                <c:pt idx="79">
                  <c:v>175</c:v>
                </c:pt>
                <c:pt idx="80">
                  <c:v>175</c:v>
                </c:pt>
                <c:pt idx="81">
                  <c:v>300</c:v>
                </c:pt>
                <c:pt idx="82">
                  <c:v>300</c:v>
                </c:pt>
                <c:pt idx="83">
                  <c:v>300</c:v>
                </c:pt>
                <c:pt idx="84">
                  <c:v>300</c:v>
                </c:pt>
                <c:pt idx="85">
                  <c:v>300</c:v>
                </c:pt>
                <c:pt idx="86">
                  <c:v>300</c:v>
                </c:pt>
                <c:pt idx="87">
                  <c:v>300</c:v>
                </c:pt>
                <c:pt idx="88">
                  <c:v>300</c:v>
                </c:pt>
                <c:pt idx="89">
                  <c:v>350</c:v>
                </c:pt>
                <c:pt idx="90">
                  <c:v>350</c:v>
                </c:pt>
                <c:pt idx="91">
                  <c:v>350</c:v>
                </c:pt>
                <c:pt idx="92">
                  <c:v>475</c:v>
                </c:pt>
                <c:pt idx="93">
                  <c:v>550</c:v>
                </c:pt>
                <c:pt idx="94">
                  <c:v>575</c:v>
                </c:pt>
                <c:pt idx="95">
                  <c:v>575</c:v>
                </c:pt>
                <c:pt idx="96">
                  <c:v>575</c:v>
                </c:pt>
                <c:pt idx="97">
                  <c:v>575</c:v>
                </c:pt>
                <c:pt idx="98">
                  <c:v>575</c:v>
                </c:pt>
                <c:pt idx="99">
                  <c:v>625</c:v>
                </c:pt>
                <c:pt idx="100">
                  <c:v>625</c:v>
                </c:pt>
                <c:pt idx="101">
                  <c:v>625</c:v>
                </c:pt>
                <c:pt idx="102">
                  <c:v>625</c:v>
                </c:pt>
                <c:pt idx="103">
                  <c:v>775</c:v>
                </c:pt>
                <c:pt idx="104">
                  <c:v>775</c:v>
                </c:pt>
                <c:pt idx="105">
                  <c:v>775</c:v>
                </c:pt>
                <c:pt idx="106">
                  <c:v>775</c:v>
                </c:pt>
                <c:pt idx="107">
                  <c:v>775</c:v>
                </c:pt>
                <c:pt idx="108">
                  <c:v>775</c:v>
                </c:pt>
                <c:pt idx="109">
                  <c:v>775</c:v>
                </c:pt>
                <c:pt idx="110">
                  <c:v>775</c:v>
                </c:pt>
                <c:pt idx="111">
                  <c:v>775</c:v>
                </c:pt>
                <c:pt idx="112">
                  <c:v>775</c:v>
                </c:pt>
                <c:pt idx="113">
                  <c:v>775</c:v>
                </c:pt>
                <c:pt idx="114">
                  <c:v>850</c:v>
                </c:pt>
                <c:pt idx="115">
                  <c:v>850</c:v>
                </c:pt>
                <c:pt idx="116">
                  <c:v>850</c:v>
                </c:pt>
                <c:pt idx="117">
                  <c:v>850</c:v>
                </c:pt>
                <c:pt idx="118">
                  <c:v>850</c:v>
                </c:pt>
                <c:pt idx="119">
                  <c:v>850</c:v>
                </c:pt>
                <c:pt idx="120">
                  <c:v>850</c:v>
                </c:pt>
                <c:pt idx="121">
                  <c:v>850</c:v>
                </c:pt>
                <c:pt idx="122">
                  <c:v>850</c:v>
                </c:pt>
                <c:pt idx="123">
                  <c:v>800</c:v>
                </c:pt>
                <c:pt idx="124">
                  <c:v>800</c:v>
                </c:pt>
                <c:pt idx="125">
                  <c:v>800</c:v>
                </c:pt>
                <c:pt idx="126">
                  <c:v>800</c:v>
                </c:pt>
                <c:pt idx="127">
                  <c:v>800</c:v>
                </c:pt>
                <c:pt idx="128">
                  <c:v>800</c:v>
                </c:pt>
                <c:pt idx="129">
                  <c:v>800</c:v>
                </c:pt>
                <c:pt idx="130">
                  <c:v>875</c:v>
                </c:pt>
                <c:pt idx="131">
                  <c:v>775</c:v>
                </c:pt>
                <c:pt idx="132">
                  <c:v>775</c:v>
                </c:pt>
                <c:pt idx="133">
                  <c:v>775</c:v>
                </c:pt>
                <c:pt idx="134">
                  <c:v>775</c:v>
                </c:pt>
                <c:pt idx="135">
                  <c:v>775</c:v>
                </c:pt>
                <c:pt idx="136">
                  <c:v>775</c:v>
                </c:pt>
                <c:pt idx="137">
                  <c:v>775</c:v>
                </c:pt>
                <c:pt idx="138">
                  <c:v>775</c:v>
                </c:pt>
                <c:pt idx="139">
                  <c:v>775</c:v>
                </c:pt>
                <c:pt idx="140">
                  <c:v>775</c:v>
                </c:pt>
                <c:pt idx="141">
                  <c:v>775</c:v>
                </c:pt>
                <c:pt idx="142">
                  <c:v>775</c:v>
                </c:pt>
                <c:pt idx="143">
                  <c:v>775</c:v>
                </c:pt>
                <c:pt idx="144">
                  <c:v>825</c:v>
                </c:pt>
                <c:pt idx="145">
                  <c:v>825</c:v>
                </c:pt>
                <c:pt idx="146">
                  <c:v>825</c:v>
                </c:pt>
                <c:pt idx="147">
                  <c:v>825</c:v>
                </c:pt>
                <c:pt idx="148">
                  <c:v>825</c:v>
                </c:pt>
                <c:pt idx="149">
                  <c:v>825</c:v>
                </c:pt>
                <c:pt idx="150">
                  <c:v>800</c:v>
                </c:pt>
                <c:pt idx="151">
                  <c:v>725</c:v>
                </c:pt>
                <c:pt idx="152">
                  <c:v>675</c:v>
                </c:pt>
                <c:pt idx="153">
                  <c:v>675</c:v>
                </c:pt>
                <c:pt idx="154">
                  <c:v>675</c:v>
                </c:pt>
                <c:pt idx="155">
                  <c:v>600</c:v>
                </c:pt>
                <c:pt idx="156">
                  <c:v>600</c:v>
                </c:pt>
                <c:pt idx="157">
                  <c:v>550</c:v>
                </c:pt>
                <c:pt idx="158">
                  <c:v>500</c:v>
                </c:pt>
                <c:pt idx="159">
                  <c:v>500</c:v>
                </c:pt>
                <c:pt idx="160">
                  <c:v>500</c:v>
                </c:pt>
                <c:pt idx="161">
                  <c:v>500</c:v>
                </c:pt>
                <c:pt idx="162">
                  <c:v>450</c:v>
                </c:pt>
                <c:pt idx="163">
                  <c:v>450</c:v>
                </c:pt>
                <c:pt idx="164">
                  <c:v>200</c:v>
                </c:pt>
                <c:pt idx="165">
                  <c:v>50</c:v>
                </c:pt>
                <c:pt idx="166">
                  <c:v>#N/A</c:v>
                </c:pt>
                <c:pt idx="167">
                  <c:v>#N/A</c:v>
                </c:pt>
                <c:pt idx="168">
                  <c:v>#N/A</c:v>
                </c:pt>
                <c:pt idx="169">
                  <c:v>#N/A</c:v>
                </c:pt>
                <c:pt idx="170">
                  <c:v>#N/A</c:v>
                </c:pt>
                <c:pt idx="171">
                  <c:v>#N/A</c:v>
                </c:pt>
                <c:pt idx="172">
                  <c:v>#N/A</c:v>
                </c:pt>
                <c:pt idx="173">
                  <c:v>#N/A</c:v>
                </c:pt>
                <c:pt idx="174">
                  <c:v>#N/A</c:v>
                </c:pt>
                <c:pt idx="175">
                  <c:v>#N/A</c:v>
                </c:pt>
                <c:pt idx="176">
                  <c:v>#N/A</c:v>
                </c:pt>
                <c:pt idx="177">
                  <c:v>#N/A</c:v>
                </c:pt>
                <c:pt idx="178">
                  <c:v>25</c:v>
                </c:pt>
                <c:pt idx="179">
                  <c:v>25</c:v>
                </c:pt>
                <c:pt idx="180">
                  <c:v>75</c:v>
                </c:pt>
                <c:pt idx="181">
                  <c:v>75</c:v>
                </c:pt>
                <c:pt idx="182">
                  <c:v>75</c:v>
                </c:pt>
                <c:pt idx="183">
                  <c:v>75</c:v>
                </c:pt>
                <c:pt idx="184">
                  <c:v>125</c:v>
                </c:pt>
                <c:pt idx="185">
                  <c:v>225</c:v>
                </c:pt>
                <c:pt idx="186">
                  <c:v>225</c:v>
                </c:pt>
                <c:pt idx="187">
                  <c:v>275</c:v>
                </c:pt>
                <c:pt idx="188">
                  <c:v>275</c:v>
                </c:pt>
                <c:pt idx="189">
                  <c:v>275</c:v>
                </c:pt>
                <c:pt idx="190">
                  <c:v>275</c:v>
                </c:pt>
                <c:pt idx="191">
                  <c:v>425</c:v>
                </c:pt>
                <c:pt idx="192">
                  <c:v>425</c:v>
                </c:pt>
                <c:pt idx="193">
                  <c:v>425</c:v>
                </c:pt>
                <c:pt idx="194">
                  <c:v>75</c:v>
                </c:pt>
                <c:pt idx="195">
                  <c:v>75</c:v>
                </c:pt>
                <c:pt idx="196">
                  <c:v>75</c:v>
                </c:pt>
                <c:pt idx="197">
                  <c:v>75</c:v>
                </c:pt>
                <c:pt idx="198">
                  <c:v>300</c:v>
                </c:pt>
                <c:pt idx="199">
                  <c:v>300</c:v>
                </c:pt>
                <c:pt idx="200">
                  <c:v>300</c:v>
                </c:pt>
                <c:pt idx="201">
                  <c:v>400</c:v>
                </c:pt>
                <c:pt idx="202">
                  <c:v>400</c:v>
                </c:pt>
                <c:pt idx="203">
                  <c:v>400</c:v>
                </c:pt>
                <c:pt idx="204">
                  <c:v>400</c:v>
                </c:pt>
                <c:pt idx="205">
                  <c:v>475</c:v>
                </c:pt>
                <c:pt idx="206">
                  <c:v>475</c:v>
                </c:pt>
                <c:pt idx="207">
                  <c:v>475</c:v>
                </c:pt>
                <c:pt idx="208">
                  <c:v>575</c:v>
                </c:pt>
                <c:pt idx="209">
                  <c:v>575</c:v>
                </c:pt>
                <c:pt idx="210">
                  <c:v>575</c:v>
                </c:pt>
                <c:pt idx="211">
                  <c:v>575</c:v>
                </c:pt>
                <c:pt idx="212">
                  <c:v>575</c:v>
                </c:pt>
                <c:pt idx="213">
                  <c:v>575</c:v>
                </c:pt>
                <c:pt idx="214">
                  <c:v>775</c:v>
                </c:pt>
                <c:pt idx="215">
                  <c:v>875</c:v>
                </c:pt>
                <c:pt idx="216">
                  <c:v>875</c:v>
                </c:pt>
                <c:pt idx="217">
                  <c:v>875</c:v>
                </c:pt>
                <c:pt idx="218">
                  <c:v>875</c:v>
                </c:pt>
                <c:pt idx="219">
                  <c:v>875</c:v>
                </c:pt>
                <c:pt idx="220">
                  <c:v>875</c:v>
                </c:pt>
                <c:pt idx="221">
                  <c:v>875</c:v>
                </c:pt>
                <c:pt idx="222">
                  <c:v>875</c:v>
                </c:pt>
                <c:pt idx="223">
                  <c:v>875</c:v>
                </c:pt>
                <c:pt idx="224">
                  <c:v>875</c:v>
                </c:pt>
                <c:pt idx="225">
                  <c:v>875</c:v>
                </c:pt>
                <c:pt idx="226">
                  <c:v>875</c:v>
                </c:pt>
                <c:pt idx="227">
                  <c:v>875</c:v>
                </c:pt>
                <c:pt idx="228">
                  <c:v>725</c:v>
                </c:pt>
                <c:pt idx="229">
                  <c:v>725</c:v>
                </c:pt>
                <c:pt idx="230">
                  <c:v>725</c:v>
                </c:pt>
                <c:pt idx="231">
                  <c:v>725</c:v>
                </c:pt>
                <c:pt idx="232">
                  <c:v>725</c:v>
                </c:pt>
                <c:pt idx="233">
                  <c:v>725</c:v>
                </c:pt>
                <c:pt idx="234">
                  <c:v>725</c:v>
                </c:pt>
                <c:pt idx="235">
                  <c:v>725</c:v>
                </c:pt>
                <c:pt idx="236">
                  <c:v>725</c:v>
                </c:pt>
                <c:pt idx="237">
                  <c:v>725</c:v>
                </c:pt>
                <c:pt idx="238">
                  <c:v>725</c:v>
                </c:pt>
                <c:pt idx="239">
                  <c:v>725</c:v>
                </c:pt>
                <c:pt idx="240">
                  <c:v>725</c:v>
                </c:pt>
                <c:pt idx="241">
                  <c:v>725</c:v>
                </c:pt>
                <c:pt idx="242">
                  <c:v>875</c:v>
                </c:pt>
                <c:pt idx="243">
                  <c:v>875</c:v>
                </c:pt>
                <c:pt idx="244">
                  <c:v>875</c:v>
                </c:pt>
                <c:pt idx="245">
                  <c:v>875</c:v>
                </c:pt>
                <c:pt idx="246">
                  <c:v>875</c:v>
                </c:pt>
                <c:pt idx="247">
                  <c:v>875</c:v>
                </c:pt>
                <c:pt idx="248">
                  <c:v>775</c:v>
                </c:pt>
                <c:pt idx="249">
                  <c:v>775</c:v>
                </c:pt>
                <c:pt idx="250">
                  <c:v>775</c:v>
                </c:pt>
                <c:pt idx="251">
                  <c:v>775</c:v>
                </c:pt>
                <c:pt idx="252">
                  <c:v>775</c:v>
                </c:pt>
                <c:pt idx="253">
                  <c:v>825</c:v>
                </c:pt>
                <c:pt idx="254">
                  <c:v>875</c:v>
                </c:pt>
                <c:pt idx="255">
                  <c:v>875</c:v>
                </c:pt>
                <c:pt idx="256">
                  <c:v>1025</c:v>
                </c:pt>
                <c:pt idx="257">
                  <c:v>1075</c:v>
                </c:pt>
                <c:pt idx="258">
                  <c:v>1075</c:v>
                </c:pt>
                <c:pt idx="259">
                  <c:v>1075</c:v>
                </c:pt>
                <c:pt idx="260">
                  <c:v>925</c:v>
                </c:pt>
                <c:pt idx="261">
                  <c:v>925</c:v>
                </c:pt>
                <c:pt idx="262">
                  <c:v>925</c:v>
                </c:pt>
                <c:pt idx="263">
                  <c:v>1075</c:v>
                </c:pt>
                <c:pt idx="264">
                  <c:v>1125</c:v>
                </c:pt>
                <c:pt idx="265">
                  <c:v>1125</c:v>
                </c:pt>
                <c:pt idx="266">
                  <c:v>1125</c:v>
                </c:pt>
                <c:pt idx="267">
                  <c:v>1025</c:v>
                </c:pt>
                <c:pt idx="268">
                  <c:v>1025</c:v>
                </c:pt>
                <c:pt idx="269">
                  <c:v>1025</c:v>
                </c:pt>
                <c:pt idx="270">
                  <c:v>925</c:v>
                </c:pt>
                <c:pt idx="271">
                  <c:v>1000</c:v>
                </c:pt>
                <c:pt idx="272">
                  <c:v>1000</c:v>
                </c:pt>
                <c:pt idx="273">
                  <c:v>1000</c:v>
                </c:pt>
                <c:pt idx="274">
                  <c:v>1000</c:v>
                </c:pt>
                <c:pt idx="275">
                  <c:v>1000</c:v>
                </c:pt>
                <c:pt idx="276">
                  <c:v>1050</c:v>
                </c:pt>
                <c:pt idx="277">
                  <c:v>1050</c:v>
                </c:pt>
                <c:pt idx="278">
                  <c:v>1050</c:v>
                </c:pt>
                <c:pt idx="279">
                  <c:v>1050</c:v>
                </c:pt>
                <c:pt idx="280">
                  <c:v>1050</c:v>
                </c:pt>
                <c:pt idx="281">
                  <c:v>1300</c:v>
                </c:pt>
                <c:pt idx="282">
                  <c:v>1300</c:v>
                </c:pt>
                <c:pt idx="283">
                  <c:v>1300</c:v>
                </c:pt>
                <c:pt idx="284">
                  <c:v>1300</c:v>
                </c:pt>
                <c:pt idx="285">
                  <c:v>1300</c:v>
                </c:pt>
                <c:pt idx="286">
                  <c:v>1300</c:v>
                </c:pt>
                <c:pt idx="287">
                  <c:v>1300</c:v>
                </c:pt>
                <c:pt idx="288">
                  <c:v>1350</c:v>
                </c:pt>
                <c:pt idx="289">
                  <c:v>1700</c:v>
                </c:pt>
                <c:pt idx="290">
                  <c:v>1700</c:v>
                </c:pt>
                <c:pt idx="291">
                  <c:v>1700</c:v>
                </c:pt>
                <c:pt idx="292">
                  <c:v>1750</c:v>
                </c:pt>
                <c:pt idx="293">
                  <c:v>1750</c:v>
                </c:pt>
                <c:pt idx="294">
                  <c:v>1750</c:v>
                </c:pt>
                <c:pt idx="295">
                  <c:v>1750</c:v>
                </c:pt>
                <c:pt idx="296">
                  <c:v>1750</c:v>
                </c:pt>
                <c:pt idx="297">
                  <c:v>1750</c:v>
                </c:pt>
                <c:pt idx="298">
                  <c:v>1750</c:v>
                </c:pt>
                <c:pt idx="299">
                  <c:v>1750</c:v>
                </c:pt>
                <c:pt idx="300">
                  <c:v>1750</c:v>
                </c:pt>
                <c:pt idx="301">
                  <c:v>1750</c:v>
                </c:pt>
                <c:pt idx="302">
                  <c:v>1750</c:v>
                </c:pt>
                <c:pt idx="303">
                  <c:v>1750</c:v>
                </c:pt>
                <c:pt idx="304">
                  <c:v>1650</c:v>
                </c:pt>
                <c:pt idx="305">
                  <c:v>1650</c:v>
                </c:pt>
                <c:pt idx="306">
                  <c:v>1650</c:v>
                </c:pt>
                <c:pt idx="307">
                  <c:v>1650</c:v>
                </c:pt>
                <c:pt idx="308">
                  <c:v>1650</c:v>
                </c:pt>
                <c:pt idx="309">
                  <c:v>1650</c:v>
                </c:pt>
                <c:pt idx="310">
                  <c:v>1550</c:v>
                </c:pt>
                <c:pt idx="311">
                  <c:v>1550</c:v>
                </c:pt>
                <c:pt idx="312">
                  <c:v>1550</c:v>
                </c:pt>
                <c:pt idx="313">
                  <c:v>1550</c:v>
                </c:pt>
                <c:pt idx="314">
                  <c:v>1550</c:v>
                </c:pt>
                <c:pt idx="315">
                  <c:v>1550</c:v>
                </c:pt>
                <c:pt idx="316">
                  <c:v>1550</c:v>
                </c:pt>
                <c:pt idx="317">
                  <c:v>1550</c:v>
                </c:pt>
                <c:pt idx="318">
                  <c:v>1550</c:v>
                </c:pt>
                <c:pt idx="319">
                  <c:v>1550</c:v>
                </c:pt>
                <c:pt idx="320">
                  <c:v>1550</c:v>
                </c:pt>
                <c:pt idx="321">
                  <c:v>1550</c:v>
                </c:pt>
                <c:pt idx="322">
                  <c:v>1550</c:v>
                </c:pt>
                <c:pt idx="323">
                  <c:v>2650</c:v>
                </c:pt>
                <c:pt idx="324">
                  <c:v>2650</c:v>
                </c:pt>
                <c:pt idx="325">
                  <c:v>2650</c:v>
                </c:pt>
                <c:pt idx="326">
                  <c:v>2650</c:v>
                </c:pt>
                <c:pt idx="327">
                  <c:v>2650</c:v>
                </c:pt>
                <c:pt idx="328">
                  <c:v>2650</c:v>
                </c:pt>
                <c:pt idx="329">
                  <c:v>2650</c:v>
                </c:pt>
                <c:pt idx="330">
                  <c:v>2650</c:v>
                </c:pt>
                <c:pt idx="331">
                  <c:v>2650</c:v>
                </c:pt>
                <c:pt idx="332">
                  <c:v>2650</c:v>
                </c:pt>
                <c:pt idx="333">
                  <c:v>2650</c:v>
                </c:pt>
                <c:pt idx="334">
                  <c:v>2850</c:v>
                </c:pt>
                <c:pt idx="335">
                  <c:v>2850</c:v>
                </c:pt>
                <c:pt idx="336">
                  <c:v>2850</c:v>
                </c:pt>
                <c:pt idx="337">
                  <c:v>2850</c:v>
                </c:pt>
                <c:pt idx="338">
                  <c:v>2850</c:v>
                </c:pt>
                <c:pt idx="339">
                  <c:v>2875</c:v>
                </c:pt>
                <c:pt idx="340">
                  <c:v>2950</c:v>
                </c:pt>
                <c:pt idx="341">
                  <c:v>2950</c:v>
                </c:pt>
                <c:pt idx="342">
                  <c:v>2950</c:v>
                </c:pt>
                <c:pt idx="343">
                  <c:v>2950</c:v>
                </c:pt>
                <c:pt idx="344">
                  <c:v>2950</c:v>
                </c:pt>
                <c:pt idx="345">
                  <c:v>2950</c:v>
                </c:pt>
                <c:pt idx="346">
                  <c:v>2850</c:v>
                </c:pt>
                <c:pt idx="347">
                  <c:v>2850</c:v>
                </c:pt>
                <c:pt idx="348">
                  <c:v>2850</c:v>
                </c:pt>
                <c:pt idx="349">
                  <c:v>2850</c:v>
                </c:pt>
                <c:pt idx="350">
                  <c:v>2850</c:v>
                </c:pt>
                <c:pt idx="351">
                  <c:v>2850</c:v>
                </c:pt>
                <c:pt idx="352">
                  <c:v>2850</c:v>
                </c:pt>
                <c:pt idx="353">
                  <c:v>2750</c:v>
                </c:pt>
                <c:pt idx="354">
                  <c:v>2500</c:v>
                </c:pt>
                <c:pt idx="355">
                  <c:v>2500</c:v>
                </c:pt>
                <c:pt idx="356">
                  <c:v>2500</c:v>
                </c:pt>
                <c:pt idx="357">
                  <c:v>2450</c:v>
                </c:pt>
                <c:pt idx="358">
                  <c:v>2350</c:v>
                </c:pt>
                <c:pt idx="359">
                  <c:v>2350</c:v>
                </c:pt>
                <c:pt idx="360">
                  <c:v>2350</c:v>
                </c:pt>
                <c:pt idx="361">
                  <c:v>2350</c:v>
                </c:pt>
                <c:pt idx="362">
                  <c:v>2350</c:v>
                </c:pt>
                <c:pt idx="363">
                  <c:v>2350</c:v>
                </c:pt>
                <c:pt idx="364">
                  <c:v>2350</c:v>
                </c:pt>
                <c:pt idx="365">
                  <c:v>2350</c:v>
                </c:pt>
              </c:numCache>
            </c:numRef>
          </c:val>
        </c:ser>
        <c:dLbls>
          <c:showLegendKey val="0"/>
          <c:showVal val="0"/>
          <c:showCatName val="0"/>
          <c:showSerName val="0"/>
          <c:showPercent val="0"/>
          <c:showBubbleSize val="0"/>
        </c:dLbls>
        <c:gapWidth val="150"/>
        <c:axId val="112202880"/>
        <c:axId val="110427520"/>
      </c:barChart>
      <c:lineChart>
        <c:grouping val="standard"/>
        <c:varyColors val="0"/>
        <c:ser>
          <c:idx val="0"/>
          <c:order val="0"/>
          <c:tx>
            <c:strRef>
              <c:f>画图价格数据提取!$CM$372:$CM$373</c:f>
              <c:strCache>
                <c:ptCount val="1"/>
                <c:pt idx="0">
                  <c:v>丁酮 华东</c:v>
                </c:pt>
              </c:strCache>
            </c:strRef>
          </c:tx>
          <c:spPr>
            <a:ln w="25400">
              <a:solidFill>
                <a:srgbClr val="666699"/>
              </a:solidFill>
              <a:prstDash val="solid"/>
            </a:ln>
          </c:spPr>
          <c:marker>
            <c:symbol val="none"/>
          </c:marker>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画图价格数据提取!$CM$374:$CM$738</c:f>
              <c:numCache>
                <c:formatCode>General</c:formatCode>
                <c:ptCount val="365"/>
                <c:pt idx="0">
                  <c:v>4700</c:v>
                </c:pt>
                <c:pt idx="1">
                  <c:v>4700</c:v>
                </c:pt>
                <c:pt idx="2">
                  <c:v>4700</c:v>
                </c:pt>
                <c:pt idx="3">
                  <c:v>4700</c:v>
                </c:pt>
                <c:pt idx="4">
                  <c:v>4800</c:v>
                </c:pt>
                <c:pt idx="5">
                  <c:v>4950</c:v>
                </c:pt>
                <c:pt idx="6">
                  <c:v>4950</c:v>
                </c:pt>
                <c:pt idx="7">
                  <c:v>4950</c:v>
                </c:pt>
                <c:pt idx="8">
                  <c:v>4950</c:v>
                </c:pt>
                <c:pt idx="9">
                  <c:v>4950</c:v>
                </c:pt>
                <c:pt idx="10">
                  <c:v>4950</c:v>
                </c:pt>
                <c:pt idx="11">
                  <c:v>4950</c:v>
                </c:pt>
                <c:pt idx="12">
                  <c:v>4950</c:v>
                </c:pt>
                <c:pt idx="13">
                  <c:v>4950</c:v>
                </c:pt>
                <c:pt idx="14">
                  <c:v>4950</c:v>
                </c:pt>
                <c:pt idx="15">
                  <c:v>4950</c:v>
                </c:pt>
                <c:pt idx="16">
                  <c:v>4950</c:v>
                </c:pt>
                <c:pt idx="17">
                  <c:v>4950</c:v>
                </c:pt>
                <c:pt idx="18">
                  <c:v>4950</c:v>
                </c:pt>
                <c:pt idx="19">
                  <c:v>4950</c:v>
                </c:pt>
                <c:pt idx="20">
                  <c:v>4950</c:v>
                </c:pt>
                <c:pt idx="21">
                  <c:v>4950</c:v>
                </c:pt>
                <c:pt idx="22">
                  <c:v>4950</c:v>
                </c:pt>
                <c:pt idx="23">
                  <c:v>4950</c:v>
                </c:pt>
                <c:pt idx="24">
                  <c:v>4950</c:v>
                </c:pt>
                <c:pt idx="25">
                  <c:v>5025</c:v>
                </c:pt>
                <c:pt idx="26">
                  <c:v>5100</c:v>
                </c:pt>
                <c:pt idx="27">
                  <c:v>5100</c:v>
                </c:pt>
                <c:pt idx="28">
                  <c:v>5100</c:v>
                </c:pt>
                <c:pt idx="29">
                  <c:v>5100</c:v>
                </c:pt>
                <c:pt idx="30">
                  <c:v>5100</c:v>
                </c:pt>
                <c:pt idx="31">
                  <c:v>5100</c:v>
                </c:pt>
                <c:pt idx="32">
                  <c:v>5100</c:v>
                </c:pt>
                <c:pt idx="33">
                  <c:v>5100</c:v>
                </c:pt>
                <c:pt idx="34">
                  <c:v>5100</c:v>
                </c:pt>
                <c:pt idx="35">
                  <c:v>5100</c:v>
                </c:pt>
                <c:pt idx="36">
                  <c:v>5100</c:v>
                </c:pt>
                <c:pt idx="37">
                  <c:v>5275</c:v>
                </c:pt>
                <c:pt idx="38">
                  <c:v>5275</c:v>
                </c:pt>
                <c:pt idx="39">
                  <c:v>5325</c:v>
                </c:pt>
                <c:pt idx="40">
                  <c:v>5375</c:v>
                </c:pt>
                <c:pt idx="41">
                  <c:v>5375</c:v>
                </c:pt>
                <c:pt idx="42">
                  <c:v>5375</c:v>
                </c:pt>
                <c:pt idx="43">
                  <c:v>5375</c:v>
                </c:pt>
                <c:pt idx="44">
                  <c:v>5375</c:v>
                </c:pt>
                <c:pt idx="45">
                  <c:v>5375</c:v>
                </c:pt>
                <c:pt idx="46">
                  <c:v>5325</c:v>
                </c:pt>
                <c:pt idx="47">
                  <c:v>5325</c:v>
                </c:pt>
                <c:pt idx="48">
                  <c:v>5325</c:v>
                </c:pt>
                <c:pt idx="49">
                  <c:v>5325</c:v>
                </c:pt>
                <c:pt idx="50">
                  <c:v>5325</c:v>
                </c:pt>
                <c:pt idx="51">
                  <c:v>5325</c:v>
                </c:pt>
                <c:pt idx="52">
                  <c:v>5325</c:v>
                </c:pt>
                <c:pt idx="53">
                  <c:v>5325</c:v>
                </c:pt>
                <c:pt idx="54">
                  <c:v>5275</c:v>
                </c:pt>
                <c:pt idx="55">
                  <c:v>5275</c:v>
                </c:pt>
                <c:pt idx="56">
                  <c:v>5275</c:v>
                </c:pt>
                <c:pt idx="57">
                  <c:v>5275</c:v>
                </c:pt>
                <c:pt idx="58">
                  <c:v>5275</c:v>
                </c:pt>
                <c:pt idx="59">
                  <c:v>5225</c:v>
                </c:pt>
                <c:pt idx="60">
                  <c:v>5225</c:v>
                </c:pt>
                <c:pt idx="61">
                  <c:v>5225</c:v>
                </c:pt>
                <c:pt idx="62">
                  <c:v>5225</c:v>
                </c:pt>
                <c:pt idx="63">
                  <c:v>5225</c:v>
                </c:pt>
                <c:pt idx="64">
                  <c:v>5225</c:v>
                </c:pt>
                <c:pt idx="65">
                  <c:v>5225</c:v>
                </c:pt>
                <c:pt idx="66">
                  <c:v>5225</c:v>
                </c:pt>
                <c:pt idx="67">
                  <c:v>5225</c:v>
                </c:pt>
                <c:pt idx="68">
                  <c:v>5275</c:v>
                </c:pt>
                <c:pt idx="69">
                  <c:v>5275</c:v>
                </c:pt>
                <c:pt idx="70">
                  <c:v>5275</c:v>
                </c:pt>
                <c:pt idx="71">
                  <c:v>5275</c:v>
                </c:pt>
                <c:pt idx="72">
                  <c:v>5275</c:v>
                </c:pt>
                <c:pt idx="73">
                  <c:v>5275</c:v>
                </c:pt>
                <c:pt idx="74">
                  <c:v>5275</c:v>
                </c:pt>
                <c:pt idx="75">
                  <c:v>5275</c:v>
                </c:pt>
                <c:pt idx="76">
                  <c:v>5275</c:v>
                </c:pt>
                <c:pt idx="77">
                  <c:v>5275</c:v>
                </c:pt>
                <c:pt idx="78">
                  <c:v>5275</c:v>
                </c:pt>
                <c:pt idx="79">
                  <c:v>5275</c:v>
                </c:pt>
                <c:pt idx="80">
                  <c:v>5275</c:v>
                </c:pt>
                <c:pt idx="81">
                  <c:v>5400</c:v>
                </c:pt>
                <c:pt idx="82">
                  <c:v>5400</c:v>
                </c:pt>
                <c:pt idx="83">
                  <c:v>5400</c:v>
                </c:pt>
                <c:pt idx="84">
                  <c:v>5400</c:v>
                </c:pt>
                <c:pt idx="85">
                  <c:v>5400</c:v>
                </c:pt>
                <c:pt idx="86">
                  <c:v>5400</c:v>
                </c:pt>
                <c:pt idx="87">
                  <c:v>5400</c:v>
                </c:pt>
                <c:pt idx="88">
                  <c:v>5400</c:v>
                </c:pt>
                <c:pt idx="89">
                  <c:v>5450</c:v>
                </c:pt>
                <c:pt idx="90">
                  <c:v>5450</c:v>
                </c:pt>
                <c:pt idx="91">
                  <c:v>5450</c:v>
                </c:pt>
                <c:pt idx="92">
                  <c:v>5575</c:v>
                </c:pt>
                <c:pt idx="93">
                  <c:v>5650</c:v>
                </c:pt>
                <c:pt idx="94">
                  <c:v>5675</c:v>
                </c:pt>
                <c:pt idx="95">
                  <c:v>5675</c:v>
                </c:pt>
                <c:pt idx="96">
                  <c:v>5675</c:v>
                </c:pt>
                <c:pt idx="97">
                  <c:v>5675</c:v>
                </c:pt>
                <c:pt idx="98">
                  <c:v>5675</c:v>
                </c:pt>
                <c:pt idx="99">
                  <c:v>5725</c:v>
                </c:pt>
                <c:pt idx="100">
                  <c:v>5725</c:v>
                </c:pt>
                <c:pt idx="101">
                  <c:v>5725</c:v>
                </c:pt>
                <c:pt idx="102">
                  <c:v>5725</c:v>
                </c:pt>
                <c:pt idx="103">
                  <c:v>5875</c:v>
                </c:pt>
                <c:pt idx="104">
                  <c:v>5875</c:v>
                </c:pt>
                <c:pt idx="105">
                  <c:v>5875</c:v>
                </c:pt>
                <c:pt idx="106">
                  <c:v>5875</c:v>
                </c:pt>
                <c:pt idx="107">
                  <c:v>5875</c:v>
                </c:pt>
                <c:pt idx="108">
                  <c:v>5875</c:v>
                </c:pt>
                <c:pt idx="109">
                  <c:v>5875</c:v>
                </c:pt>
                <c:pt idx="110">
                  <c:v>5875</c:v>
                </c:pt>
                <c:pt idx="111">
                  <c:v>5875</c:v>
                </c:pt>
                <c:pt idx="112">
                  <c:v>5875</c:v>
                </c:pt>
                <c:pt idx="113">
                  <c:v>5875</c:v>
                </c:pt>
                <c:pt idx="114">
                  <c:v>5950</c:v>
                </c:pt>
                <c:pt idx="115">
                  <c:v>5950</c:v>
                </c:pt>
                <c:pt idx="116">
                  <c:v>5950</c:v>
                </c:pt>
                <c:pt idx="117">
                  <c:v>5950</c:v>
                </c:pt>
                <c:pt idx="118">
                  <c:v>5950</c:v>
                </c:pt>
                <c:pt idx="119">
                  <c:v>5950</c:v>
                </c:pt>
                <c:pt idx="120">
                  <c:v>5950</c:v>
                </c:pt>
                <c:pt idx="121">
                  <c:v>5950</c:v>
                </c:pt>
                <c:pt idx="122">
                  <c:v>5950</c:v>
                </c:pt>
                <c:pt idx="123">
                  <c:v>5900</c:v>
                </c:pt>
                <c:pt idx="124">
                  <c:v>5900</c:v>
                </c:pt>
                <c:pt idx="125">
                  <c:v>5900</c:v>
                </c:pt>
                <c:pt idx="126">
                  <c:v>5900</c:v>
                </c:pt>
                <c:pt idx="127">
                  <c:v>5900</c:v>
                </c:pt>
                <c:pt idx="128">
                  <c:v>5900</c:v>
                </c:pt>
                <c:pt idx="129">
                  <c:v>5900</c:v>
                </c:pt>
                <c:pt idx="130">
                  <c:v>5875</c:v>
                </c:pt>
                <c:pt idx="131">
                  <c:v>5775</c:v>
                </c:pt>
                <c:pt idx="132">
                  <c:v>5775</c:v>
                </c:pt>
                <c:pt idx="133">
                  <c:v>5775</c:v>
                </c:pt>
                <c:pt idx="134">
                  <c:v>5775</c:v>
                </c:pt>
                <c:pt idx="135">
                  <c:v>5775</c:v>
                </c:pt>
                <c:pt idx="136">
                  <c:v>5775</c:v>
                </c:pt>
                <c:pt idx="137">
                  <c:v>5775</c:v>
                </c:pt>
                <c:pt idx="138">
                  <c:v>5775</c:v>
                </c:pt>
                <c:pt idx="139">
                  <c:v>5775</c:v>
                </c:pt>
                <c:pt idx="140">
                  <c:v>5775</c:v>
                </c:pt>
                <c:pt idx="141">
                  <c:v>5775</c:v>
                </c:pt>
                <c:pt idx="142">
                  <c:v>5775</c:v>
                </c:pt>
                <c:pt idx="143">
                  <c:v>5775</c:v>
                </c:pt>
                <c:pt idx="144">
                  <c:v>5825</c:v>
                </c:pt>
                <c:pt idx="145">
                  <c:v>5825</c:v>
                </c:pt>
                <c:pt idx="146">
                  <c:v>5825</c:v>
                </c:pt>
                <c:pt idx="147">
                  <c:v>5825</c:v>
                </c:pt>
                <c:pt idx="148">
                  <c:v>5825</c:v>
                </c:pt>
                <c:pt idx="149">
                  <c:v>5825</c:v>
                </c:pt>
                <c:pt idx="150">
                  <c:v>5800</c:v>
                </c:pt>
                <c:pt idx="151">
                  <c:v>5725</c:v>
                </c:pt>
                <c:pt idx="152">
                  <c:v>5675</c:v>
                </c:pt>
                <c:pt idx="153">
                  <c:v>5675</c:v>
                </c:pt>
                <c:pt idx="154">
                  <c:v>5675</c:v>
                </c:pt>
                <c:pt idx="155">
                  <c:v>5600</c:v>
                </c:pt>
                <c:pt idx="156">
                  <c:v>5600</c:v>
                </c:pt>
                <c:pt idx="157">
                  <c:v>5550</c:v>
                </c:pt>
                <c:pt idx="158">
                  <c:v>5500</c:v>
                </c:pt>
                <c:pt idx="159">
                  <c:v>5500</c:v>
                </c:pt>
                <c:pt idx="160">
                  <c:v>5500</c:v>
                </c:pt>
                <c:pt idx="161">
                  <c:v>5500</c:v>
                </c:pt>
                <c:pt idx="162">
                  <c:v>5450</c:v>
                </c:pt>
                <c:pt idx="163">
                  <c:v>5450</c:v>
                </c:pt>
                <c:pt idx="164">
                  <c:v>5200</c:v>
                </c:pt>
                <c:pt idx="165">
                  <c:v>5050</c:v>
                </c:pt>
                <c:pt idx="166">
                  <c:v>4925</c:v>
                </c:pt>
                <c:pt idx="167">
                  <c:v>4825</c:v>
                </c:pt>
                <c:pt idx="168">
                  <c:v>4825</c:v>
                </c:pt>
                <c:pt idx="169">
                  <c:v>4825</c:v>
                </c:pt>
                <c:pt idx="170">
                  <c:v>4825</c:v>
                </c:pt>
                <c:pt idx="171">
                  <c:v>4825</c:v>
                </c:pt>
                <c:pt idx="172">
                  <c:v>4975</c:v>
                </c:pt>
                <c:pt idx="173">
                  <c:v>4975</c:v>
                </c:pt>
                <c:pt idx="174">
                  <c:v>4975</c:v>
                </c:pt>
                <c:pt idx="175">
                  <c:v>4975</c:v>
                </c:pt>
                <c:pt idx="176">
                  <c:v>4975</c:v>
                </c:pt>
                <c:pt idx="177">
                  <c:v>4975</c:v>
                </c:pt>
                <c:pt idx="178">
                  <c:v>5025</c:v>
                </c:pt>
                <c:pt idx="179">
                  <c:v>5025</c:v>
                </c:pt>
                <c:pt idx="180">
                  <c:v>5075</c:v>
                </c:pt>
                <c:pt idx="181">
                  <c:v>5075</c:v>
                </c:pt>
                <c:pt idx="182">
                  <c:v>5075</c:v>
                </c:pt>
                <c:pt idx="183">
                  <c:v>5075</c:v>
                </c:pt>
                <c:pt idx="184">
                  <c:v>5125</c:v>
                </c:pt>
                <c:pt idx="185">
                  <c:v>5225</c:v>
                </c:pt>
                <c:pt idx="186">
                  <c:v>5225</c:v>
                </c:pt>
                <c:pt idx="187">
                  <c:v>5275</c:v>
                </c:pt>
                <c:pt idx="188">
                  <c:v>5275</c:v>
                </c:pt>
                <c:pt idx="189">
                  <c:v>5275</c:v>
                </c:pt>
                <c:pt idx="190">
                  <c:v>5275</c:v>
                </c:pt>
                <c:pt idx="191">
                  <c:v>5425</c:v>
                </c:pt>
                <c:pt idx="192">
                  <c:v>5525</c:v>
                </c:pt>
                <c:pt idx="193">
                  <c:v>5525</c:v>
                </c:pt>
                <c:pt idx="194">
                  <c:v>5725</c:v>
                </c:pt>
                <c:pt idx="195">
                  <c:v>5725</c:v>
                </c:pt>
                <c:pt idx="196">
                  <c:v>5725</c:v>
                </c:pt>
                <c:pt idx="197">
                  <c:v>5725</c:v>
                </c:pt>
                <c:pt idx="198">
                  <c:v>5950</c:v>
                </c:pt>
                <c:pt idx="199">
                  <c:v>5950</c:v>
                </c:pt>
                <c:pt idx="200">
                  <c:v>5950</c:v>
                </c:pt>
                <c:pt idx="201">
                  <c:v>6050</c:v>
                </c:pt>
                <c:pt idx="202">
                  <c:v>6050</c:v>
                </c:pt>
                <c:pt idx="203">
                  <c:v>6050</c:v>
                </c:pt>
                <c:pt idx="204">
                  <c:v>6050</c:v>
                </c:pt>
                <c:pt idx="205">
                  <c:v>6125</c:v>
                </c:pt>
                <c:pt idx="206">
                  <c:v>6125</c:v>
                </c:pt>
                <c:pt idx="207">
                  <c:v>6125</c:v>
                </c:pt>
                <c:pt idx="208">
                  <c:v>6225</c:v>
                </c:pt>
                <c:pt idx="209">
                  <c:v>6225</c:v>
                </c:pt>
                <c:pt idx="210">
                  <c:v>6225</c:v>
                </c:pt>
                <c:pt idx="211">
                  <c:v>6225</c:v>
                </c:pt>
                <c:pt idx="212">
                  <c:v>6225</c:v>
                </c:pt>
                <c:pt idx="213">
                  <c:v>6225</c:v>
                </c:pt>
                <c:pt idx="214">
                  <c:v>6425</c:v>
                </c:pt>
                <c:pt idx="215">
                  <c:v>6525</c:v>
                </c:pt>
                <c:pt idx="216">
                  <c:v>6525</c:v>
                </c:pt>
                <c:pt idx="217">
                  <c:v>6525</c:v>
                </c:pt>
                <c:pt idx="218">
                  <c:v>6525</c:v>
                </c:pt>
                <c:pt idx="219">
                  <c:v>6525</c:v>
                </c:pt>
                <c:pt idx="220">
                  <c:v>6525</c:v>
                </c:pt>
                <c:pt idx="221">
                  <c:v>6525</c:v>
                </c:pt>
                <c:pt idx="222">
                  <c:v>6525</c:v>
                </c:pt>
                <c:pt idx="223">
                  <c:v>6525</c:v>
                </c:pt>
                <c:pt idx="224">
                  <c:v>6525</c:v>
                </c:pt>
                <c:pt idx="225">
                  <c:v>6525</c:v>
                </c:pt>
                <c:pt idx="226">
                  <c:v>6525</c:v>
                </c:pt>
                <c:pt idx="227">
                  <c:v>6525</c:v>
                </c:pt>
                <c:pt idx="228">
                  <c:v>6375</c:v>
                </c:pt>
                <c:pt idx="229">
                  <c:v>6375</c:v>
                </c:pt>
                <c:pt idx="230">
                  <c:v>6375</c:v>
                </c:pt>
                <c:pt idx="231">
                  <c:v>6375</c:v>
                </c:pt>
                <c:pt idx="232">
                  <c:v>6375</c:v>
                </c:pt>
                <c:pt idx="233">
                  <c:v>6375</c:v>
                </c:pt>
                <c:pt idx="234">
                  <c:v>6375</c:v>
                </c:pt>
                <c:pt idx="235">
                  <c:v>6375</c:v>
                </c:pt>
                <c:pt idx="236">
                  <c:v>6375</c:v>
                </c:pt>
                <c:pt idx="237">
                  <c:v>6375</c:v>
                </c:pt>
                <c:pt idx="238">
                  <c:v>6375</c:v>
                </c:pt>
                <c:pt idx="239">
                  <c:v>6375</c:v>
                </c:pt>
                <c:pt idx="240">
                  <c:v>6375</c:v>
                </c:pt>
                <c:pt idx="241">
                  <c:v>6375</c:v>
                </c:pt>
                <c:pt idx="242">
                  <c:v>6525</c:v>
                </c:pt>
                <c:pt idx="243">
                  <c:v>6525</c:v>
                </c:pt>
                <c:pt idx="244">
                  <c:v>6525</c:v>
                </c:pt>
                <c:pt idx="245">
                  <c:v>6525</c:v>
                </c:pt>
                <c:pt idx="246">
                  <c:v>6525</c:v>
                </c:pt>
                <c:pt idx="247">
                  <c:v>6525</c:v>
                </c:pt>
                <c:pt idx="248">
                  <c:v>6525</c:v>
                </c:pt>
                <c:pt idx="249">
                  <c:v>6525</c:v>
                </c:pt>
                <c:pt idx="250">
                  <c:v>6525</c:v>
                </c:pt>
                <c:pt idx="251">
                  <c:v>6525</c:v>
                </c:pt>
                <c:pt idx="252">
                  <c:v>6525</c:v>
                </c:pt>
                <c:pt idx="253">
                  <c:v>6575</c:v>
                </c:pt>
                <c:pt idx="254">
                  <c:v>6625</c:v>
                </c:pt>
                <c:pt idx="255">
                  <c:v>6625</c:v>
                </c:pt>
                <c:pt idx="256">
                  <c:v>6775</c:v>
                </c:pt>
                <c:pt idx="257">
                  <c:v>6825</c:v>
                </c:pt>
                <c:pt idx="258">
                  <c:v>6825</c:v>
                </c:pt>
                <c:pt idx="259">
                  <c:v>6825</c:v>
                </c:pt>
                <c:pt idx="260">
                  <c:v>6825</c:v>
                </c:pt>
                <c:pt idx="261">
                  <c:v>6825</c:v>
                </c:pt>
                <c:pt idx="262">
                  <c:v>6825</c:v>
                </c:pt>
                <c:pt idx="263">
                  <c:v>6975</c:v>
                </c:pt>
                <c:pt idx="264">
                  <c:v>7025</c:v>
                </c:pt>
                <c:pt idx="265">
                  <c:v>7025</c:v>
                </c:pt>
                <c:pt idx="266">
                  <c:v>7025</c:v>
                </c:pt>
                <c:pt idx="267">
                  <c:v>7025</c:v>
                </c:pt>
                <c:pt idx="268">
                  <c:v>7025</c:v>
                </c:pt>
                <c:pt idx="269">
                  <c:v>7025</c:v>
                </c:pt>
                <c:pt idx="270">
                  <c:v>7025</c:v>
                </c:pt>
                <c:pt idx="271">
                  <c:v>7100</c:v>
                </c:pt>
                <c:pt idx="272">
                  <c:v>7100</c:v>
                </c:pt>
                <c:pt idx="273">
                  <c:v>7100</c:v>
                </c:pt>
                <c:pt idx="274">
                  <c:v>7100</c:v>
                </c:pt>
                <c:pt idx="275">
                  <c:v>7100</c:v>
                </c:pt>
                <c:pt idx="276">
                  <c:v>7150</c:v>
                </c:pt>
                <c:pt idx="277">
                  <c:v>7150</c:v>
                </c:pt>
                <c:pt idx="278">
                  <c:v>7150</c:v>
                </c:pt>
                <c:pt idx="279">
                  <c:v>7150</c:v>
                </c:pt>
                <c:pt idx="280">
                  <c:v>7150</c:v>
                </c:pt>
                <c:pt idx="281">
                  <c:v>7150</c:v>
                </c:pt>
                <c:pt idx="282">
                  <c:v>7150</c:v>
                </c:pt>
                <c:pt idx="283">
                  <c:v>7150</c:v>
                </c:pt>
                <c:pt idx="284">
                  <c:v>7150</c:v>
                </c:pt>
                <c:pt idx="285">
                  <c:v>7150</c:v>
                </c:pt>
                <c:pt idx="286">
                  <c:v>7150</c:v>
                </c:pt>
                <c:pt idx="287">
                  <c:v>7150</c:v>
                </c:pt>
                <c:pt idx="288">
                  <c:v>7200</c:v>
                </c:pt>
                <c:pt idx="289">
                  <c:v>7200</c:v>
                </c:pt>
                <c:pt idx="290">
                  <c:v>7200</c:v>
                </c:pt>
                <c:pt idx="291">
                  <c:v>7200</c:v>
                </c:pt>
                <c:pt idx="292">
                  <c:v>7250</c:v>
                </c:pt>
                <c:pt idx="293">
                  <c:v>7250</c:v>
                </c:pt>
                <c:pt idx="294">
                  <c:v>7250</c:v>
                </c:pt>
                <c:pt idx="295">
                  <c:v>7250</c:v>
                </c:pt>
                <c:pt idx="296">
                  <c:v>7250</c:v>
                </c:pt>
                <c:pt idx="297">
                  <c:v>7250</c:v>
                </c:pt>
                <c:pt idx="298">
                  <c:v>7250</c:v>
                </c:pt>
                <c:pt idx="299">
                  <c:v>7250</c:v>
                </c:pt>
                <c:pt idx="300">
                  <c:v>7250</c:v>
                </c:pt>
                <c:pt idx="301">
                  <c:v>7250</c:v>
                </c:pt>
                <c:pt idx="302">
                  <c:v>7250</c:v>
                </c:pt>
                <c:pt idx="303">
                  <c:v>7250</c:v>
                </c:pt>
                <c:pt idx="304">
                  <c:v>7150</c:v>
                </c:pt>
                <c:pt idx="305">
                  <c:v>7150</c:v>
                </c:pt>
                <c:pt idx="306">
                  <c:v>7150</c:v>
                </c:pt>
                <c:pt idx="307">
                  <c:v>7150</c:v>
                </c:pt>
                <c:pt idx="308">
                  <c:v>7150</c:v>
                </c:pt>
                <c:pt idx="309">
                  <c:v>7150</c:v>
                </c:pt>
                <c:pt idx="310">
                  <c:v>7150</c:v>
                </c:pt>
                <c:pt idx="311">
                  <c:v>7150</c:v>
                </c:pt>
                <c:pt idx="312">
                  <c:v>7150</c:v>
                </c:pt>
                <c:pt idx="313">
                  <c:v>7150</c:v>
                </c:pt>
                <c:pt idx="314">
                  <c:v>7150</c:v>
                </c:pt>
                <c:pt idx="315">
                  <c:v>7150</c:v>
                </c:pt>
                <c:pt idx="316">
                  <c:v>7150</c:v>
                </c:pt>
                <c:pt idx="317">
                  <c:v>7150</c:v>
                </c:pt>
                <c:pt idx="318">
                  <c:v>7150</c:v>
                </c:pt>
                <c:pt idx="319">
                  <c:v>7150</c:v>
                </c:pt>
                <c:pt idx="320">
                  <c:v>7150</c:v>
                </c:pt>
                <c:pt idx="321">
                  <c:v>7150</c:v>
                </c:pt>
                <c:pt idx="322">
                  <c:v>7150</c:v>
                </c:pt>
                <c:pt idx="323">
                  <c:v>7150</c:v>
                </c:pt>
                <c:pt idx="324">
                  <c:v>7150</c:v>
                </c:pt>
                <c:pt idx="325">
                  <c:v>7150</c:v>
                </c:pt>
                <c:pt idx="326">
                  <c:v>7150</c:v>
                </c:pt>
                <c:pt idx="327">
                  <c:v>7150</c:v>
                </c:pt>
                <c:pt idx="328">
                  <c:v>7150</c:v>
                </c:pt>
                <c:pt idx="329">
                  <c:v>7150</c:v>
                </c:pt>
                <c:pt idx="330">
                  <c:v>7150</c:v>
                </c:pt>
                <c:pt idx="331">
                  <c:v>7150</c:v>
                </c:pt>
                <c:pt idx="332">
                  <c:v>7150</c:v>
                </c:pt>
                <c:pt idx="333">
                  <c:v>7150</c:v>
                </c:pt>
                <c:pt idx="334">
                  <c:v>7350</c:v>
                </c:pt>
                <c:pt idx="335">
                  <c:v>7350</c:v>
                </c:pt>
                <c:pt idx="336">
                  <c:v>7350</c:v>
                </c:pt>
                <c:pt idx="337">
                  <c:v>7350</c:v>
                </c:pt>
                <c:pt idx="338">
                  <c:v>7350</c:v>
                </c:pt>
                <c:pt idx="339">
                  <c:v>7375</c:v>
                </c:pt>
                <c:pt idx="340">
                  <c:v>7450</c:v>
                </c:pt>
                <c:pt idx="341">
                  <c:v>7450</c:v>
                </c:pt>
                <c:pt idx="342">
                  <c:v>7450</c:v>
                </c:pt>
                <c:pt idx="343">
                  <c:v>7450</c:v>
                </c:pt>
                <c:pt idx="344">
                  <c:v>7450</c:v>
                </c:pt>
                <c:pt idx="345">
                  <c:v>7450</c:v>
                </c:pt>
                <c:pt idx="346">
                  <c:v>7350</c:v>
                </c:pt>
                <c:pt idx="347">
                  <c:v>7350</c:v>
                </c:pt>
                <c:pt idx="348">
                  <c:v>7350</c:v>
                </c:pt>
                <c:pt idx="349">
                  <c:v>7350</c:v>
                </c:pt>
                <c:pt idx="350">
                  <c:v>7350</c:v>
                </c:pt>
                <c:pt idx="351">
                  <c:v>7350</c:v>
                </c:pt>
                <c:pt idx="352">
                  <c:v>7350</c:v>
                </c:pt>
                <c:pt idx="353">
                  <c:v>7250</c:v>
                </c:pt>
                <c:pt idx="354">
                  <c:v>7000</c:v>
                </c:pt>
                <c:pt idx="355">
                  <c:v>7000</c:v>
                </c:pt>
                <c:pt idx="356">
                  <c:v>7000</c:v>
                </c:pt>
                <c:pt idx="357">
                  <c:v>6950</c:v>
                </c:pt>
                <c:pt idx="358">
                  <c:v>6850</c:v>
                </c:pt>
                <c:pt idx="359">
                  <c:v>6850</c:v>
                </c:pt>
                <c:pt idx="360">
                  <c:v>6850</c:v>
                </c:pt>
                <c:pt idx="361">
                  <c:v>6850</c:v>
                </c:pt>
                <c:pt idx="362">
                  <c:v>6850</c:v>
                </c:pt>
                <c:pt idx="363">
                  <c:v>6850</c:v>
                </c:pt>
                <c:pt idx="364">
                  <c:v>6850</c:v>
                </c:pt>
              </c:numCache>
            </c:numRef>
          </c:val>
          <c:smooth val="0"/>
        </c:ser>
        <c:dLbls>
          <c:showLegendKey val="0"/>
          <c:showVal val="0"/>
          <c:showCatName val="0"/>
          <c:showSerName val="0"/>
          <c:showPercent val="0"/>
          <c:showBubbleSize val="0"/>
        </c:dLbls>
        <c:marker val="1"/>
        <c:smooth val="0"/>
        <c:axId val="110424448"/>
        <c:axId val="110425984"/>
      </c:lineChart>
      <c:dateAx>
        <c:axId val="110424448"/>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110425984"/>
        <c:crosses val="autoZero"/>
        <c:auto val="1"/>
        <c:lblOffset val="100"/>
        <c:baseTimeUnit val="days"/>
        <c:majorUnit val="3"/>
        <c:majorTimeUnit val="months"/>
        <c:minorUnit val="2"/>
        <c:minorTimeUnit val="days"/>
      </c:dateAx>
      <c:valAx>
        <c:axId val="110425984"/>
        <c:scaling>
          <c:orientation val="minMax"/>
          <c:min val="400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110424448"/>
        <c:crosses val="autoZero"/>
        <c:crossBetween val="between"/>
      </c:valAx>
      <c:valAx>
        <c:axId val="110427520"/>
        <c:scaling>
          <c:orientation val="minMax"/>
        </c:scaling>
        <c:delete val="0"/>
        <c:axPos val="r"/>
        <c:numFmt formatCode="0_ " sourceLinked="1"/>
        <c:majorTickMark val="out"/>
        <c:minorTickMark val="none"/>
        <c:tickLblPos val="nextTo"/>
        <c:crossAx val="112202880"/>
        <c:crosses val="max"/>
        <c:crossBetween val="between"/>
      </c:valAx>
      <c:dateAx>
        <c:axId val="112202880"/>
        <c:scaling>
          <c:orientation val="minMax"/>
        </c:scaling>
        <c:delete val="1"/>
        <c:axPos val="b"/>
        <c:numFmt formatCode="m/d/yyyy" sourceLinked="1"/>
        <c:majorTickMark val="out"/>
        <c:minorTickMark val="none"/>
        <c:tickLblPos val="none"/>
        <c:crossAx val="110427520"/>
        <c:crosses val="autoZero"/>
        <c:auto val="1"/>
        <c:lblOffset val="100"/>
        <c:baseTimeUnit val="days"/>
      </c:dateAx>
      <c:spPr>
        <a:solidFill>
          <a:srgbClr val="FFFFFF"/>
        </a:solidFill>
        <a:ln w="25400">
          <a:noFill/>
        </a:ln>
      </c:spPr>
    </c:plotArea>
    <c:legend>
      <c:legendPos val="r"/>
      <c:layout>
        <c:manualLayout>
          <c:xMode val="edge"/>
          <c:yMode val="edge"/>
          <c:x val="0.10880813953488368"/>
          <c:y val="0.86192773775620002"/>
          <c:w val="0.81567926356591336"/>
          <c:h val="0.12388786508069465"/>
        </c:manualLayout>
      </c:layout>
      <c:overlay val="0"/>
      <c:spPr>
        <a:noFill/>
        <a:ln w="25400">
          <a:noFill/>
        </a:ln>
      </c:spPr>
    </c:legend>
    <c:plotVisOnly val="1"/>
    <c:dispBlanksAs val="zero"/>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7331748709485"/>
          <c:y val="4.9647331425633934E-2"/>
          <c:w val="0.78872112393768068"/>
          <c:h val="0.71279382975373873"/>
        </c:manualLayout>
      </c:layout>
      <c:barChart>
        <c:barDir val="col"/>
        <c:grouping val="clustered"/>
        <c:varyColors val="0"/>
        <c:ser>
          <c:idx val="1"/>
          <c:order val="1"/>
          <c:tx>
            <c:strRef>
              <c:f>价差数据提取!$B$137</c:f>
              <c:strCache>
                <c:ptCount val="1"/>
                <c:pt idx="0">
                  <c:v>环氧乙烷价差</c:v>
                </c:pt>
              </c:strCache>
            </c:strRef>
          </c:tx>
          <c:spPr>
            <a:solidFill>
              <a:srgbClr val="1F497D">
                <a:lumMod val="40000"/>
                <a:lumOff val="60000"/>
              </a:srgbClr>
            </a:solidFill>
          </c:spPr>
          <c:invertIfNegative val="0"/>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价差数据提取!$D$137:$NE$137</c:f>
              <c:numCache>
                <c:formatCode>0_ </c:formatCode>
                <c:ptCount val="366"/>
                <c:pt idx="0">
                  <c:v>1576</c:v>
                </c:pt>
                <c:pt idx="1">
                  <c:v>1579</c:v>
                </c:pt>
                <c:pt idx="2">
                  <c:v>1714</c:v>
                </c:pt>
                <c:pt idx="3">
                  <c:v>1722</c:v>
                </c:pt>
                <c:pt idx="4">
                  <c:v>1780</c:v>
                </c:pt>
                <c:pt idx="5">
                  <c:v>1764</c:v>
                </c:pt>
                <c:pt idx="6">
                  <c:v>1764</c:v>
                </c:pt>
                <c:pt idx="7">
                  <c:v>1764</c:v>
                </c:pt>
                <c:pt idx="8">
                  <c:v>1764</c:v>
                </c:pt>
                <c:pt idx="9">
                  <c:v>1764</c:v>
                </c:pt>
                <c:pt idx="10">
                  <c:v>1793</c:v>
                </c:pt>
                <c:pt idx="11">
                  <c:v>1793</c:v>
                </c:pt>
                <c:pt idx="12">
                  <c:v>1793</c:v>
                </c:pt>
                <c:pt idx="13">
                  <c:v>1793</c:v>
                </c:pt>
                <c:pt idx="14">
                  <c:v>1793</c:v>
                </c:pt>
                <c:pt idx="15">
                  <c:v>1785</c:v>
                </c:pt>
                <c:pt idx="16">
                  <c:v>1777</c:v>
                </c:pt>
                <c:pt idx="17">
                  <c:v>1778</c:v>
                </c:pt>
                <c:pt idx="18">
                  <c:v>1519</c:v>
                </c:pt>
                <c:pt idx="19">
                  <c:v>2121</c:v>
                </c:pt>
                <c:pt idx="20">
                  <c:v>2121</c:v>
                </c:pt>
                <c:pt idx="21">
                  <c:v>2121</c:v>
                </c:pt>
                <c:pt idx="22">
                  <c:v>2120</c:v>
                </c:pt>
                <c:pt idx="23">
                  <c:v>2119</c:v>
                </c:pt>
                <c:pt idx="24">
                  <c:v>2061</c:v>
                </c:pt>
                <c:pt idx="25">
                  <c:v>1918</c:v>
                </c:pt>
                <c:pt idx="26">
                  <c:v>1916</c:v>
                </c:pt>
                <c:pt idx="27">
                  <c:v>1916</c:v>
                </c:pt>
                <c:pt idx="28">
                  <c:v>1831</c:v>
                </c:pt>
                <c:pt idx="29">
                  <c:v>1830</c:v>
                </c:pt>
                <c:pt idx="30">
                  <c:v>1830</c:v>
                </c:pt>
                <c:pt idx="31">
                  <c:v>1743</c:v>
                </c:pt>
                <c:pt idx="32">
                  <c:v>1715</c:v>
                </c:pt>
                <c:pt idx="33">
                  <c:v>1711</c:v>
                </c:pt>
                <c:pt idx="34">
                  <c:v>1711</c:v>
                </c:pt>
                <c:pt idx="35">
                  <c:v>1711</c:v>
                </c:pt>
                <c:pt idx="36">
                  <c:v>1712</c:v>
                </c:pt>
                <c:pt idx="37">
                  <c:v>1255</c:v>
                </c:pt>
                <c:pt idx="38">
                  <c:v>1255</c:v>
                </c:pt>
                <c:pt idx="39">
                  <c:v>1255</c:v>
                </c:pt>
                <c:pt idx="40">
                  <c:v>1254</c:v>
                </c:pt>
                <c:pt idx="41">
                  <c:v>1254</c:v>
                </c:pt>
                <c:pt idx="42">
                  <c:v>1254</c:v>
                </c:pt>
                <c:pt idx="43">
                  <c:v>1253</c:v>
                </c:pt>
                <c:pt idx="44">
                  <c:v>1285</c:v>
                </c:pt>
                <c:pt idx="45">
                  <c:v>1298</c:v>
                </c:pt>
                <c:pt idx="46">
                  <c:v>1311</c:v>
                </c:pt>
                <c:pt idx="47">
                  <c:v>1320</c:v>
                </c:pt>
                <c:pt idx="48">
                  <c:v>1320</c:v>
                </c:pt>
                <c:pt idx="49">
                  <c:v>1320</c:v>
                </c:pt>
                <c:pt idx="50">
                  <c:v>1320</c:v>
                </c:pt>
                <c:pt idx="51">
                  <c:v>1324</c:v>
                </c:pt>
                <c:pt idx="52">
                  <c:v>1327</c:v>
                </c:pt>
                <c:pt idx="53">
                  <c:v>1338</c:v>
                </c:pt>
                <c:pt idx="54">
                  <c:v>1341</c:v>
                </c:pt>
                <c:pt idx="55">
                  <c:v>1341</c:v>
                </c:pt>
                <c:pt idx="56">
                  <c:v>1341</c:v>
                </c:pt>
                <c:pt idx="57">
                  <c:v>1337</c:v>
                </c:pt>
                <c:pt idx="58">
                  <c:v>1340</c:v>
                </c:pt>
                <c:pt idx="59">
                  <c:v>1338</c:v>
                </c:pt>
                <c:pt idx="60">
                  <c:v>1338</c:v>
                </c:pt>
                <c:pt idx="61">
                  <c:v>1332</c:v>
                </c:pt>
                <c:pt idx="62">
                  <c:v>1332</c:v>
                </c:pt>
                <c:pt idx="63">
                  <c:v>1332</c:v>
                </c:pt>
                <c:pt idx="64">
                  <c:v>1350</c:v>
                </c:pt>
                <c:pt idx="65">
                  <c:v>1350</c:v>
                </c:pt>
                <c:pt idx="66">
                  <c:v>1384</c:v>
                </c:pt>
                <c:pt idx="67">
                  <c:v>1390</c:v>
                </c:pt>
                <c:pt idx="68">
                  <c:v>1303</c:v>
                </c:pt>
                <c:pt idx="69">
                  <c:v>1303</c:v>
                </c:pt>
                <c:pt idx="70">
                  <c:v>1303</c:v>
                </c:pt>
                <c:pt idx="71">
                  <c:v>1398</c:v>
                </c:pt>
                <c:pt idx="72">
                  <c:v>1407</c:v>
                </c:pt>
                <c:pt idx="73">
                  <c:v>1413</c:v>
                </c:pt>
                <c:pt idx="74">
                  <c:v>1421</c:v>
                </c:pt>
                <c:pt idx="75">
                  <c:v>1434</c:v>
                </c:pt>
                <c:pt idx="76">
                  <c:v>1434</c:v>
                </c:pt>
                <c:pt idx="77">
                  <c:v>1434</c:v>
                </c:pt>
                <c:pt idx="78">
                  <c:v>1422</c:v>
                </c:pt>
                <c:pt idx="79">
                  <c:v>1424</c:v>
                </c:pt>
                <c:pt idx="80">
                  <c:v>1478</c:v>
                </c:pt>
                <c:pt idx="81">
                  <c:v>1479</c:v>
                </c:pt>
                <c:pt idx="82">
                  <c:v>1484</c:v>
                </c:pt>
                <c:pt idx="83">
                  <c:v>1484</c:v>
                </c:pt>
                <c:pt idx="84">
                  <c:v>1484</c:v>
                </c:pt>
                <c:pt idx="85">
                  <c:v>1487</c:v>
                </c:pt>
                <c:pt idx="86">
                  <c:v>1487</c:v>
                </c:pt>
                <c:pt idx="87">
                  <c:v>1486</c:v>
                </c:pt>
                <c:pt idx="88">
                  <c:v>1488</c:v>
                </c:pt>
                <c:pt idx="89">
                  <c:v>1496</c:v>
                </c:pt>
                <c:pt idx="90">
                  <c:v>1496</c:v>
                </c:pt>
                <c:pt idx="91">
                  <c:v>1496</c:v>
                </c:pt>
                <c:pt idx="92">
                  <c:v>1495</c:v>
                </c:pt>
                <c:pt idx="93">
                  <c:v>1494</c:v>
                </c:pt>
                <c:pt idx="94">
                  <c:v>1444</c:v>
                </c:pt>
                <c:pt idx="95">
                  <c:v>1443</c:v>
                </c:pt>
                <c:pt idx="96">
                  <c:v>1452</c:v>
                </c:pt>
                <c:pt idx="97">
                  <c:v>1452</c:v>
                </c:pt>
                <c:pt idx="98">
                  <c:v>1452</c:v>
                </c:pt>
                <c:pt idx="99">
                  <c:v>1482</c:v>
                </c:pt>
                <c:pt idx="100">
                  <c:v>1511</c:v>
                </c:pt>
                <c:pt idx="101">
                  <c:v>1512</c:v>
                </c:pt>
                <c:pt idx="102">
                  <c:v>1514</c:v>
                </c:pt>
                <c:pt idx="103">
                  <c:v>1525</c:v>
                </c:pt>
                <c:pt idx="104">
                  <c:v>1525</c:v>
                </c:pt>
                <c:pt idx="105">
                  <c:v>1525</c:v>
                </c:pt>
                <c:pt idx="106">
                  <c:v>1781</c:v>
                </c:pt>
                <c:pt idx="107">
                  <c:v>1784</c:v>
                </c:pt>
                <c:pt idx="108">
                  <c:v>1787</c:v>
                </c:pt>
                <c:pt idx="109">
                  <c:v>1801</c:v>
                </c:pt>
                <c:pt idx="110">
                  <c:v>1771</c:v>
                </c:pt>
                <c:pt idx="111">
                  <c:v>1771</c:v>
                </c:pt>
                <c:pt idx="112">
                  <c:v>1771</c:v>
                </c:pt>
                <c:pt idx="113">
                  <c:v>1762</c:v>
                </c:pt>
                <c:pt idx="114">
                  <c:v>1767</c:v>
                </c:pt>
                <c:pt idx="115">
                  <c:v>1771</c:v>
                </c:pt>
                <c:pt idx="116">
                  <c:v>1766</c:v>
                </c:pt>
                <c:pt idx="117">
                  <c:v>1762</c:v>
                </c:pt>
                <c:pt idx="118">
                  <c:v>1762</c:v>
                </c:pt>
                <c:pt idx="119">
                  <c:v>1762</c:v>
                </c:pt>
                <c:pt idx="120">
                  <c:v>2268</c:v>
                </c:pt>
                <c:pt idx="121">
                  <c:v>2270</c:v>
                </c:pt>
                <c:pt idx="122">
                  <c:v>2258</c:v>
                </c:pt>
                <c:pt idx="123">
                  <c:v>2265</c:v>
                </c:pt>
                <c:pt idx="124">
                  <c:v>2273</c:v>
                </c:pt>
                <c:pt idx="125">
                  <c:v>2273</c:v>
                </c:pt>
                <c:pt idx="126">
                  <c:v>2273</c:v>
                </c:pt>
                <c:pt idx="127">
                  <c:v>2386</c:v>
                </c:pt>
                <c:pt idx="128">
                  <c:v>2385</c:v>
                </c:pt>
                <c:pt idx="129">
                  <c:v>2399</c:v>
                </c:pt>
                <c:pt idx="130">
                  <c:v>2385</c:v>
                </c:pt>
                <c:pt idx="131">
                  <c:v>2378</c:v>
                </c:pt>
                <c:pt idx="132">
                  <c:v>2378</c:v>
                </c:pt>
                <c:pt idx="133">
                  <c:v>2378</c:v>
                </c:pt>
                <c:pt idx="134">
                  <c:v>2433</c:v>
                </c:pt>
                <c:pt idx="135">
                  <c:v>2424</c:v>
                </c:pt>
                <c:pt idx="136">
                  <c:v>2424</c:v>
                </c:pt>
                <c:pt idx="137">
                  <c:v>2424</c:v>
                </c:pt>
                <c:pt idx="138">
                  <c:v>2424</c:v>
                </c:pt>
                <c:pt idx="139">
                  <c:v>2424</c:v>
                </c:pt>
                <c:pt idx="140">
                  <c:v>2424</c:v>
                </c:pt>
                <c:pt idx="141">
                  <c:v>2535</c:v>
                </c:pt>
                <c:pt idx="142">
                  <c:v>2535</c:v>
                </c:pt>
                <c:pt idx="143">
                  <c:v>2615</c:v>
                </c:pt>
                <c:pt idx="144">
                  <c:v>2610</c:v>
                </c:pt>
                <c:pt idx="145">
                  <c:v>2605</c:v>
                </c:pt>
                <c:pt idx="146">
                  <c:v>2605</c:v>
                </c:pt>
                <c:pt idx="147">
                  <c:v>2605</c:v>
                </c:pt>
                <c:pt idx="148">
                  <c:v>2633</c:v>
                </c:pt>
                <c:pt idx="149">
                  <c:v>2434</c:v>
                </c:pt>
                <c:pt idx="150">
                  <c:v>2438</c:v>
                </c:pt>
                <c:pt idx="151">
                  <c:v>2386</c:v>
                </c:pt>
                <c:pt idx="152">
                  <c:v>2612</c:v>
                </c:pt>
                <c:pt idx="153">
                  <c:v>2612</c:v>
                </c:pt>
                <c:pt idx="154">
                  <c:v>2612</c:v>
                </c:pt>
                <c:pt idx="155">
                  <c:v>2691</c:v>
                </c:pt>
                <c:pt idx="156">
                  <c:v>2488</c:v>
                </c:pt>
                <c:pt idx="157">
                  <c:v>2491</c:v>
                </c:pt>
                <c:pt idx="158">
                  <c:v>2544</c:v>
                </c:pt>
                <c:pt idx="159">
                  <c:v>2543</c:v>
                </c:pt>
                <c:pt idx="160">
                  <c:v>2543</c:v>
                </c:pt>
                <c:pt idx="161">
                  <c:v>2543</c:v>
                </c:pt>
                <c:pt idx="162">
                  <c:v>2439</c:v>
                </c:pt>
                <c:pt idx="163">
                  <c:v>2532</c:v>
                </c:pt>
                <c:pt idx="164">
                  <c:v>2531</c:v>
                </c:pt>
                <c:pt idx="165">
                  <c:v>2535</c:v>
                </c:pt>
                <c:pt idx="166">
                  <c:v>2588</c:v>
                </c:pt>
                <c:pt idx="167">
                  <c:v>2588</c:v>
                </c:pt>
                <c:pt idx="168">
                  <c:v>2588</c:v>
                </c:pt>
                <c:pt idx="169">
                  <c:v>2533</c:v>
                </c:pt>
                <c:pt idx="170">
                  <c:v>2468</c:v>
                </c:pt>
                <c:pt idx="171">
                  <c:v>2468</c:v>
                </c:pt>
                <c:pt idx="172">
                  <c:v>2459</c:v>
                </c:pt>
                <c:pt idx="173">
                  <c:v>2745</c:v>
                </c:pt>
                <c:pt idx="174">
                  <c:v>2745</c:v>
                </c:pt>
                <c:pt idx="175">
                  <c:v>2745</c:v>
                </c:pt>
                <c:pt idx="176">
                  <c:v>2656</c:v>
                </c:pt>
                <c:pt idx="177">
                  <c:v>2553</c:v>
                </c:pt>
                <c:pt idx="178">
                  <c:v>2289</c:v>
                </c:pt>
                <c:pt idx="179">
                  <c:v>2227</c:v>
                </c:pt>
                <c:pt idx="180">
                  <c:v>2227</c:v>
                </c:pt>
                <c:pt idx="181">
                  <c:v>2227</c:v>
                </c:pt>
                <c:pt idx="182">
                  <c:v>2227</c:v>
                </c:pt>
                <c:pt idx="183">
                  <c:v>2173</c:v>
                </c:pt>
                <c:pt idx="184">
                  <c:v>2142</c:v>
                </c:pt>
                <c:pt idx="185">
                  <c:v>2441</c:v>
                </c:pt>
                <c:pt idx="186">
                  <c:v>2441</c:v>
                </c:pt>
                <c:pt idx="187">
                  <c:v>2441</c:v>
                </c:pt>
                <c:pt idx="188">
                  <c:v>2441</c:v>
                </c:pt>
                <c:pt idx="189">
                  <c:v>2441</c:v>
                </c:pt>
                <c:pt idx="190">
                  <c:v>2416</c:v>
                </c:pt>
                <c:pt idx="191">
                  <c:v>2471</c:v>
                </c:pt>
                <c:pt idx="192">
                  <c:v>2030</c:v>
                </c:pt>
                <c:pt idx="193">
                  <c:v>2129</c:v>
                </c:pt>
                <c:pt idx="194">
                  <c:v>2128</c:v>
                </c:pt>
                <c:pt idx="195">
                  <c:v>2128</c:v>
                </c:pt>
                <c:pt idx="196">
                  <c:v>2128</c:v>
                </c:pt>
                <c:pt idx="197">
                  <c:v>2477</c:v>
                </c:pt>
                <c:pt idx="198">
                  <c:v>2424</c:v>
                </c:pt>
                <c:pt idx="199">
                  <c:v>2371</c:v>
                </c:pt>
                <c:pt idx="200">
                  <c:v>2265</c:v>
                </c:pt>
                <c:pt idx="201">
                  <c:v>2265</c:v>
                </c:pt>
                <c:pt idx="202">
                  <c:v>2265</c:v>
                </c:pt>
                <c:pt idx="203">
                  <c:v>2265</c:v>
                </c:pt>
                <c:pt idx="204">
                  <c:v>2133</c:v>
                </c:pt>
                <c:pt idx="205">
                  <c:v>1948</c:v>
                </c:pt>
                <c:pt idx="206">
                  <c:v>1948</c:v>
                </c:pt>
                <c:pt idx="207">
                  <c:v>1945</c:v>
                </c:pt>
                <c:pt idx="208">
                  <c:v>1946</c:v>
                </c:pt>
                <c:pt idx="209">
                  <c:v>1946</c:v>
                </c:pt>
                <c:pt idx="210">
                  <c:v>1946</c:v>
                </c:pt>
                <c:pt idx="211">
                  <c:v>1999</c:v>
                </c:pt>
                <c:pt idx="212">
                  <c:v>2423</c:v>
                </c:pt>
                <c:pt idx="213">
                  <c:v>2420</c:v>
                </c:pt>
                <c:pt idx="214">
                  <c:v>2367</c:v>
                </c:pt>
                <c:pt idx="215">
                  <c:v>2367</c:v>
                </c:pt>
                <c:pt idx="216">
                  <c:v>2367</c:v>
                </c:pt>
                <c:pt idx="217">
                  <c:v>2367</c:v>
                </c:pt>
                <c:pt idx="218">
                  <c:v>3119</c:v>
                </c:pt>
                <c:pt idx="219">
                  <c:v>2935</c:v>
                </c:pt>
                <c:pt idx="220">
                  <c:v>2880</c:v>
                </c:pt>
                <c:pt idx="221">
                  <c:v>2724</c:v>
                </c:pt>
                <c:pt idx="222">
                  <c:v>2722</c:v>
                </c:pt>
                <c:pt idx="223">
                  <c:v>2722</c:v>
                </c:pt>
                <c:pt idx="224">
                  <c:v>2722</c:v>
                </c:pt>
                <c:pt idx="225">
                  <c:v>2536</c:v>
                </c:pt>
                <c:pt idx="226">
                  <c:v>2374</c:v>
                </c:pt>
                <c:pt idx="227">
                  <c:v>2268</c:v>
                </c:pt>
                <c:pt idx="228">
                  <c:v>2214</c:v>
                </c:pt>
                <c:pt idx="229">
                  <c:v>2163</c:v>
                </c:pt>
                <c:pt idx="230">
                  <c:v>2163</c:v>
                </c:pt>
                <c:pt idx="231">
                  <c:v>2163</c:v>
                </c:pt>
                <c:pt idx="232">
                  <c:v>2082</c:v>
                </c:pt>
                <c:pt idx="233">
                  <c:v>1951</c:v>
                </c:pt>
                <c:pt idx="234">
                  <c:v>1820</c:v>
                </c:pt>
                <c:pt idx="235">
                  <c:v>1576</c:v>
                </c:pt>
                <c:pt idx="236">
                  <c:v>1580</c:v>
                </c:pt>
                <c:pt idx="237">
                  <c:v>1580</c:v>
                </c:pt>
                <c:pt idx="238">
                  <c:v>1580</c:v>
                </c:pt>
                <c:pt idx="239">
                  <c:v>1479</c:v>
                </c:pt>
                <c:pt idx="240">
                  <c:v>1373</c:v>
                </c:pt>
                <c:pt idx="241">
                  <c:v>1376</c:v>
                </c:pt>
                <c:pt idx="242">
                  <c:v>1378</c:v>
                </c:pt>
                <c:pt idx="243">
                  <c:v>1351</c:v>
                </c:pt>
                <c:pt idx="244">
                  <c:v>1351</c:v>
                </c:pt>
                <c:pt idx="245">
                  <c:v>1351</c:v>
                </c:pt>
                <c:pt idx="246">
                  <c:v>1348</c:v>
                </c:pt>
                <c:pt idx="247">
                  <c:v>1345</c:v>
                </c:pt>
                <c:pt idx="248">
                  <c:v>1345</c:v>
                </c:pt>
                <c:pt idx="249">
                  <c:v>1343</c:v>
                </c:pt>
                <c:pt idx="250">
                  <c:v>1343</c:v>
                </c:pt>
                <c:pt idx="251">
                  <c:v>1343</c:v>
                </c:pt>
                <c:pt idx="252">
                  <c:v>1343</c:v>
                </c:pt>
                <c:pt idx="253">
                  <c:v>1346</c:v>
                </c:pt>
                <c:pt idx="254">
                  <c:v>1343</c:v>
                </c:pt>
                <c:pt idx="255">
                  <c:v>1342</c:v>
                </c:pt>
                <c:pt idx="256">
                  <c:v>1339</c:v>
                </c:pt>
                <c:pt idx="257">
                  <c:v>1342</c:v>
                </c:pt>
                <c:pt idx="258">
                  <c:v>1342</c:v>
                </c:pt>
                <c:pt idx="259">
                  <c:v>1342</c:v>
                </c:pt>
                <c:pt idx="260">
                  <c:v>1397</c:v>
                </c:pt>
                <c:pt idx="261">
                  <c:v>1449</c:v>
                </c:pt>
                <c:pt idx="262">
                  <c:v>1443</c:v>
                </c:pt>
                <c:pt idx="263">
                  <c:v>1445</c:v>
                </c:pt>
                <c:pt idx="264">
                  <c:v>1446</c:v>
                </c:pt>
                <c:pt idx="265">
                  <c:v>1446</c:v>
                </c:pt>
                <c:pt idx="266">
                  <c:v>1446</c:v>
                </c:pt>
                <c:pt idx="267">
                  <c:v>1446</c:v>
                </c:pt>
                <c:pt idx="268">
                  <c:v>1446</c:v>
                </c:pt>
                <c:pt idx="269">
                  <c:v>1449</c:v>
                </c:pt>
                <c:pt idx="270">
                  <c:v>2003</c:v>
                </c:pt>
                <c:pt idx="271">
                  <c:v>2007</c:v>
                </c:pt>
                <c:pt idx="272">
                  <c:v>2007</c:v>
                </c:pt>
                <c:pt idx="273">
                  <c:v>2007</c:v>
                </c:pt>
                <c:pt idx="274">
                  <c:v>2033</c:v>
                </c:pt>
                <c:pt idx="275">
                  <c:v>2761</c:v>
                </c:pt>
                <c:pt idx="276">
                  <c:v>2765</c:v>
                </c:pt>
                <c:pt idx="277">
                  <c:v>2767</c:v>
                </c:pt>
                <c:pt idx="278">
                  <c:v>2766</c:v>
                </c:pt>
                <c:pt idx="279">
                  <c:v>2766</c:v>
                </c:pt>
                <c:pt idx="280">
                  <c:v>2766</c:v>
                </c:pt>
                <c:pt idx="281">
                  <c:v>2765</c:v>
                </c:pt>
                <c:pt idx="282">
                  <c:v>2762</c:v>
                </c:pt>
                <c:pt idx="283">
                  <c:v>2758</c:v>
                </c:pt>
                <c:pt idx="284">
                  <c:v>2760</c:v>
                </c:pt>
                <c:pt idx="285">
                  <c:v>2743</c:v>
                </c:pt>
                <c:pt idx="286">
                  <c:v>2743</c:v>
                </c:pt>
                <c:pt idx="287">
                  <c:v>2743</c:v>
                </c:pt>
                <c:pt idx="288">
                  <c:v>2747</c:v>
                </c:pt>
                <c:pt idx="289">
                  <c:v>2662</c:v>
                </c:pt>
                <c:pt idx="290">
                  <c:v>2659</c:v>
                </c:pt>
                <c:pt idx="291">
                  <c:v>2470</c:v>
                </c:pt>
                <c:pt idx="292">
                  <c:v>2208</c:v>
                </c:pt>
                <c:pt idx="293">
                  <c:v>2208</c:v>
                </c:pt>
                <c:pt idx="294">
                  <c:v>2208</c:v>
                </c:pt>
                <c:pt idx="295">
                  <c:v>2208</c:v>
                </c:pt>
                <c:pt idx="296">
                  <c:v>2304</c:v>
                </c:pt>
                <c:pt idx="297">
                  <c:v>2299</c:v>
                </c:pt>
                <c:pt idx="298">
                  <c:v>2297</c:v>
                </c:pt>
                <c:pt idx="299">
                  <c:v>2295</c:v>
                </c:pt>
                <c:pt idx="300">
                  <c:v>2295</c:v>
                </c:pt>
                <c:pt idx="301">
                  <c:v>2295</c:v>
                </c:pt>
                <c:pt idx="302">
                  <c:v>2503</c:v>
                </c:pt>
                <c:pt idx="303">
                  <c:v>2502</c:v>
                </c:pt>
                <c:pt idx="304">
                  <c:v>1503</c:v>
                </c:pt>
                <c:pt idx="305">
                  <c:v>1533</c:v>
                </c:pt>
                <c:pt idx="306">
                  <c:v>1531</c:v>
                </c:pt>
                <c:pt idx="307">
                  <c:v>1531</c:v>
                </c:pt>
                <c:pt idx="308">
                  <c:v>1531</c:v>
                </c:pt>
                <c:pt idx="309">
                  <c:v>1526</c:v>
                </c:pt>
                <c:pt idx="310">
                  <c:v>1522</c:v>
                </c:pt>
                <c:pt idx="311">
                  <c:v>1514</c:v>
                </c:pt>
                <c:pt idx="312">
                  <c:v>1515</c:v>
                </c:pt>
                <c:pt idx="313">
                  <c:v>1682</c:v>
                </c:pt>
                <c:pt idx="314">
                  <c:v>1682</c:v>
                </c:pt>
                <c:pt idx="315">
                  <c:v>1682</c:v>
                </c:pt>
                <c:pt idx="316">
                  <c:v>1789</c:v>
                </c:pt>
                <c:pt idx="317">
                  <c:v>1642</c:v>
                </c:pt>
                <c:pt idx="318">
                  <c:v>1700</c:v>
                </c:pt>
                <c:pt idx="319">
                  <c:v>1695</c:v>
                </c:pt>
                <c:pt idx="320">
                  <c:v>1695</c:v>
                </c:pt>
                <c:pt idx="321">
                  <c:v>1695</c:v>
                </c:pt>
                <c:pt idx="322">
                  <c:v>1695</c:v>
                </c:pt>
                <c:pt idx="323">
                  <c:v>1689</c:v>
                </c:pt>
                <c:pt idx="324">
                  <c:v>1685</c:v>
                </c:pt>
                <c:pt idx="325">
                  <c:v>1953</c:v>
                </c:pt>
                <c:pt idx="326">
                  <c:v>1555</c:v>
                </c:pt>
                <c:pt idx="327">
                  <c:v>1556</c:v>
                </c:pt>
                <c:pt idx="328">
                  <c:v>1556</c:v>
                </c:pt>
                <c:pt idx="329">
                  <c:v>1556</c:v>
                </c:pt>
                <c:pt idx="330">
                  <c:v>1419</c:v>
                </c:pt>
                <c:pt idx="331">
                  <c:v>1468</c:v>
                </c:pt>
                <c:pt idx="332">
                  <c:v>1470</c:v>
                </c:pt>
                <c:pt idx="333">
                  <c:v>1464</c:v>
                </c:pt>
                <c:pt idx="334">
                  <c:v>1753</c:v>
                </c:pt>
                <c:pt idx="335">
                  <c:v>1753</c:v>
                </c:pt>
                <c:pt idx="336">
                  <c:v>1753</c:v>
                </c:pt>
                <c:pt idx="337">
                  <c:v>1757</c:v>
                </c:pt>
                <c:pt idx="338">
                  <c:v>1747</c:v>
                </c:pt>
                <c:pt idx="339">
                  <c:v>1878</c:v>
                </c:pt>
                <c:pt idx="340">
                  <c:v>1875</c:v>
                </c:pt>
                <c:pt idx="341">
                  <c:v>1877</c:v>
                </c:pt>
                <c:pt idx="342">
                  <c:v>1877</c:v>
                </c:pt>
                <c:pt idx="343">
                  <c:v>1877</c:v>
                </c:pt>
                <c:pt idx="344">
                  <c:v>2035</c:v>
                </c:pt>
                <c:pt idx="345">
                  <c:v>2244</c:v>
                </c:pt>
                <c:pt idx="346">
                  <c:v>1700</c:v>
                </c:pt>
                <c:pt idx="347">
                  <c:v>1819</c:v>
                </c:pt>
                <c:pt idx="348">
                  <c:v>1661</c:v>
                </c:pt>
                <c:pt idx="349">
                  <c:v>1661</c:v>
                </c:pt>
                <c:pt idx="350">
                  <c:v>1661</c:v>
                </c:pt>
                <c:pt idx="351">
                  <c:v>1822</c:v>
                </c:pt>
                <c:pt idx="352">
                  <c:v>1876</c:v>
                </c:pt>
                <c:pt idx="353">
                  <c:v>2089</c:v>
                </c:pt>
                <c:pt idx="354">
                  <c:v>2145</c:v>
                </c:pt>
                <c:pt idx="355">
                  <c:v>2202</c:v>
                </c:pt>
                <c:pt idx="356">
                  <c:v>2202</c:v>
                </c:pt>
                <c:pt idx="357">
                  <c:v>1902</c:v>
                </c:pt>
                <c:pt idx="358">
                  <c:v>2044</c:v>
                </c:pt>
                <c:pt idx="359">
                  <c:v>1823</c:v>
                </c:pt>
                <c:pt idx="360">
                  <c:v>1832</c:v>
                </c:pt>
                <c:pt idx="361">
                  <c:v>1859</c:v>
                </c:pt>
                <c:pt idx="362">
                  <c:v>1859</c:v>
                </c:pt>
                <c:pt idx="363">
                  <c:v>1859</c:v>
                </c:pt>
                <c:pt idx="364">
                  <c:v>1859</c:v>
                </c:pt>
                <c:pt idx="365">
                  <c:v>1859</c:v>
                </c:pt>
              </c:numCache>
            </c:numRef>
          </c:val>
        </c:ser>
        <c:dLbls>
          <c:showLegendKey val="0"/>
          <c:showVal val="0"/>
          <c:showCatName val="0"/>
          <c:showSerName val="0"/>
          <c:showPercent val="0"/>
          <c:showBubbleSize val="0"/>
        </c:dLbls>
        <c:gapWidth val="150"/>
        <c:axId val="112237952"/>
        <c:axId val="112236416"/>
      </c:barChart>
      <c:lineChart>
        <c:grouping val="standard"/>
        <c:varyColors val="0"/>
        <c:ser>
          <c:idx val="0"/>
          <c:order val="0"/>
          <c:tx>
            <c:strRef>
              <c:f>画图价格数据提取!$CN$372:$CN$373</c:f>
              <c:strCache>
                <c:ptCount val="1"/>
                <c:pt idx="0">
                  <c:v>环氧乙烷 燕山石化</c:v>
                </c:pt>
              </c:strCache>
            </c:strRef>
          </c:tx>
          <c:spPr>
            <a:ln w="25400">
              <a:solidFill>
                <a:srgbClr val="666699"/>
              </a:solidFill>
              <a:prstDash val="solid"/>
            </a:ln>
          </c:spPr>
          <c:marker>
            <c:symbol val="none"/>
          </c:marker>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画图价格数据提取!$CN$374:$CN$738</c:f>
              <c:numCache>
                <c:formatCode>General</c:formatCode>
                <c:ptCount val="365"/>
                <c:pt idx="0">
                  <c:v>6850</c:v>
                </c:pt>
                <c:pt idx="1">
                  <c:v>6850</c:v>
                </c:pt>
                <c:pt idx="2">
                  <c:v>6850</c:v>
                </c:pt>
                <c:pt idx="3">
                  <c:v>6850</c:v>
                </c:pt>
                <c:pt idx="4">
                  <c:v>6850</c:v>
                </c:pt>
                <c:pt idx="5">
                  <c:v>6850</c:v>
                </c:pt>
                <c:pt idx="6">
                  <c:v>6850</c:v>
                </c:pt>
                <c:pt idx="7">
                  <c:v>6850</c:v>
                </c:pt>
                <c:pt idx="8">
                  <c:v>6850</c:v>
                </c:pt>
                <c:pt idx="9">
                  <c:v>6850</c:v>
                </c:pt>
                <c:pt idx="10">
                  <c:v>6850</c:v>
                </c:pt>
                <c:pt idx="11">
                  <c:v>6850</c:v>
                </c:pt>
                <c:pt idx="12">
                  <c:v>6850</c:v>
                </c:pt>
                <c:pt idx="13">
                  <c:v>6850</c:v>
                </c:pt>
                <c:pt idx="14">
                  <c:v>6850</c:v>
                </c:pt>
                <c:pt idx="15">
                  <c:v>6850</c:v>
                </c:pt>
                <c:pt idx="16">
                  <c:v>6850</c:v>
                </c:pt>
                <c:pt idx="17">
                  <c:v>6850</c:v>
                </c:pt>
                <c:pt idx="18">
                  <c:v>6850</c:v>
                </c:pt>
                <c:pt idx="19">
                  <c:v>7450</c:v>
                </c:pt>
                <c:pt idx="20">
                  <c:v>7450</c:v>
                </c:pt>
                <c:pt idx="21">
                  <c:v>7450</c:v>
                </c:pt>
                <c:pt idx="22">
                  <c:v>7450</c:v>
                </c:pt>
                <c:pt idx="23">
                  <c:v>7450</c:v>
                </c:pt>
                <c:pt idx="24">
                  <c:v>7450</c:v>
                </c:pt>
                <c:pt idx="25">
                  <c:v>7450</c:v>
                </c:pt>
                <c:pt idx="26">
                  <c:v>7450</c:v>
                </c:pt>
                <c:pt idx="27">
                  <c:v>7450</c:v>
                </c:pt>
                <c:pt idx="28">
                  <c:v>7450</c:v>
                </c:pt>
                <c:pt idx="29">
                  <c:v>7450</c:v>
                </c:pt>
                <c:pt idx="30">
                  <c:v>7450</c:v>
                </c:pt>
                <c:pt idx="31">
                  <c:v>7450</c:v>
                </c:pt>
                <c:pt idx="32">
                  <c:v>7450</c:v>
                </c:pt>
                <c:pt idx="33">
                  <c:v>7450</c:v>
                </c:pt>
                <c:pt idx="34">
                  <c:v>7450</c:v>
                </c:pt>
                <c:pt idx="35">
                  <c:v>7450</c:v>
                </c:pt>
                <c:pt idx="36">
                  <c:v>7450</c:v>
                </c:pt>
                <c:pt idx="37">
                  <c:v>7450</c:v>
                </c:pt>
                <c:pt idx="38">
                  <c:v>7450</c:v>
                </c:pt>
                <c:pt idx="39">
                  <c:v>7450</c:v>
                </c:pt>
                <c:pt idx="40">
                  <c:v>7450</c:v>
                </c:pt>
                <c:pt idx="41">
                  <c:v>7450</c:v>
                </c:pt>
                <c:pt idx="42">
                  <c:v>7450</c:v>
                </c:pt>
                <c:pt idx="43">
                  <c:v>7450</c:v>
                </c:pt>
                <c:pt idx="44">
                  <c:v>7450</c:v>
                </c:pt>
                <c:pt idx="45">
                  <c:v>7450</c:v>
                </c:pt>
                <c:pt idx="46">
                  <c:v>7450</c:v>
                </c:pt>
                <c:pt idx="47">
                  <c:v>7450</c:v>
                </c:pt>
                <c:pt idx="48">
                  <c:v>7450</c:v>
                </c:pt>
                <c:pt idx="49">
                  <c:v>7450</c:v>
                </c:pt>
                <c:pt idx="50">
                  <c:v>7450</c:v>
                </c:pt>
                <c:pt idx="51">
                  <c:v>7450</c:v>
                </c:pt>
                <c:pt idx="52">
                  <c:v>7450</c:v>
                </c:pt>
                <c:pt idx="53">
                  <c:v>7450</c:v>
                </c:pt>
                <c:pt idx="54">
                  <c:v>7450</c:v>
                </c:pt>
                <c:pt idx="55">
                  <c:v>7450</c:v>
                </c:pt>
                <c:pt idx="56">
                  <c:v>7450</c:v>
                </c:pt>
                <c:pt idx="57">
                  <c:v>7450</c:v>
                </c:pt>
                <c:pt idx="58">
                  <c:v>7450</c:v>
                </c:pt>
                <c:pt idx="59">
                  <c:v>7450</c:v>
                </c:pt>
                <c:pt idx="60">
                  <c:v>7450</c:v>
                </c:pt>
                <c:pt idx="61">
                  <c:v>7450</c:v>
                </c:pt>
                <c:pt idx="62">
                  <c:v>7450</c:v>
                </c:pt>
                <c:pt idx="63">
                  <c:v>7450</c:v>
                </c:pt>
                <c:pt idx="64">
                  <c:v>7450</c:v>
                </c:pt>
                <c:pt idx="65">
                  <c:v>7450</c:v>
                </c:pt>
                <c:pt idx="66">
                  <c:v>7450</c:v>
                </c:pt>
                <c:pt idx="67">
                  <c:v>7450</c:v>
                </c:pt>
                <c:pt idx="68">
                  <c:v>7350</c:v>
                </c:pt>
                <c:pt idx="69">
                  <c:v>7350</c:v>
                </c:pt>
                <c:pt idx="70">
                  <c:v>7350</c:v>
                </c:pt>
                <c:pt idx="71">
                  <c:v>7350</c:v>
                </c:pt>
                <c:pt idx="72">
                  <c:v>7350</c:v>
                </c:pt>
                <c:pt idx="73">
                  <c:v>7350</c:v>
                </c:pt>
                <c:pt idx="74">
                  <c:v>7350</c:v>
                </c:pt>
                <c:pt idx="75">
                  <c:v>7350</c:v>
                </c:pt>
                <c:pt idx="76">
                  <c:v>7350</c:v>
                </c:pt>
                <c:pt idx="77">
                  <c:v>7350</c:v>
                </c:pt>
                <c:pt idx="78">
                  <c:v>7350</c:v>
                </c:pt>
                <c:pt idx="79">
                  <c:v>7350</c:v>
                </c:pt>
                <c:pt idx="80">
                  <c:v>7350</c:v>
                </c:pt>
                <c:pt idx="81">
                  <c:v>7350</c:v>
                </c:pt>
                <c:pt idx="82">
                  <c:v>7350</c:v>
                </c:pt>
                <c:pt idx="83">
                  <c:v>7350</c:v>
                </c:pt>
                <c:pt idx="84">
                  <c:v>7350</c:v>
                </c:pt>
                <c:pt idx="85">
                  <c:v>7350</c:v>
                </c:pt>
                <c:pt idx="86">
                  <c:v>7350</c:v>
                </c:pt>
                <c:pt idx="87">
                  <c:v>7350</c:v>
                </c:pt>
                <c:pt idx="88">
                  <c:v>7350</c:v>
                </c:pt>
                <c:pt idx="89">
                  <c:v>7350</c:v>
                </c:pt>
                <c:pt idx="90">
                  <c:v>7350</c:v>
                </c:pt>
                <c:pt idx="91">
                  <c:v>7350</c:v>
                </c:pt>
                <c:pt idx="92">
                  <c:v>7350</c:v>
                </c:pt>
                <c:pt idx="93">
                  <c:v>7350</c:v>
                </c:pt>
                <c:pt idx="94">
                  <c:v>7350</c:v>
                </c:pt>
                <c:pt idx="95">
                  <c:v>7350</c:v>
                </c:pt>
                <c:pt idx="96">
                  <c:v>7350</c:v>
                </c:pt>
                <c:pt idx="97">
                  <c:v>7350</c:v>
                </c:pt>
                <c:pt idx="98">
                  <c:v>7350</c:v>
                </c:pt>
                <c:pt idx="99">
                  <c:v>7350</c:v>
                </c:pt>
                <c:pt idx="100">
                  <c:v>7350</c:v>
                </c:pt>
                <c:pt idx="101">
                  <c:v>7350</c:v>
                </c:pt>
                <c:pt idx="102">
                  <c:v>7350</c:v>
                </c:pt>
                <c:pt idx="103">
                  <c:v>7350</c:v>
                </c:pt>
                <c:pt idx="104">
                  <c:v>7350</c:v>
                </c:pt>
                <c:pt idx="105">
                  <c:v>7350</c:v>
                </c:pt>
                <c:pt idx="106">
                  <c:v>7350</c:v>
                </c:pt>
                <c:pt idx="107">
                  <c:v>7350</c:v>
                </c:pt>
                <c:pt idx="108">
                  <c:v>7350</c:v>
                </c:pt>
                <c:pt idx="109">
                  <c:v>7350</c:v>
                </c:pt>
                <c:pt idx="110">
                  <c:v>7350</c:v>
                </c:pt>
                <c:pt idx="111">
                  <c:v>7350</c:v>
                </c:pt>
                <c:pt idx="112">
                  <c:v>7350</c:v>
                </c:pt>
                <c:pt idx="113">
                  <c:v>7350</c:v>
                </c:pt>
                <c:pt idx="114">
                  <c:v>7350</c:v>
                </c:pt>
                <c:pt idx="115">
                  <c:v>7350</c:v>
                </c:pt>
                <c:pt idx="116">
                  <c:v>7350</c:v>
                </c:pt>
                <c:pt idx="117">
                  <c:v>7350</c:v>
                </c:pt>
                <c:pt idx="118">
                  <c:v>7350</c:v>
                </c:pt>
                <c:pt idx="119">
                  <c:v>7350</c:v>
                </c:pt>
                <c:pt idx="120">
                  <c:v>7350</c:v>
                </c:pt>
                <c:pt idx="121">
                  <c:v>7350</c:v>
                </c:pt>
                <c:pt idx="122">
                  <c:v>7350</c:v>
                </c:pt>
                <c:pt idx="123">
                  <c:v>7350</c:v>
                </c:pt>
                <c:pt idx="124">
                  <c:v>7350</c:v>
                </c:pt>
                <c:pt idx="125">
                  <c:v>7350</c:v>
                </c:pt>
                <c:pt idx="126">
                  <c:v>7350</c:v>
                </c:pt>
                <c:pt idx="127">
                  <c:v>7350</c:v>
                </c:pt>
                <c:pt idx="128">
                  <c:v>7350</c:v>
                </c:pt>
                <c:pt idx="129">
                  <c:v>7350</c:v>
                </c:pt>
                <c:pt idx="130">
                  <c:v>7350</c:v>
                </c:pt>
                <c:pt idx="131">
                  <c:v>7350</c:v>
                </c:pt>
                <c:pt idx="132">
                  <c:v>7350</c:v>
                </c:pt>
                <c:pt idx="133">
                  <c:v>7350</c:v>
                </c:pt>
                <c:pt idx="134">
                  <c:v>7350</c:v>
                </c:pt>
                <c:pt idx="135">
                  <c:v>7350</c:v>
                </c:pt>
                <c:pt idx="136">
                  <c:v>7350</c:v>
                </c:pt>
                <c:pt idx="137">
                  <c:v>7350</c:v>
                </c:pt>
                <c:pt idx="138">
                  <c:v>7350</c:v>
                </c:pt>
                <c:pt idx="139">
                  <c:v>7350</c:v>
                </c:pt>
                <c:pt idx="140">
                  <c:v>7350</c:v>
                </c:pt>
                <c:pt idx="141">
                  <c:v>7350</c:v>
                </c:pt>
                <c:pt idx="142">
                  <c:v>7350</c:v>
                </c:pt>
                <c:pt idx="143">
                  <c:v>7350</c:v>
                </c:pt>
                <c:pt idx="144">
                  <c:v>7350</c:v>
                </c:pt>
                <c:pt idx="145">
                  <c:v>7350</c:v>
                </c:pt>
                <c:pt idx="146">
                  <c:v>7350</c:v>
                </c:pt>
                <c:pt idx="147">
                  <c:v>7350</c:v>
                </c:pt>
                <c:pt idx="148">
                  <c:v>7350</c:v>
                </c:pt>
                <c:pt idx="149">
                  <c:v>7150</c:v>
                </c:pt>
                <c:pt idx="150">
                  <c:v>7150</c:v>
                </c:pt>
                <c:pt idx="151">
                  <c:v>7150</c:v>
                </c:pt>
                <c:pt idx="152">
                  <c:v>7150</c:v>
                </c:pt>
                <c:pt idx="153">
                  <c:v>7150</c:v>
                </c:pt>
                <c:pt idx="154">
                  <c:v>7150</c:v>
                </c:pt>
                <c:pt idx="155">
                  <c:v>7150</c:v>
                </c:pt>
                <c:pt idx="156">
                  <c:v>6950</c:v>
                </c:pt>
                <c:pt idx="157">
                  <c:v>6950</c:v>
                </c:pt>
                <c:pt idx="158">
                  <c:v>6950</c:v>
                </c:pt>
                <c:pt idx="159">
                  <c:v>6950</c:v>
                </c:pt>
                <c:pt idx="160">
                  <c:v>6950</c:v>
                </c:pt>
                <c:pt idx="161">
                  <c:v>6950</c:v>
                </c:pt>
                <c:pt idx="162">
                  <c:v>6850</c:v>
                </c:pt>
                <c:pt idx="163">
                  <c:v>6850</c:v>
                </c:pt>
                <c:pt idx="164">
                  <c:v>6850</c:v>
                </c:pt>
                <c:pt idx="165">
                  <c:v>6850</c:v>
                </c:pt>
                <c:pt idx="166">
                  <c:v>6850</c:v>
                </c:pt>
                <c:pt idx="167">
                  <c:v>6850</c:v>
                </c:pt>
                <c:pt idx="168">
                  <c:v>6850</c:v>
                </c:pt>
                <c:pt idx="169">
                  <c:v>6850</c:v>
                </c:pt>
                <c:pt idx="170">
                  <c:v>6850</c:v>
                </c:pt>
                <c:pt idx="171">
                  <c:v>6850</c:v>
                </c:pt>
                <c:pt idx="172">
                  <c:v>6850</c:v>
                </c:pt>
                <c:pt idx="173">
                  <c:v>7150</c:v>
                </c:pt>
                <c:pt idx="174">
                  <c:v>7150</c:v>
                </c:pt>
                <c:pt idx="175">
                  <c:v>7150</c:v>
                </c:pt>
                <c:pt idx="176">
                  <c:v>7150</c:v>
                </c:pt>
                <c:pt idx="177">
                  <c:v>7150</c:v>
                </c:pt>
                <c:pt idx="178">
                  <c:v>7150</c:v>
                </c:pt>
                <c:pt idx="179">
                  <c:v>7150</c:v>
                </c:pt>
                <c:pt idx="180">
                  <c:v>7150</c:v>
                </c:pt>
                <c:pt idx="181">
                  <c:v>7150</c:v>
                </c:pt>
                <c:pt idx="182">
                  <c:v>7150</c:v>
                </c:pt>
                <c:pt idx="183">
                  <c:v>7150</c:v>
                </c:pt>
                <c:pt idx="184">
                  <c:v>7150</c:v>
                </c:pt>
                <c:pt idx="185">
                  <c:v>7450</c:v>
                </c:pt>
                <c:pt idx="186">
                  <c:v>7450</c:v>
                </c:pt>
                <c:pt idx="187">
                  <c:v>7450</c:v>
                </c:pt>
                <c:pt idx="188">
                  <c:v>7450</c:v>
                </c:pt>
                <c:pt idx="189">
                  <c:v>7450</c:v>
                </c:pt>
                <c:pt idx="190">
                  <c:v>7450</c:v>
                </c:pt>
                <c:pt idx="191">
                  <c:v>7450</c:v>
                </c:pt>
                <c:pt idx="192">
                  <c:v>7450</c:v>
                </c:pt>
                <c:pt idx="193">
                  <c:v>7450</c:v>
                </c:pt>
                <c:pt idx="194">
                  <c:v>7450</c:v>
                </c:pt>
                <c:pt idx="195">
                  <c:v>7450</c:v>
                </c:pt>
                <c:pt idx="196">
                  <c:v>7450</c:v>
                </c:pt>
                <c:pt idx="197">
                  <c:v>7800</c:v>
                </c:pt>
                <c:pt idx="198">
                  <c:v>7800</c:v>
                </c:pt>
                <c:pt idx="199">
                  <c:v>7800</c:v>
                </c:pt>
                <c:pt idx="200">
                  <c:v>7800</c:v>
                </c:pt>
                <c:pt idx="201">
                  <c:v>7800</c:v>
                </c:pt>
                <c:pt idx="202">
                  <c:v>7800</c:v>
                </c:pt>
                <c:pt idx="203">
                  <c:v>7800</c:v>
                </c:pt>
                <c:pt idx="204">
                  <c:v>7800</c:v>
                </c:pt>
                <c:pt idx="205">
                  <c:v>7800</c:v>
                </c:pt>
                <c:pt idx="206">
                  <c:v>7800</c:v>
                </c:pt>
                <c:pt idx="207">
                  <c:v>7800</c:v>
                </c:pt>
                <c:pt idx="208">
                  <c:v>7800</c:v>
                </c:pt>
                <c:pt idx="209">
                  <c:v>7800</c:v>
                </c:pt>
                <c:pt idx="210">
                  <c:v>7800</c:v>
                </c:pt>
                <c:pt idx="211">
                  <c:v>7800</c:v>
                </c:pt>
                <c:pt idx="212">
                  <c:v>8250</c:v>
                </c:pt>
                <c:pt idx="213">
                  <c:v>8250</c:v>
                </c:pt>
                <c:pt idx="214">
                  <c:v>8250</c:v>
                </c:pt>
                <c:pt idx="215">
                  <c:v>8250</c:v>
                </c:pt>
                <c:pt idx="216">
                  <c:v>8250</c:v>
                </c:pt>
                <c:pt idx="217">
                  <c:v>8250</c:v>
                </c:pt>
                <c:pt idx="218">
                  <c:v>9000</c:v>
                </c:pt>
                <c:pt idx="219">
                  <c:v>9000</c:v>
                </c:pt>
                <c:pt idx="220">
                  <c:v>9000</c:v>
                </c:pt>
                <c:pt idx="221">
                  <c:v>9000</c:v>
                </c:pt>
                <c:pt idx="222">
                  <c:v>9000</c:v>
                </c:pt>
                <c:pt idx="223">
                  <c:v>9000</c:v>
                </c:pt>
                <c:pt idx="224">
                  <c:v>9000</c:v>
                </c:pt>
                <c:pt idx="225">
                  <c:v>9000</c:v>
                </c:pt>
                <c:pt idx="226">
                  <c:v>9000</c:v>
                </c:pt>
                <c:pt idx="227">
                  <c:v>9000</c:v>
                </c:pt>
                <c:pt idx="228">
                  <c:v>9000</c:v>
                </c:pt>
                <c:pt idx="229">
                  <c:v>9000</c:v>
                </c:pt>
                <c:pt idx="230">
                  <c:v>9000</c:v>
                </c:pt>
                <c:pt idx="231">
                  <c:v>9000</c:v>
                </c:pt>
                <c:pt idx="232">
                  <c:v>9000</c:v>
                </c:pt>
                <c:pt idx="233">
                  <c:v>9000</c:v>
                </c:pt>
                <c:pt idx="234">
                  <c:v>9000</c:v>
                </c:pt>
                <c:pt idx="235">
                  <c:v>9000</c:v>
                </c:pt>
                <c:pt idx="236">
                  <c:v>9000</c:v>
                </c:pt>
                <c:pt idx="237">
                  <c:v>9000</c:v>
                </c:pt>
                <c:pt idx="238">
                  <c:v>9000</c:v>
                </c:pt>
                <c:pt idx="239">
                  <c:v>8900</c:v>
                </c:pt>
                <c:pt idx="240">
                  <c:v>8900</c:v>
                </c:pt>
                <c:pt idx="241">
                  <c:v>8900</c:v>
                </c:pt>
                <c:pt idx="242">
                  <c:v>8900</c:v>
                </c:pt>
                <c:pt idx="243">
                  <c:v>8900</c:v>
                </c:pt>
                <c:pt idx="244">
                  <c:v>8900</c:v>
                </c:pt>
                <c:pt idx="245">
                  <c:v>8900</c:v>
                </c:pt>
                <c:pt idx="246">
                  <c:v>8900</c:v>
                </c:pt>
                <c:pt idx="247">
                  <c:v>8900</c:v>
                </c:pt>
                <c:pt idx="248">
                  <c:v>8900</c:v>
                </c:pt>
                <c:pt idx="249">
                  <c:v>8900</c:v>
                </c:pt>
                <c:pt idx="250">
                  <c:v>8900</c:v>
                </c:pt>
                <c:pt idx="251">
                  <c:v>8900</c:v>
                </c:pt>
                <c:pt idx="252">
                  <c:v>8900</c:v>
                </c:pt>
                <c:pt idx="253">
                  <c:v>8900</c:v>
                </c:pt>
                <c:pt idx="254">
                  <c:v>8900</c:v>
                </c:pt>
                <c:pt idx="255">
                  <c:v>8900</c:v>
                </c:pt>
                <c:pt idx="256">
                  <c:v>8900</c:v>
                </c:pt>
                <c:pt idx="257">
                  <c:v>8900</c:v>
                </c:pt>
                <c:pt idx="258">
                  <c:v>8900</c:v>
                </c:pt>
                <c:pt idx="259">
                  <c:v>8900</c:v>
                </c:pt>
                <c:pt idx="260">
                  <c:v>8900</c:v>
                </c:pt>
                <c:pt idx="261">
                  <c:v>8900</c:v>
                </c:pt>
                <c:pt idx="262">
                  <c:v>8900</c:v>
                </c:pt>
                <c:pt idx="263">
                  <c:v>8900</c:v>
                </c:pt>
                <c:pt idx="264">
                  <c:v>8900</c:v>
                </c:pt>
                <c:pt idx="265">
                  <c:v>8900</c:v>
                </c:pt>
                <c:pt idx="266">
                  <c:v>8900</c:v>
                </c:pt>
                <c:pt idx="267">
                  <c:v>8900</c:v>
                </c:pt>
                <c:pt idx="268">
                  <c:v>8900</c:v>
                </c:pt>
                <c:pt idx="269">
                  <c:v>8900</c:v>
                </c:pt>
                <c:pt idx="270">
                  <c:v>9400</c:v>
                </c:pt>
                <c:pt idx="271">
                  <c:v>9400</c:v>
                </c:pt>
                <c:pt idx="272">
                  <c:v>9400</c:v>
                </c:pt>
                <c:pt idx="273">
                  <c:v>9400</c:v>
                </c:pt>
                <c:pt idx="274">
                  <c:v>9400</c:v>
                </c:pt>
                <c:pt idx="275">
                  <c:v>10100</c:v>
                </c:pt>
                <c:pt idx="276">
                  <c:v>10100</c:v>
                </c:pt>
                <c:pt idx="277">
                  <c:v>10100</c:v>
                </c:pt>
                <c:pt idx="278">
                  <c:v>10100</c:v>
                </c:pt>
                <c:pt idx="279">
                  <c:v>10100</c:v>
                </c:pt>
                <c:pt idx="280">
                  <c:v>10100</c:v>
                </c:pt>
                <c:pt idx="281">
                  <c:v>10100</c:v>
                </c:pt>
                <c:pt idx="282">
                  <c:v>10100</c:v>
                </c:pt>
                <c:pt idx="283">
                  <c:v>10100</c:v>
                </c:pt>
                <c:pt idx="284">
                  <c:v>10100</c:v>
                </c:pt>
                <c:pt idx="285">
                  <c:v>10100</c:v>
                </c:pt>
                <c:pt idx="286">
                  <c:v>10100</c:v>
                </c:pt>
                <c:pt idx="287">
                  <c:v>10100</c:v>
                </c:pt>
                <c:pt idx="288">
                  <c:v>10100</c:v>
                </c:pt>
                <c:pt idx="289">
                  <c:v>10100</c:v>
                </c:pt>
                <c:pt idx="290">
                  <c:v>10100</c:v>
                </c:pt>
                <c:pt idx="291">
                  <c:v>10000</c:v>
                </c:pt>
                <c:pt idx="292">
                  <c:v>10000</c:v>
                </c:pt>
                <c:pt idx="293">
                  <c:v>10000</c:v>
                </c:pt>
                <c:pt idx="294">
                  <c:v>10000</c:v>
                </c:pt>
                <c:pt idx="295">
                  <c:v>10000</c:v>
                </c:pt>
                <c:pt idx="296">
                  <c:v>10100</c:v>
                </c:pt>
                <c:pt idx="297">
                  <c:v>10100</c:v>
                </c:pt>
                <c:pt idx="298">
                  <c:v>10100</c:v>
                </c:pt>
                <c:pt idx="299">
                  <c:v>10100</c:v>
                </c:pt>
                <c:pt idx="300">
                  <c:v>10100</c:v>
                </c:pt>
                <c:pt idx="301">
                  <c:v>10100</c:v>
                </c:pt>
                <c:pt idx="302">
                  <c:v>10100</c:v>
                </c:pt>
                <c:pt idx="303">
                  <c:v>10100</c:v>
                </c:pt>
                <c:pt idx="304">
                  <c:v>9100</c:v>
                </c:pt>
                <c:pt idx="305">
                  <c:v>9100</c:v>
                </c:pt>
                <c:pt idx="306">
                  <c:v>9100</c:v>
                </c:pt>
                <c:pt idx="307">
                  <c:v>9100</c:v>
                </c:pt>
                <c:pt idx="308">
                  <c:v>9100</c:v>
                </c:pt>
                <c:pt idx="309">
                  <c:v>9100</c:v>
                </c:pt>
                <c:pt idx="310">
                  <c:v>9100</c:v>
                </c:pt>
                <c:pt idx="311">
                  <c:v>9100</c:v>
                </c:pt>
                <c:pt idx="312">
                  <c:v>9100</c:v>
                </c:pt>
                <c:pt idx="313">
                  <c:v>9100</c:v>
                </c:pt>
                <c:pt idx="314">
                  <c:v>9100</c:v>
                </c:pt>
                <c:pt idx="315">
                  <c:v>9100</c:v>
                </c:pt>
                <c:pt idx="316">
                  <c:v>9100</c:v>
                </c:pt>
                <c:pt idx="317">
                  <c:v>8900</c:v>
                </c:pt>
                <c:pt idx="318">
                  <c:v>8900</c:v>
                </c:pt>
                <c:pt idx="319">
                  <c:v>8900</c:v>
                </c:pt>
                <c:pt idx="320">
                  <c:v>8900</c:v>
                </c:pt>
                <c:pt idx="321">
                  <c:v>8900</c:v>
                </c:pt>
                <c:pt idx="322">
                  <c:v>8900</c:v>
                </c:pt>
                <c:pt idx="323">
                  <c:v>8900</c:v>
                </c:pt>
                <c:pt idx="324">
                  <c:v>8900</c:v>
                </c:pt>
                <c:pt idx="325">
                  <c:v>8900</c:v>
                </c:pt>
                <c:pt idx="326">
                  <c:v>8500</c:v>
                </c:pt>
                <c:pt idx="327">
                  <c:v>8500</c:v>
                </c:pt>
                <c:pt idx="328">
                  <c:v>8500</c:v>
                </c:pt>
                <c:pt idx="329">
                  <c:v>8500</c:v>
                </c:pt>
                <c:pt idx="330">
                  <c:v>8200</c:v>
                </c:pt>
                <c:pt idx="331">
                  <c:v>8200</c:v>
                </c:pt>
                <c:pt idx="332">
                  <c:v>8200</c:v>
                </c:pt>
                <c:pt idx="333">
                  <c:v>8200</c:v>
                </c:pt>
                <c:pt idx="334">
                  <c:v>8200</c:v>
                </c:pt>
                <c:pt idx="335">
                  <c:v>8200</c:v>
                </c:pt>
                <c:pt idx="336">
                  <c:v>8200</c:v>
                </c:pt>
                <c:pt idx="337">
                  <c:v>8200</c:v>
                </c:pt>
                <c:pt idx="338">
                  <c:v>8200</c:v>
                </c:pt>
                <c:pt idx="339">
                  <c:v>8200</c:v>
                </c:pt>
                <c:pt idx="340">
                  <c:v>8200</c:v>
                </c:pt>
                <c:pt idx="341">
                  <c:v>8200</c:v>
                </c:pt>
                <c:pt idx="342">
                  <c:v>8200</c:v>
                </c:pt>
                <c:pt idx="343">
                  <c:v>8200</c:v>
                </c:pt>
                <c:pt idx="344">
                  <c:v>8200</c:v>
                </c:pt>
                <c:pt idx="345">
                  <c:v>8300</c:v>
                </c:pt>
                <c:pt idx="346">
                  <c:v>7700</c:v>
                </c:pt>
                <c:pt idx="347">
                  <c:v>7550</c:v>
                </c:pt>
                <c:pt idx="348">
                  <c:v>7550</c:v>
                </c:pt>
                <c:pt idx="349">
                  <c:v>7550</c:v>
                </c:pt>
                <c:pt idx="350">
                  <c:v>7550</c:v>
                </c:pt>
                <c:pt idx="351">
                  <c:v>7550</c:v>
                </c:pt>
                <c:pt idx="352">
                  <c:v>7550</c:v>
                </c:pt>
                <c:pt idx="353">
                  <c:v>7550</c:v>
                </c:pt>
                <c:pt idx="354">
                  <c:v>7550</c:v>
                </c:pt>
                <c:pt idx="355">
                  <c:v>7550</c:v>
                </c:pt>
                <c:pt idx="356">
                  <c:v>7550</c:v>
                </c:pt>
                <c:pt idx="357">
                  <c:v>7250</c:v>
                </c:pt>
                <c:pt idx="358">
                  <c:v>7250</c:v>
                </c:pt>
                <c:pt idx="359">
                  <c:v>6950</c:v>
                </c:pt>
                <c:pt idx="360">
                  <c:v>6950</c:v>
                </c:pt>
                <c:pt idx="361">
                  <c:v>6950</c:v>
                </c:pt>
                <c:pt idx="362">
                  <c:v>6950</c:v>
                </c:pt>
                <c:pt idx="363">
                  <c:v>6950</c:v>
                </c:pt>
                <c:pt idx="364">
                  <c:v>6950</c:v>
                </c:pt>
              </c:numCache>
            </c:numRef>
          </c:val>
          <c:smooth val="0"/>
        </c:ser>
        <c:dLbls>
          <c:showLegendKey val="0"/>
          <c:showVal val="0"/>
          <c:showCatName val="0"/>
          <c:showSerName val="0"/>
          <c:showPercent val="0"/>
          <c:showBubbleSize val="0"/>
        </c:dLbls>
        <c:marker val="1"/>
        <c:smooth val="0"/>
        <c:axId val="112233088"/>
        <c:axId val="112234880"/>
      </c:lineChart>
      <c:dateAx>
        <c:axId val="112233088"/>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112234880"/>
        <c:crosses val="autoZero"/>
        <c:auto val="1"/>
        <c:lblOffset val="100"/>
        <c:baseTimeUnit val="days"/>
        <c:majorUnit val="3"/>
        <c:majorTimeUnit val="months"/>
        <c:minorUnit val="2"/>
        <c:minorTimeUnit val="days"/>
      </c:dateAx>
      <c:valAx>
        <c:axId val="112234880"/>
        <c:scaling>
          <c:orientation val="minMax"/>
          <c:min val="600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112233088"/>
        <c:crosses val="autoZero"/>
        <c:crossBetween val="between"/>
      </c:valAx>
      <c:valAx>
        <c:axId val="112236416"/>
        <c:scaling>
          <c:orientation val="minMax"/>
        </c:scaling>
        <c:delete val="0"/>
        <c:axPos val="r"/>
        <c:numFmt formatCode="0_ " sourceLinked="1"/>
        <c:majorTickMark val="out"/>
        <c:minorTickMark val="none"/>
        <c:tickLblPos val="nextTo"/>
        <c:crossAx val="112237952"/>
        <c:crosses val="max"/>
        <c:crossBetween val="between"/>
      </c:valAx>
      <c:dateAx>
        <c:axId val="112237952"/>
        <c:scaling>
          <c:orientation val="minMax"/>
        </c:scaling>
        <c:delete val="1"/>
        <c:axPos val="b"/>
        <c:numFmt formatCode="m/d/yyyy" sourceLinked="1"/>
        <c:majorTickMark val="out"/>
        <c:minorTickMark val="none"/>
        <c:tickLblPos val="none"/>
        <c:crossAx val="112236416"/>
        <c:crosses val="autoZero"/>
        <c:auto val="1"/>
        <c:lblOffset val="100"/>
        <c:baseTimeUnit val="days"/>
      </c:dateAx>
      <c:spPr>
        <a:solidFill>
          <a:srgbClr val="FFFFFF"/>
        </a:solidFill>
        <a:ln w="25400">
          <a:noFill/>
        </a:ln>
      </c:spPr>
    </c:plotArea>
    <c:legend>
      <c:legendPos val="r"/>
      <c:layout>
        <c:manualLayout>
          <c:xMode val="edge"/>
          <c:yMode val="edge"/>
          <c:x val="0.10616957364341344"/>
          <c:y val="0.87119040970942463"/>
          <c:w val="0.84755135658916536"/>
          <c:h val="0.12880959029057537"/>
        </c:manualLayout>
      </c:layout>
      <c:overlay val="0"/>
      <c:spPr>
        <a:noFill/>
        <a:ln w="25400">
          <a:noFill/>
        </a:ln>
      </c:spPr>
    </c:legend>
    <c:plotVisOnly val="1"/>
    <c:dispBlanksAs val="zero"/>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8907740069032"/>
          <c:y val="4.9647331425633934E-2"/>
          <c:w val="0.78883115148259764"/>
          <c:h val="0.71279382975373873"/>
        </c:manualLayout>
      </c:layout>
      <c:barChart>
        <c:barDir val="col"/>
        <c:grouping val="clustered"/>
        <c:varyColors val="0"/>
        <c:ser>
          <c:idx val="1"/>
          <c:order val="1"/>
          <c:tx>
            <c:v>PTA价差（右轴）</c:v>
          </c:tx>
          <c:spPr>
            <a:solidFill>
              <a:srgbClr val="1F497D">
                <a:lumMod val="40000"/>
                <a:lumOff val="60000"/>
              </a:srgbClr>
            </a:solidFill>
          </c:spPr>
          <c:invertIfNegative val="0"/>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价差数据提取!$D$139:$NE$139</c:f>
              <c:numCache>
                <c:formatCode>0_ </c:formatCode>
                <c:ptCount val="366"/>
                <c:pt idx="0">
                  <c:v>1263</c:v>
                </c:pt>
                <c:pt idx="1">
                  <c:v>1219</c:v>
                </c:pt>
                <c:pt idx="2">
                  <c:v>1209</c:v>
                </c:pt>
                <c:pt idx="3">
                  <c:v>1229</c:v>
                </c:pt>
                <c:pt idx="4">
                  <c:v>1241</c:v>
                </c:pt>
                <c:pt idx="5">
                  <c:v>1098</c:v>
                </c:pt>
                <c:pt idx="6">
                  <c:v>1104</c:v>
                </c:pt>
                <c:pt idx="7">
                  <c:v>1104</c:v>
                </c:pt>
                <c:pt idx="8">
                  <c:v>1104</c:v>
                </c:pt>
                <c:pt idx="9">
                  <c:v>1104</c:v>
                </c:pt>
                <c:pt idx="10">
                  <c:v>1104</c:v>
                </c:pt>
                <c:pt idx="11">
                  <c:v>1104</c:v>
                </c:pt>
                <c:pt idx="12">
                  <c:v>1104</c:v>
                </c:pt>
                <c:pt idx="13">
                  <c:v>1104</c:v>
                </c:pt>
                <c:pt idx="14">
                  <c:v>1104</c:v>
                </c:pt>
                <c:pt idx="15">
                  <c:v>1088</c:v>
                </c:pt>
                <c:pt idx="16">
                  <c:v>1138</c:v>
                </c:pt>
                <c:pt idx="17">
                  <c:v>1114</c:v>
                </c:pt>
                <c:pt idx="18">
                  <c:v>1151</c:v>
                </c:pt>
                <c:pt idx="19">
                  <c:v>1114</c:v>
                </c:pt>
                <c:pt idx="20">
                  <c:v>1114</c:v>
                </c:pt>
                <c:pt idx="21">
                  <c:v>1114</c:v>
                </c:pt>
                <c:pt idx="22">
                  <c:v>1131</c:v>
                </c:pt>
                <c:pt idx="23">
                  <c:v>1148</c:v>
                </c:pt>
                <c:pt idx="24">
                  <c:v>1094</c:v>
                </c:pt>
                <c:pt idx="25">
                  <c:v>1131</c:v>
                </c:pt>
                <c:pt idx="26">
                  <c:v>1154</c:v>
                </c:pt>
                <c:pt idx="27">
                  <c:v>1154</c:v>
                </c:pt>
                <c:pt idx="28">
                  <c:v>1154</c:v>
                </c:pt>
                <c:pt idx="29">
                  <c:v>1064</c:v>
                </c:pt>
                <c:pt idx="30">
                  <c:v>1013</c:v>
                </c:pt>
                <c:pt idx="31">
                  <c:v>993</c:v>
                </c:pt>
                <c:pt idx="32">
                  <c:v>903</c:v>
                </c:pt>
                <c:pt idx="33">
                  <c:v>935</c:v>
                </c:pt>
                <c:pt idx="34">
                  <c:v>935</c:v>
                </c:pt>
                <c:pt idx="35">
                  <c:v>935</c:v>
                </c:pt>
                <c:pt idx="36">
                  <c:v>918</c:v>
                </c:pt>
                <c:pt idx="37">
                  <c:v>896</c:v>
                </c:pt>
                <c:pt idx="38">
                  <c:v>875</c:v>
                </c:pt>
                <c:pt idx="39">
                  <c:v>903</c:v>
                </c:pt>
                <c:pt idx="40">
                  <c:v>928</c:v>
                </c:pt>
                <c:pt idx="41">
                  <c:v>928</c:v>
                </c:pt>
                <c:pt idx="42">
                  <c:v>928</c:v>
                </c:pt>
                <c:pt idx="43">
                  <c:v>943</c:v>
                </c:pt>
                <c:pt idx="44">
                  <c:v>922</c:v>
                </c:pt>
                <c:pt idx="45">
                  <c:v>919</c:v>
                </c:pt>
                <c:pt idx="46">
                  <c:v>899</c:v>
                </c:pt>
                <c:pt idx="47">
                  <c:v>914</c:v>
                </c:pt>
                <c:pt idx="48">
                  <c:v>914</c:v>
                </c:pt>
                <c:pt idx="49">
                  <c:v>914</c:v>
                </c:pt>
                <c:pt idx="50">
                  <c:v>914</c:v>
                </c:pt>
                <c:pt idx="51">
                  <c:v>875</c:v>
                </c:pt>
                <c:pt idx="52">
                  <c:v>825</c:v>
                </c:pt>
                <c:pt idx="53">
                  <c:v>835</c:v>
                </c:pt>
                <c:pt idx="54">
                  <c:v>917</c:v>
                </c:pt>
                <c:pt idx="55">
                  <c:v>917</c:v>
                </c:pt>
                <c:pt idx="56">
                  <c:v>917</c:v>
                </c:pt>
                <c:pt idx="57">
                  <c:v>890</c:v>
                </c:pt>
                <c:pt idx="58">
                  <c:v>917</c:v>
                </c:pt>
                <c:pt idx="59">
                  <c:v>917</c:v>
                </c:pt>
                <c:pt idx="60">
                  <c:v>870</c:v>
                </c:pt>
                <c:pt idx="61">
                  <c:v>850</c:v>
                </c:pt>
                <c:pt idx="62">
                  <c:v>850</c:v>
                </c:pt>
                <c:pt idx="63">
                  <c:v>850</c:v>
                </c:pt>
                <c:pt idx="64">
                  <c:v>867</c:v>
                </c:pt>
                <c:pt idx="65">
                  <c:v>883</c:v>
                </c:pt>
                <c:pt idx="66">
                  <c:v>852</c:v>
                </c:pt>
                <c:pt idx="67">
                  <c:v>809</c:v>
                </c:pt>
                <c:pt idx="68">
                  <c:v>819</c:v>
                </c:pt>
                <c:pt idx="69">
                  <c:v>819</c:v>
                </c:pt>
                <c:pt idx="70">
                  <c:v>819</c:v>
                </c:pt>
                <c:pt idx="71">
                  <c:v>1007</c:v>
                </c:pt>
                <c:pt idx="72">
                  <c:v>907</c:v>
                </c:pt>
                <c:pt idx="73">
                  <c:v>906</c:v>
                </c:pt>
                <c:pt idx="74">
                  <c:v>1031</c:v>
                </c:pt>
                <c:pt idx="75">
                  <c:v>1101</c:v>
                </c:pt>
                <c:pt idx="76">
                  <c:v>1101</c:v>
                </c:pt>
                <c:pt idx="77">
                  <c:v>1101</c:v>
                </c:pt>
                <c:pt idx="78">
                  <c:v>1099</c:v>
                </c:pt>
                <c:pt idx="79">
                  <c:v>1112</c:v>
                </c:pt>
                <c:pt idx="80">
                  <c:v>1094</c:v>
                </c:pt>
                <c:pt idx="81">
                  <c:v>1104</c:v>
                </c:pt>
                <c:pt idx="82">
                  <c:v>1104</c:v>
                </c:pt>
                <c:pt idx="83">
                  <c:v>1104</c:v>
                </c:pt>
                <c:pt idx="84">
                  <c:v>1104</c:v>
                </c:pt>
                <c:pt idx="85">
                  <c:v>1146</c:v>
                </c:pt>
                <c:pt idx="86">
                  <c:v>1124</c:v>
                </c:pt>
                <c:pt idx="87">
                  <c:v>1249</c:v>
                </c:pt>
                <c:pt idx="88">
                  <c:v>1089</c:v>
                </c:pt>
                <c:pt idx="89">
                  <c:v>1114</c:v>
                </c:pt>
                <c:pt idx="90">
                  <c:v>1114</c:v>
                </c:pt>
                <c:pt idx="91">
                  <c:v>1114</c:v>
                </c:pt>
                <c:pt idx="92">
                  <c:v>1102</c:v>
                </c:pt>
                <c:pt idx="93">
                  <c:v>1114</c:v>
                </c:pt>
                <c:pt idx="94">
                  <c:v>1066</c:v>
                </c:pt>
                <c:pt idx="95">
                  <c:v>1081</c:v>
                </c:pt>
                <c:pt idx="96">
                  <c:v>1079</c:v>
                </c:pt>
                <c:pt idx="97">
                  <c:v>1079</c:v>
                </c:pt>
                <c:pt idx="98">
                  <c:v>1079</c:v>
                </c:pt>
                <c:pt idx="99">
                  <c:v>1079</c:v>
                </c:pt>
                <c:pt idx="100">
                  <c:v>1014</c:v>
                </c:pt>
                <c:pt idx="101">
                  <c:v>1046</c:v>
                </c:pt>
                <c:pt idx="102">
                  <c:v>1104</c:v>
                </c:pt>
                <c:pt idx="103">
                  <c:v>1091</c:v>
                </c:pt>
                <c:pt idx="104">
                  <c:v>1091</c:v>
                </c:pt>
                <c:pt idx="105">
                  <c:v>1091</c:v>
                </c:pt>
                <c:pt idx="106">
                  <c:v>1119</c:v>
                </c:pt>
                <c:pt idx="107">
                  <c:v>1134</c:v>
                </c:pt>
                <c:pt idx="108">
                  <c:v>1152</c:v>
                </c:pt>
                <c:pt idx="109">
                  <c:v>1147</c:v>
                </c:pt>
                <c:pt idx="110">
                  <c:v>1049</c:v>
                </c:pt>
                <c:pt idx="111">
                  <c:v>1049</c:v>
                </c:pt>
                <c:pt idx="112">
                  <c:v>1049</c:v>
                </c:pt>
                <c:pt idx="113">
                  <c:v>1016</c:v>
                </c:pt>
                <c:pt idx="114">
                  <c:v>1032</c:v>
                </c:pt>
                <c:pt idx="115">
                  <c:v>983</c:v>
                </c:pt>
                <c:pt idx="116">
                  <c:v>1043</c:v>
                </c:pt>
                <c:pt idx="117">
                  <c:v>1071</c:v>
                </c:pt>
                <c:pt idx="118">
                  <c:v>1071</c:v>
                </c:pt>
                <c:pt idx="119">
                  <c:v>1071</c:v>
                </c:pt>
                <c:pt idx="120">
                  <c:v>1032</c:v>
                </c:pt>
                <c:pt idx="121">
                  <c:v>969</c:v>
                </c:pt>
                <c:pt idx="122">
                  <c:v>923</c:v>
                </c:pt>
                <c:pt idx="123">
                  <c:v>963</c:v>
                </c:pt>
                <c:pt idx="124">
                  <c:v>986</c:v>
                </c:pt>
                <c:pt idx="125">
                  <c:v>986</c:v>
                </c:pt>
                <c:pt idx="126">
                  <c:v>986</c:v>
                </c:pt>
                <c:pt idx="127">
                  <c:v>941</c:v>
                </c:pt>
                <c:pt idx="128">
                  <c:v>896</c:v>
                </c:pt>
                <c:pt idx="129">
                  <c:v>858</c:v>
                </c:pt>
                <c:pt idx="130">
                  <c:v>890</c:v>
                </c:pt>
                <c:pt idx="131">
                  <c:v>860</c:v>
                </c:pt>
                <c:pt idx="132">
                  <c:v>860</c:v>
                </c:pt>
                <c:pt idx="133">
                  <c:v>876</c:v>
                </c:pt>
                <c:pt idx="134">
                  <c:v>841</c:v>
                </c:pt>
                <c:pt idx="135">
                  <c:v>749</c:v>
                </c:pt>
                <c:pt idx="136">
                  <c:v>749</c:v>
                </c:pt>
                <c:pt idx="137">
                  <c:v>749</c:v>
                </c:pt>
                <c:pt idx="138">
                  <c:v>749</c:v>
                </c:pt>
                <c:pt idx="139">
                  <c:v>749</c:v>
                </c:pt>
                <c:pt idx="140">
                  <c:v>749</c:v>
                </c:pt>
                <c:pt idx="141">
                  <c:v>749</c:v>
                </c:pt>
                <c:pt idx="142">
                  <c:v>749</c:v>
                </c:pt>
                <c:pt idx="143">
                  <c:v>716</c:v>
                </c:pt>
                <c:pt idx="144">
                  <c:v>686</c:v>
                </c:pt>
                <c:pt idx="145">
                  <c:v>741</c:v>
                </c:pt>
                <c:pt idx="146">
                  <c:v>741</c:v>
                </c:pt>
                <c:pt idx="147">
                  <c:v>741</c:v>
                </c:pt>
                <c:pt idx="148">
                  <c:v>751</c:v>
                </c:pt>
                <c:pt idx="149">
                  <c:v>696</c:v>
                </c:pt>
                <c:pt idx="150">
                  <c:v>613</c:v>
                </c:pt>
                <c:pt idx="151">
                  <c:v>646</c:v>
                </c:pt>
                <c:pt idx="152">
                  <c:v>666</c:v>
                </c:pt>
                <c:pt idx="153">
                  <c:v>666</c:v>
                </c:pt>
                <c:pt idx="154">
                  <c:v>666</c:v>
                </c:pt>
                <c:pt idx="155">
                  <c:v>696</c:v>
                </c:pt>
                <c:pt idx="156">
                  <c:v>759</c:v>
                </c:pt>
                <c:pt idx="157">
                  <c:v>691</c:v>
                </c:pt>
                <c:pt idx="158">
                  <c:v>720</c:v>
                </c:pt>
                <c:pt idx="159">
                  <c:v>695</c:v>
                </c:pt>
                <c:pt idx="160">
                  <c:v>695</c:v>
                </c:pt>
                <c:pt idx="161">
                  <c:v>695</c:v>
                </c:pt>
                <c:pt idx="162">
                  <c:v>600</c:v>
                </c:pt>
                <c:pt idx="163">
                  <c:v>563</c:v>
                </c:pt>
                <c:pt idx="164">
                  <c:v>634</c:v>
                </c:pt>
                <c:pt idx="165">
                  <c:v>704</c:v>
                </c:pt>
                <c:pt idx="166">
                  <c:v>666</c:v>
                </c:pt>
                <c:pt idx="167">
                  <c:v>563</c:v>
                </c:pt>
                <c:pt idx="168">
                  <c:v>563</c:v>
                </c:pt>
                <c:pt idx="169">
                  <c:v>563</c:v>
                </c:pt>
                <c:pt idx="170">
                  <c:v>563</c:v>
                </c:pt>
                <c:pt idx="171">
                  <c:v>679</c:v>
                </c:pt>
                <c:pt idx="172">
                  <c:v>553</c:v>
                </c:pt>
                <c:pt idx="173">
                  <c:v>691</c:v>
                </c:pt>
                <c:pt idx="174">
                  <c:v>691</c:v>
                </c:pt>
                <c:pt idx="175">
                  <c:v>691</c:v>
                </c:pt>
                <c:pt idx="176">
                  <c:v>744</c:v>
                </c:pt>
                <c:pt idx="177">
                  <c:v>785</c:v>
                </c:pt>
                <c:pt idx="178">
                  <c:v>795</c:v>
                </c:pt>
                <c:pt idx="179">
                  <c:v>777</c:v>
                </c:pt>
                <c:pt idx="180">
                  <c:v>849</c:v>
                </c:pt>
                <c:pt idx="181">
                  <c:v>849</c:v>
                </c:pt>
                <c:pt idx="182">
                  <c:v>849</c:v>
                </c:pt>
                <c:pt idx="183">
                  <c:v>818</c:v>
                </c:pt>
                <c:pt idx="184">
                  <c:v>818</c:v>
                </c:pt>
                <c:pt idx="185">
                  <c:v>811</c:v>
                </c:pt>
                <c:pt idx="186">
                  <c:v>745</c:v>
                </c:pt>
                <c:pt idx="187">
                  <c:v>713</c:v>
                </c:pt>
                <c:pt idx="188">
                  <c:v>713</c:v>
                </c:pt>
                <c:pt idx="189">
                  <c:v>713</c:v>
                </c:pt>
                <c:pt idx="190">
                  <c:v>703</c:v>
                </c:pt>
                <c:pt idx="191">
                  <c:v>673</c:v>
                </c:pt>
                <c:pt idx="192">
                  <c:v>786</c:v>
                </c:pt>
                <c:pt idx="193">
                  <c:v>799</c:v>
                </c:pt>
                <c:pt idx="194">
                  <c:v>781</c:v>
                </c:pt>
                <c:pt idx="195">
                  <c:v>781</c:v>
                </c:pt>
                <c:pt idx="196">
                  <c:v>781</c:v>
                </c:pt>
                <c:pt idx="197">
                  <c:v>836</c:v>
                </c:pt>
                <c:pt idx="198">
                  <c:v>906</c:v>
                </c:pt>
                <c:pt idx="199">
                  <c:v>769</c:v>
                </c:pt>
                <c:pt idx="200">
                  <c:v>743</c:v>
                </c:pt>
                <c:pt idx="201">
                  <c:v>763</c:v>
                </c:pt>
                <c:pt idx="202">
                  <c:v>763</c:v>
                </c:pt>
                <c:pt idx="203">
                  <c:v>763</c:v>
                </c:pt>
                <c:pt idx="204">
                  <c:v>783</c:v>
                </c:pt>
                <c:pt idx="205">
                  <c:v>779</c:v>
                </c:pt>
                <c:pt idx="206">
                  <c:v>700</c:v>
                </c:pt>
                <c:pt idx="207">
                  <c:v>735</c:v>
                </c:pt>
                <c:pt idx="208">
                  <c:v>755</c:v>
                </c:pt>
                <c:pt idx="209">
                  <c:v>755</c:v>
                </c:pt>
                <c:pt idx="210">
                  <c:v>755</c:v>
                </c:pt>
                <c:pt idx="211">
                  <c:v>728</c:v>
                </c:pt>
                <c:pt idx="212">
                  <c:v>678</c:v>
                </c:pt>
                <c:pt idx="213">
                  <c:v>680</c:v>
                </c:pt>
                <c:pt idx="214">
                  <c:v>575</c:v>
                </c:pt>
                <c:pt idx="215">
                  <c:v>550</c:v>
                </c:pt>
                <c:pt idx="216">
                  <c:v>550</c:v>
                </c:pt>
                <c:pt idx="217">
                  <c:v>550</c:v>
                </c:pt>
                <c:pt idx="218">
                  <c:v>560</c:v>
                </c:pt>
                <c:pt idx="219">
                  <c:v>593</c:v>
                </c:pt>
                <c:pt idx="220">
                  <c:v>721</c:v>
                </c:pt>
                <c:pt idx="221">
                  <c:v>578</c:v>
                </c:pt>
                <c:pt idx="222">
                  <c:v>716</c:v>
                </c:pt>
                <c:pt idx="223">
                  <c:v>716</c:v>
                </c:pt>
                <c:pt idx="224">
                  <c:v>716</c:v>
                </c:pt>
                <c:pt idx="225">
                  <c:v>996</c:v>
                </c:pt>
                <c:pt idx="226">
                  <c:v>629</c:v>
                </c:pt>
                <c:pt idx="227">
                  <c:v>800</c:v>
                </c:pt>
                <c:pt idx="228">
                  <c:v>813</c:v>
                </c:pt>
                <c:pt idx="229">
                  <c:v>932</c:v>
                </c:pt>
                <c:pt idx="230">
                  <c:v>932</c:v>
                </c:pt>
                <c:pt idx="231">
                  <c:v>932</c:v>
                </c:pt>
                <c:pt idx="232">
                  <c:v>853</c:v>
                </c:pt>
                <c:pt idx="233">
                  <c:v>830</c:v>
                </c:pt>
                <c:pt idx="234">
                  <c:v>807</c:v>
                </c:pt>
                <c:pt idx="235">
                  <c:v>890</c:v>
                </c:pt>
                <c:pt idx="236">
                  <c:v>864</c:v>
                </c:pt>
                <c:pt idx="237">
                  <c:v>864</c:v>
                </c:pt>
                <c:pt idx="238">
                  <c:v>864</c:v>
                </c:pt>
                <c:pt idx="239">
                  <c:v>879</c:v>
                </c:pt>
                <c:pt idx="240">
                  <c:v>850</c:v>
                </c:pt>
                <c:pt idx="241">
                  <c:v>797</c:v>
                </c:pt>
                <c:pt idx="242">
                  <c:v>829</c:v>
                </c:pt>
                <c:pt idx="243">
                  <c:v>834</c:v>
                </c:pt>
                <c:pt idx="244">
                  <c:v>834</c:v>
                </c:pt>
                <c:pt idx="245">
                  <c:v>834</c:v>
                </c:pt>
                <c:pt idx="246">
                  <c:v>834</c:v>
                </c:pt>
                <c:pt idx="247">
                  <c:v>867</c:v>
                </c:pt>
                <c:pt idx="248">
                  <c:v>864</c:v>
                </c:pt>
                <c:pt idx="249">
                  <c:v>779</c:v>
                </c:pt>
                <c:pt idx="250">
                  <c:v>827</c:v>
                </c:pt>
                <c:pt idx="251">
                  <c:v>827</c:v>
                </c:pt>
                <c:pt idx="252">
                  <c:v>827</c:v>
                </c:pt>
                <c:pt idx="253">
                  <c:v>850</c:v>
                </c:pt>
                <c:pt idx="254">
                  <c:v>796</c:v>
                </c:pt>
                <c:pt idx="255">
                  <c:v>749</c:v>
                </c:pt>
                <c:pt idx="256">
                  <c:v>752</c:v>
                </c:pt>
                <c:pt idx="257">
                  <c:v>739</c:v>
                </c:pt>
                <c:pt idx="258">
                  <c:v>739</c:v>
                </c:pt>
                <c:pt idx="259">
                  <c:v>739</c:v>
                </c:pt>
                <c:pt idx="260">
                  <c:v>754</c:v>
                </c:pt>
                <c:pt idx="261">
                  <c:v>857</c:v>
                </c:pt>
                <c:pt idx="262">
                  <c:v>854</c:v>
                </c:pt>
                <c:pt idx="263">
                  <c:v>857</c:v>
                </c:pt>
                <c:pt idx="264">
                  <c:v>742</c:v>
                </c:pt>
                <c:pt idx="265">
                  <c:v>742</c:v>
                </c:pt>
                <c:pt idx="266">
                  <c:v>742</c:v>
                </c:pt>
                <c:pt idx="267">
                  <c:v>730</c:v>
                </c:pt>
                <c:pt idx="268">
                  <c:v>715</c:v>
                </c:pt>
                <c:pt idx="269">
                  <c:v>777</c:v>
                </c:pt>
                <c:pt idx="270">
                  <c:v>727</c:v>
                </c:pt>
                <c:pt idx="271">
                  <c:v>852</c:v>
                </c:pt>
                <c:pt idx="272">
                  <c:v>852</c:v>
                </c:pt>
                <c:pt idx="273">
                  <c:v>852</c:v>
                </c:pt>
                <c:pt idx="274">
                  <c:v>802</c:v>
                </c:pt>
                <c:pt idx="275">
                  <c:v>662</c:v>
                </c:pt>
                <c:pt idx="276">
                  <c:v>814</c:v>
                </c:pt>
                <c:pt idx="277">
                  <c:v>882</c:v>
                </c:pt>
                <c:pt idx="278">
                  <c:v>864</c:v>
                </c:pt>
                <c:pt idx="279">
                  <c:v>864</c:v>
                </c:pt>
                <c:pt idx="280">
                  <c:v>864</c:v>
                </c:pt>
                <c:pt idx="281">
                  <c:v>783</c:v>
                </c:pt>
                <c:pt idx="282">
                  <c:v>878</c:v>
                </c:pt>
                <c:pt idx="283">
                  <c:v>941</c:v>
                </c:pt>
                <c:pt idx="284">
                  <c:v>1026</c:v>
                </c:pt>
                <c:pt idx="285">
                  <c:v>994</c:v>
                </c:pt>
                <c:pt idx="286">
                  <c:v>994</c:v>
                </c:pt>
                <c:pt idx="287">
                  <c:v>994</c:v>
                </c:pt>
                <c:pt idx="288">
                  <c:v>1089</c:v>
                </c:pt>
                <c:pt idx="289">
                  <c:v>1149</c:v>
                </c:pt>
                <c:pt idx="290">
                  <c:v>989</c:v>
                </c:pt>
                <c:pt idx="291">
                  <c:v>1009</c:v>
                </c:pt>
                <c:pt idx="292">
                  <c:v>954</c:v>
                </c:pt>
                <c:pt idx="293">
                  <c:v>954</c:v>
                </c:pt>
                <c:pt idx="294">
                  <c:v>954</c:v>
                </c:pt>
                <c:pt idx="295">
                  <c:v>954</c:v>
                </c:pt>
                <c:pt idx="296">
                  <c:v>944</c:v>
                </c:pt>
                <c:pt idx="297">
                  <c:v>1084</c:v>
                </c:pt>
                <c:pt idx="298">
                  <c:v>1210</c:v>
                </c:pt>
                <c:pt idx="299">
                  <c:v>1277</c:v>
                </c:pt>
                <c:pt idx="300">
                  <c:v>1277</c:v>
                </c:pt>
                <c:pt idx="301">
                  <c:v>1277</c:v>
                </c:pt>
                <c:pt idx="302">
                  <c:v>1365</c:v>
                </c:pt>
                <c:pt idx="303">
                  <c:v>1293</c:v>
                </c:pt>
                <c:pt idx="304">
                  <c:v>1263</c:v>
                </c:pt>
                <c:pt idx="305">
                  <c:v>1210</c:v>
                </c:pt>
                <c:pt idx="306">
                  <c:v>1183</c:v>
                </c:pt>
                <c:pt idx="307">
                  <c:v>1183</c:v>
                </c:pt>
                <c:pt idx="308">
                  <c:v>1183</c:v>
                </c:pt>
                <c:pt idx="309">
                  <c:v>1208</c:v>
                </c:pt>
                <c:pt idx="310">
                  <c:v>1276</c:v>
                </c:pt>
                <c:pt idx="311">
                  <c:v>1156</c:v>
                </c:pt>
                <c:pt idx="312">
                  <c:v>1011</c:v>
                </c:pt>
                <c:pt idx="313">
                  <c:v>1013</c:v>
                </c:pt>
                <c:pt idx="314">
                  <c:v>1013</c:v>
                </c:pt>
                <c:pt idx="315">
                  <c:v>1013</c:v>
                </c:pt>
                <c:pt idx="316">
                  <c:v>1046</c:v>
                </c:pt>
                <c:pt idx="317">
                  <c:v>1083</c:v>
                </c:pt>
                <c:pt idx="318">
                  <c:v>1036</c:v>
                </c:pt>
                <c:pt idx="319">
                  <c:v>826</c:v>
                </c:pt>
                <c:pt idx="320">
                  <c:v>826</c:v>
                </c:pt>
                <c:pt idx="321">
                  <c:v>826</c:v>
                </c:pt>
                <c:pt idx="322">
                  <c:v>826</c:v>
                </c:pt>
                <c:pt idx="323">
                  <c:v>864</c:v>
                </c:pt>
                <c:pt idx="324">
                  <c:v>869</c:v>
                </c:pt>
                <c:pt idx="325">
                  <c:v>822</c:v>
                </c:pt>
                <c:pt idx="326">
                  <c:v>849</c:v>
                </c:pt>
                <c:pt idx="327">
                  <c:v>897</c:v>
                </c:pt>
                <c:pt idx="328">
                  <c:v>897</c:v>
                </c:pt>
                <c:pt idx="329">
                  <c:v>897</c:v>
                </c:pt>
                <c:pt idx="330">
                  <c:v>1029</c:v>
                </c:pt>
                <c:pt idx="331">
                  <c:v>987</c:v>
                </c:pt>
                <c:pt idx="332">
                  <c:v>1076</c:v>
                </c:pt>
                <c:pt idx="333">
                  <c:v>1112</c:v>
                </c:pt>
                <c:pt idx="334">
                  <c:v>1042</c:v>
                </c:pt>
                <c:pt idx="335">
                  <c:v>1042</c:v>
                </c:pt>
                <c:pt idx="336">
                  <c:v>1042</c:v>
                </c:pt>
                <c:pt idx="337">
                  <c:v>1045</c:v>
                </c:pt>
                <c:pt idx="338">
                  <c:v>929</c:v>
                </c:pt>
                <c:pt idx="339">
                  <c:v>902</c:v>
                </c:pt>
                <c:pt idx="340">
                  <c:v>772</c:v>
                </c:pt>
                <c:pt idx="341">
                  <c:v>902</c:v>
                </c:pt>
                <c:pt idx="342">
                  <c:v>902</c:v>
                </c:pt>
                <c:pt idx="343">
                  <c:v>902</c:v>
                </c:pt>
                <c:pt idx="344">
                  <c:v>912</c:v>
                </c:pt>
                <c:pt idx="345">
                  <c:v>846</c:v>
                </c:pt>
                <c:pt idx="346">
                  <c:v>841</c:v>
                </c:pt>
                <c:pt idx="347">
                  <c:v>813</c:v>
                </c:pt>
                <c:pt idx="348">
                  <c:v>879</c:v>
                </c:pt>
                <c:pt idx="349">
                  <c:v>879</c:v>
                </c:pt>
                <c:pt idx="350">
                  <c:v>879</c:v>
                </c:pt>
                <c:pt idx="351">
                  <c:v>993</c:v>
                </c:pt>
                <c:pt idx="352">
                  <c:v>1081</c:v>
                </c:pt>
                <c:pt idx="353">
                  <c:v>1073</c:v>
                </c:pt>
                <c:pt idx="354">
                  <c:v>1031</c:v>
                </c:pt>
                <c:pt idx="355">
                  <c:v>1016</c:v>
                </c:pt>
                <c:pt idx="356">
                  <c:v>1016</c:v>
                </c:pt>
                <c:pt idx="357">
                  <c:v>1006</c:v>
                </c:pt>
                <c:pt idx="358">
                  <c:v>1132</c:v>
                </c:pt>
                <c:pt idx="359">
                  <c:v>1052</c:v>
                </c:pt>
                <c:pt idx="360">
                  <c:v>1092</c:v>
                </c:pt>
                <c:pt idx="361">
                  <c:v>1092</c:v>
                </c:pt>
                <c:pt idx="362">
                  <c:v>1092</c:v>
                </c:pt>
                <c:pt idx="363">
                  <c:v>1092</c:v>
                </c:pt>
                <c:pt idx="364">
                  <c:v>1092</c:v>
                </c:pt>
                <c:pt idx="365">
                  <c:v>1092</c:v>
                </c:pt>
              </c:numCache>
            </c:numRef>
          </c:val>
        </c:ser>
        <c:dLbls>
          <c:showLegendKey val="0"/>
          <c:showVal val="0"/>
          <c:showCatName val="0"/>
          <c:showSerName val="0"/>
          <c:showPercent val="0"/>
          <c:showBubbleSize val="0"/>
        </c:dLbls>
        <c:gapWidth val="150"/>
        <c:axId val="112265088"/>
        <c:axId val="112263552"/>
      </c:barChart>
      <c:lineChart>
        <c:grouping val="standard"/>
        <c:varyColors val="0"/>
        <c:ser>
          <c:idx val="0"/>
          <c:order val="0"/>
          <c:tx>
            <c:v>PTA（左轴）</c:v>
          </c:tx>
          <c:spPr>
            <a:ln w="25400">
              <a:solidFill>
                <a:srgbClr val="666699"/>
              </a:solidFill>
              <a:prstDash val="solid"/>
            </a:ln>
          </c:spPr>
          <c:marker>
            <c:symbol val="none"/>
          </c:marker>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画图价格数据提取!$CP$374:$CP$738</c:f>
              <c:numCache>
                <c:formatCode>General</c:formatCode>
                <c:ptCount val="365"/>
                <c:pt idx="0">
                  <c:v>4305</c:v>
                </c:pt>
                <c:pt idx="1">
                  <c:v>4295</c:v>
                </c:pt>
                <c:pt idx="2">
                  <c:v>4285</c:v>
                </c:pt>
                <c:pt idx="3">
                  <c:v>4305</c:v>
                </c:pt>
                <c:pt idx="4">
                  <c:v>4300</c:v>
                </c:pt>
                <c:pt idx="5">
                  <c:v>4190</c:v>
                </c:pt>
                <c:pt idx="6">
                  <c:v>4180</c:v>
                </c:pt>
                <c:pt idx="7">
                  <c:v>4180</c:v>
                </c:pt>
                <c:pt idx="8">
                  <c:v>4180</c:v>
                </c:pt>
                <c:pt idx="9">
                  <c:v>4180</c:v>
                </c:pt>
                <c:pt idx="10">
                  <c:v>4180</c:v>
                </c:pt>
                <c:pt idx="11">
                  <c:v>4180</c:v>
                </c:pt>
                <c:pt idx="12">
                  <c:v>4180</c:v>
                </c:pt>
                <c:pt idx="13">
                  <c:v>4180</c:v>
                </c:pt>
                <c:pt idx="14">
                  <c:v>4180</c:v>
                </c:pt>
                <c:pt idx="15">
                  <c:v>4180</c:v>
                </c:pt>
                <c:pt idx="16">
                  <c:v>4180</c:v>
                </c:pt>
                <c:pt idx="17">
                  <c:v>4190</c:v>
                </c:pt>
                <c:pt idx="18">
                  <c:v>4210</c:v>
                </c:pt>
                <c:pt idx="19">
                  <c:v>4190</c:v>
                </c:pt>
                <c:pt idx="20">
                  <c:v>4190</c:v>
                </c:pt>
                <c:pt idx="21">
                  <c:v>4190</c:v>
                </c:pt>
                <c:pt idx="22">
                  <c:v>4190</c:v>
                </c:pt>
                <c:pt idx="23">
                  <c:v>4190</c:v>
                </c:pt>
                <c:pt idx="24">
                  <c:v>4170</c:v>
                </c:pt>
                <c:pt idx="25">
                  <c:v>4190</c:v>
                </c:pt>
                <c:pt idx="26">
                  <c:v>4180</c:v>
                </c:pt>
                <c:pt idx="27">
                  <c:v>4180</c:v>
                </c:pt>
                <c:pt idx="28">
                  <c:v>4180</c:v>
                </c:pt>
                <c:pt idx="29">
                  <c:v>4140</c:v>
                </c:pt>
                <c:pt idx="30">
                  <c:v>4105</c:v>
                </c:pt>
                <c:pt idx="31">
                  <c:v>4135</c:v>
                </c:pt>
                <c:pt idx="32">
                  <c:v>4095</c:v>
                </c:pt>
                <c:pt idx="33">
                  <c:v>4110</c:v>
                </c:pt>
                <c:pt idx="34">
                  <c:v>4110</c:v>
                </c:pt>
                <c:pt idx="35">
                  <c:v>4110</c:v>
                </c:pt>
                <c:pt idx="36">
                  <c:v>4110</c:v>
                </c:pt>
                <c:pt idx="37">
                  <c:v>4105</c:v>
                </c:pt>
                <c:pt idx="38">
                  <c:v>4150</c:v>
                </c:pt>
                <c:pt idx="39">
                  <c:v>4245</c:v>
                </c:pt>
                <c:pt idx="40">
                  <c:v>4270</c:v>
                </c:pt>
                <c:pt idx="41">
                  <c:v>4270</c:v>
                </c:pt>
                <c:pt idx="42">
                  <c:v>4270</c:v>
                </c:pt>
                <c:pt idx="43">
                  <c:v>4285</c:v>
                </c:pt>
                <c:pt idx="44">
                  <c:v>4300</c:v>
                </c:pt>
                <c:pt idx="45">
                  <c:v>4310</c:v>
                </c:pt>
                <c:pt idx="46">
                  <c:v>4290</c:v>
                </c:pt>
                <c:pt idx="47">
                  <c:v>4305</c:v>
                </c:pt>
                <c:pt idx="48">
                  <c:v>4305</c:v>
                </c:pt>
                <c:pt idx="49">
                  <c:v>4305</c:v>
                </c:pt>
                <c:pt idx="50">
                  <c:v>4305</c:v>
                </c:pt>
                <c:pt idx="51">
                  <c:v>4300</c:v>
                </c:pt>
                <c:pt idx="52">
                  <c:v>4250</c:v>
                </c:pt>
                <c:pt idx="53">
                  <c:v>4260</c:v>
                </c:pt>
                <c:pt idx="54">
                  <c:v>4275</c:v>
                </c:pt>
                <c:pt idx="55">
                  <c:v>4275</c:v>
                </c:pt>
                <c:pt idx="56">
                  <c:v>4275</c:v>
                </c:pt>
                <c:pt idx="57">
                  <c:v>4265</c:v>
                </c:pt>
                <c:pt idx="58">
                  <c:v>4275</c:v>
                </c:pt>
                <c:pt idx="59">
                  <c:v>4275</c:v>
                </c:pt>
                <c:pt idx="60">
                  <c:v>4245</c:v>
                </c:pt>
                <c:pt idx="61">
                  <c:v>4225</c:v>
                </c:pt>
                <c:pt idx="62">
                  <c:v>4225</c:v>
                </c:pt>
                <c:pt idx="63">
                  <c:v>4225</c:v>
                </c:pt>
                <c:pt idx="64">
                  <c:v>4225</c:v>
                </c:pt>
                <c:pt idx="65">
                  <c:v>4225</c:v>
                </c:pt>
                <c:pt idx="66">
                  <c:v>4210</c:v>
                </c:pt>
                <c:pt idx="67">
                  <c:v>4200</c:v>
                </c:pt>
                <c:pt idx="68">
                  <c:v>4260</c:v>
                </c:pt>
                <c:pt idx="69">
                  <c:v>4260</c:v>
                </c:pt>
                <c:pt idx="70">
                  <c:v>4260</c:v>
                </c:pt>
                <c:pt idx="71">
                  <c:v>4365</c:v>
                </c:pt>
                <c:pt idx="72">
                  <c:v>4415</c:v>
                </c:pt>
                <c:pt idx="73">
                  <c:v>4430</c:v>
                </c:pt>
                <c:pt idx="74">
                  <c:v>4555</c:v>
                </c:pt>
                <c:pt idx="75">
                  <c:v>4625</c:v>
                </c:pt>
                <c:pt idx="76">
                  <c:v>4625</c:v>
                </c:pt>
                <c:pt idx="77">
                  <c:v>4625</c:v>
                </c:pt>
                <c:pt idx="78">
                  <c:v>4640</c:v>
                </c:pt>
                <c:pt idx="79">
                  <c:v>4670</c:v>
                </c:pt>
                <c:pt idx="80">
                  <c:v>4685</c:v>
                </c:pt>
                <c:pt idx="81">
                  <c:v>4695</c:v>
                </c:pt>
                <c:pt idx="82">
                  <c:v>4695</c:v>
                </c:pt>
                <c:pt idx="83">
                  <c:v>4695</c:v>
                </c:pt>
                <c:pt idx="84">
                  <c:v>4695</c:v>
                </c:pt>
                <c:pt idx="85">
                  <c:v>4720</c:v>
                </c:pt>
                <c:pt idx="86">
                  <c:v>4715</c:v>
                </c:pt>
                <c:pt idx="87">
                  <c:v>4690</c:v>
                </c:pt>
                <c:pt idx="88">
                  <c:v>4680</c:v>
                </c:pt>
                <c:pt idx="89">
                  <c:v>4705</c:v>
                </c:pt>
                <c:pt idx="90">
                  <c:v>4705</c:v>
                </c:pt>
                <c:pt idx="91">
                  <c:v>4705</c:v>
                </c:pt>
                <c:pt idx="92">
                  <c:v>4710</c:v>
                </c:pt>
                <c:pt idx="93">
                  <c:v>4705</c:v>
                </c:pt>
                <c:pt idx="94">
                  <c:v>4690</c:v>
                </c:pt>
                <c:pt idx="95">
                  <c:v>4705</c:v>
                </c:pt>
                <c:pt idx="96">
                  <c:v>4720</c:v>
                </c:pt>
                <c:pt idx="97">
                  <c:v>4720</c:v>
                </c:pt>
                <c:pt idx="98">
                  <c:v>4720</c:v>
                </c:pt>
                <c:pt idx="99">
                  <c:v>4720</c:v>
                </c:pt>
                <c:pt idx="100">
                  <c:v>4705</c:v>
                </c:pt>
                <c:pt idx="101">
                  <c:v>4720</c:v>
                </c:pt>
                <c:pt idx="102">
                  <c:v>4745</c:v>
                </c:pt>
                <c:pt idx="103">
                  <c:v>4715</c:v>
                </c:pt>
                <c:pt idx="104">
                  <c:v>4715</c:v>
                </c:pt>
                <c:pt idx="105">
                  <c:v>4715</c:v>
                </c:pt>
                <c:pt idx="106">
                  <c:v>4710</c:v>
                </c:pt>
                <c:pt idx="107">
                  <c:v>4725</c:v>
                </c:pt>
                <c:pt idx="108">
                  <c:v>4710</c:v>
                </c:pt>
                <c:pt idx="109">
                  <c:v>4705</c:v>
                </c:pt>
                <c:pt idx="110">
                  <c:v>4640</c:v>
                </c:pt>
                <c:pt idx="111">
                  <c:v>4640</c:v>
                </c:pt>
                <c:pt idx="112">
                  <c:v>4640</c:v>
                </c:pt>
                <c:pt idx="113">
                  <c:v>4640</c:v>
                </c:pt>
                <c:pt idx="114">
                  <c:v>4640</c:v>
                </c:pt>
                <c:pt idx="115">
                  <c:v>4640</c:v>
                </c:pt>
                <c:pt idx="116">
                  <c:v>4700</c:v>
                </c:pt>
                <c:pt idx="117">
                  <c:v>4695</c:v>
                </c:pt>
                <c:pt idx="118">
                  <c:v>4695</c:v>
                </c:pt>
                <c:pt idx="119">
                  <c:v>4695</c:v>
                </c:pt>
                <c:pt idx="120">
                  <c:v>4640</c:v>
                </c:pt>
                <c:pt idx="121">
                  <c:v>4610</c:v>
                </c:pt>
                <c:pt idx="122">
                  <c:v>4580</c:v>
                </c:pt>
                <c:pt idx="123">
                  <c:v>4620</c:v>
                </c:pt>
                <c:pt idx="124">
                  <c:v>4610</c:v>
                </c:pt>
                <c:pt idx="125">
                  <c:v>4610</c:v>
                </c:pt>
                <c:pt idx="126">
                  <c:v>4610</c:v>
                </c:pt>
                <c:pt idx="127">
                  <c:v>4615</c:v>
                </c:pt>
                <c:pt idx="128">
                  <c:v>4620</c:v>
                </c:pt>
                <c:pt idx="129">
                  <c:v>4615</c:v>
                </c:pt>
                <c:pt idx="130">
                  <c:v>4680</c:v>
                </c:pt>
                <c:pt idx="131">
                  <c:v>4650</c:v>
                </c:pt>
                <c:pt idx="132">
                  <c:v>4650</c:v>
                </c:pt>
                <c:pt idx="133">
                  <c:v>4650</c:v>
                </c:pt>
                <c:pt idx="134">
                  <c:v>4615</c:v>
                </c:pt>
                <c:pt idx="135">
                  <c:v>4440</c:v>
                </c:pt>
                <c:pt idx="136">
                  <c:v>4440</c:v>
                </c:pt>
                <c:pt idx="137">
                  <c:v>4440</c:v>
                </c:pt>
                <c:pt idx="138">
                  <c:v>4440</c:v>
                </c:pt>
                <c:pt idx="139">
                  <c:v>4440</c:v>
                </c:pt>
                <c:pt idx="140">
                  <c:v>4440</c:v>
                </c:pt>
                <c:pt idx="141">
                  <c:v>4440</c:v>
                </c:pt>
                <c:pt idx="142">
                  <c:v>4440</c:v>
                </c:pt>
                <c:pt idx="143">
                  <c:v>4440</c:v>
                </c:pt>
                <c:pt idx="144">
                  <c:v>4410</c:v>
                </c:pt>
                <c:pt idx="145">
                  <c:v>4465</c:v>
                </c:pt>
                <c:pt idx="146">
                  <c:v>4465</c:v>
                </c:pt>
                <c:pt idx="147">
                  <c:v>4465</c:v>
                </c:pt>
                <c:pt idx="148">
                  <c:v>4475</c:v>
                </c:pt>
                <c:pt idx="149">
                  <c:v>4470</c:v>
                </c:pt>
                <c:pt idx="150">
                  <c:v>4470</c:v>
                </c:pt>
                <c:pt idx="151">
                  <c:v>4470</c:v>
                </c:pt>
                <c:pt idx="152">
                  <c:v>4490</c:v>
                </c:pt>
                <c:pt idx="153">
                  <c:v>4490</c:v>
                </c:pt>
                <c:pt idx="154">
                  <c:v>4490</c:v>
                </c:pt>
                <c:pt idx="155">
                  <c:v>4520</c:v>
                </c:pt>
                <c:pt idx="156">
                  <c:v>4500</c:v>
                </c:pt>
                <c:pt idx="157">
                  <c:v>4465</c:v>
                </c:pt>
                <c:pt idx="158">
                  <c:v>4510</c:v>
                </c:pt>
                <c:pt idx="159">
                  <c:v>4485</c:v>
                </c:pt>
                <c:pt idx="160">
                  <c:v>4485</c:v>
                </c:pt>
                <c:pt idx="161">
                  <c:v>4485</c:v>
                </c:pt>
                <c:pt idx="162">
                  <c:v>4390</c:v>
                </c:pt>
                <c:pt idx="163">
                  <c:v>4420</c:v>
                </c:pt>
                <c:pt idx="164">
                  <c:v>4325</c:v>
                </c:pt>
                <c:pt idx="165">
                  <c:v>4395</c:v>
                </c:pt>
                <c:pt idx="166">
                  <c:v>4390</c:v>
                </c:pt>
                <c:pt idx="167">
                  <c:v>4320</c:v>
                </c:pt>
                <c:pt idx="168">
                  <c:v>4320</c:v>
                </c:pt>
                <c:pt idx="169">
                  <c:v>4320</c:v>
                </c:pt>
                <c:pt idx="170">
                  <c:v>4320</c:v>
                </c:pt>
                <c:pt idx="171">
                  <c:v>4370</c:v>
                </c:pt>
                <c:pt idx="172">
                  <c:v>4260</c:v>
                </c:pt>
                <c:pt idx="173">
                  <c:v>4415</c:v>
                </c:pt>
                <c:pt idx="174">
                  <c:v>4415</c:v>
                </c:pt>
                <c:pt idx="175">
                  <c:v>4415</c:v>
                </c:pt>
                <c:pt idx="176">
                  <c:v>4185</c:v>
                </c:pt>
                <c:pt idx="177">
                  <c:v>4110</c:v>
                </c:pt>
                <c:pt idx="178">
                  <c:v>4120</c:v>
                </c:pt>
                <c:pt idx="179">
                  <c:v>4285</c:v>
                </c:pt>
                <c:pt idx="180">
                  <c:v>4440</c:v>
                </c:pt>
                <c:pt idx="181">
                  <c:v>4440</c:v>
                </c:pt>
                <c:pt idx="182">
                  <c:v>4440</c:v>
                </c:pt>
                <c:pt idx="183">
                  <c:v>4475</c:v>
                </c:pt>
                <c:pt idx="184">
                  <c:v>4525</c:v>
                </c:pt>
                <c:pt idx="185">
                  <c:v>4535</c:v>
                </c:pt>
                <c:pt idx="186">
                  <c:v>4535</c:v>
                </c:pt>
                <c:pt idx="187">
                  <c:v>4570</c:v>
                </c:pt>
                <c:pt idx="188">
                  <c:v>4570</c:v>
                </c:pt>
                <c:pt idx="189">
                  <c:v>4570</c:v>
                </c:pt>
                <c:pt idx="190">
                  <c:v>4560</c:v>
                </c:pt>
                <c:pt idx="191">
                  <c:v>4530</c:v>
                </c:pt>
                <c:pt idx="192">
                  <c:v>4560</c:v>
                </c:pt>
                <c:pt idx="193">
                  <c:v>4540</c:v>
                </c:pt>
                <c:pt idx="194">
                  <c:v>4505</c:v>
                </c:pt>
                <c:pt idx="195">
                  <c:v>4505</c:v>
                </c:pt>
                <c:pt idx="196">
                  <c:v>4505</c:v>
                </c:pt>
                <c:pt idx="197">
                  <c:v>4510</c:v>
                </c:pt>
                <c:pt idx="198">
                  <c:v>4530</c:v>
                </c:pt>
                <c:pt idx="199">
                  <c:v>4460</c:v>
                </c:pt>
                <c:pt idx="200">
                  <c:v>4500</c:v>
                </c:pt>
                <c:pt idx="201">
                  <c:v>4520</c:v>
                </c:pt>
                <c:pt idx="202">
                  <c:v>4520</c:v>
                </c:pt>
                <c:pt idx="203">
                  <c:v>4520</c:v>
                </c:pt>
                <c:pt idx="204">
                  <c:v>4540</c:v>
                </c:pt>
                <c:pt idx="205">
                  <c:v>4520</c:v>
                </c:pt>
                <c:pt idx="206">
                  <c:v>4490</c:v>
                </c:pt>
                <c:pt idx="207">
                  <c:v>4525</c:v>
                </c:pt>
                <c:pt idx="208">
                  <c:v>4545</c:v>
                </c:pt>
                <c:pt idx="209">
                  <c:v>4545</c:v>
                </c:pt>
                <c:pt idx="210">
                  <c:v>4545</c:v>
                </c:pt>
                <c:pt idx="211">
                  <c:v>4535</c:v>
                </c:pt>
                <c:pt idx="212">
                  <c:v>4535</c:v>
                </c:pt>
                <c:pt idx="213">
                  <c:v>4520</c:v>
                </c:pt>
                <c:pt idx="214">
                  <c:v>4465</c:v>
                </c:pt>
                <c:pt idx="215">
                  <c:v>4440</c:v>
                </c:pt>
                <c:pt idx="216">
                  <c:v>4440</c:v>
                </c:pt>
                <c:pt idx="217">
                  <c:v>4440</c:v>
                </c:pt>
                <c:pt idx="218">
                  <c:v>4400</c:v>
                </c:pt>
                <c:pt idx="219">
                  <c:v>4450</c:v>
                </c:pt>
                <c:pt idx="220">
                  <c:v>4445</c:v>
                </c:pt>
                <c:pt idx="221">
                  <c:v>4435</c:v>
                </c:pt>
                <c:pt idx="222">
                  <c:v>4540</c:v>
                </c:pt>
                <c:pt idx="223">
                  <c:v>4540</c:v>
                </c:pt>
                <c:pt idx="224">
                  <c:v>4540</c:v>
                </c:pt>
                <c:pt idx="225">
                  <c:v>4520</c:v>
                </c:pt>
                <c:pt idx="226">
                  <c:v>4320</c:v>
                </c:pt>
                <c:pt idx="227">
                  <c:v>4590</c:v>
                </c:pt>
                <c:pt idx="228">
                  <c:v>4720</c:v>
                </c:pt>
                <c:pt idx="229">
                  <c:v>4855</c:v>
                </c:pt>
                <c:pt idx="230">
                  <c:v>4855</c:v>
                </c:pt>
                <c:pt idx="231">
                  <c:v>4855</c:v>
                </c:pt>
                <c:pt idx="232">
                  <c:v>4810</c:v>
                </c:pt>
                <c:pt idx="233">
                  <c:v>4820</c:v>
                </c:pt>
                <c:pt idx="234">
                  <c:v>4830</c:v>
                </c:pt>
                <c:pt idx="235">
                  <c:v>4930</c:v>
                </c:pt>
                <c:pt idx="236">
                  <c:v>4920</c:v>
                </c:pt>
                <c:pt idx="237">
                  <c:v>4920</c:v>
                </c:pt>
                <c:pt idx="238">
                  <c:v>4920</c:v>
                </c:pt>
                <c:pt idx="239">
                  <c:v>4935</c:v>
                </c:pt>
                <c:pt idx="240">
                  <c:v>4940</c:v>
                </c:pt>
                <c:pt idx="241">
                  <c:v>4920</c:v>
                </c:pt>
                <c:pt idx="242">
                  <c:v>4885</c:v>
                </c:pt>
                <c:pt idx="243">
                  <c:v>4890</c:v>
                </c:pt>
                <c:pt idx="244">
                  <c:v>4890</c:v>
                </c:pt>
                <c:pt idx="245">
                  <c:v>4890</c:v>
                </c:pt>
                <c:pt idx="246">
                  <c:v>4890</c:v>
                </c:pt>
                <c:pt idx="247">
                  <c:v>4923</c:v>
                </c:pt>
                <c:pt idx="248">
                  <c:v>4920</c:v>
                </c:pt>
                <c:pt idx="249">
                  <c:v>4885</c:v>
                </c:pt>
                <c:pt idx="250">
                  <c:v>4950</c:v>
                </c:pt>
                <c:pt idx="251">
                  <c:v>4950</c:v>
                </c:pt>
                <c:pt idx="252">
                  <c:v>4950</c:v>
                </c:pt>
                <c:pt idx="253">
                  <c:v>4990</c:v>
                </c:pt>
                <c:pt idx="254">
                  <c:v>4985</c:v>
                </c:pt>
                <c:pt idx="255">
                  <c:v>4955</c:v>
                </c:pt>
                <c:pt idx="256">
                  <c:v>4975</c:v>
                </c:pt>
                <c:pt idx="257">
                  <c:v>4995</c:v>
                </c:pt>
                <c:pt idx="258">
                  <c:v>4995</c:v>
                </c:pt>
                <c:pt idx="259">
                  <c:v>4995</c:v>
                </c:pt>
                <c:pt idx="260">
                  <c:v>5010</c:v>
                </c:pt>
                <c:pt idx="261">
                  <c:v>5080</c:v>
                </c:pt>
                <c:pt idx="262">
                  <c:v>5010</c:v>
                </c:pt>
                <c:pt idx="263">
                  <c:v>4980</c:v>
                </c:pt>
                <c:pt idx="264">
                  <c:v>4865</c:v>
                </c:pt>
                <c:pt idx="265">
                  <c:v>4865</c:v>
                </c:pt>
                <c:pt idx="266">
                  <c:v>4865</c:v>
                </c:pt>
                <c:pt idx="267">
                  <c:v>4870</c:v>
                </c:pt>
                <c:pt idx="268">
                  <c:v>4855</c:v>
                </c:pt>
                <c:pt idx="269">
                  <c:v>4900</c:v>
                </c:pt>
                <c:pt idx="270">
                  <c:v>4850</c:v>
                </c:pt>
                <c:pt idx="271">
                  <c:v>4975</c:v>
                </c:pt>
                <c:pt idx="272">
                  <c:v>4975</c:v>
                </c:pt>
                <c:pt idx="273">
                  <c:v>4975</c:v>
                </c:pt>
                <c:pt idx="274">
                  <c:v>4925</c:v>
                </c:pt>
                <c:pt idx="275">
                  <c:v>4885</c:v>
                </c:pt>
                <c:pt idx="276">
                  <c:v>5070</c:v>
                </c:pt>
                <c:pt idx="277">
                  <c:v>5105</c:v>
                </c:pt>
                <c:pt idx="278">
                  <c:v>5120</c:v>
                </c:pt>
                <c:pt idx="279">
                  <c:v>5120</c:v>
                </c:pt>
                <c:pt idx="280">
                  <c:v>5120</c:v>
                </c:pt>
                <c:pt idx="281">
                  <c:v>5105</c:v>
                </c:pt>
                <c:pt idx="282">
                  <c:v>5200</c:v>
                </c:pt>
                <c:pt idx="283">
                  <c:v>5230</c:v>
                </c:pt>
                <c:pt idx="284">
                  <c:v>5265</c:v>
                </c:pt>
                <c:pt idx="285">
                  <c:v>5250</c:v>
                </c:pt>
                <c:pt idx="286">
                  <c:v>5250</c:v>
                </c:pt>
                <c:pt idx="287">
                  <c:v>5250</c:v>
                </c:pt>
                <c:pt idx="288">
                  <c:v>5295</c:v>
                </c:pt>
                <c:pt idx="289">
                  <c:v>5305</c:v>
                </c:pt>
                <c:pt idx="290">
                  <c:v>5145</c:v>
                </c:pt>
                <c:pt idx="291">
                  <c:v>5115</c:v>
                </c:pt>
                <c:pt idx="292">
                  <c:v>5110</c:v>
                </c:pt>
                <c:pt idx="293">
                  <c:v>5110</c:v>
                </c:pt>
                <c:pt idx="294">
                  <c:v>5110</c:v>
                </c:pt>
                <c:pt idx="295">
                  <c:v>5110</c:v>
                </c:pt>
                <c:pt idx="296">
                  <c:v>5100</c:v>
                </c:pt>
                <c:pt idx="297">
                  <c:v>5190</c:v>
                </c:pt>
                <c:pt idx="298">
                  <c:v>5200</c:v>
                </c:pt>
                <c:pt idx="299">
                  <c:v>5200</c:v>
                </c:pt>
                <c:pt idx="300">
                  <c:v>5200</c:v>
                </c:pt>
                <c:pt idx="301">
                  <c:v>5200</c:v>
                </c:pt>
                <c:pt idx="302">
                  <c:v>5255</c:v>
                </c:pt>
                <c:pt idx="303">
                  <c:v>5250</c:v>
                </c:pt>
                <c:pt idx="304">
                  <c:v>5220</c:v>
                </c:pt>
                <c:pt idx="305">
                  <c:v>5100</c:v>
                </c:pt>
                <c:pt idx="306">
                  <c:v>5040</c:v>
                </c:pt>
                <c:pt idx="307">
                  <c:v>5040</c:v>
                </c:pt>
                <c:pt idx="308">
                  <c:v>5040</c:v>
                </c:pt>
                <c:pt idx="309">
                  <c:v>5065</c:v>
                </c:pt>
                <c:pt idx="310">
                  <c:v>5000</c:v>
                </c:pt>
                <c:pt idx="311">
                  <c:v>4830</c:v>
                </c:pt>
                <c:pt idx="312">
                  <c:v>4685</c:v>
                </c:pt>
                <c:pt idx="313">
                  <c:v>4720</c:v>
                </c:pt>
                <c:pt idx="314">
                  <c:v>4720</c:v>
                </c:pt>
                <c:pt idx="315">
                  <c:v>4720</c:v>
                </c:pt>
                <c:pt idx="316">
                  <c:v>4770</c:v>
                </c:pt>
                <c:pt idx="317">
                  <c:v>4740</c:v>
                </c:pt>
                <c:pt idx="318">
                  <c:v>4610</c:v>
                </c:pt>
                <c:pt idx="319">
                  <c:v>4400</c:v>
                </c:pt>
                <c:pt idx="320">
                  <c:v>4400</c:v>
                </c:pt>
                <c:pt idx="321">
                  <c:v>4400</c:v>
                </c:pt>
                <c:pt idx="322">
                  <c:v>4400</c:v>
                </c:pt>
                <c:pt idx="323">
                  <c:v>4405</c:v>
                </c:pt>
                <c:pt idx="324">
                  <c:v>4410</c:v>
                </c:pt>
                <c:pt idx="325">
                  <c:v>4380</c:v>
                </c:pt>
                <c:pt idx="326">
                  <c:v>4390</c:v>
                </c:pt>
                <c:pt idx="327">
                  <c:v>4455</c:v>
                </c:pt>
                <c:pt idx="328">
                  <c:v>4455</c:v>
                </c:pt>
                <c:pt idx="329">
                  <c:v>4455</c:v>
                </c:pt>
                <c:pt idx="330">
                  <c:v>4520</c:v>
                </c:pt>
                <c:pt idx="331">
                  <c:v>4495</c:v>
                </c:pt>
                <c:pt idx="332">
                  <c:v>4600</c:v>
                </c:pt>
                <c:pt idx="333">
                  <c:v>4520</c:v>
                </c:pt>
                <c:pt idx="334">
                  <c:v>4450</c:v>
                </c:pt>
                <c:pt idx="335">
                  <c:v>4450</c:v>
                </c:pt>
                <c:pt idx="336">
                  <c:v>4450</c:v>
                </c:pt>
                <c:pt idx="337">
                  <c:v>4470</c:v>
                </c:pt>
                <c:pt idx="338">
                  <c:v>4420</c:v>
                </c:pt>
                <c:pt idx="339">
                  <c:v>4460</c:v>
                </c:pt>
                <c:pt idx="340">
                  <c:v>4380</c:v>
                </c:pt>
                <c:pt idx="341">
                  <c:v>4510</c:v>
                </c:pt>
                <c:pt idx="342">
                  <c:v>4510</c:v>
                </c:pt>
                <c:pt idx="343">
                  <c:v>4510</c:v>
                </c:pt>
                <c:pt idx="344">
                  <c:v>4520</c:v>
                </c:pt>
                <c:pt idx="345">
                  <c:v>4520</c:v>
                </c:pt>
                <c:pt idx="346">
                  <c:v>4565</c:v>
                </c:pt>
                <c:pt idx="347">
                  <c:v>4570</c:v>
                </c:pt>
                <c:pt idx="348">
                  <c:v>4620</c:v>
                </c:pt>
                <c:pt idx="349">
                  <c:v>4620</c:v>
                </c:pt>
                <c:pt idx="350">
                  <c:v>4620</c:v>
                </c:pt>
                <c:pt idx="351">
                  <c:v>4700</c:v>
                </c:pt>
                <c:pt idx="352">
                  <c:v>4805</c:v>
                </c:pt>
                <c:pt idx="353">
                  <c:v>4830</c:v>
                </c:pt>
                <c:pt idx="354">
                  <c:v>4755</c:v>
                </c:pt>
                <c:pt idx="355">
                  <c:v>4640</c:v>
                </c:pt>
                <c:pt idx="356">
                  <c:v>4640</c:v>
                </c:pt>
                <c:pt idx="357">
                  <c:v>4630</c:v>
                </c:pt>
                <c:pt idx="358">
                  <c:v>4690</c:v>
                </c:pt>
                <c:pt idx="359">
                  <c:v>4610</c:v>
                </c:pt>
                <c:pt idx="360">
                  <c:v>4650</c:v>
                </c:pt>
                <c:pt idx="361">
                  <c:v>4650</c:v>
                </c:pt>
                <c:pt idx="362">
                  <c:v>4650</c:v>
                </c:pt>
                <c:pt idx="363">
                  <c:v>4650</c:v>
                </c:pt>
                <c:pt idx="364">
                  <c:v>4650</c:v>
                </c:pt>
              </c:numCache>
            </c:numRef>
          </c:val>
          <c:smooth val="0"/>
        </c:ser>
        <c:dLbls>
          <c:showLegendKey val="0"/>
          <c:showVal val="0"/>
          <c:showCatName val="0"/>
          <c:showSerName val="0"/>
          <c:showPercent val="0"/>
          <c:showBubbleSize val="0"/>
        </c:dLbls>
        <c:marker val="1"/>
        <c:smooth val="0"/>
        <c:axId val="112256128"/>
        <c:axId val="112257664"/>
      </c:lineChart>
      <c:dateAx>
        <c:axId val="112256128"/>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112257664"/>
        <c:crosses val="autoZero"/>
        <c:auto val="1"/>
        <c:lblOffset val="100"/>
        <c:baseTimeUnit val="days"/>
        <c:majorUnit val="3"/>
        <c:majorTimeUnit val="months"/>
        <c:minorUnit val="2"/>
        <c:minorTimeUnit val="days"/>
      </c:dateAx>
      <c:valAx>
        <c:axId val="112257664"/>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112256128"/>
        <c:crosses val="autoZero"/>
        <c:crossBetween val="between"/>
      </c:valAx>
      <c:valAx>
        <c:axId val="112263552"/>
        <c:scaling>
          <c:orientation val="minMax"/>
        </c:scaling>
        <c:delete val="0"/>
        <c:axPos val="r"/>
        <c:numFmt formatCode="0_ " sourceLinked="1"/>
        <c:majorTickMark val="out"/>
        <c:minorTickMark val="none"/>
        <c:tickLblPos val="nextTo"/>
        <c:crossAx val="112265088"/>
        <c:crosses val="max"/>
        <c:crossBetween val="between"/>
      </c:valAx>
      <c:dateAx>
        <c:axId val="112265088"/>
        <c:scaling>
          <c:orientation val="minMax"/>
        </c:scaling>
        <c:delete val="1"/>
        <c:axPos val="b"/>
        <c:numFmt formatCode="m/d/yyyy" sourceLinked="1"/>
        <c:majorTickMark val="out"/>
        <c:minorTickMark val="none"/>
        <c:tickLblPos val="none"/>
        <c:crossAx val="112263552"/>
        <c:crosses val="autoZero"/>
        <c:auto val="1"/>
        <c:lblOffset val="100"/>
        <c:baseTimeUnit val="days"/>
      </c:dateAx>
      <c:spPr>
        <a:solidFill>
          <a:srgbClr val="FFFFFF"/>
        </a:solidFill>
        <a:ln w="25400">
          <a:noFill/>
        </a:ln>
      </c:spPr>
    </c:plotArea>
    <c:legend>
      <c:legendPos val="r"/>
      <c:layout>
        <c:manualLayout>
          <c:xMode val="edge"/>
          <c:yMode val="edge"/>
          <c:x val="6.7340116279069773E-2"/>
          <c:y val="0.8759218927421496"/>
          <c:w val="0.92122480620156533"/>
          <c:h val="9.5709312931628224E-2"/>
        </c:manualLayout>
      </c:layout>
      <c:overlay val="0"/>
      <c:spPr>
        <a:noFill/>
        <a:ln w="25400">
          <a:noFill/>
        </a:ln>
      </c:spPr>
    </c:legend>
    <c:plotVisOnly val="1"/>
    <c:dispBlanksAs val="zero"/>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8907740069032"/>
          <c:y val="4.9647331425633934E-2"/>
          <c:w val="0.78883115148259764"/>
          <c:h val="0.71279382975373873"/>
        </c:manualLayout>
      </c:layout>
      <c:barChart>
        <c:barDir val="col"/>
        <c:grouping val="clustered"/>
        <c:varyColors val="0"/>
        <c:ser>
          <c:idx val="1"/>
          <c:order val="1"/>
          <c:tx>
            <c:strRef>
              <c:f>价差数据提取!$B$140</c:f>
              <c:strCache>
                <c:ptCount val="1"/>
                <c:pt idx="0">
                  <c:v>乙二醇价差</c:v>
                </c:pt>
              </c:strCache>
            </c:strRef>
          </c:tx>
          <c:spPr>
            <a:solidFill>
              <a:srgbClr val="1F497D">
                <a:lumMod val="40000"/>
                <a:lumOff val="60000"/>
              </a:srgbClr>
            </a:solidFill>
          </c:spPr>
          <c:invertIfNegative val="0"/>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价差数据提取!$D$140:$NE$140</c:f>
              <c:numCache>
                <c:formatCode>0_ </c:formatCode>
                <c:ptCount val="366"/>
                <c:pt idx="0">
                  <c:v>545</c:v>
                </c:pt>
                <c:pt idx="1">
                  <c:v>498</c:v>
                </c:pt>
                <c:pt idx="2">
                  <c:v>584</c:v>
                </c:pt>
                <c:pt idx="3">
                  <c:v>521</c:v>
                </c:pt>
                <c:pt idx="4">
                  <c:v>491</c:v>
                </c:pt>
                <c:pt idx="5">
                  <c:v>427</c:v>
                </c:pt>
                <c:pt idx="6">
                  <c:v>337</c:v>
                </c:pt>
                <c:pt idx="7">
                  <c:v>337</c:v>
                </c:pt>
                <c:pt idx="8">
                  <c:v>337</c:v>
                </c:pt>
                <c:pt idx="9">
                  <c:v>337</c:v>
                </c:pt>
                <c:pt idx="10">
                  <c:v>362</c:v>
                </c:pt>
                <c:pt idx="11">
                  <c:v>362</c:v>
                </c:pt>
                <c:pt idx="12">
                  <c:v>362</c:v>
                </c:pt>
                <c:pt idx="13">
                  <c:v>362</c:v>
                </c:pt>
                <c:pt idx="14">
                  <c:v>362</c:v>
                </c:pt>
                <c:pt idx="15">
                  <c:v>355</c:v>
                </c:pt>
                <c:pt idx="16">
                  <c:v>348</c:v>
                </c:pt>
                <c:pt idx="17">
                  <c:v>319</c:v>
                </c:pt>
                <c:pt idx="18">
                  <c:v>146</c:v>
                </c:pt>
                <c:pt idx="19">
                  <c:v>178</c:v>
                </c:pt>
                <c:pt idx="20">
                  <c:v>178</c:v>
                </c:pt>
                <c:pt idx="21">
                  <c:v>178</c:v>
                </c:pt>
                <c:pt idx="22">
                  <c:v>87</c:v>
                </c:pt>
                <c:pt idx="23">
                  <c:v>97</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82</c:v>
                </c:pt>
                <c:pt idx="107">
                  <c:v>100</c:v>
                </c:pt>
                <c:pt idx="108">
                  <c:v>97</c:v>
                </c:pt>
                <c:pt idx="109">
                  <c:v>119</c:v>
                </c:pt>
                <c:pt idx="110">
                  <c:v>133</c:v>
                </c:pt>
                <c:pt idx="111">
                  <c:v>133</c:v>
                </c:pt>
                <c:pt idx="112">
                  <c:v>133</c:v>
                </c:pt>
                <c:pt idx="113">
                  <c:v>125</c:v>
                </c:pt>
                <c:pt idx="114">
                  <c:v>130</c:v>
                </c:pt>
                <c:pt idx="115">
                  <c:v>133</c:v>
                </c:pt>
                <c:pt idx="116">
                  <c:v>269</c:v>
                </c:pt>
                <c:pt idx="117">
                  <c:v>286</c:v>
                </c:pt>
                <c:pt idx="118">
                  <c:v>286</c:v>
                </c:pt>
                <c:pt idx="119">
                  <c:v>286</c:v>
                </c:pt>
                <c:pt idx="120">
                  <c:v>710</c:v>
                </c:pt>
                <c:pt idx="121">
                  <c:v>692</c:v>
                </c:pt>
                <c:pt idx="122">
                  <c:v>712</c:v>
                </c:pt>
                <c:pt idx="123">
                  <c:v>758</c:v>
                </c:pt>
                <c:pt idx="124">
                  <c:v>765</c:v>
                </c:pt>
                <c:pt idx="125">
                  <c:v>765</c:v>
                </c:pt>
                <c:pt idx="126">
                  <c:v>765</c:v>
                </c:pt>
                <c:pt idx="127">
                  <c:v>912</c:v>
                </c:pt>
                <c:pt idx="128">
                  <c:v>921</c:v>
                </c:pt>
                <c:pt idx="129">
                  <c:v>1003</c:v>
                </c:pt>
                <c:pt idx="130">
                  <c:v>1092</c:v>
                </c:pt>
                <c:pt idx="131">
                  <c:v>1146</c:v>
                </c:pt>
                <c:pt idx="132">
                  <c:v>1146</c:v>
                </c:pt>
                <c:pt idx="133">
                  <c:v>1146</c:v>
                </c:pt>
                <c:pt idx="134">
                  <c:v>1052</c:v>
                </c:pt>
                <c:pt idx="135">
                  <c:v>915</c:v>
                </c:pt>
                <c:pt idx="136">
                  <c:v>915</c:v>
                </c:pt>
                <c:pt idx="137">
                  <c:v>915</c:v>
                </c:pt>
                <c:pt idx="138">
                  <c:v>915</c:v>
                </c:pt>
                <c:pt idx="139">
                  <c:v>915</c:v>
                </c:pt>
                <c:pt idx="140">
                  <c:v>915</c:v>
                </c:pt>
                <c:pt idx="141">
                  <c:v>1010</c:v>
                </c:pt>
                <c:pt idx="142">
                  <c:v>1010</c:v>
                </c:pt>
                <c:pt idx="143">
                  <c:v>1009</c:v>
                </c:pt>
                <c:pt idx="144">
                  <c:v>1104</c:v>
                </c:pt>
                <c:pt idx="145">
                  <c:v>1191</c:v>
                </c:pt>
                <c:pt idx="146">
                  <c:v>1191</c:v>
                </c:pt>
                <c:pt idx="147">
                  <c:v>1191</c:v>
                </c:pt>
                <c:pt idx="148">
                  <c:v>1279</c:v>
                </c:pt>
                <c:pt idx="149">
                  <c:v>1285</c:v>
                </c:pt>
                <c:pt idx="150">
                  <c:v>1369</c:v>
                </c:pt>
                <c:pt idx="151">
                  <c:v>1324</c:v>
                </c:pt>
                <c:pt idx="152">
                  <c:v>1569</c:v>
                </c:pt>
                <c:pt idx="153">
                  <c:v>1569</c:v>
                </c:pt>
                <c:pt idx="154">
                  <c:v>1569</c:v>
                </c:pt>
                <c:pt idx="155">
                  <c:v>1686</c:v>
                </c:pt>
                <c:pt idx="156">
                  <c:v>1744</c:v>
                </c:pt>
                <c:pt idx="157">
                  <c:v>1606</c:v>
                </c:pt>
                <c:pt idx="158">
                  <c:v>1831</c:v>
                </c:pt>
                <c:pt idx="159">
                  <c:v>1881</c:v>
                </c:pt>
                <c:pt idx="160">
                  <c:v>1881</c:v>
                </c:pt>
                <c:pt idx="161">
                  <c:v>1881</c:v>
                </c:pt>
                <c:pt idx="162">
                  <c:v>1808</c:v>
                </c:pt>
                <c:pt idx="163">
                  <c:v>1887</c:v>
                </c:pt>
                <c:pt idx="164">
                  <c:v>1807</c:v>
                </c:pt>
                <c:pt idx="165">
                  <c:v>1800</c:v>
                </c:pt>
                <c:pt idx="166">
                  <c:v>1736</c:v>
                </c:pt>
                <c:pt idx="167">
                  <c:v>1736</c:v>
                </c:pt>
                <c:pt idx="168">
                  <c:v>1736</c:v>
                </c:pt>
                <c:pt idx="169">
                  <c:v>1688</c:v>
                </c:pt>
                <c:pt idx="170">
                  <c:v>1633</c:v>
                </c:pt>
                <c:pt idx="171">
                  <c:v>1733</c:v>
                </c:pt>
                <c:pt idx="172">
                  <c:v>1674</c:v>
                </c:pt>
                <c:pt idx="173">
                  <c:v>1443</c:v>
                </c:pt>
                <c:pt idx="174">
                  <c:v>1443</c:v>
                </c:pt>
                <c:pt idx="175">
                  <c:v>1443</c:v>
                </c:pt>
                <c:pt idx="176">
                  <c:v>1136</c:v>
                </c:pt>
                <c:pt idx="177">
                  <c:v>848</c:v>
                </c:pt>
                <c:pt idx="178">
                  <c:v>550</c:v>
                </c:pt>
                <c:pt idx="179">
                  <c:v>548</c:v>
                </c:pt>
                <c:pt idx="180">
                  <c:v>873</c:v>
                </c:pt>
                <c:pt idx="181">
                  <c:v>873</c:v>
                </c:pt>
                <c:pt idx="182">
                  <c:v>873</c:v>
                </c:pt>
                <c:pt idx="183">
                  <c:v>1051</c:v>
                </c:pt>
                <c:pt idx="184">
                  <c:v>1054</c:v>
                </c:pt>
                <c:pt idx="185">
                  <c:v>1134</c:v>
                </c:pt>
                <c:pt idx="186">
                  <c:v>1224</c:v>
                </c:pt>
                <c:pt idx="187">
                  <c:v>1313</c:v>
                </c:pt>
                <c:pt idx="188">
                  <c:v>1313</c:v>
                </c:pt>
                <c:pt idx="189">
                  <c:v>1313</c:v>
                </c:pt>
                <c:pt idx="190">
                  <c:v>1392</c:v>
                </c:pt>
                <c:pt idx="191">
                  <c:v>1329</c:v>
                </c:pt>
                <c:pt idx="192">
                  <c:v>900</c:v>
                </c:pt>
                <c:pt idx="193">
                  <c:v>910</c:v>
                </c:pt>
                <c:pt idx="194">
                  <c:v>909</c:v>
                </c:pt>
                <c:pt idx="195">
                  <c:v>909</c:v>
                </c:pt>
                <c:pt idx="196">
                  <c:v>909</c:v>
                </c:pt>
                <c:pt idx="197">
                  <c:v>934</c:v>
                </c:pt>
                <c:pt idx="198">
                  <c:v>1058</c:v>
                </c:pt>
                <c:pt idx="199">
                  <c:v>1332</c:v>
                </c:pt>
                <c:pt idx="200">
                  <c:v>1342</c:v>
                </c:pt>
                <c:pt idx="201">
                  <c:v>1391</c:v>
                </c:pt>
                <c:pt idx="202">
                  <c:v>1391</c:v>
                </c:pt>
                <c:pt idx="203">
                  <c:v>1391</c:v>
                </c:pt>
                <c:pt idx="204">
                  <c:v>1377</c:v>
                </c:pt>
                <c:pt idx="205">
                  <c:v>1239</c:v>
                </c:pt>
                <c:pt idx="206">
                  <c:v>1218</c:v>
                </c:pt>
                <c:pt idx="207">
                  <c:v>1186</c:v>
                </c:pt>
                <c:pt idx="208">
                  <c:v>1417</c:v>
                </c:pt>
                <c:pt idx="209">
                  <c:v>1417</c:v>
                </c:pt>
                <c:pt idx="210">
                  <c:v>1417</c:v>
                </c:pt>
                <c:pt idx="211">
                  <c:v>1433</c:v>
                </c:pt>
                <c:pt idx="212">
                  <c:v>1490</c:v>
                </c:pt>
                <c:pt idx="213">
                  <c:v>1608</c:v>
                </c:pt>
                <c:pt idx="214">
                  <c:v>1692</c:v>
                </c:pt>
                <c:pt idx="215">
                  <c:v>1792</c:v>
                </c:pt>
                <c:pt idx="216">
                  <c:v>1792</c:v>
                </c:pt>
                <c:pt idx="217">
                  <c:v>1792</c:v>
                </c:pt>
                <c:pt idx="218">
                  <c:v>1644</c:v>
                </c:pt>
                <c:pt idx="219">
                  <c:v>1455</c:v>
                </c:pt>
                <c:pt idx="220">
                  <c:v>1389</c:v>
                </c:pt>
                <c:pt idx="221">
                  <c:v>1174</c:v>
                </c:pt>
                <c:pt idx="222">
                  <c:v>1402</c:v>
                </c:pt>
                <c:pt idx="223">
                  <c:v>1402</c:v>
                </c:pt>
                <c:pt idx="224">
                  <c:v>1402</c:v>
                </c:pt>
                <c:pt idx="225">
                  <c:v>942</c:v>
                </c:pt>
                <c:pt idx="226">
                  <c:v>723</c:v>
                </c:pt>
                <c:pt idx="227">
                  <c:v>812</c:v>
                </c:pt>
                <c:pt idx="228">
                  <c:v>866</c:v>
                </c:pt>
                <c:pt idx="229">
                  <c:v>1161</c:v>
                </c:pt>
                <c:pt idx="230">
                  <c:v>1161</c:v>
                </c:pt>
                <c:pt idx="231">
                  <c:v>1161</c:v>
                </c:pt>
                <c:pt idx="232">
                  <c:v>1172</c:v>
                </c:pt>
                <c:pt idx="233">
                  <c:v>1100</c:v>
                </c:pt>
                <c:pt idx="234">
                  <c:v>1026</c:v>
                </c:pt>
                <c:pt idx="235">
                  <c:v>967</c:v>
                </c:pt>
                <c:pt idx="236">
                  <c:v>951</c:v>
                </c:pt>
                <c:pt idx="237">
                  <c:v>951</c:v>
                </c:pt>
                <c:pt idx="238">
                  <c:v>951</c:v>
                </c:pt>
                <c:pt idx="239">
                  <c:v>919</c:v>
                </c:pt>
                <c:pt idx="240">
                  <c:v>849</c:v>
                </c:pt>
                <c:pt idx="241">
                  <c:v>811</c:v>
                </c:pt>
                <c:pt idx="242">
                  <c:v>743</c:v>
                </c:pt>
                <c:pt idx="243">
                  <c:v>700</c:v>
                </c:pt>
                <c:pt idx="244">
                  <c:v>700</c:v>
                </c:pt>
                <c:pt idx="245">
                  <c:v>700</c:v>
                </c:pt>
                <c:pt idx="246">
                  <c:v>697</c:v>
                </c:pt>
                <c:pt idx="247">
                  <c:v>704</c:v>
                </c:pt>
                <c:pt idx="248">
                  <c:v>664</c:v>
                </c:pt>
                <c:pt idx="249">
                  <c:v>633</c:v>
                </c:pt>
                <c:pt idx="250">
                  <c:v>833</c:v>
                </c:pt>
                <c:pt idx="251">
                  <c:v>833</c:v>
                </c:pt>
                <c:pt idx="252">
                  <c:v>833</c:v>
                </c:pt>
                <c:pt idx="253">
                  <c:v>975</c:v>
                </c:pt>
                <c:pt idx="254">
                  <c:v>882</c:v>
                </c:pt>
                <c:pt idx="255">
                  <c:v>902</c:v>
                </c:pt>
                <c:pt idx="256">
                  <c:v>929</c:v>
                </c:pt>
                <c:pt idx="257">
                  <c:v>872</c:v>
                </c:pt>
                <c:pt idx="258">
                  <c:v>872</c:v>
                </c:pt>
                <c:pt idx="259">
                  <c:v>872</c:v>
                </c:pt>
                <c:pt idx="260">
                  <c:v>849</c:v>
                </c:pt>
                <c:pt idx="261">
                  <c:v>854</c:v>
                </c:pt>
                <c:pt idx="262">
                  <c:v>809</c:v>
                </c:pt>
                <c:pt idx="263">
                  <c:v>710</c:v>
                </c:pt>
                <c:pt idx="264">
                  <c:v>672</c:v>
                </c:pt>
                <c:pt idx="265">
                  <c:v>672</c:v>
                </c:pt>
                <c:pt idx="266">
                  <c:v>672</c:v>
                </c:pt>
                <c:pt idx="267">
                  <c:v>711</c:v>
                </c:pt>
                <c:pt idx="268">
                  <c:v>731</c:v>
                </c:pt>
                <c:pt idx="269">
                  <c:v>754</c:v>
                </c:pt>
                <c:pt idx="270">
                  <c:v>851</c:v>
                </c:pt>
                <c:pt idx="271">
                  <c:v>1044</c:v>
                </c:pt>
                <c:pt idx="272">
                  <c:v>1044</c:v>
                </c:pt>
                <c:pt idx="273">
                  <c:v>1044</c:v>
                </c:pt>
                <c:pt idx="274">
                  <c:v>1016</c:v>
                </c:pt>
                <c:pt idx="275">
                  <c:v>890</c:v>
                </c:pt>
                <c:pt idx="276">
                  <c:v>1183</c:v>
                </c:pt>
                <c:pt idx="277">
                  <c:v>1395</c:v>
                </c:pt>
                <c:pt idx="278">
                  <c:v>1385</c:v>
                </c:pt>
                <c:pt idx="279">
                  <c:v>1385</c:v>
                </c:pt>
                <c:pt idx="280">
                  <c:v>1385</c:v>
                </c:pt>
                <c:pt idx="281">
                  <c:v>1294</c:v>
                </c:pt>
                <c:pt idx="282">
                  <c:v>1291</c:v>
                </c:pt>
                <c:pt idx="283">
                  <c:v>1387</c:v>
                </c:pt>
                <c:pt idx="284">
                  <c:v>1490</c:v>
                </c:pt>
                <c:pt idx="285">
                  <c:v>1504</c:v>
                </c:pt>
                <c:pt idx="286">
                  <c:v>1504</c:v>
                </c:pt>
                <c:pt idx="287">
                  <c:v>1504</c:v>
                </c:pt>
                <c:pt idx="288">
                  <c:v>1568</c:v>
                </c:pt>
                <c:pt idx="289">
                  <c:v>1495</c:v>
                </c:pt>
                <c:pt idx="290">
                  <c:v>1452</c:v>
                </c:pt>
                <c:pt idx="291">
                  <c:v>1366</c:v>
                </c:pt>
                <c:pt idx="292">
                  <c:v>800</c:v>
                </c:pt>
                <c:pt idx="293">
                  <c:v>800</c:v>
                </c:pt>
                <c:pt idx="294">
                  <c:v>800</c:v>
                </c:pt>
                <c:pt idx="295">
                  <c:v>800</c:v>
                </c:pt>
                <c:pt idx="296">
                  <c:v>797</c:v>
                </c:pt>
                <c:pt idx="297">
                  <c:v>1073</c:v>
                </c:pt>
                <c:pt idx="298">
                  <c:v>1241</c:v>
                </c:pt>
                <c:pt idx="299">
                  <c:v>1089</c:v>
                </c:pt>
                <c:pt idx="300">
                  <c:v>1089</c:v>
                </c:pt>
                <c:pt idx="301">
                  <c:v>1089</c:v>
                </c:pt>
                <c:pt idx="302">
                  <c:v>1528</c:v>
                </c:pt>
                <c:pt idx="303">
                  <c:v>1147</c:v>
                </c:pt>
                <c:pt idx="304">
                  <c:v>1118</c:v>
                </c:pt>
                <c:pt idx="305">
                  <c:v>644</c:v>
                </c:pt>
                <c:pt idx="306">
                  <c:v>482</c:v>
                </c:pt>
                <c:pt idx="307">
                  <c:v>482</c:v>
                </c:pt>
                <c:pt idx="308">
                  <c:v>482</c:v>
                </c:pt>
                <c:pt idx="309">
                  <c:v>498</c:v>
                </c:pt>
                <c:pt idx="310">
                  <c:v>435</c:v>
                </c:pt>
                <c:pt idx="311">
                  <c:v>398</c:v>
                </c:pt>
                <c:pt idx="312">
                  <c:v>159</c:v>
                </c:pt>
                <c:pt idx="313">
                  <c:v>283</c:v>
                </c:pt>
                <c:pt idx="314">
                  <c:v>283</c:v>
                </c:pt>
                <c:pt idx="315">
                  <c:v>283</c:v>
                </c:pt>
                <c:pt idx="316">
                  <c:v>334</c:v>
                </c:pt>
                <c:pt idx="317">
                  <c:v>379</c:v>
                </c:pt>
                <c:pt idx="318">
                  <c:v>409</c:v>
                </c:pt>
                <c:pt idx="319">
                  <c:v>275</c:v>
                </c:pt>
                <c:pt idx="320">
                  <c:v>275</c:v>
                </c:pt>
                <c:pt idx="321">
                  <c:v>275</c:v>
                </c:pt>
                <c:pt idx="322">
                  <c:v>275</c:v>
                </c:pt>
                <c:pt idx="323">
                  <c:v>230</c:v>
                </c:pt>
                <c:pt idx="324">
                  <c:v>176</c:v>
                </c:pt>
                <c:pt idx="325">
                  <c:v>427</c:v>
                </c:pt>
                <c:pt idx="326">
                  <c:v>389</c:v>
                </c:pt>
                <c:pt idx="327">
                  <c:v>290</c:v>
                </c:pt>
                <c:pt idx="328">
                  <c:v>290</c:v>
                </c:pt>
                <c:pt idx="329">
                  <c:v>290</c:v>
                </c:pt>
                <c:pt idx="330">
                  <c:v>455</c:v>
                </c:pt>
                <c:pt idx="331">
                  <c:v>412</c:v>
                </c:pt>
                <c:pt idx="332">
                  <c:v>448</c:v>
                </c:pt>
                <c:pt idx="333">
                  <c:v>409</c:v>
                </c:pt>
                <c:pt idx="334">
                  <c:v>557</c:v>
                </c:pt>
                <c:pt idx="335">
                  <c:v>557</c:v>
                </c:pt>
                <c:pt idx="336">
                  <c:v>557</c:v>
                </c:pt>
                <c:pt idx="337">
                  <c:v>580</c:v>
                </c:pt>
                <c:pt idx="338">
                  <c:v>472</c:v>
                </c:pt>
                <c:pt idx="339">
                  <c:v>784</c:v>
                </c:pt>
                <c:pt idx="340">
                  <c:v>812</c:v>
                </c:pt>
                <c:pt idx="341">
                  <c:v>914</c:v>
                </c:pt>
                <c:pt idx="342">
                  <c:v>914</c:v>
                </c:pt>
                <c:pt idx="343">
                  <c:v>914</c:v>
                </c:pt>
                <c:pt idx="344">
                  <c:v>1050</c:v>
                </c:pt>
                <c:pt idx="345">
                  <c:v>1074</c:v>
                </c:pt>
                <c:pt idx="346">
                  <c:v>1092</c:v>
                </c:pt>
                <c:pt idx="347">
                  <c:v>1323</c:v>
                </c:pt>
                <c:pt idx="348">
                  <c:v>1197</c:v>
                </c:pt>
                <c:pt idx="349">
                  <c:v>1197</c:v>
                </c:pt>
                <c:pt idx="350">
                  <c:v>1197</c:v>
                </c:pt>
                <c:pt idx="351">
                  <c:v>1336</c:v>
                </c:pt>
                <c:pt idx="352">
                  <c:v>1502</c:v>
                </c:pt>
                <c:pt idx="353">
                  <c:v>1755</c:v>
                </c:pt>
                <c:pt idx="354">
                  <c:v>1913</c:v>
                </c:pt>
                <c:pt idx="355">
                  <c:v>1862</c:v>
                </c:pt>
                <c:pt idx="356">
                  <c:v>1862</c:v>
                </c:pt>
                <c:pt idx="357">
                  <c:v>1752</c:v>
                </c:pt>
                <c:pt idx="358">
                  <c:v>1904</c:v>
                </c:pt>
                <c:pt idx="359">
                  <c:v>1762</c:v>
                </c:pt>
                <c:pt idx="360">
                  <c:v>1770</c:v>
                </c:pt>
                <c:pt idx="361">
                  <c:v>1793</c:v>
                </c:pt>
                <c:pt idx="362">
                  <c:v>1793</c:v>
                </c:pt>
                <c:pt idx="363">
                  <c:v>1793</c:v>
                </c:pt>
                <c:pt idx="364">
                  <c:v>1793</c:v>
                </c:pt>
                <c:pt idx="365">
                  <c:v>1793</c:v>
                </c:pt>
              </c:numCache>
            </c:numRef>
          </c:val>
        </c:ser>
        <c:dLbls>
          <c:showLegendKey val="0"/>
          <c:showVal val="0"/>
          <c:showCatName val="0"/>
          <c:showSerName val="0"/>
          <c:showPercent val="0"/>
          <c:showBubbleSize val="0"/>
        </c:dLbls>
        <c:gapWidth val="150"/>
        <c:axId val="112292224"/>
        <c:axId val="112290432"/>
      </c:barChart>
      <c:lineChart>
        <c:grouping val="standard"/>
        <c:varyColors val="0"/>
        <c:ser>
          <c:idx val="0"/>
          <c:order val="0"/>
          <c:tx>
            <c:strRef>
              <c:f>画图价格数据提取!$CQ$372:$CQ$373</c:f>
              <c:strCache>
                <c:ptCount val="1"/>
                <c:pt idx="0">
                  <c:v>乙二醇EG</c:v>
                </c:pt>
              </c:strCache>
            </c:strRef>
          </c:tx>
          <c:spPr>
            <a:ln w="25400">
              <a:solidFill>
                <a:srgbClr val="666699"/>
              </a:solidFill>
              <a:prstDash val="solid"/>
            </a:ln>
          </c:spPr>
          <c:marker>
            <c:symbol val="none"/>
          </c:marker>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画图价格数据提取!$CQ$374:$CQ$738</c:f>
              <c:numCache>
                <c:formatCode>General</c:formatCode>
                <c:ptCount val="365"/>
                <c:pt idx="0">
                  <c:v>5080</c:v>
                </c:pt>
                <c:pt idx="1">
                  <c:v>5030</c:v>
                </c:pt>
                <c:pt idx="2">
                  <c:v>5000</c:v>
                </c:pt>
                <c:pt idx="3">
                  <c:v>4930</c:v>
                </c:pt>
                <c:pt idx="4">
                  <c:v>4850</c:v>
                </c:pt>
                <c:pt idx="5">
                  <c:v>4800</c:v>
                </c:pt>
                <c:pt idx="6">
                  <c:v>4710</c:v>
                </c:pt>
                <c:pt idx="7">
                  <c:v>4710</c:v>
                </c:pt>
                <c:pt idx="8">
                  <c:v>4710</c:v>
                </c:pt>
                <c:pt idx="9">
                  <c:v>4710</c:v>
                </c:pt>
                <c:pt idx="10">
                  <c:v>4710</c:v>
                </c:pt>
                <c:pt idx="11">
                  <c:v>4710</c:v>
                </c:pt>
                <c:pt idx="12">
                  <c:v>4710</c:v>
                </c:pt>
                <c:pt idx="13">
                  <c:v>4710</c:v>
                </c:pt>
                <c:pt idx="14">
                  <c:v>4710</c:v>
                </c:pt>
                <c:pt idx="15">
                  <c:v>4710</c:v>
                </c:pt>
                <c:pt idx="16">
                  <c:v>4710</c:v>
                </c:pt>
                <c:pt idx="17">
                  <c:v>4680</c:v>
                </c:pt>
                <c:pt idx="18">
                  <c:v>4730</c:v>
                </c:pt>
                <c:pt idx="19">
                  <c:v>4760</c:v>
                </c:pt>
                <c:pt idx="20">
                  <c:v>4760</c:v>
                </c:pt>
                <c:pt idx="21">
                  <c:v>4760</c:v>
                </c:pt>
                <c:pt idx="22">
                  <c:v>4670</c:v>
                </c:pt>
                <c:pt idx="23">
                  <c:v>4680</c:v>
                </c:pt>
                <c:pt idx="24">
                  <c:v>4590</c:v>
                </c:pt>
                <c:pt idx="25">
                  <c:v>4585</c:v>
                </c:pt>
                <c:pt idx="26">
                  <c:v>4510</c:v>
                </c:pt>
                <c:pt idx="27">
                  <c:v>4510</c:v>
                </c:pt>
                <c:pt idx="28">
                  <c:v>4510</c:v>
                </c:pt>
                <c:pt idx="29">
                  <c:v>4470</c:v>
                </c:pt>
                <c:pt idx="30">
                  <c:v>4500</c:v>
                </c:pt>
                <c:pt idx="31">
                  <c:v>4540</c:v>
                </c:pt>
                <c:pt idx="32">
                  <c:v>4350</c:v>
                </c:pt>
                <c:pt idx="33">
                  <c:v>4380</c:v>
                </c:pt>
                <c:pt idx="34">
                  <c:v>4380</c:v>
                </c:pt>
                <c:pt idx="35">
                  <c:v>4380</c:v>
                </c:pt>
                <c:pt idx="36">
                  <c:v>4380</c:v>
                </c:pt>
                <c:pt idx="37">
                  <c:v>4360</c:v>
                </c:pt>
                <c:pt idx="38">
                  <c:v>4520</c:v>
                </c:pt>
                <c:pt idx="39">
                  <c:v>4585</c:v>
                </c:pt>
                <c:pt idx="40">
                  <c:v>4610</c:v>
                </c:pt>
                <c:pt idx="41">
                  <c:v>4610</c:v>
                </c:pt>
                <c:pt idx="42">
                  <c:v>4610</c:v>
                </c:pt>
                <c:pt idx="43">
                  <c:v>4575</c:v>
                </c:pt>
                <c:pt idx="44">
                  <c:v>4620</c:v>
                </c:pt>
                <c:pt idx="45">
                  <c:v>4600</c:v>
                </c:pt>
                <c:pt idx="46">
                  <c:v>4560</c:v>
                </c:pt>
                <c:pt idx="47">
                  <c:v>4655</c:v>
                </c:pt>
                <c:pt idx="48">
                  <c:v>4655</c:v>
                </c:pt>
                <c:pt idx="49">
                  <c:v>4655</c:v>
                </c:pt>
                <c:pt idx="50">
                  <c:v>4655</c:v>
                </c:pt>
                <c:pt idx="51">
                  <c:v>4715</c:v>
                </c:pt>
                <c:pt idx="52">
                  <c:v>4690</c:v>
                </c:pt>
                <c:pt idx="53">
                  <c:v>4710</c:v>
                </c:pt>
                <c:pt idx="54">
                  <c:v>4640</c:v>
                </c:pt>
                <c:pt idx="55">
                  <c:v>4640</c:v>
                </c:pt>
                <c:pt idx="56">
                  <c:v>4640</c:v>
                </c:pt>
                <c:pt idx="57">
                  <c:v>4620</c:v>
                </c:pt>
                <c:pt idx="58">
                  <c:v>4510</c:v>
                </c:pt>
                <c:pt idx="59">
                  <c:v>4430</c:v>
                </c:pt>
                <c:pt idx="60">
                  <c:v>4410</c:v>
                </c:pt>
                <c:pt idx="61">
                  <c:v>4370</c:v>
                </c:pt>
                <c:pt idx="62">
                  <c:v>4370</c:v>
                </c:pt>
                <c:pt idx="63">
                  <c:v>4370</c:v>
                </c:pt>
                <c:pt idx="64">
                  <c:v>4370</c:v>
                </c:pt>
                <c:pt idx="65">
                  <c:v>4470</c:v>
                </c:pt>
                <c:pt idx="66">
                  <c:v>4465</c:v>
                </c:pt>
                <c:pt idx="67">
                  <c:v>4425</c:v>
                </c:pt>
                <c:pt idx="68">
                  <c:v>4330</c:v>
                </c:pt>
                <c:pt idx="69">
                  <c:v>4330</c:v>
                </c:pt>
                <c:pt idx="70">
                  <c:v>4330</c:v>
                </c:pt>
                <c:pt idx="71">
                  <c:v>4215</c:v>
                </c:pt>
                <c:pt idx="72">
                  <c:v>4215</c:v>
                </c:pt>
                <c:pt idx="73">
                  <c:v>4155</c:v>
                </c:pt>
                <c:pt idx="74">
                  <c:v>4265</c:v>
                </c:pt>
                <c:pt idx="75">
                  <c:v>4340</c:v>
                </c:pt>
                <c:pt idx="76">
                  <c:v>4340</c:v>
                </c:pt>
                <c:pt idx="77">
                  <c:v>4340</c:v>
                </c:pt>
                <c:pt idx="78">
                  <c:v>4320</c:v>
                </c:pt>
                <c:pt idx="79">
                  <c:v>4365</c:v>
                </c:pt>
                <c:pt idx="80">
                  <c:v>4345</c:v>
                </c:pt>
                <c:pt idx="81">
                  <c:v>4330</c:v>
                </c:pt>
                <c:pt idx="82">
                  <c:v>4380</c:v>
                </c:pt>
                <c:pt idx="83">
                  <c:v>4380</c:v>
                </c:pt>
                <c:pt idx="84">
                  <c:v>4380</c:v>
                </c:pt>
                <c:pt idx="85">
                  <c:v>4390</c:v>
                </c:pt>
                <c:pt idx="86">
                  <c:v>4370</c:v>
                </c:pt>
                <c:pt idx="87">
                  <c:v>4360</c:v>
                </c:pt>
                <c:pt idx="88">
                  <c:v>4290</c:v>
                </c:pt>
                <c:pt idx="89">
                  <c:v>4510</c:v>
                </c:pt>
                <c:pt idx="90">
                  <c:v>4510</c:v>
                </c:pt>
                <c:pt idx="91">
                  <c:v>4510</c:v>
                </c:pt>
                <c:pt idx="92">
                  <c:v>4590</c:v>
                </c:pt>
                <c:pt idx="93">
                  <c:v>4550</c:v>
                </c:pt>
                <c:pt idx="94">
                  <c:v>4555</c:v>
                </c:pt>
                <c:pt idx="95">
                  <c:v>4620</c:v>
                </c:pt>
                <c:pt idx="96">
                  <c:v>4590</c:v>
                </c:pt>
                <c:pt idx="97">
                  <c:v>4590</c:v>
                </c:pt>
                <c:pt idx="98">
                  <c:v>4590</c:v>
                </c:pt>
                <c:pt idx="99">
                  <c:v>4660</c:v>
                </c:pt>
                <c:pt idx="100">
                  <c:v>4770</c:v>
                </c:pt>
                <c:pt idx="101">
                  <c:v>4850</c:v>
                </c:pt>
                <c:pt idx="102">
                  <c:v>4880</c:v>
                </c:pt>
                <c:pt idx="103">
                  <c:v>4840</c:v>
                </c:pt>
                <c:pt idx="104">
                  <c:v>4840</c:v>
                </c:pt>
                <c:pt idx="105">
                  <c:v>4840</c:v>
                </c:pt>
                <c:pt idx="106">
                  <c:v>4870</c:v>
                </c:pt>
                <c:pt idx="107">
                  <c:v>4885</c:v>
                </c:pt>
                <c:pt idx="108">
                  <c:v>4880</c:v>
                </c:pt>
                <c:pt idx="109">
                  <c:v>4890</c:v>
                </c:pt>
                <c:pt idx="110">
                  <c:v>4930</c:v>
                </c:pt>
                <c:pt idx="111">
                  <c:v>4930</c:v>
                </c:pt>
                <c:pt idx="112">
                  <c:v>4930</c:v>
                </c:pt>
                <c:pt idx="113">
                  <c:v>4930</c:v>
                </c:pt>
                <c:pt idx="114">
                  <c:v>4930</c:v>
                </c:pt>
                <c:pt idx="115">
                  <c:v>4930</c:v>
                </c:pt>
                <c:pt idx="116">
                  <c:v>5070</c:v>
                </c:pt>
                <c:pt idx="117">
                  <c:v>5090</c:v>
                </c:pt>
                <c:pt idx="118">
                  <c:v>5090</c:v>
                </c:pt>
                <c:pt idx="119">
                  <c:v>5090</c:v>
                </c:pt>
                <c:pt idx="120">
                  <c:v>5080</c:v>
                </c:pt>
                <c:pt idx="121">
                  <c:v>5060</c:v>
                </c:pt>
                <c:pt idx="122">
                  <c:v>5090</c:v>
                </c:pt>
                <c:pt idx="123">
                  <c:v>5130</c:v>
                </c:pt>
                <c:pt idx="124">
                  <c:v>5130</c:v>
                </c:pt>
                <c:pt idx="125">
                  <c:v>5130</c:v>
                </c:pt>
                <c:pt idx="126">
                  <c:v>5130</c:v>
                </c:pt>
                <c:pt idx="127">
                  <c:v>5180</c:v>
                </c:pt>
                <c:pt idx="128">
                  <c:v>5190</c:v>
                </c:pt>
                <c:pt idx="129">
                  <c:v>5260</c:v>
                </c:pt>
                <c:pt idx="130">
                  <c:v>5360</c:v>
                </c:pt>
                <c:pt idx="131">
                  <c:v>5420</c:v>
                </c:pt>
                <c:pt idx="132">
                  <c:v>5420</c:v>
                </c:pt>
                <c:pt idx="133">
                  <c:v>5420</c:v>
                </c:pt>
                <c:pt idx="134">
                  <c:v>5280</c:v>
                </c:pt>
                <c:pt idx="135">
                  <c:v>5150</c:v>
                </c:pt>
                <c:pt idx="136">
                  <c:v>5150</c:v>
                </c:pt>
                <c:pt idx="137">
                  <c:v>5150</c:v>
                </c:pt>
                <c:pt idx="138">
                  <c:v>5150</c:v>
                </c:pt>
                <c:pt idx="139">
                  <c:v>5150</c:v>
                </c:pt>
                <c:pt idx="140">
                  <c:v>5150</c:v>
                </c:pt>
                <c:pt idx="141">
                  <c:v>5150</c:v>
                </c:pt>
                <c:pt idx="142">
                  <c:v>5150</c:v>
                </c:pt>
                <c:pt idx="143">
                  <c:v>5080</c:v>
                </c:pt>
                <c:pt idx="144">
                  <c:v>5180</c:v>
                </c:pt>
                <c:pt idx="145">
                  <c:v>5270</c:v>
                </c:pt>
                <c:pt idx="146">
                  <c:v>5270</c:v>
                </c:pt>
                <c:pt idx="147">
                  <c:v>5270</c:v>
                </c:pt>
                <c:pt idx="148">
                  <c:v>5335</c:v>
                </c:pt>
                <c:pt idx="149">
                  <c:v>5340</c:v>
                </c:pt>
                <c:pt idx="150">
                  <c:v>5420</c:v>
                </c:pt>
                <c:pt idx="151">
                  <c:v>5420</c:v>
                </c:pt>
                <c:pt idx="152">
                  <c:v>5470</c:v>
                </c:pt>
                <c:pt idx="153">
                  <c:v>5470</c:v>
                </c:pt>
                <c:pt idx="154">
                  <c:v>5470</c:v>
                </c:pt>
                <c:pt idx="155">
                  <c:v>5520</c:v>
                </c:pt>
                <c:pt idx="156">
                  <c:v>5580</c:v>
                </c:pt>
                <c:pt idx="157">
                  <c:v>5440</c:v>
                </c:pt>
                <c:pt idx="158">
                  <c:v>5620</c:v>
                </c:pt>
                <c:pt idx="159">
                  <c:v>5670</c:v>
                </c:pt>
                <c:pt idx="160">
                  <c:v>5670</c:v>
                </c:pt>
                <c:pt idx="161">
                  <c:v>5670</c:v>
                </c:pt>
                <c:pt idx="162">
                  <c:v>5600</c:v>
                </c:pt>
                <c:pt idx="163">
                  <c:v>5600</c:v>
                </c:pt>
                <c:pt idx="164">
                  <c:v>5520</c:v>
                </c:pt>
                <c:pt idx="165">
                  <c:v>5510</c:v>
                </c:pt>
                <c:pt idx="166">
                  <c:v>5400</c:v>
                </c:pt>
                <c:pt idx="167">
                  <c:v>5400</c:v>
                </c:pt>
                <c:pt idx="168">
                  <c:v>5400</c:v>
                </c:pt>
                <c:pt idx="169">
                  <c:v>5400</c:v>
                </c:pt>
                <c:pt idx="170">
                  <c:v>5400</c:v>
                </c:pt>
                <c:pt idx="171">
                  <c:v>5500</c:v>
                </c:pt>
                <c:pt idx="172">
                  <c:v>5450</c:v>
                </c:pt>
                <c:pt idx="173">
                  <c:v>5230</c:v>
                </c:pt>
                <c:pt idx="174">
                  <c:v>5230</c:v>
                </c:pt>
                <c:pt idx="175">
                  <c:v>5230</c:v>
                </c:pt>
                <c:pt idx="176">
                  <c:v>5000</c:v>
                </c:pt>
                <c:pt idx="177">
                  <c:v>4800</c:v>
                </c:pt>
                <c:pt idx="178">
                  <c:v>4730</c:v>
                </c:pt>
                <c:pt idx="179">
                  <c:v>4780</c:v>
                </c:pt>
                <c:pt idx="180">
                  <c:v>5105</c:v>
                </c:pt>
                <c:pt idx="181">
                  <c:v>5105</c:v>
                </c:pt>
                <c:pt idx="182">
                  <c:v>5105</c:v>
                </c:pt>
                <c:pt idx="183">
                  <c:v>5330</c:v>
                </c:pt>
                <c:pt idx="184">
                  <c:v>5360</c:v>
                </c:pt>
                <c:pt idx="185">
                  <c:v>5440</c:v>
                </c:pt>
                <c:pt idx="186">
                  <c:v>5530</c:v>
                </c:pt>
                <c:pt idx="187">
                  <c:v>5620</c:v>
                </c:pt>
                <c:pt idx="188">
                  <c:v>5620</c:v>
                </c:pt>
                <c:pt idx="189">
                  <c:v>5620</c:v>
                </c:pt>
                <c:pt idx="190">
                  <c:v>5720</c:v>
                </c:pt>
                <c:pt idx="191">
                  <c:v>5610</c:v>
                </c:pt>
                <c:pt idx="192">
                  <c:v>5560</c:v>
                </c:pt>
                <c:pt idx="193">
                  <c:v>5485</c:v>
                </c:pt>
                <c:pt idx="194">
                  <c:v>5485</c:v>
                </c:pt>
                <c:pt idx="195">
                  <c:v>5485</c:v>
                </c:pt>
                <c:pt idx="196">
                  <c:v>5485</c:v>
                </c:pt>
                <c:pt idx="197">
                  <c:v>5510</c:v>
                </c:pt>
                <c:pt idx="198">
                  <c:v>5680</c:v>
                </c:pt>
                <c:pt idx="199">
                  <c:v>6000</c:v>
                </c:pt>
                <c:pt idx="200">
                  <c:v>6100</c:v>
                </c:pt>
                <c:pt idx="201">
                  <c:v>6150</c:v>
                </c:pt>
                <c:pt idx="202">
                  <c:v>6150</c:v>
                </c:pt>
                <c:pt idx="203">
                  <c:v>6150</c:v>
                </c:pt>
                <c:pt idx="204">
                  <c:v>6250</c:v>
                </c:pt>
                <c:pt idx="205">
                  <c:v>6270</c:v>
                </c:pt>
                <c:pt idx="206">
                  <c:v>6250</c:v>
                </c:pt>
                <c:pt idx="207">
                  <c:v>6220</c:v>
                </c:pt>
                <c:pt idx="208">
                  <c:v>6450</c:v>
                </c:pt>
                <c:pt idx="209">
                  <c:v>6450</c:v>
                </c:pt>
                <c:pt idx="210">
                  <c:v>6450</c:v>
                </c:pt>
                <c:pt idx="211">
                  <c:v>6420</c:v>
                </c:pt>
                <c:pt idx="212">
                  <c:v>6500</c:v>
                </c:pt>
                <c:pt idx="213">
                  <c:v>6620</c:v>
                </c:pt>
                <c:pt idx="214">
                  <c:v>6750</c:v>
                </c:pt>
                <c:pt idx="215">
                  <c:v>6850</c:v>
                </c:pt>
                <c:pt idx="216">
                  <c:v>6850</c:v>
                </c:pt>
                <c:pt idx="217">
                  <c:v>6850</c:v>
                </c:pt>
                <c:pt idx="218">
                  <c:v>6700</c:v>
                </c:pt>
                <c:pt idx="219">
                  <c:v>6670</c:v>
                </c:pt>
                <c:pt idx="220">
                  <c:v>6650</c:v>
                </c:pt>
                <c:pt idx="221">
                  <c:v>6570</c:v>
                </c:pt>
                <c:pt idx="222">
                  <c:v>6800</c:v>
                </c:pt>
                <c:pt idx="223">
                  <c:v>6800</c:v>
                </c:pt>
                <c:pt idx="224">
                  <c:v>6800</c:v>
                </c:pt>
                <c:pt idx="225">
                  <c:v>6500</c:v>
                </c:pt>
                <c:pt idx="226">
                  <c:v>6420</c:v>
                </c:pt>
                <c:pt idx="227">
                  <c:v>6600</c:v>
                </c:pt>
                <c:pt idx="228">
                  <c:v>6700</c:v>
                </c:pt>
                <c:pt idx="229">
                  <c:v>7040</c:v>
                </c:pt>
                <c:pt idx="230">
                  <c:v>7040</c:v>
                </c:pt>
                <c:pt idx="231">
                  <c:v>7040</c:v>
                </c:pt>
                <c:pt idx="232">
                  <c:v>7120</c:v>
                </c:pt>
                <c:pt idx="233">
                  <c:v>7160</c:v>
                </c:pt>
                <c:pt idx="234">
                  <c:v>7200</c:v>
                </c:pt>
                <c:pt idx="235">
                  <c:v>7350</c:v>
                </c:pt>
                <c:pt idx="236">
                  <c:v>7330</c:v>
                </c:pt>
                <c:pt idx="237">
                  <c:v>7330</c:v>
                </c:pt>
                <c:pt idx="238">
                  <c:v>7330</c:v>
                </c:pt>
                <c:pt idx="239">
                  <c:v>7300</c:v>
                </c:pt>
                <c:pt idx="240">
                  <c:v>7320</c:v>
                </c:pt>
                <c:pt idx="241">
                  <c:v>7280</c:v>
                </c:pt>
                <c:pt idx="242">
                  <c:v>7210</c:v>
                </c:pt>
                <c:pt idx="243">
                  <c:v>7190</c:v>
                </c:pt>
                <c:pt idx="244">
                  <c:v>7190</c:v>
                </c:pt>
                <c:pt idx="245">
                  <c:v>7190</c:v>
                </c:pt>
                <c:pt idx="246">
                  <c:v>7190</c:v>
                </c:pt>
                <c:pt idx="247">
                  <c:v>7200</c:v>
                </c:pt>
                <c:pt idx="248">
                  <c:v>7160</c:v>
                </c:pt>
                <c:pt idx="249">
                  <c:v>7130</c:v>
                </c:pt>
                <c:pt idx="250">
                  <c:v>7330</c:v>
                </c:pt>
                <c:pt idx="251">
                  <c:v>7330</c:v>
                </c:pt>
                <c:pt idx="252">
                  <c:v>7330</c:v>
                </c:pt>
                <c:pt idx="253">
                  <c:v>7470</c:v>
                </c:pt>
                <c:pt idx="254">
                  <c:v>7380</c:v>
                </c:pt>
                <c:pt idx="255">
                  <c:v>7400</c:v>
                </c:pt>
                <c:pt idx="256">
                  <c:v>7430</c:v>
                </c:pt>
                <c:pt idx="257">
                  <c:v>7370</c:v>
                </c:pt>
                <c:pt idx="258">
                  <c:v>7370</c:v>
                </c:pt>
                <c:pt idx="259">
                  <c:v>7370</c:v>
                </c:pt>
                <c:pt idx="260">
                  <c:v>7300</c:v>
                </c:pt>
                <c:pt idx="261">
                  <c:v>7260</c:v>
                </c:pt>
                <c:pt idx="262">
                  <c:v>7220</c:v>
                </c:pt>
                <c:pt idx="263">
                  <c:v>7120</c:v>
                </c:pt>
                <c:pt idx="264">
                  <c:v>7080</c:v>
                </c:pt>
                <c:pt idx="265">
                  <c:v>7080</c:v>
                </c:pt>
                <c:pt idx="266">
                  <c:v>7080</c:v>
                </c:pt>
                <c:pt idx="267">
                  <c:v>7120</c:v>
                </c:pt>
                <c:pt idx="268">
                  <c:v>7140</c:v>
                </c:pt>
                <c:pt idx="269">
                  <c:v>7160</c:v>
                </c:pt>
                <c:pt idx="270">
                  <c:v>7210</c:v>
                </c:pt>
                <c:pt idx="271">
                  <c:v>7400</c:v>
                </c:pt>
                <c:pt idx="272">
                  <c:v>7400</c:v>
                </c:pt>
                <c:pt idx="273">
                  <c:v>7400</c:v>
                </c:pt>
                <c:pt idx="274">
                  <c:v>7350</c:v>
                </c:pt>
                <c:pt idx="275">
                  <c:v>7200</c:v>
                </c:pt>
                <c:pt idx="276">
                  <c:v>7490</c:v>
                </c:pt>
                <c:pt idx="277">
                  <c:v>7700</c:v>
                </c:pt>
                <c:pt idx="278">
                  <c:v>7690</c:v>
                </c:pt>
                <c:pt idx="279">
                  <c:v>7690</c:v>
                </c:pt>
                <c:pt idx="280">
                  <c:v>7690</c:v>
                </c:pt>
                <c:pt idx="281">
                  <c:v>7600</c:v>
                </c:pt>
                <c:pt idx="282">
                  <c:v>7600</c:v>
                </c:pt>
                <c:pt idx="283">
                  <c:v>7700</c:v>
                </c:pt>
                <c:pt idx="284">
                  <c:v>7800</c:v>
                </c:pt>
                <c:pt idx="285">
                  <c:v>7830</c:v>
                </c:pt>
                <c:pt idx="286">
                  <c:v>7830</c:v>
                </c:pt>
                <c:pt idx="287">
                  <c:v>7830</c:v>
                </c:pt>
                <c:pt idx="288">
                  <c:v>7890</c:v>
                </c:pt>
                <c:pt idx="289">
                  <c:v>7890</c:v>
                </c:pt>
                <c:pt idx="290">
                  <c:v>7850</c:v>
                </c:pt>
                <c:pt idx="291">
                  <c:v>7840</c:v>
                </c:pt>
                <c:pt idx="292">
                  <c:v>7500</c:v>
                </c:pt>
                <c:pt idx="293">
                  <c:v>7500</c:v>
                </c:pt>
                <c:pt idx="294">
                  <c:v>7500</c:v>
                </c:pt>
                <c:pt idx="295">
                  <c:v>7500</c:v>
                </c:pt>
                <c:pt idx="296">
                  <c:v>7500</c:v>
                </c:pt>
                <c:pt idx="297">
                  <c:v>7780</c:v>
                </c:pt>
                <c:pt idx="298">
                  <c:v>7950</c:v>
                </c:pt>
                <c:pt idx="299">
                  <c:v>7800</c:v>
                </c:pt>
                <c:pt idx="300">
                  <c:v>7800</c:v>
                </c:pt>
                <c:pt idx="301">
                  <c:v>7800</c:v>
                </c:pt>
                <c:pt idx="302">
                  <c:v>8060</c:v>
                </c:pt>
                <c:pt idx="303">
                  <c:v>7680</c:v>
                </c:pt>
                <c:pt idx="304">
                  <c:v>7650</c:v>
                </c:pt>
                <c:pt idx="305">
                  <c:v>7150</c:v>
                </c:pt>
                <c:pt idx="306">
                  <c:v>6990</c:v>
                </c:pt>
                <c:pt idx="307">
                  <c:v>6990</c:v>
                </c:pt>
                <c:pt idx="308">
                  <c:v>6990</c:v>
                </c:pt>
                <c:pt idx="309">
                  <c:v>7010</c:v>
                </c:pt>
                <c:pt idx="310">
                  <c:v>6950</c:v>
                </c:pt>
                <c:pt idx="311">
                  <c:v>6920</c:v>
                </c:pt>
                <c:pt idx="312">
                  <c:v>6680</c:v>
                </c:pt>
                <c:pt idx="313">
                  <c:v>6660</c:v>
                </c:pt>
                <c:pt idx="314">
                  <c:v>6660</c:v>
                </c:pt>
                <c:pt idx="315">
                  <c:v>6660</c:v>
                </c:pt>
                <c:pt idx="316">
                  <c:v>6620</c:v>
                </c:pt>
                <c:pt idx="317">
                  <c:v>6620</c:v>
                </c:pt>
                <c:pt idx="318">
                  <c:v>6600</c:v>
                </c:pt>
                <c:pt idx="319">
                  <c:v>6470</c:v>
                </c:pt>
                <c:pt idx="320">
                  <c:v>6470</c:v>
                </c:pt>
                <c:pt idx="321">
                  <c:v>6470</c:v>
                </c:pt>
                <c:pt idx="322">
                  <c:v>6470</c:v>
                </c:pt>
                <c:pt idx="323">
                  <c:v>6430</c:v>
                </c:pt>
                <c:pt idx="324">
                  <c:v>6380</c:v>
                </c:pt>
                <c:pt idx="325">
                  <c:v>6400</c:v>
                </c:pt>
                <c:pt idx="326">
                  <c:v>6360</c:v>
                </c:pt>
                <c:pt idx="327">
                  <c:v>6260</c:v>
                </c:pt>
                <c:pt idx="328">
                  <c:v>6260</c:v>
                </c:pt>
                <c:pt idx="329">
                  <c:v>6260</c:v>
                </c:pt>
                <c:pt idx="330">
                  <c:v>6285</c:v>
                </c:pt>
                <c:pt idx="331">
                  <c:v>6200</c:v>
                </c:pt>
                <c:pt idx="332">
                  <c:v>6235</c:v>
                </c:pt>
                <c:pt idx="333">
                  <c:v>6200</c:v>
                </c:pt>
                <c:pt idx="334">
                  <c:v>6100</c:v>
                </c:pt>
                <c:pt idx="335">
                  <c:v>6100</c:v>
                </c:pt>
                <c:pt idx="336">
                  <c:v>6100</c:v>
                </c:pt>
                <c:pt idx="337">
                  <c:v>6120</c:v>
                </c:pt>
                <c:pt idx="338">
                  <c:v>6020</c:v>
                </c:pt>
                <c:pt idx="339">
                  <c:v>6220</c:v>
                </c:pt>
                <c:pt idx="340">
                  <c:v>6250</c:v>
                </c:pt>
                <c:pt idx="341">
                  <c:v>6350</c:v>
                </c:pt>
                <c:pt idx="342">
                  <c:v>6350</c:v>
                </c:pt>
                <c:pt idx="343">
                  <c:v>6350</c:v>
                </c:pt>
                <c:pt idx="344">
                  <c:v>6350</c:v>
                </c:pt>
                <c:pt idx="345">
                  <c:v>6280</c:v>
                </c:pt>
                <c:pt idx="346">
                  <c:v>6250</c:v>
                </c:pt>
                <c:pt idx="347">
                  <c:v>6250</c:v>
                </c:pt>
                <c:pt idx="348">
                  <c:v>6260</c:v>
                </c:pt>
                <c:pt idx="349">
                  <c:v>6260</c:v>
                </c:pt>
                <c:pt idx="350">
                  <c:v>6260</c:v>
                </c:pt>
                <c:pt idx="351">
                  <c:v>6260</c:v>
                </c:pt>
                <c:pt idx="352">
                  <c:v>6380</c:v>
                </c:pt>
                <c:pt idx="353">
                  <c:v>6450</c:v>
                </c:pt>
                <c:pt idx="354">
                  <c:v>6560</c:v>
                </c:pt>
                <c:pt idx="355">
                  <c:v>6460</c:v>
                </c:pt>
                <c:pt idx="356">
                  <c:v>6460</c:v>
                </c:pt>
                <c:pt idx="357">
                  <c:v>6350</c:v>
                </c:pt>
                <c:pt idx="358">
                  <c:v>6380</c:v>
                </c:pt>
                <c:pt idx="359">
                  <c:v>6170</c:v>
                </c:pt>
                <c:pt idx="360">
                  <c:v>6170</c:v>
                </c:pt>
                <c:pt idx="361">
                  <c:v>6170</c:v>
                </c:pt>
                <c:pt idx="362">
                  <c:v>6170</c:v>
                </c:pt>
                <c:pt idx="363">
                  <c:v>6170</c:v>
                </c:pt>
                <c:pt idx="364">
                  <c:v>6170</c:v>
                </c:pt>
              </c:numCache>
            </c:numRef>
          </c:val>
          <c:smooth val="0"/>
        </c:ser>
        <c:dLbls>
          <c:showLegendKey val="0"/>
          <c:showVal val="0"/>
          <c:showCatName val="0"/>
          <c:showSerName val="0"/>
          <c:showPercent val="0"/>
          <c:showBubbleSize val="0"/>
        </c:dLbls>
        <c:marker val="1"/>
        <c:smooth val="0"/>
        <c:axId val="112287104"/>
        <c:axId val="112288896"/>
      </c:lineChart>
      <c:dateAx>
        <c:axId val="112287104"/>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112288896"/>
        <c:crosses val="autoZero"/>
        <c:auto val="1"/>
        <c:lblOffset val="100"/>
        <c:baseTimeUnit val="days"/>
        <c:majorUnit val="3"/>
        <c:majorTimeUnit val="months"/>
        <c:minorUnit val="2"/>
        <c:minorTimeUnit val="days"/>
      </c:dateAx>
      <c:valAx>
        <c:axId val="112288896"/>
        <c:scaling>
          <c:orientation val="minMax"/>
          <c:min val="400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112287104"/>
        <c:crosses val="autoZero"/>
        <c:crossBetween val="between"/>
      </c:valAx>
      <c:valAx>
        <c:axId val="112290432"/>
        <c:scaling>
          <c:orientation val="minMax"/>
        </c:scaling>
        <c:delete val="0"/>
        <c:axPos val="r"/>
        <c:numFmt formatCode="0_ " sourceLinked="1"/>
        <c:majorTickMark val="out"/>
        <c:minorTickMark val="none"/>
        <c:tickLblPos val="nextTo"/>
        <c:crossAx val="112292224"/>
        <c:crosses val="max"/>
        <c:crossBetween val="between"/>
      </c:valAx>
      <c:dateAx>
        <c:axId val="112292224"/>
        <c:scaling>
          <c:orientation val="minMax"/>
        </c:scaling>
        <c:delete val="1"/>
        <c:axPos val="b"/>
        <c:numFmt formatCode="m/d/yyyy" sourceLinked="1"/>
        <c:majorTickMark val="out"/>
        <c:minorTickMark val="none"/>
        <c:tickLblPos val="none"/>
        <c:crossAx val="112290432"/>
        <c:crosses val="autoZero"/>
        <c:auto val="1"/>
        <c:lblOffset val="100"/>
        <c:baseTimeUnit val="days"/>
      </c:dateAx>
      <c:spPr>
        <a:solidFill>
          <a:srgbClr val="FFFFFF"/>
        </a:solidFill>
        <a:ln w="25400">
          <a:noFill/>
        </a:ln>
      </c:spPr>
    </c:plotArea>
    <c:legend>
      <c:legendPos val="r"/>
      <c:layout>
        <c:manualLayout>
          <c:xMode val="edge"/>
          <c:yMode val="edge"/>
          <c:x val="8.5423126614987049E-2"/>
          <c:y val="0.86646562796671689"/>
          <c:w val="0.82845251937984499"/>
          <c:h val="9.5709312931628224E-2"/>
        </c:manualLayout>
      </c:layout>
      <c:overlay val="0"/>
      <c:spPr>
        <a:noFill/>
        <a:ln w="25400">
          <a:noFill/>
        </a:ln>
      </c:spPr>
    </c:legend>
    <c:plotVisOnly val="1"/>
    <c:dispBlanksAs val="zero"/>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342345145050192E-2"/>
          <c:y val="4.9647331425633934E-2"/>
          <c:w val="0.80557027406047765"/>
          <c:h val="0.71279382975373873"/>
        </c:manualLayout>
      </c:layout>
      <c:areaChart>
        <c:grouping val="standard"/>
        <c:varyColors val="0"/>
        <c:ser>
          <c:idx val="1"/>
          <c:order val="1"/>
          <c:tx>
            <c:strRef>
              <c:f>价差!$BJ$2</c:f>
              <c:strCache>
                <c:ptCount val="1"/>
                <c:pt idx="0">
                  <c:v>PET聚酯切片价差</c:v>
                </c:pt>
              </c:strCache>
            </c:strRef>
          </c:tx>
          <c:spPr>
            <a:solidFill>
              <a:schemeClr val="tx2">
                <a:lumMod val="40000"/>
                <a:lumOff val="60000"/>
              </a:schemeClr>
            </a:solidFill>
          </c:spPr>
          <c:val>
            <c:numRef>
              <c:f>价差!$BJ$3:$BJ$367</c:f>
              <c:numCache>
                <c:formatCode>0_ </c:formatCode>
                <c:ptCount val="365"/>
                <c:pt idx="0">
                  <c:v>34</c:v>
                </c:pt>
                <c:pt idx="1">
                  <c:v>10</c:v>
                </c:pt>
                <c:pt idx="2">
                  <c:v>3</c:v>
                </c:pt>
                <c:pt idx="3">
                  <c:v>10</c:v>
                </c:pt>
                <c:pt idx="4">
                  <c:v>-9</c:v>
                </c:pt>
                <c:pt idx="5">
                  <c:v>103</c:v>
                </c:pt>
                <c:pt idx="6">
                  <c:v>142</c:v>
                </c:pt>
                <c:pt idx="7">
                  <c:v>142</c:v>
                </c:pt>
                <c:pt idx="8">
                  <c:v>142</c:v>
                </c:pt>
                <c:pt idx="9">
                  <c:v>142</c:v>
                </c:pt>
                <c:pt idx="10">
                  <c:v>142</c:v>
                </c:pt>
                <c:pt idx="11">
                  <c:v>142</c:v>
                </c:pt>
                <c:pt idx="12">
                  <c:v>142</c:v>
                </c:pt>
                <c:pt idx="13">
                  <c:v>142</c:v>
                </c:pt>
                <c:pt idx="14">
                  <c:v>142</c:v>
                </c:pt>
                <c:pt idx="15">
                  <c:v>142</c:v>
                </c:pt>
                <c:pt idx="16">
                  <c:v>142</c:v>
                </c:pt>
                <c:pt idx="17">
                  <c:v>144</c:v>
                </c:pt>
                <c:pt idx="18">
                  <c:v>110</c:v>
                </c:pt>
                <c:pt idx="19">
                  <c:v>117</c:v>
                </c:pt>
                <c:pt idx="20">
                  <c:v>117</c:v>
                </c:pt>
                <c:pt idx="21">
                  <c:v>117</c:v>
                </c:pt>
                <c:pt idx="22">
                  <c:v>147</c:v>
                </c:pt>
                <c:pt idx="23">
                  <c:v>119</c:v>
                </c:pt>
                <c:pt idx="24">
                  <c:v>142</c:v>
                </c:pt>
                <c:pt idx="25">
                  <c:v>151</c:v>
                </c:pt>
                <c:pt idx="26">
                  <c:v>110</c:v>
                </c:pt>
                <c:pt idx="27">
                  <c:v>110</c:v>
                </c:pt>
                <c:pt idx="28">
                  <c:v>110</c:v>
                </c:pt>
                <c:pt idx="29">
                  <c:v>158</c:v>
                </c:pt>
                <c:pt idx="30">
                  <c:v>178</c:v>
                </c:pt>
                <c:pt idx="31">
                  <c:v>139</c:v>
                </c:pt>
                <c:pt idx="32">
                  <c:v>213</c:v>
                </c:pt>
                <c:pt idx="33">
                  <c:v>239</c:v>
                </c:pt>
                <c:pt idx="34">
                  <c:v>239</c:v>
                </c:pt>
                <c:pt idx="35">
                  <c:v>239</c:v>
                </c:pt>
                <c:pt idx="36">
                  <c:v>239</c:v>
                </c:pt>
                <c:pt idx="37">
                  <c:v>250</c:v>
                </c:pt>
                <c:pt idx="38">
                  <c:v>182</c:v>
                </c:pt>
                <c:pt idx="39">
                  <c:v>103</c:v>
                </c:pt>
                <c:pt idx="40">
                  <c:v>48</c:v>
                </c:pt>
                <c:pt idx="41">
                  <c:v>48</c:v>
                </c:pt>
                <c:pt idx="42">
                  <c:v>48</c:v>
                </c:pt>
                <c:pt idx="43">
                  <c:v>47</c:v>
                </c:pt>
                <c:pt idx="44">
                  <c:v>24</c:v>
                </c:pt>
                <c:pt idx="45">
                  <c:v>27</c:v>
                </c:pt>
                <c:pt idx="46">
                  <c:v>48</c:v>
                </c:pt>
                <c:pt idx="47">
                  <c:v>3</c:v>
                </c:pt>
                <c:pt idx="48">
                  <c:v>3</c:v>
                </c:pt>
                <c:pt idx="49">
                  <c:v>3</c:v>
                </c:pt>
                <c:pt idx="50">
                  <c:v>3</c:v>
                </c:pt>
                <c:pt idx="51">
                  <c:v>-13</c:v>
                </c:pt>
                <c:pt idx="52">
                  <c:v>39</c:v>
                </c:pt>
                <c:pt idx="53">
                  <c:v>-2</c:v>
                </c:pt>
                <c:pt idx="54">
                  <c:v>9</c:v>
                </c:pt>
                <c:pt idx="55">
                  <c:v>9</c:v>
                </c:pt>
                <c:pt idx="56">
                  <c:v>9</c:v>
                </c:pt>
                <c:pt idx="57">
                  <c:v>24</c:v>
                </c:pt>
                <c:pt idx="58">
                  <c:v>3</c:v>
                </c:pt>
                <c:pt idx="59">
                  <c:v>30</c:v>
                </c:pt>
                <c:pt idx="60">
                  <c:v>87</c:v>
                </c:pt>
                <c:pt idx="61">
                  <c:v>118</c:v>
                </c:pt>
                <c:pt idx="62">
                  <c:v>118</c:v>
                </c:pt>
                <c:pt idx="63">
                  <c:v>118</c:v>
                </c:pt>
                <c:pt idx="64">
                  <c:v>118</c:v>
                </c:pt>
                <c:pt idx="65">
                  <c:v>185</c:v>
                </c:pt>
                <c:pt idx="66">
                  <c:v>199</c:v>
                </c:pt>
                <c:pt idx="67">
                  <c:v>296</c:v>
                </c:pt>
                <c:pt idx="68">
                  <c:v>302</c:v>
                </c:pt>
                <c:pt idx="69">
                  <c:v>302</c:v>
                </c:pt>
                <c:pt idx="70">
                  <c:v>302</c:v>
                </c:pt>
                <c:pt idx="71">
                  <c:v>300</c:v>
                </c:pt>
                <c:pt idx="72">
                  <c:v>256</c:v>
                </c:pt>
                <c:pt idx="73">
                  <c:v>339</c:v>
                </c:pt>
                <c:pt idx="74">
                  <c:v>193</c:v>
                </c:pt>
                <c:pt idx="75">
                  <c:v>157</c:v>
                </c:pt>
                <c:pt idx="76">
                  <c:v>157</c:v>
                </c:pt>
                <c:pt idx="77">
                  <c:v>157</c:v>
                </c:pt>
                <c:pt idx="78">
                  <c:v>151</c:v>
                </c:pt>
                <c:pt idx="79">
                  <c:v>160</c:v>
                </c:pt>
                <c:pt idx="80">
                  <c:v>179</c:v>
                </c:pt>
                <c:pt idx="81">
                  <c:v>200</c:v>
                </c:pt>
                <c:pt idx="82">
                  <c:v>183</c:v>
                </c:pt>
                <c:pt idx="83">
                  <c:v>183</c:v>
                </c:pt>
                <c:pt idx="84">
                  <c:v>183</c:v>
                </c:pt>
                <c:pt idx="85">
                  <c:v>158</c:v>
                </c:pt>
                <c:pt idx="86">
                  <c:v>169</c:v>
                </c:pt>
                <c:pt idx="87">
                  <c:v>194</c:v>
                </c:pt>
                <c:pt idx="88">
                  <c:v>227</c:v>
                </c:pt>
                <c:pt idx="89">
                  <c:v>106</c:v>
                </c:pt>
                <c:pt idx="90">
                  <c:v>106</c:v>
                </c:pt>
                <c:pt idx="91">
                  <c:v>106</c:v>
                </c:pt>
                <c:pt idx="92">
                  <c:v>124</c:v>
                </c:pt>
                <c:pt idx="93">
                  <c:v>142</c:v>
                </c:pt>
                <c:pt idx="94">
                  <c:v>179</c:v>
                </c:pt>
                <c:pt idx="95">
                  <c:v>169</c:v>
                </c:pt>
                <c:pt idx="96">
                  <c:v>166</c:v>
                </c:pt>
                <c:pt idx="97">
                  <c:v>166</c:v>
                </c:pt>
                <c:pt idx="98">
                  <c:v>166</c:v>
                </c:pt>
                <c:pt idx="99">
                  <c:v>217</c:v>
                </c:pt>
                <c:pt idx="100">
                  <c:v>218</c:v>
                </c:pt>
                <c:pt idx="101">
                  <c:v>203</c:v>
                </c:pt>
                <c:pt idx="102">
                  <c:v>196</c:v>
                </c:pt>
                <c:pt idx="103">
                  <c:v>236</c:v>
                </c:pt>
                <c:pt idx="104">
                  <c:v>236</c:v>
                </c:pt>
                <c:pt idx="105">
                  <c:v>236</c:v>
                </c:pt>
                <c:pt idx="106">
                  <c:v>230</c:v>
                </c:pt>
                <c:pt idx="107">
                  <c:v>237</c:v>
                </c:pt>
                <c:pt idx="108">
                  <c:v>226</c:v>
                </c:pt>
                <c:pt idx="109">
                  <c:v>227</c:v>
                </c:pt>
                <c:pt idx="110">
                  <c:v>245</c:v>
                </c:pt>
                <c:pt idx="111">
                  <c:v>245</c:v>
                </c:pt>
                <c:pt idx="112">
                  <c:v>245</c:v>
                </c:pt>
                <c:pt idx="113">
                  <c:v>245</c:v>
                </c:pt>
                <c:pt idx="114">
                  <c:v>245</c:v>
                </c:pt>
                <c:pt idx="115">
                  <c:v>245</c:v>
                </c:pt>
                <c:pt idx="116">
                  <c:v>146</c:v>
                </c:pt>
                <c:pt idx="117">
                  <c:v>68</c:v>
                </c:pt>
                <c:pt idx="118">
                  <c:v>68</c:v>
                </c:pt>
                <c:pt idx="119">
                  <c:v>68</c:v>
                </c:pt>
                <c:pt idx="120">
                  <c:v>119</c:v>
                </c:pt>
                <c:pt idx="121">
                  <c:v>177</c:v>
                </c:pt>
                <c:pt idx="122">
                  <c:v>193</c:v>
                </c:pt>
                <c:pt idx="123">
                  <c:v>170</c:v>
                </c:pt>
                <c:pt idx="124">
                  <c:v>178</c:v>
                </c:pt>
                <c:pt idx="125">
                  <c:v>178</c:v>
                </c:pt>
                <c:pt idx="126">
                  <c:v>178</c:v>
                </c:pt>
                <c:pt idx="127">
                  <c:v>182</c:v>
                </c:pt>
                <c:pt idx="128">
                  <c:v>174</c:v>
                </c:pt>
                <c:pt idx="129">
                  <c:v>205</c:v>
                </c:pt>
                <c:pt idx="130">
                  <c:v>115</c:v>
                </c:pt>
                <c:pt idx="131">
                  <c:v>96</c:v>
                </c:pt>
                <c:pt idx="132">
                  <c:v>96</c:v>
                </c:pt>
                <c:pt idx="133">
                  <c:v>96</c:v>
                </c:pt>
                <c:pt idx="134">
                  <c:v>123</c:v>
                </c:pt>
                <c:pt idx="135">
                  <c:v>194</c:v>
                </c:pt>
                <c:pt idx="136">
                  <c:v>194</c:v>
                </c:pt>
                <c:pt idx="137">
                  <c:v>194</c:v>
                </c:pt>
                <c:pt idx="138">
                  <c:v>194</c:v>
                </c:pt>
                <c:pt idx="139">
                  <c:v>194</c:v>
                </c:pt>
                <c:pt idx="140">
                  <c:v>194</c:v>
                </c:pt>
                <c:pt idx="141">
                  <c:v>194</c:v>
                </c:pt>
                <c:pt idx="142">
                  <c:v>194</c:v>
                </c:pt>
                <c:pt idx="143">
                  <c:v>242</c:v>
                </c:pt>
                <c:pt idx="144">
                  <c:v>335</c:v>
                </c:pt>
                <c:pt idx="145">
                  <c:v>332</c:v>
                </c:pt>
                <c:pt idx="146">
                  <c:v>332</c:v>
                </c:pt>
                <c:pt idx="147">
                  <c:v>332</c:v>
                </c:pt>
                <c:pt idx="148">
                  <c:v>326</c:v>
                </c:pt>
                <c:pt idx="149">
                  <c:v>379</c:v>
                </c:pt>
                <c:pt idx="150">
                  <c:v>351</c:v>
                </c:pt>
                <c:pt idx="151">
                  <c:v>376</c:v>
                </c:pt>
                <c:pt idx="152">
                  <c:v>367</c:v>
                </c:pt>
                <c:pt idx="153">
                  <c:v>367</c:v>
                </c:pt>
                <c:pt idx="154">
                  <c:v>367</c:v>
                </c:pt>
                <c:pt idx="155">
                  <c:v>349</c:v>
                </c:pt>
                <c:pt idx="156">
                  <c:v>321</c:v>
                </c:pt>
                <c:pt idx="157">
                  <c:v>399</c:v>
                </c:pt>
                <c:pt idx="158">
                  <c:v>299</c:v>
                </c:pt>
                <c:pt idx="159">
                  <c:v>329</c:v>
                </c:pt>
                <c:pt idx="160">
                  <c:v>329</c:v>
                </c:pt>
                <c:pt idx="161">
                  <c:v>329</c:v>
                </c:pt>
                <c:pt idx="162">
                  <c:v>410</c:v>
                </c:pt>
                <c:pt idx="163">
                  <c:v>409</c:v>
                </c:pt>
                <c:pt idx="164">
                  <c:v>518</c:v>
                </c:pt>
                <c:pt idx="165">
                  <c:v>511</c:v>
                </c:pt>
                <c:pt idx="166">
                  <c:v>577</c:v>
                </c:pt>
                <c:pt idx="167">
                  <c:v>663</c:v>
                </c:pt>
                <c:pt idx="168">
                  <c:v>663</c:v>
                </c:pt>
                <c:pt idx="169">
                  <c:v>663</c:v>
                </c:pt>
                <c:pt idx="170">
                  <c:v>663</c:v>
                </c:pt>
                <c:pt idx="171">
                  <c:v>611</c:v>
                </c:pt>
                <c:pt idx="172">
                  <c:v>648</c:v>
                </c:pt>
                <c:pt idx="173">
                  <c:v>488</c:v>
                </c:pt>
                <c:pt idx="174">
                  <c:v>488</c:v>
                </c:pt>
                <c:pt idx="175">
                  <c:v>488</c:v>
                </c:pt>
                <c:pt idx="176">
                  <c:v>640</c:v>
                </c:pt>
                <c:pt idx="177">
                  <c:v>772</c:v>
                </c:pt>
                <c:pt idx="178">
                  <c:v>812</c:v>
                </c:pt>
                <c:pt idx="179">
                  <c:v>778</c:v>
                </c:pt>
                <c:pt idx="180">
                  <c:v>634</c:v>
                </c:pt>
                <c:pt idx="181">
                  <c:v>634</c:v>
                </c:pt>
                <c:pt idx="182">
                  <c:v>634</c:v>
                </c:pt>
                <c:pt idx="183">
                  <c:v>578</c:v>
                </c:pt>
                <c:pt idx="184">
                  <c:v>549</c:v>
                </c:pt>
                <c:pt idx="185">
                  <c:v>539</c:v>
                </c:pt>
                <c:pt idx="186">
                  <c:v>533</c:v>
                </c:pt>
                <c:pt idx="187">
                  <c:v>472</c:v>
                </c:pt>
                <c:pt idx="188">
                  <c:v>472</c:v>
                </c:pt>
                <c:pt idx="189">
                  <c:v>472</c:v>
                </c:pt>
                <c:pt idx="190">
                  <c:v>397</c:v>
                </c:pt>
                <c:pt idx="191">
                  <c:v>435</c:v>
                </c:pt>
                <c:pt idx="192">
                  <c:v>426</c:v>
                </c:pt>
                <c:pt idx="193">
                  <c:v>469</c:v>
                </c:pt>
                <c:pt idx="194">
                  <c:v>549</c:v>
                </c:pt>
                <c:pt idx="195">
                  <c:v>549</c:v>
                </c:pt>
                <c:pt idx="196">
                  <c:v>549</c:v>
                </c:pt>
                <c:pt idx="197">
                  <c:v>536</c:v>
                </c:pt>
                <c:pt idx="198">
                  <c:v>412</c:v>
                </c:pt>
                <c:pt idx="199">
                  <c:v>414</c:v>
                </c:pt>
                <c:pt idx="200">
                  <c:v>371</c:v>
                </c:pt>
                <c:pt idx="201">
                  <c:v>337</c:v>
                </c:pt>
                <c:pt idx="202">
                  <c:v>337</c:v>
                </c:pt>
                <c:pt idx="203">
                  <c:v>337</c:v>
                </c:pt>
                <c:pt idx="204">
                  <c:v>285</c:v>
                </c:pt>
                <c:pt idx="205">
                  <c:v>271</c:v>
                </c:pt>
                <c:pt idx="206">
                  <c:v>304</c:v>
                </c:pt>
                <c:pt idx="207">
                  <c:v>359</c:v>
                </c:pt>
                <c:pt idx="208">
                  <c:v>288</c:v>
                </c:pt>
                <c:pt idx="209">
                  <c:v>288</c:v>
                </c:pt>
                <c:pt idx="210">
                  <c:v>288</c:v>
                </c:pt>
                <c:pt idx="211">
                  <c:v>307</c:v>
                </c:pt>
                <c:pt idx="212">
                  <c:v>280</c:v>
                </c:pt>
                <c:pt idx="213">
                  <c:v>253</c:v>
                </c:pt>
                <c:pt idx="214">
                  <c:v>281</c:v>
                </c:pt>
                <c:pt idx="215">
                  <c:v>344</c:v>
                </c:pt>
                <c:pt idx="216">
                  <c:v>344</c:v>
                </c:pt>
                <c:pt idx="217">
                  <c:v>344</c:v>
                </c:pt>
                <c:pt idx="218">
                  <c:v>429</c:v>
                </c:pt>
                <c:pt idx="219">
                  <c:v>396</c:v>
                </c:pt>
                <c:pt idx="220">
                  <c:v>432</c:v>
                </c:pt>
                <c:pt idx="221">
                  <c:v>468</c:v>
                </c:pt>
                <c:pt idx="222">
                  <c:v>300</c:v>
                </c:pt>
                <c:pt idx="223">
                  <c:v>300</c:v>
                </c:pt>
                <c:pt idx="224">
                  <c:v>300</c:v>
                </c:pt>
                <c:pt idx="225">
                  <c:v>418</c:v>
                </c:pt>
                <c:pt idx="226">
                  <c:v>693</c:v>
                </c:pt>
                <c:pt idx="227">
                  <c:v>549</c:v>
                </c:pt>
                <c:pt idx="228">
                  <c:v>503</c:v>
                </c:pt>
                <c:pt idx="229">
                  <c:v>271</c:v>
                </c:pt>
                <c:pt idx="230">
                  <c:v>271</c:v>
                </c:pt>
                <c:pt idx="231">
                  <c:v>271</c:v>
                </c:pt>
                <c:pt idx="232">
                  <c:v>233</c:v>
                </c:pt>
                <c:pt idx="233">
                  <c:v>236</c:v>
                </c:pt>
                <c:pt idx="234">
                  <c:v>213</c:v>
                </c:pt>
                <c:pt idx="235">
                  <c:v>76</c:v>
                </c:pt>
                <c:pt idx="236">
                  <c:v>92</c:v>
                </c:pt>
                <c:pt idx="237">
                  <c:v>92</c:v>
                </c:pt>
                <c:pt idx="238">
                  <c:v>92</c:v>
                </c:pt>
                <c:pt idx="239">
                  <c:v>89</c:v>
                </c:pt>
                <c:pt idx="240">
                  <c:v>78</c:v>
                </c:pt>
                <c:pt idx="241">
                  <c:v>109</c:v>
                </c:pt>
                <c:pt idx="242">
                  <c:v>212</c:v>
                </c:pt>
                <c:pt idx="243">
                  <c:v>215</c:v>
                </c:pt>
                <c:pt idx="244">
                  <c:v>215</c:v>
                </c:pt>
                <c:pt idx="245">
                  <c:v>215</c:v>
                </c:pt>
                <c:pt idx="246">
                  <c:v>215</c:v>
                </c:pt>
                <c:pt idx="247">
                  <c:v>208</c:v>
                </c:pt>
                <c:pt idx="248">
                  <c:v>249</c:v>
                </c:pt>
                <c:pt idx="249">
                  <c:v>315</c:v>
                </c:pt>
                <c:pt idx="250">
                  <c:v>191</c:v>
                </c:pt>
                <c:pt idx="251">
                  <c:v>191</c:v>
                </c:pt>
                <c:pt idx="252">
                  <c:v>191</c:v>
                </c:pt>
                <c:pt idx="253">
                  <c:v>109</c:v>
                </c:pt>
                <c:pt idx="254">
                  <c:v>94</c:v>
                </c:pt>
                <c:pt idx="255">
                  <c:v>88</c:v>
                </c:pt>
                <c:pt idx="256">
                  <c:v>60</c:v>
                </c:pt>
                <c:pt idx="257">
                  <c:v>88</c:v>
                </c:pt>
                <c:pt idx="258">
                  <c:v>88</c:v>
                </c:pt>
                <c:pt idx="259">
                  <c:v>88</c:v>
                </c:pt>
                <c:pt idx="260">
                  <c:v>149</c:v>
                </c:pt>
                <c:pt idx="261">
                  <c:v>127</c:v>
                </c:pt>
                <c:pt idx="262">
                  <c:v>126</c:v>
                </c:pt>
                <c:pt idx="263">
                  <c:v>186</c:v>
                </c:pt>
                <c:pt idx="264">
                  <c:v>199</c:v>
                </c:pt>
                <c:pt idx="265">
                  <c:v>199</c:v>
                </c:pt>
                <c:pt idx="266">
                  <c:v>199</c:v>
                </c:pt>
                <c:pt idx="267">
                  <c:v>206</c:v>
                </c:pt>
                <c:pt idx="268">
                  <c:v>287</c:v>
                </c:pt>
                <c:pt idx="269">
                  <c:v>291</c:v>
                </c:pt>
                <c:pt idx="270">
                  <c:v>393</c:v>
                </c:pt>
                <c:pt idx="271">
                  <c:v>245</c:v>
                </c:pt>
                <c:pt idx="272">
                  <c:v>245</c:v>
                </c:pt>
                <c:pt idx="273">
                  <c:v>245</c:v>
                </c:pt>
                <c:pt idx="274">
                  <c:v>256</c:v>
                </c:pt>
                <c:pt idx="275">
                  <c:v>441</c:v>
                </c:pt>
                <c:pt idx="276">
                  <c:v>308</c:v>
                </c:pt>
                <c:pt idx="277">
                  <c:v>232</c:v>
                </c:pt>
                <c:pt idx="278">
                  <c:v>272</c:v>
                </c:pt>
                <c:pt idx="279">
                  <c:v>272</c:v>
                </c:pt>
                <c:pt idx="280">
                  <c:v>272</c:v>
                </c:pt>
                <c:pt idx="281">
                  <c:v>340</c:v>
                </c:pt>
                <c:pt idx="282">
                  <c:v>333</c:v>
                </c:pt>
                <c:pt idx="283">
                  <c:v>298</c:v>
                </c:pt>
                <c:pt idx="284">
                  <c:v>284</c:v>
                </c:pt>
                <c:pt idx="285">
                  <c:v>287</c:v>
                </c:pt>
                <c:pt idx="286">
                  <c:v>287</c:v>
                </c:pt>
                <c:pt idx="287">
                  <c:v>287</c:v>
                </c:pt>
                <c:pt idx="288">
                  <c:v>253</c:v>
                </c:pt>
                <c:pt idx="289">
                  <c:v>194</c:v>
                </c:pt>
                <c:pt idx="290">
                  <c:v>246</c:v>
                </c:pt>
                <c:pt idx="291">
                  <c:v>276</c:v>
                </c:pt>
                <c:pt idx="292">
                  <c:v>470</c:v>
                </c:pt>
                <c:pt idx="293">
                  <c:v>470</c:v>
                </c:pt>
                <c:pt idx="294">
                  <c:v>470</c:v>
                </c:pt>
                <c:pt idx="295">
                  <c:v>470</c:v>
                </c:pt>
                <c:pt idx="296">
                  <c:v>504</c:v>
                </c:pt>
                <c:pt idx="297">
                  <c:v>381</c:v>
                </c:pt>
                <c:pt idx="298">
                  <c:v>315</c:v>
                </c:pt>
                <c:pt idx="299">
                  <c:v>366</c:v>
                </c:pt>
                <c:pt idx="300">
                  <c:v>366</c:v>
                </c:pt>
                <c:pt idx="301">
                  <c:v>366</c:v>
                </c:pt>
                <c:pt idx="302">
                  <c:v>230</c:v>
                </c:pt>
                <c:pt idx="303">
                  <c:v>313</c:v>
                </c:pt>
                <c:pt idx="304">
                  <c:v>249</c:v>
                </c:pt>
                <c:pt idx="305">
                  <c:v>222</c:v>
                </c:pt>
                <c:pt idx="306">
                  <c:v>278</c:v>
                </c:pt>
                <c:pt idx="307">
                  <c:v>278</c:v>
                </c:pt>
                <c:pt idx="308">
                  <c:v>278</c:v>
                </c:pt>
                <c:pt idx="309">
                  <c:v>224</c:v>
                </c:pt>
                <c:pt idx="310">
                  <c:v>151</c:v>
                </c:pt>
                <c:pt idx="311">
                  <c:v>33</c:v>
                </c:pt>
                <c:pt idx="312">
                  <c:v>190</c:v>
                </c:pt>
                <c:pt idx="313">
                  <c:v>191</c:v>
                </c:pt>
                <c:pt idx="314">
                  <c:v>191</c:v>
                </c:pt>
                <c:pt idx="315">
                  <c:v>191</c:v>
                </c:pt>
                <c:pt idx="316">
                  <c:v>161</c:v>
                </c:pt>
                <c:pt idx="317">
                  <c:v>187</c:v>
                </c:pt>
                <c:pt idx="318">
                  <c:v>182</c:v>
                </c:pt>
                <c:pt idx="319">
                  <c:v>207</c:v>
                </c:pt>
                <c:pt idx="320">
                  <c:v>207</c:v>
                </c:pt>
                <c:pt idx="321">
                  <c:v>207</c:v>
                </c:pt>
                <c:pt idx="322">
                  <c:v>207</c:v>
                </c:pt>
                <c:pt idx="323">
                  <c:v>216</c:v>
                </c:pt>
                <c:pt idx="324">
                  <c:v>229</c:v>
                </c:pt>
                <c:pt idx="325">
                  <c:v>273</c:v>
                </c:pt>
                <c:pt idx="326">
                  <c:v>328</c:v>
                </c:pt>
                <c:pt idx="327">
                  <c:v>306</c:v>
                </c:pt>
                <c:pt idx="328">
                  <c:v>306</c:v>
                </c:pt>
                <c:pt idx="329">
                  <c:v>306</c:v>
                </c:pt>
                <c:pt idx="330">
                  <c:v>191</c:v>
                </c:pt>
                <c:pt idx="331">
                  <c:v>241</c:v>
                </c:pt>
                <c:pt idx="332">
                  <c:v>114</c:v>
                </c:pt>
                <c:pt idx="333">
                  <c:v>170</c:v>
                </c:pt>
                <c:pt idx="334">
                  <c:v>214</c:v>
                </c:pt>
                <c:pt idx="335">
                  <c:v>214</c:v>
                </c:pt>
                <c:pt idx="336">
                  <c:v>214</c:v>
                </c:pt>
                <c:pt idx="337">
                  <c:v>215</c:v>
                </c:pt>
                <c:pt idx="338">
                  <c:v>292</c:v>
                </c:pt>
                <c:pt idx="339">
                  <c:v>190</c:v>
                </c:pt>
                <c:pt idx="340">
                  <c:v>349</c:v>
                </c:pt>
                <c:pt idx="341">
                  <c:v>278</c:v>
                </c:pt>
                <c:pt idx="342">
                  <c:v>278</c:v>
                </c:pt>
                <c:pt idx="343">
                  <c:v>278</c:v>
                </c:pt>
                <c:pt idx="344">
                  <c:v>269</c:v>
                </c:pt>
                <c:pt idx="345">
                  <c:v>343</c:v>
                </c:pt>
                <c:pt idx="346">
                  <c:v>439</c:v>
                </c:pt>
                <c:pt idx="347">
                  <c:v>434</c:v>
                </c:pt>
                <c:pt idx="348">
                  <c:v>438</c:v>
                </c:pt>
                <c:pt idx="349">
                  <c:v>438</c:v>
                </c:pt>
                <c:pt idx="350">
                  <c:v>438</c:v>
                </c:pt>
                <c:pt idx="351">
                  <c:v>394</c:v>
                </c:pt>
                <c:pt idx="352">
                  <c:v>312</c:v>
                </c:pt>
                <c:pt idx="353">
                  <c:v>242</c:v>
                </c:pt>
                <c:pt idx="354">
                  <c:v>220</c:v>
                </c:pt>
                <c:pt idx="355">
                  <c:v>253</c:v>
                </c:pt>
                <c:pt idx="356">
                  <c:v>253</c:v>
                </c:pt>
                <c:pt idx="357">
                  <c:v>299</c:v>
                </c:pt>
                <c:pt idx="358">
                  <c:v>212</c:v>
                </c:pt>
                <c:pt idx="359">
                  <c:v>277</c:v>
                </c:pt>
                <c:pt idx="360">
                  <c:v>242</c:v>
                </c:pt>
                <c:pt idx="361">
                  <c:v>242</c:v>
                </c:pt>
                <c:pt idx="362">
                  <c:v>242</c:v>
                </c:pt>
                <c:pt idx="363">
                  <c:v>242</c:v>
                </c:pt>
                <c:pt idx="364">
                  <c:v>242</c:v>
                </c:pt>
              </c:numCache>
            </c:numRef>
          </c:val>
        </c:ser>
        <c:dLbls>
          <c:showLegendKey val="0"/>
          <c:showVal val="0"/>
          <c:showCatName val="0"/>
          <c:showSerName val="0"/>
          <c:showPercent val="0"/>
          <c:showBubbleSize val="0"/>
        </c:dLbls>
        <c:axId val="112319104"/>
        <c:axId val="112317568"/>
      </c:areaChart>
      <c:lineChart>
        <c:grouping val="standard"/>
        <c:varyColors val="0"/>
        <c:ser>
          <c:idx val="0"/>
          <c:order val="0"/>
          <c:tx>
            <c:strRef>
              <c:f>画图价格数据提取!$CR$372:$CR$373</c:f>
              <c:strCache>
                <c:ptCount val="1"/>
                <c:pt idx="0">
                  <c:v>聚酯切片</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画图价格数据提取!$CR$374:$CR$738</c:f>
              <c:numCache>
                <c:formatCode>General</c:formatCode>
                <c:ptCount val="365"/>
                <c:pt idx="0">
                  <c:v>5475</c:v>
                </c:pt>
                <c:pt idx="1">
                  <c:v>5425</c:v>
                </c:pt>
                <c:pt idx="2">
                  <c:v>5400</c:v>
                </c:pt>
                <c:pt idx="3">
                  <c:v>5400</c:v>
                </c:pt>
                <c:pt idx="4">
                  <c:v>5350</c:v>
                </c:pt>
                <c:pt idx="5">
                  <c:v>5350</c:v>
                </c:pt>
                <c:pt idx="6">
                  <c:v>5350</c:v>
                </c:pt>
                <c:pt idx="7">
                  <c:v>5350</c:v>
                </c:pt>
                <c:pt idx="8">
                  <c:v>5350</c:v>
                </c:pt>
                <c:pt idx="9">
                  <c:v>5350</c:v>
                </c:pt>
                <c:pt idx="10">
                  <c:v>5350</c:v>
                </c:pt>
                <c:pt idx="11">
                  <c:v>5350</c:v>
                </c:pt>
                <c:pt idx="12">
                  <c:v>5350</c:v>
                </c:pt>
                <c:pt idx="13">
                  <c:v>5350</c:v>
                </c:pt>
                <c:pt idx="14">
                  <c:v>5350</c:v>
                </c:pt>
                <c:pt idx="15">
                  <c:v>5350</c:v>
                </c:pt>
                <c:pt idx="16">
                  <c:v>5350</c:v>
                </c:pt>
                <c:pt idx="17">
                  <c:v>5350</c:v>
                </c:pt>
                <c:pt idx="18">
                  <c:v>5350</c:v>
                </c:pt>
                <c:pt idx="19">
                  <c:v>5350</c:v>
                </c:pt>
                <c:pt idx="20">
                  <c:v>5350</c:v>
                </c:pt>
                <c:pt idx="21">
                  <c:v>5350</c:v>
                </c:pt>
                <c:pt idx="22">
                  <c:v>5350</c:v>
                </c:pt>
                <c:pt idx="23">
                  <c:v>5325</c:v>
                </c:pt>
                <c:pt idx="24">
                  <c:v>5300</c:v>
                </c:pt>
                <c:pt idx="25">
                  <c:v>5325</c:v>
                </c:pt>
                <c:pt idx="26">
                  <c:v>5250</c:v>
                </c:pt>
                <c:pt idx="27">
                  <c:v>5250</c:v>
                </c:pt>
                <c:pt idx="28">
                  <c:v>5250</c:v>
                </c:pt>
                <c:pt idx="29">
                  <c:v>5250</c:v>
                </c:pt>
                <c:pt idx="30">
                  <c:v>5250</c:v>
                </c:pt>
                <c:pt idx="31">
                  <c:v>5250</c:v>
                </c:pt>
                <c:pt idx="32">
                  <c:v>5225</c:v>
                </c:pt>
                <c:pt idx="33">
                  <c:v>5275</c:v>
                </c:pt>
                <c:pt idx="34">
                  <c:v>5275</c:v>
                </c:pt>
                <c:pt idx="35">
                  <c:v>5275</c:v>
                </c:pt>
                <c:pt idx="36">
                  <c:v>5275</c:v>
                </c:pt>
                <c:pt idx="37">
                  <c:v>5275</c:v>
                </c:pt>
                <c:pt idx="38">
                  <c:v>5300</c:v>
                </c:pt>
                <c:pt idx="39">
                  <c:v>5325</c:v>
                </c:pt>
                <c:pt idx="40">
                  <c:v>5300</c:v>
                </c:pt>
                <c:pt idx="41">
                  <c:v>5300</c:v>
                </c:pt>
                <c:pt idx="42">
                  <c:v>5300</c:v>
                </c:pt>
                <c:pt idx="43">
                  <c:v>5300</c:v>
                </c:pt>
                <c:pt idx="44">
                  <c:v>5305</c:v>
                </c:pt>
                <c:pt idx="45">
                  <c:v>5310</c:v>
                </c:pt>
                <c:pt idx="46">
                  <c:v>5300</c:v>
                </c:pt>
                <c:pt idx="47">
                  <c:v>5300</c:v>
                </c:pt>
                <c:pt idx="48">
                  <c:v>5300</c:v>
                </c:pt>
                <c:pt idx="49">
                  <c:v>5300</c:v>
                </c:pt>
                <c:pt idx="50">
                  <c:v>5300</c:v>
                </c:pt>
                <c:pt idx="51">
                  <c:v>5300</c:v>
                </c:pt>
                <c:pt idx="52">
                  <c:v>5300</c:v>
                </c:pt>
                <c:pt idx="53">
                  <c:v>5275</c:v>
                </c:pt>
                <c:pt idx="54">
                  <c:v>5275</c:v>
                </c:pt>
                <c:pt idx="55">
                  <c:v>5275</c:v>
                </c:pt>
                <c:pt idx="56">
                  <c:v>5275</c:v>
                </c:pt>
                <c:pt idx="57">
                  <c:v>5275</c:v>
                </c:pt>
                <c:pt idx="58">
                  <c:v>5225</c:v>
                </c:pt>
                <c:pt idx="59">
                  <c:v>5225</c:v>
                </c:pt>
                <c:pt idx="60">
                  <c:v>5250</c:v>
                </c:pt>
                <c:pt idx="61">
                  <c:v>5250</c:v>
                </c:pt>
                <c:pt idx="62">
                  <c:v>5250</c:v>
                </c:pt>
                <c:pt idx="63">
                  <c:v>5250</c:v>
                </c:pt>
                <c:pt idx="64">
                  <c:v>5250</c:v>
                </c:pt>
                <c:pt idx="65">
                  <c:v>5350</c:v>
                </c:pt>
                <c:pt idx="66">
                  <c:v>5350</c:v>
                </c:pt>
                <c:pt idx="67">
                  <c:v>5425</c:v>
                </c:pt>
                <c:pt idx="68">
                  <c:v>5450</c:v>
                </c:pt>
                <c:pt idx="69">
                  <c:v>5450</c:v>
                </c:pt>
                <c:pt idx="70">
                  <c:v>5450</c:v>
                </c:pt>
                <c:pt idx="71">
                  <c:v>5500</c:v>
                </c:pt>
                <c:pt idx="72">
                  <c:v>5500</c:v>
                </c:pt>
                <c:pt idx="73">
                  <c:v>5575</c:v>
                </c:pt>
                <c:pt idx="74">
                  <c:v>5575</c:v>
                </c:pt>
                <c:pt idx="75">
                  <c:v>5625</c:v>
                </c:pt>
                <c:pt idx="76">
                  <c:v>5625</c:v>
                </c:pt>
                <c:pt idx="77">
                  <c:v>5625</c:v>
                </c:pt>
                <c:pt idx="78">
                  <c:v>5625</c:v>
                </c:pt>
                <c:pt idx="79">
                  <c:v>5675</c:v>
                </c:pt>
                <c:pt idx="80">
                  <c:v>5700</c:v>
                </c:pt>
                <c:pt idx="81">
                  <c:v>5725</c:v>
                </c:pt>
                <c:pt idx="82">
                  <c:v>5725</c:v>
                </c:pt>
                <c:pt idx="83">
                  <c:v>5725</c:v>
                </c:pt>
                <c:pt idx="84">
                  <c:v>5725</c:v>
                </c:pt>
                <c:pt idx="85">
                  <c:v>5725</c:v>
                </c:pt>
                <c:pt idx="86">
                  <c:v>5725</c:v>
                </c:pt>
                <c:pt idx="87">
                  <c:v>5725</c:v>
                </c:pt>
                <c:pt idx="88">
                  <c:v>5725</c:v>
                </c:pt>
                <c:pt idx="89">
                  <c:v>5700</c:v>
                </c:pt>
                <c:pt idx="90">
                  <c:v>5700</c:v>
                </c:pt>
                <c:pt idx="91">
                  <c:v>5700</c:v>
                </c:pt>
                <c:pt idx="92">
                  <c:v>5750</c:v>
                </c:pt>
                <c:pt idx="93">
                  <c:v>5750</c:v>
                </c:pt>
                <c:pt idx="94">
                  <c:v>5775</c:v>
                </c:pt>
                <c:pt idx="95">
                  <c:v>5800</c:v>
                </c:pt>
                <c:pt idx="96">
                  <c:v>5800</c:v>
                </c:pt>
                <c:pt idx="97">
                  <c:v>5800</c:v>
                </c:pt>
                <c:pt idx="98">
                  <c:v>5800</c:v>
                </c:pt>
                <c:pt idx="99">
                  <c:v>5875</c:v>
                </c:pt>
                <c:pt idx="100">
                  <c:v>5900</c:v>
                </c:pt>
                <c:pt idx="101">
                  <c:v>5925</c:v>
                </c:pt>
                <c:pt idx="102">
                  <c:v>5950</c:v>
                </c:pt>
                <c:pt idx="103">
                  <c:v>5950</c:v>
                </c:pt>
                <c:pt idx="104">
                  <c:v>5950</c:v>
                </c:pt>
                <c:pt idx="105">
                  <c:v>5950</c:v>
                </c:pt>
                <c:pt idx="106">
                  <c:v>5950</c:v>
                </c:pt>
                <c:pt idx="107">
                  <c:v>5975</c:v>
                </c:pt>
                <c:pt idx="108">
                  <c:v>5950</c:v>
                </c:pt>
                <c:pt idx="109">
                  <c:v>5950</c:v>
                </c:pt>
                <c:pt idx="110">
                  <c:v>5925</c:v>
                </c:pt>
                <c:pt idx="111">
                  <c:v>5925</c:v>
                </c:pt>
                <c:pt idx="112">
                  <c:v>5925</c:v>
                </c:pt>
                <c:pt idx="113">
                  <c:v>5925</c:v>
                </c:pt>
                <c:pt idx="114">
                  <c:v>5925</c:v>
                </c:pt>
                <c:pt idx="115">
                  <c:v>5925</c:v>
                </c:pt>
                <c:pt idx="116">
                  <c:v>5925</c:v>
                </c:pt>
                <c:pt idx="117">
                  <c:v>5850</c:v>
                </c:pt>
                <c:pt idx="118">
                  <c:v>5850</c:v>
                </c:pt>
                <c:pt idx="119">
                  <c:v>5850</c:v>
                </c:pt>
                <c:pt idx="120">
                  <c:v>5850</c:v>
                </c:pt>
                <c:pt idx="121">
                  <c:v>5875</c:v>
                </c:pt>
                <c:pt idx="122">
                  <c:v>5875</c:v>
                </c:pt>
                <c:pt idx="123">
                  <c:v>5900</c:v>
                </c:pt>
                <c:pt idx="124">
                  <c:v>5900</c:v>
                </c:pt>
                <c:pt idx="125">
                  <c:v>5900</c:v>
                </c:pt>
                <c:pt idx="126">
                  <c:v>5900</c:v>
                </c:pt>
                <c:pt idx="127">
                  <c:v>5925</c:v>
                </c:pt>
                <c:pt idx="128">
                  <c:v>5925</c:v>
                </c:pt>
                <c:pt idx="129">
                  <c:v>5975</c:v>
                </c:pt>
                <c:pt idx="130">
                  <c:v>5975</c:v>
                </c:pt>
                <c:pt idx="131">
                  <c:v>5950</c:v>
                </c:pt>
                <c:pt idx="132">
                  <c:v>5950</c:v>
                </c:pt>
                <c:pt idx="133">
                  <c:v>5950</c:v>
                </c:pt>
                <c:pt idx="134">
                  <c:v>5900</c:v>
                </c:pt>
                <c:pt idx="135">
                  <c:v>5775</c:v>
                </c:pt>
                <c:pt idx="136">
                  <c:v>5775</c:v>
                </c:pt>
                <c:pt idx="137">
                  <c:v>5775</c:v>
                </c:pt>
                <c:pt idx="138">
                  <c:v>5775</c:v>
                </c:pt>
                <c:pt idx="139">
                  <c:v>5775</c:v>
                </c:pt>
                <c:pt idx="140">
                  <c:v>5775</c:v>
                </c:pt>
                <c:pt idx="141">
                  <c:v>5775</c:v>
                </c:pt>
                <c:pt idx="142">
                  <c:v>5775</c:v>
                </c:pt>
                <c:pt idx="143">
                  <c:v>5800</c:v>
                </c:pt>
                <c:pt idx="144">
                  <c:v>5900</c:v>
                </c:pt>
                <c:pt idx="145">
                  <c:v>5975</c:v>
                </c:pt>
                <c:pt idx="146">
                  <c:v>5975</c:v>
                </c:pt>
                <c:pt idx="147">
                  <c:v>5975</c:v>
                </c:pt>
                <c:pt idx="148">
                  <c:v>6000</c:v>
                </c:pt>
                <c:pt idx="149">
                  <c:v>6050</c:v>
                </c:pt>
                <c:pt idx="150">
                  <c:v>6050</c:v>
                </c:pt>
                <c:pt idx="151">
                  <c:v>6075</c:v>
                </c:pt>
                <c:pt idx="152">
                  <c:v>6100</c:v>
                </c:pt>
                <c:pt idx="153">
                  <c:v>6100</c:v>
                </c:pt>
                <c:pt idx="154">
                  <c:v>6100</c:v>
                </c:pt>
                <c:pt idx="155">
                  <c:v>6125</c:v>
                </c:pt>
                <c:pt idx="156">
                  <c:v>6100</c:v>
                </c:pt>
                <c:pt idx="157">
                  <c:v>6100</c:v>
                </c:pt>
                <c:pt idx="158">
                  <c:v>6100</c:v>
                </c:pt>
                <c:pt idx="159">
                  <c:v>6125</c:v>
                </c:pt>
                <c:pt idx="160">
                  <c:v>6125</c:v>
                </c:pt>
                <c:pt idx="161">
                  <c:v>6125</c:v>
                </c:pt>
                <c:pt idx="162">
                  <c:v>6100</c:v>
                </c:pt>
                <c:pt idx="163">
                  <c:v>6125</c:v>
                </c:pt>
                <c:pt idx="164">
                  <c:v>6125</c:v>
                </c:pt>
                <c:pt idx="165">
                  <c:v>6175</c:v>
                </c:pt>
                <c:pt idx="166">
                  <c:v>6200</c:v>
                </c:pt>
                <c:pt idx="167">
                  <c:v>6225</c:v>
                </c:pt>
                <c:pt idx="168">
                  <c:v>6225</c:v>
                </c:pt>
                <c:pt idx="169">
                  <c:v>6225</c:v>
                </c:pt>
                <c:pt idx="170">
                  <c:v>6225</c:v>
                </c:pt>
                <c:pt idx="171">
                  <c:v>6250</c:v>
                </c:pt>
                <c:pt idx="172">
                  <c:v>6175</c:v>
                </c:pt>
                <c:pt idx="173">
                  <c:v>6075</c:v>
                </c:pt>
                <c:pt idx="174">
                  <c:v>6075</c:v>
                </c:pt>
                <c:pt idx="175">
                  <c:v>6075</c:v>
                </c:pt>
                <c:pt idx="176">
                  <c:v>5950</c:v>
                </c:pt>
                <c:pt idx="177">
                  <c:v>5950</c:v>
                </c:pt>
                <c:pt idx="178">
                  <c:v>5975</c:v>
                </c:pt>
                <c:pt idx="179">
                  <c:v>6100</c:v>
                </c:pt>
                <c:pt idx="180">
                  <c:v>6200</c:v>
                </c:pt>
                <c:pt idx="181">
                  <c:v>6200</c:v>
                </c:pt>
                <c:pt idx="182">
                  <c:v>6200</c:v>
                </c:pt>
                <c:pt idx="183">
                  <c:v>6250</c:v>
                </c:pt>
                <c:pt idx="184">
                  <c:v>6275</c:v>
                </c:pt>
                <c:pt idx="185">
                  <c:v>6300</c:v>
                </c:pt>
                <c:pt idx="186">
                  <c:v>6325</c:v>
                </c:pt>
                <c:pt idx="187">
                  <c:v>6325</c:v>
                </c:pt>
                <c:pt idx="188">
                  <c:v>6325</c:v>
                </c:pt>
                <c:pt idx="189">
                  <c:v>6325</c:v>
                </c:pt>
                <c:pt idx="190">
                  <c:v>6275</c:v>
                </c:pt>
                <c:pt idx="191">
                  <c:v>6250</c:v>
                </c:pt>
                <c:pt idx="192">
                  <c:v>6250</c:v>
                </c:pt>
                <c:pt idx="193">
                  <c:v>6250</c:v>
                </c:pt>
                <c:pt idx="194">
                  <c:v>6300</c:v>
                </c:pt>
                <c:pt idx="195">
                  <c:v>6300</c:v>
                </c:pt>
                <c:pt idx="196">
                  <c:v>6300</c:v>
                </c:pt>
                <c:pt idx="197">
                  <c:v>6300</c:v>
                </c:pt>
                <c:pt idx="198">
                  <c:v>6250</c:v>
                </c:pt>
                <c:pt idx="199">
                  <c:v>6300</c:v>
                </c:pt>
                <c:pt idx="200">
                  <c:v>6325</c:v>
                </c:pt>
                <c:pt idx="201">
                  <c:v>6325</c:v>
                </c:pt>
                <c:pt idx="202">
                  <c:v>6325</c:v>
                </c:pt>
                <c:pt idx="203">
                  <c:v>6325</c:v>
                </c:pt>
                <c:pt idx="204">
                  <c:v>6325</c:v>
                </c:pt>
                <c:pt idx="205">
                  <c:v>6300</c:v>
                </c:pt>
                <c:pt idx="206">
                  <c:v>6300</c:v>
                </c:pt>
                <c:pt idx="207">
                  <c:v>6375</c:v>
                </c:pt>
                <c:pt idx="208">
                  <c:v>6400</c:v>
                </c:pt>
                <c:pt idx="209">
                  <c:v>6400</c:v>
                </c:pt>
                <c:pt idx="210">
                  <c:v>6400</c:v>
                </c:pt>
                <c:pt idx="211">
                  <c:v>6400</c:v>
                </c:pt>
                <c:pt idx="212">
                  <c:v>6400</c:v>
                </c:pt>
                <c:pt idx="213">
                  <c:v>6400</c:v>
                </c:pt>
                <c:pt idx="214">
                  <c:v>6425</c:v>
                </c:pt>
                <c:pt idx="215">
                  <c:v>6500</c:v>
                </c:pt>
                <c:pt idx="216">
                  <c:v>6500</c:v>
                </c:pt>
                <c:pt idx="217">
                  <c:v>6500</c:v>
                </c:pt>
                <c:pt idx="218">
                  <c:v>6500</c:v>
                </c:pt>
                <c:pt idx="219">
                  <c:v>6500</c:v>
                </c:pt>
                <c:pt idx="220">
                  <c:v>6525</c:v>
                </c:pt>
                <c:pt idx="221">
                  <c:v>6525</c:v>
                </c:pt>
                <c:pt idx="222">
                  <c:v>6525</c:v>
                </c:pt>
                <c:pt idx="223">
                  <c:v>6525</c:v>
                </c:pt>
                <c:pt idx="224">
                  <c:v>6525</c:v>
                </c:pt>
                <c:pt idx="225">
                  <c:v>6525</c:v>
                </c:pt>
                <c:pt idx="226">
                  <c:v>6600</c:v>
                </c:pt>
                <c:pt idx="227">
                  <c:v>6750</c:v>
                </c:pt>
                <c:pt idx="228">
                  <c:v>6850</c:v>
                </c:pt>
                <c:pt idx="229">
                  <c:v>6850</c:v>
                </c:pt>
                <c:pt idx="230">
                  <c:v>6850</c:v>
                </c:pt>
                <c:pt idx="231">
                  <c:v>6850</c:v>
                </c:pt>
                <c:pt idx="232">
                  <c:v>6800</c:v>
                </c:pt>
                <c:pt idx="233">
                  <c:v>6825</c:v>
                </c:pt>
                <c:pt idx="234">
                  <c:v>6825</c:v>
                </c:pt>
                <c:pt idx="235">
                  <c:v>6825</c:v>
                </c:pt>
                <c:pt idx="236">
                  <c:v>6825</c:v>
                </c:pt>
                <c:pt idx="237">
                  <c:v>6825</c:v>
                </c:pt>
                <c:pt idx="238">
                  <c:v>6825</c:v>
                </c:pt>
                <c:pt idx="239">
                  <c:v>6825</c:v>
                </c:pt>
                <c:pt idx="240">
                  <c:v>6825</c:v>
                </c:pt>
                <c:pt idx="241">
                  <c:v>6825</c:v>
                </c:pt>
                <c:pt idx="242">
                  <c:v>6875</c:v>
                </c:pt>
                <c:pt idx="243">
                  <c:v>6875</c:v>
                </c:pt>
                <c:pt idx="244">
                  <c:v>6875</c:v>
                </c:pt>
                <c:pt idx="245">
                  <c:v>6875</c:v>
                </c:pt>
                <c:pt idx="246">
                  <c:v>6875</c:v>
                </c:pt>
                <c:pt idx="247">
                  <c:v>6900</c:v>
                </c:pt>
                <c:pt idx="248">
                  <c:v>6925</c:v>
                </c:pt>
                <c:pt idx="249">
                  <c:v>6950</c:v>
                </c:pt>
                <c:pt idx="250">
                  <c:v>6950</c:v>
                </c:pt>
                <c:pt idx="251">
                  <c:v>6950</c:v>
                </c:pt>
                <c:pt idx="252">
                  <c:v>6950</c:v>
                </c:pt>
                <c:pt idx="253">
                  <c:v>6950</c:v>
                </c:pt>
                <c:pt idx="254">
                  <c:v>6900</c:v>
                </c:pt>
                <c:pt idx="255">
                  <c:v>6875</c:v>
                </c:pt>
                <c:pt idx="256">
                  <c:v>6875</c:v>
                </c:pt>
                <c:pt idx="257">
                  <c:v>6900</c:v>
                </c:pt>
                <c:pt idx="258">
                  <c:v>6900</c:v>
                </c:pt>
                <c:pt idx="259">
                  <c:v>6900</c:v>
                </c:pt>
                <c:pt idx="260">
                  <c:v>6950</c:v>
                </c:pt>
                <c:pt idx="261">
                  <c:v>6975</c:v>
                </c:pt>
                <c:pt idx="262">
                  <c:v>6900</c:v>
                </c:pt>
                <c:pt idx="263">
                  <c:v>6900</c:v>
                </c:pt>
                <c:pt idx="264">
                  <c:v>6800</c:v>
                </c:pt>
                <c:pt idx="265">
                  <c:v>6800</c:v>
                </c:pt>
                <c:pt idx="266">
                  <c:v>6800</c:v>
                </c:pt>
                <c:pt idx="267">
                  <c:v>6825</c:v>
                </c:pt>
                <c:pt idx="268">
                  <c:v>6900</c:v>
                </c:pt>
                <c:pt idx="269">
                  <c:v>6950</c:v>
                </c:pt>
                <c:pt idx="270">
                  <c:v>7025</c:v>
                </c:pt>
                <c:pt idx="271">
                  <c:v>7050</c:v>
                </c:pt>
                <c:pt idx="272">
                  <c:v>7050</c:v>
                </c:pt>
                <c:pt idx="273">
                  <c:v>7050</c:v>
                </c:pt>
                <c:pt idx="274">
                  <c:v>7000</c:v>
                </c:pt>
                <c:pt idx="275">
                  <c:v>7100</c:v>
                </c:pt>
                <c:pt idx="276">
                  <c:v>7225</c:v>
                </c:pt>
                <c:pt idx="277">
                  <c:v>7250</c:v>
                </c:pt>
                <c:pt idx="278">
                  <c:v>7300</c:v>
                </c:pt>
                <c:pt idx="279">
                  <c:v>7300</c:v>
                </c:pt>
                <c:pt idx="280">
                  <c:v>7300</c:v>
                </c:pt>
                <c:pt idx="281">
                  <c:v>7325</c:v>
                </c:pt>
                <c:pt idx="282">
                  <c:v>7400</c:v>
                </c:pt>
                <c:pt idx="283">
                  <c:v>7425</c:v>
                </c:pt>
                <c:pt idx="284">
                  <c:v>7475</c:v>
                </c:pt>
                <c:pt idx="285">
                  <c:v>7475</c:v>
                </c:pt>
                <c:pt idx="286">
                  <c:v>7475</c:v>
                </c:pt>
                <c:pt idx="287">
                  <c:v>7475</c:v>
                </c:pt>
                <c:pt idx="288">
                  <c:v>7500</c:v>
                </c:pt>
                <c:pt idx="289">
                  <c:v>7450</c:v>
                </c:pt>
                <c:pt idx="290">
                  <c:v>7350</c:v>
                </c:pt>
                <c:pt idx="291">
                  <c:v>7350</c:v>
                </c:pt>
                <c:pt idx="292">
                  <c:v>7425</c:v>
                </c:pt>
                <c:pt idx="293">
                  <c:v>7425</c:v>
                </c:pt>
                <c:pt idx="294">
                  <c:v>7425</c:v>
                </c:pt>
                <c:pt idx="295">
                  <c:v>7425</c:v>
                </c:pt>
                <c:pt idx="296">
                  <c:v>7450</c:v>
                </c:pt>
                <c:pt idx="297">
                  <c:v>7500</c:v>
                </c:pt>
                <c:pt idx="298">
                  <c:v>7500</c:v>
                </c:pt>
                <c:pt idx="299">
                  <c:v>7500</c:v>
                </c:pt>
                <c:pt idx="300">
                  <c:v>7500</c:v>
                </c:pt>
                <c:pt idx="301">
                  <c:v>7500</c:v>
                </c:pt>
                <c:pt idx="302">
                  <c:v>7500</c:v>
                </c:pt>
                <c:pt idx="303">
                  <c:v>7450</c:v>
                </c:pt>
                <c:pt idx="304">
                  <c:v>7350</c:v>
                </c:pt>
                <c:pt idx="305">
                  <c:v>7050</c:v>
                </c:pt>
                <c:pt idx="306">
                  <c:v>7000</c:v>
                </c:pt>
                <c:pt idx="307">
                  <c:v>7000</c:v>
                </c:pt>
                <c:pt idx="308">
                  <c:v>7000</c:v>
                </c:pt>
                <c:pt idx="309">
                  <c:v>6975</c:v>
                </c:pt>
                <c:pt idx="310">
                  <c:v>6825</c:v>
                </c:pt>
                <c:pt idx="311">
                  <c:v>6550</c:v>
                </c:pt>
                <c:pt idx="312">
                  <c:v>6500</c:v>
                </c:pt>
                <c:pt idx="313">
                  <c:v>6525</c:v>
                </c:pt>
                <c:pt idx="314">
                  <c:v>6525</c:v>
                </c:pt>
                <c:pt idx="315">
                  <c:v>6525</c:v>
                </c:pt>
                <c:pt idx="316">
                  <c:v>6525</c:v>
                </c:pt>
                <c:pt idx="317">
                  <c:v>6525</c:v>
                </c:pt>
                <c:pt idx="318">
                  <c:v>6400</c:v>
                </c:pt>
                <c:pt idx="319">
                  <c:v>6200</c:v>
                </c:pt>
                <c:pt idx="320">
                  <c:v>6200</c:v>
                </c:pt>
                <c:pt idx="321">
                  <c:v>6200</c:v>
                </c:pt>
                <c:pt idx="322">
                  <c:v>6200</c:v>
                </c:pt>
                <c:pt idx="323">
                  <c:v>6200</c:v>
                </c:pt>
                <c:pt idx="324">
                  <c:v>6200</c:v>
                </c:pt>
                <c:pt idx="325">
                  <c:v>6225</c:v>
                </c:pt>
                <c:pt idx="326">
                  <c:v>6275</c:v>
                </c:pt>
                <c:pt idx="327">
                  <c:v>6275</c:v>
                </c:pt>
                <c:pt idx="328">
                  <c:v>6275</c:v>
                </c:pt>
                <c:pt idx="329">
                  <c:v>6275</c:v>
                </c:pt>
                <c:pt idx="330">
                  <c:v>6225</c:v>
                </c:pt>
                <c:pt idx="331">
                  <c:v>6225</c:v>
                </c:pt>
                <c:pt idx="332">
                  <c:v>6200</c:v>
                </c:pt>
                <c:pt idx="333">
                  <c:v>6175</c:v>
                </c:pt>
                <c:pt idx="334">
                  <c:v>6125</c:v>
                </c:pt>
                <c:pt idx="335">
                  <c:v>6125</c:v>
                </c:pt>
                <c:pt idx="336">
                  <c:v>6125</c:v>
                </c:pt>
                <c:pt idx="337">
                  <c:v>6150</c:v>
                </c:pt>
                <c:pt idx="338">
                  <c:v>6150</c:v>
                </c:pt>
                <c:pt idx="339">
                  <c:v>6150</c:v>
                </c:pt>
                <c:pt idx="340">
                  <c:v>6250</c:v>
                </c:pt>
                <c:pt idx="341">
                  <c:v>6325</c:v>
                </c:pt>
                <c:pt idx="342">
                  <c:v>6325</c:v>
                </c:pt>
                <c:pt idx="343">
                  <c:v>6325</c:v>
                </c:pt>
                <c:pt idx="344">
                  <c:v>6325</c:v>
                </c:pt>
                <c:pt idx="345">
                  <c:v>6375</c:v>
                </c:pt>
                <c:pt idx="346">
                  <c:v>6500</c:v>
                </c:pt>
                <c:pt idx="347">
                  <c:v>6500</c:v>
                </c:pt>
                <c:pt idx="348">
                  <c:v>6550</c:v>
                </c:pt>
                <c:pt idx="349">
                  <c:v>6550</c:v>
                </c:pt>
                <c:pt idx="350">
                  <c:v>6550</c:v>
                </c:pt>
                <c:pt idx="351">
                  <c:v>6575</c:v>
                </c:pt>
                <c:pt idx="352">
                  <c:v>6625</c:v>
                </c:pt>
                <c:pt idx="353">
                  <c:v>6600</c:v>
                </c:pt>
                <c:pt idx="354">
                  <c:v>6550</c:v>
                </c:pt>
                <c:pt idx="355">
                  <c:v>6450</c:v>
                </c:pt>
                <c:pt idx="356">
                  <c:v>6450</c:v>
                </c:pt>
                <c:pt idx="357">
                  <c:v>6450</c:v>
                </c:pt>
                <c:pt idx="358">
                  <c:v>6425</c:v>
                </c:pt>
                <c:pt idx="359">
                  <c:v>6350</c:v>
                </c:pt>
                <c:pt idx="360">
                  <c:v>6350</c:v>
                </c:pt>
                <c:pt idx="361">
                  <c:v>6350</c:v>
                </c:pt>
                <c:pt idx="362">
                  <c:v>6350</c:v>
                </c:pt>
                <c:pt idx="363">
                  <c:v>6350</c:v>
                </c:pt>
                <c:pt idx="364">
                  <c:v>6350</c:v>
                </c:pt>
              </c:numCache>
            </c:numRef>
          </c:val>
          <c:smooth val="0"/>
        </c:ser>
        <c:dLbls>
          <c:showLegendKey val="0"/>
          <c:showVal val="0"/>
          <c:showCatName val="0"/>
          <c:showSerName val="0"/>
          <c:showPercent val="0"/>
          <c:showBubbleSize val="0"/>
        </c:dLbls>
        <c:marker val="1"/>
        <c:smooth val="0"/>
        <c:axId val="112306048"/>
        <c:axId val="112307584"/>
      </c:lineChart>
      <c:dateAx>
        <c:axId val="112306048"/>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112307584"/>
        <c:crosses val="autoZero"/>
        <c:auto val="1"/>
        <c:lblOffset val="100"/>
        <c:baseTimeUnit val="days"/>
        <c:majorUnit val="3"/>
        <c:majorTimeUnit val="months"/>
        <c:minorUnit val="2"/>
        <c:minorTimeUnit val="days"/>
      </c:dateAx>
      <c:valAx>
        <c:axId val="112307584"/>
        <c:scaling>
          <c:orientation val="minMax"/>
        </c:scaling>
        <c:delete val="0"/>
        <c:axPos val="l"/>
        <c:majorGridlines>
          <c:spPr>
            <a:ln w="3175">
              <a:noFill/>
              <a:prstDash val="solid"/>
            </a:ln>
          </c:spPr>
        </c:majorGridlines>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112306048"/>
        <c:crosses val="autoZero"/>
        <c:crossBetween val="between"/>
      </c:valAx>
      <c:valAx>
        <c:axId val="112317568"/>
        <c:scaling>
          <c:orientation val="minMax"/>
        </c:scaling>
        <c:delete val="0"/>
        <c:axPos val="r"/>
        <c:numFmt formatCode="0_ " sourceLinked="1"/>
        <c:majorTickMark val="out"/>
        <c:minorTickMark val="none"/>
        <c:tickLblPos val="nextTo"/>
        <c:crossAx val="112319104"/>
        <c:crosses val="max"/>
        <c:crossBetween val="between"/>
      </c:valAx>
      <c:catAx>
        <c:axId val="112319104"/>
        <c:scaling>
          <c:orientation val="minMax"/>
        </c:scaling>
        <c:delete val="1"/>
        <c:axPos val="b"/>
        <c:numFmt formatCode="yyyy/m/d" sourceLinked="1"/>
        <c:majorTickMark val="out"/>
        <c:minorTickMark val="none"/>
        <c:tickLblPos val="none"/>
        <c:crossAx val="112317568"/>
        <c:crosses val="autoZero"/>
        <c:auto val="1"/>
        <c:lblAlgn val="ctr"/>
        <c:lblOffset val="100"/>
        <c:noMultiLvlLbl val="0"/>
      </c:catAx>
      <c:spPr>
        <a:solidFill>
          <a:srgbClr val="FFFFFF"/>
        </a:solidFill>
        <a:ln w="25400">
          <a:noFill/>
        </a:ln>
      </c:spPr>
    </c:plotArea>
    <c:legend>
      <c:legendPos val="r"/>
      <c:layout>
        <c:manualLayout>
          <c:xMode val="edge"/>
          <c:yMode val="edge"/>
          <c:x val="0"/>
          <c:y val="0.88065000000000004"/>
          <c:w val="1"/>
          <c:h val="9.5709312931628224E-2"/>
        </c:manualLayout>
      </c:layout>
      <c:overlay val="0"/>
      <c:spPr>
        <a:noFill/>
        <a:ln w="25400">
          <a:noFill/>
        </a:ln>
      </c:spPr>
    </c:legend>
    <c:plotVisOnly val="1"/>
    <c:dispBlanksAs val="zero"/>
    <c:showDLblsOverMax val="0"/>
  </c:chart>
  <c:spPr>
    <a:solidFill>
      <a:srgbClr val="FFFFFF"/>
    </a:solid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8907740069032"/>
          <c:y val="4.9647331425633934E-2"/>
          <c:w val="0.78883115148259764"/>
          <c:h val="0.69515219006915518"/>
        </c:manualLayout>
      </c:layout>
      <c:lineChart>
        <c:grouping val="standard"/>
        <c:varyColors val="0"/>
        <c:ser>
          <c:idx val="0"/>
          <c:order val="0"/>
          <c:tx>
            <c:strRef>
              <c:f>画图价格数据提取!$K$372:$K$373</c:f>
              <c:strCache>
                <c:ptCount val="1"/>
                <c:pt idx="0">
                  <c:v>黄磷 贵州瓮福</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画图价格数据提取!$K$374:$K$738</c:f>
              <c:numCache>
                <c:formatCode>General</c:formatCode>
                <c:ptCount val="365"/>
                <c:pt idx="0">
                  <c:v>13000</c:v>
                </c:pt>
                <c:pt idx="1">
                  <c:v>13000</c:v>
                </c:pt>
                <c:pt idx="2">
                  <c:v>13000</c:v>
                </c:pt>
                <c:pt idx="3">
                  <c:v>13000</c:v>
                </c:pt>
                <c:pt idx="4">
                  <c:v>13000</c:v>
                </c:pt>
                <c:pt idx="5">
                  <c:v>13000</c:v>
                </c:pt>
                <c:pt idx="6">
                  <c:v>13000</c:v>
                </c:pt>
                <c:pt idx="7">
                  <c:v>13000</c:v>
                </c:pt>
                <c:pt idx="8">
                  <c:v>13000</c:v>
                </c:pt>
                <c:pt idx="9">
                  <c:v>13000</c:v>
                </c:pt>
                <c:pt idx="10">
                  <c:v>13000</c:v>
                </c:pt>
                <c:pt idx="11">
                  <c:v>13000</c:v>
                </c:pt>
                <c:pt idx="12">
                  <c:v>13000</c:v>
                </c:pt>
                <c:pt idx="13">
                  <c:v>13000</c:v>
                </c:pt>
                <c:pt idx="14">
                  <c:v>13000</c:v>
                </c:pt>
                <c:pt idx="15">
                  <c:v>13000</c:v>
                </c:pt>
                <c:pt idx="16">
                  <c:v>13000</c:v>
                </c:pt>
                <c:pt idx="17">
                  <c:v>13000</c:v>
                </c:pt>
                <c:pt idx="18">
                  <c:v>13000</c:v>
                </c:pt>
                <c:pt idx="19">
                  <c:v>13000</c:v>
                </c:pt>
                <c:pt idx="20">
                  <c:v>13000</c:v>
                </c:pt>
                <c:pt idx="21">
                  <c:v>13000</c:v>
                </c:pt>
                <c:pt idx="22">
                  <c:v>13000</c:v>
                </c:pt>
                <c:pt idx="23">
                  <c:v>13000</c:v>
                </c:pt>
                <c:pt idx="24">
                  <c:v>13000</c:v>
                </c:pt>
                <c:pt idx="25">
                  <c:v>13000</c:v>
                </c:pt>
                <c:pt idx="26">
                  <c:v>13000</c:v>
                </c:pt>
                <c:pt idx="27">
                  <c:v>13000</c:v>
                </c:pt>
                <c:pt idx="28">
                  <c:v>13000</c:v>
                </c:pt>
                <c:pt idx="29">
                  <c:v>13000</c:v>
                </c:pt>
                <c:pt idx="30">
                  <c:v>13000</c:v>
                </c:pt>
                <c:pt idx="31">
                  <c:v>13000</c:v>
                </c:pt>
                <c:pt idx="32">
                  <c:v>13000</c:v>
                </c:pt>
                <c:pt idx="33">
                  <c:v>13000</c:v>
                </c:pt>
                <c:pt idx="34">
                  <c:v>13000</c:v>
                </c:pt>
                <c:pt idx="35">
                  <c:v>13000</c:v>
                </c:pt>
                <c:pt idx="36">
                  <c:v>13000</c:v>
                </c:pt>
                <c:pt idx="37">
                  <c:v>12800</c:v>
                </c:pt>
                <c:pt idx="38">
                  <c:v>12800</c:v>
                </c:pt>
                <c:pt idx="39">
                  <c:v>12800</c:v>
                </c:pt>
                <c:pt idx="40">
                  <c:v>12800</c:v>
                </c:pt>
                <c:pt idx="41">
                  <c:v>12800</c:v>
                </c:pt>
                <c:pt idx="42">
                  <c:v>12800</c:v>
                </c:pt>
                <c:pt idx="43">
                  <c:v>12800</c:v>
                </c:pt>
                <c:pt idx="44">
                  <c:v>12800</c:v>
                </c:pt>
                <c:pt idx="45">
                  <c:v>12800</c:v>
                </c:pt>
                <c:pt idx="46">
                  <c:v>12500</c:v>
                </c:pt>
                <c:pt idx="47">
                  <c:v>12500</c:v>
                </c:pt>
                <c:pt idx="48">
                  <c:v>12500</c:v>
                </c:pt>
                <c:pt idx="49">
                  <c:v>12500</c:v>
                </c:pt>
                <c:pt idx="50">
                  <c:v>12500</c:v>
                </c:pt>
                <c:pt idx="51">
                  <c:v>12500</c:v>
                </c:pt>
                <c:pt idx="52">
                  <c:v>12500</c:v>
                </c:pt>
                <c:pt idx="53">
                  <c:v>12500</c:v>
                </c:pt>
                <c:pt idx="54">
                  <c:v>12500</c:v>
                </c:pt>
                <c:pt idx="55">
                  <c:v>12500</c:v>
                </c:pt>
                <c:pt idx="56">
                  <c:v>12500</c:v>
                </c:pt>
                <c:pt idx="57">
                  <c:v>12500</c:v>
                </c:pt>
                <c:pt idx="58">
                  <c:v>12500</c:v>
                </c:pt>
                <c:pt idx="59">
                  <c:v>12500</c:v>
                </c:pt>
                <c:pt idx="60">
                  <c:v>12500</c:v>
                </c:pt>
                <c:pt idx="61">
                  <c:v>12200</c:v>
                </c:pt>
                <c:pt idx="62">
                  <c:v>12200</c:v>
                </c:pt>
                <c:pt idx="63">
                  <c:v>12200</c:v>
                </c:pt>
                <c:pt idx="64">
                  <c:v>12200</c:v>
                </c:pt>
                <c:pt idx="65">
                  <c:v>12200</c:v>
                </c:pt>
                <c:pt idx="66">
                  <c:v>12200</c:v>
                </c:pt>
                <c:pt idx="67">
                  <c:v>12200</c:v>
                </c:pt>
                <c:pt idx="68">
                  <c:v>12200</c:v>
                </c:pt>
                <c:pt idx="69">
                  <c:v>12200</c:v>
                </c:pt>
                <c:pt idx="70">
                  <c:v>12200</c:v>
                </c:pt>
                <c:pt idx="71">
                  <c:v>12200</c:v>
                </c:pt>
                <c:pt idx="72">
                  <c:v>12200</c:v>
                </c:pt>
                <c:pt idx="73">
                  <c:v>12200</c:v>
                </c:pt>
                <c:pt idx="74">
                  <c:v>12200</c:v>
                </c:pt>
                <c:pt idx="75">
                  <c:v>12200</c:v>
                </c:pt>
                <c:pt idx="76">
                  <c:v>12200</c:v>
                </c:pt>
                <c:pt idx="77">
                  <c:v>12200</c:v>
                </c:pt>
                <c:pt idx="78">
                  <c:v>12200</c:v>
                </c:pt>
                <c:pt idx="79">
                  <c:v>12200</c:v>
                </c:pt>
                <c:pt idx="80">
                  <c:v>12200</c:v>
                </c:pt>
                <c:pt idx="81">
                  <c:v>12200</c:v>
                </c:pt>
                <c:pt idx="82">
                  <c:v>12200</c:v>
                </c:pt>
                <c:pt idx="83">
                  <c:v>12200</c:v>
                </c:pt>
                <c:pt idx="84">
                  <c:v>12200</c:v>
                </c:pt>
                <c:pt idx="85">
                  <c:v>12200</c:v>
                </c:pt>
                <c:pt idx="86">
                  <c:v>12200</c:v>
                </c:pt>
                <c:pt idx="87">
                  <c:v>12200</c:v>
                </c:pt>
                <c:pt idx="88">
                  <c:v>12200</c:v>
                </c:pt>
                <c:pt idx="89">
                  <c:v>12200</c:v>
                </c:pt>
                <c:pt idx="90">
                  <c:v>12200</c:v>
                </c:pt>
                <c:pt idx="91">
                  <c:v>12200</c:v>
                </c:pt>
                <c:pt idx="92">
                  <c:v>12200</c:v>
                </c:pt>
                <c:pt idx="93">
                  <c:v>12200</c:v>
                </c:pt>
                <c:pt idx="94">
                  <c:v>12200</c:v>
                </c:pt>
                <c:pt idx="95">
                  <c:v>12200</c:v>
                </c:pt>
                <c:pt idx="96">
                  <c:v>12200</c:v>
                </c:pt>
                <c:pt idx="97">
                  <c:v>12200</c:v>
                </c:pt>
                <c:pt idx="98">
                  <c:v>12200</c:v>
                </c:pt>
                <c:pt idx="99">
                  <c:v>12200</c:v>
                </c:pt>
                <c:pt idx="100">
                  <c:v>12200</c:v>
                </c:pt>
                <c:pt idx="101">
                  <c:v>12200</c:v>
                </c:pt>
                <c:pt idx="102">
                  <c:v>12200</c:v>
                </c:pt>
                <c:pt idx="103">
                  <c:v>12200</c:v>
                </c:pt>
                <c:pt idx="104">
                  <c:v>12200</c:v>
                </c:pt>
                <c:pt idx="105">
                  <c:v>12200</c:v>
                </c:pt>
                <c:pt idx="106">
                  <c:v>12200</c:v>
                </c:pt>
                <c:pt idx="107">
                  <c:v>12200</c:v>
                </c:pt>
                <c:pt idx="108">
                  <c:v>12200</c:v>
                </c:pt>
                <c:pt idx="109">
                  <c:v>12700</c:v>
                </c:pt>
                <c:pt idx="110">
                  <c:v>12700</c:v>
                </c:pt>
                <c:pt idx="111">
                  <c:v>12700</c:v>
                </c:pt>
                <c:pt idx="112">
                  <c:v>12700</c:v>
                </c:pt>
                <c:pt idx="113">
                  <c:v>12700</c:v>
                </c:pt>
                <c:pt idx="114">
                  <c:v>12700</c:v>
                </c:pt>
                <c:pt idx="115">
                  <c:v>12700</c:v>
                </c:pt>
                <c:pt idx="116">
                  <c:v>12700</c:v>
                </c:pt>
                <c:pt idx="117">
                  <c:v>12700</c:v>
                </c:pt>
                <c:pt idx="118">
                  <c:v>12700</c:v>
                </c:pt>
                <c:pt idx="119">
                  <c:v>12700</c:v>
                </c:pt>
                <c:pt idx="120">
                  <c:v>12700</c:v>
                </c:pt>
                <c:pt idx="121">
                  <c:v>12700</c:v>
                </c:pt>
                <c:pt idx="122">
                  <c:v>12700</c:v>
                </c:pt>
                <c:pt idx="123">
                  <c:v>12700</c:v>
                </c:pt>
                <c:pt idx="124">
                  <c:v>12700</c:v>
                </c:pt>
                <c:pt idx="125">
                  <c:v>12700</c:v>
                </c:pt>
                <c:pt idx="126">
                  <c:v>12700</c:v>
                </c:pt>
                <c:pt idx="127">
                  <c:v>12700</c:v>
                </c:pt>
                <c:pt idx="128">
                  <c:v>12700</c:v>
                </c:pt>
                <c:pt idx="129">
                  <c:v>12700</c:v>
                </c:pt>
                <c:pt idx="130">
                  <c:v>12700</c:v>
                </c:pt>
                <c:pt idx="131">
                  <c:v>12700</c:v>
                </c:pt>
                <c:pt idx="132">
                  <c:v>12700</c:v>
                </c:pt>
                <c:pt idx="133">
                  <c:v>12700</c:v>
                </c:pt>
                <c:pt idx="134">
                  <c:v>12700</c:v>
                </c:pt>
                <c:pt idx="135">
                  <c:v>12700</c:v>
                </c:pt>
                <c:pt idx="136">
                  <c:v>12700</c:v>
                </c:pt>
                <c:pt idx="137">
                  <c:v>12700</c:v>
                </c:pt>
                <c:pt idx="138">
                  <c:v>12700</c:v>
                </c:pt>
                <c:pt idx="139">
                  <c:v>12700</c:v>
                </c:pt>
                <c:pt idx="140">
                  <c:v>12700</c:v>
                </c:pt>
                <c:pt idx="141">
                  <c:v>12700</c:v>
                </c:pt>
                <c:pt idx="142">
                  <c:v>12700</c:v>
                </c:pt>
                <c:pt idx="143">
                  <c:v>12700</c:v>
                </c:pt>
                <c:pt idx="144">
                  <c:v>12700</c:v>
                </c:pt>
                <c:pt idx="145">
                  <c:v>12700</c:v>
                </c:pt>
                <c:pt idx="146">
                  <c:v>12700</c:v>
                </c:pt>
                <c:pt idx="147">
                  <c:v>12700</c:v>
                </c:pt>
                <c:pt idx="148">
                  <c:v>12700</c:v>
                </c:pt>
                <c:pt idx="149">
                  <c:v>12700</c:v>
                </c:pt>
                <c:pt idx="150">
                  <c:v>12700</c:v>
                </c:pt>
                <c:pt idx="151">
                  <c:v>12700</c:v>
                </c:pt>
                <c:pt idx="152">
                  <c:v>12700</c:v>
                </c:pt>
                <c:pt idx="153">
                  <c:v>12700</c:v>
                </c:pt>
                <c:pt idx="154">
                  <c:v>12700</c:v>
                </c:pt>
                <c:pt idx="155">
                  <c:v>12700</c:v>
                </c:pt>
                <c:pt idx="156">
                  <c:v>12700</c:v>
                </c:pt>
                <c:pt idx="157">
                  <c:v>12700</c:v>
                </c:pt>
                <c:pt idx="158">
                  <c:v>12700</c:v>
                </c:pt>
                <c:pt idx="159">
                  <c:v>12700</c:v>
                </c:pt>
                <c:pt idx="160">
                  <c:v>12700</c:v>
                </c:pt>
                <c:pt idx="161">
                  <c:v>12700</c:v>
                </c:pt>
                <c:pt idx="162">
                  <c:v>12700</c:v>
                </c:pt>
                <c:pt idx="163">
                  <c:v>12700</c:v>
                </c:pt>
                <c:pt idx="164">
                  <c:v>12700</c:v>
                </c:pt>
                <c:pt idx="165">
                  <c:v>12700</c:v>
                </c:pt>
                <c:pt idx="166">
                  <c:v>12700</c:v>
                </c:pt>
                <c:pt idx="167">
                  <c:v>12700</c:v>
                </c:pt>
                <c:pt idx="168">
                  <c:v>12700</c:v>
                </c:pt>
                <c:pt idx="169">
                  <c:v>12700</c:v>
                </c:pt>
                <c:pt idx="170">
                  <c:v>12700</c:v>
                </c:pt>
                <c:pt idx="171">
                  <c:v>12700</c:v>
                </c:pt>
                <c:pt idx="172">
                  <c:v>12700</c:v>
                </c:pt>
                <c:pt idx="173">
                  <c:v>12700</c:v>
                </c:pt>
                <c:pt idx="174">
                  <c:v>12700</c:v>
                </c:pt>
                <c:pt idx="175">
                  <c:v>12700</c:v>
                </c:pt>
                <c:pt idx="176">
                  <c:v>12700</c:v>
                </c:pt>
                <c:pt idx="177">
                  <c:v>12700</c:v>
                </c:pt>
                <c:pt idx="178">
                  <c:v>12700</c:v>
                </c:pt>
                <c:pt idx="179">
                  <c:v>12700</c:v>
                </c:pt>
                <c:pt idx="180">
                  <c:v>12700</c:v>
                </c:pt>
                <c:pt idx="181">
                  <c:v>12700</c:v>
                </c:pt>
                <c:pt idx="182">
                  <c:v>12700</c:v>
                </c:pt>
                <c:pt idx="183">
                  <c:v>12700</c:v>
                </c:pt>
                <c:pt idx="184">
                  <c:v>12700</c:v>
                </c:pt>
                <c:pt idx="185">
                  <c:v>12700</c:v>
                </c:pt>
                <c:pt idx="186">
                  <c:v>12700</c:v>
                </c:pt>
                <c:pt idx="187">
                  <c:v>12700</c:v>
                </c:pt>
                <c:pt idx="188">
                  <c:v>12700</c:v>
                </c:pt>
                <c:pt idx="189">
                  <c:v>12700</c:v>
                </c:pt>
                <c:pt idx="190">
                  <c:v>12700</c:v>
                </c:pt>
                <c:pt idx="191">
                  <c:v>12700</c:v>
                </c:pt>
                <c:pt idx="192">
                  <c:v>13000</c:v>
                </c:pt>
                <c:pt idx="193">
                  <c:v>13000</c:v>
                </c:pt>
                <c:pt idx="194">
                  <c:v>13000</c:v>
                </c:pt>
                <c:pt idx="195">
                  <c:v>13000</c:v>
                </c:pt>
                <c:pt idx="196">
                  <c:v>13000</c:v>
                </c:pt>
                <c:pt idx="197">
                  <c:v>13000</c:v>
                </c:pt>
                <c:pt idx="198">
                  <c:v>13000</c:v>
                </c:pt>
                <c:pt idx="199">
                  <c:v>13000</c:v>
                </c:pt>
                <c:pt idx="200">
                  <c:v>13000</c:v>
                </c:pt>
                <c:pt idx="201">
                  <c:v>13000</c:v>
                </c:pt>
                <c:pt idx="202">
                  <c:v>13000</c:v>
                </c:pt>
                <c:pt idx="203">
                  <c:v>13000</c:v>
                </c:pt>
                <c:pt idx="204">
                  <c:v>13000</c:v>
                </c:pt>
                <c:pt idx="205">
                  <c:v>13000</c:v>
                </c:pt>
                <c:pt idx="206">
                  <c:v>13000</c:v>
                </c:pt>
                <c:pt idx="207">
                  <c:v>13000</c:v>
                </c:pt>
                <c:pt idx="208">
                  <c:v>13400</c:v>
                </c:pt>
                <c:pt idx="209">
                  <c:v>13400</c:v>
                </c:pt>
                <c:pt idx="210">
                  <c:v>13400</c:v>
                </c:pt>
                <c:pt idx="211">
                  <c:v>13400</c:v>
                </c:pt>
                <c:pt idx="212">
                  <c:v>13400</c:v>
                </c:pt>
                <c:pt idx="213">
                  <c:v>13400</c:v>
                </c:pt>
                <c:pt idx="214">
                  <c:v>13400</c:v>
                </c:pt>
                <c:pt idx="215">
                  <c:v>13400</c:v>
                </c:pt>
                <c:pt idx="216">
                  <c:v>13400</c:v>
                </c:pt>
                <c:pt idx="217">
                  <c:v>13400</c:v>
                </c:pt>
                <c:pt idx="218">
                  <c:v>13400</c:v>
                </c:pt>
                <c:pt idx="219">
                  <c:v>13400</c:v>
                </c:pt>
                <c:pt idx="220">
                  <c:v>13400</c:v>
                </c:pt>
                <c:pt idx="221">
                  <c:v>13400</c:v>
                </c:pt>
                <c:pt idx="222">
                  <c:v>13500</c:v>
                </c:pt>
                <c:pt idx="223">
                  <c:v>13500</c:v>
                </c:pt>
                <c:pt idx="224">
                  <c:v>13500</c:v>
                </c:pt>
                <c:pt idx="225">
                  <c:v>13500</c:v>
                </c:pt>
                <c:pt idx="226">
                  <c:v>13500</c:v>
                </c:pt>
                <c:pt idx="227">
                  <c:v>13500</c:v>
                </c:pt>
                <c:pt idx="228">
                  <c:v>13500</c:v>
                </c:pt>
                <c:pt idx="229">
                  <c:v>13500</c:v>
                </c:pt>
                <c:pt idx="230">
                  <c:v>13500</c:v>
                </c:pt>
                <c:pt idx="231">
                  <c:v>13500</c:v>
                </c:pt>
                <c:pt idx="232">
                  <c:v>13500</c:v>
                </c:pt>
                <c:pt idx="233">
                  <c:v>13500</c:v>
                </c:pt>
                <c:pt idx="234">
                  <c:v>13800</c:v>
                </c:pt>
                <c:pt idx="235">
                  <c:v>13800</c:v>
                </c:pt>
                <c:pt idx="236">
                  <c:v>13800</c:v>
                </c:pt>
                <c:pt idx="237">
                  <c:v>13800</c:v>
                </c:pt>
                <c:pt idx="238">
                  <c:v>13800</c:v>
                </c:pt>
                <c:pt idx="239">
                  <c:v>13800</c:v>
                </c:pt>
                <c:pt idx="240">
                  <c:v>13800</c:v>
                </c:pt>
                <c:pt idx="241">
                  <c:v>13800</c:v>
                </c:pt>
                <c:pt idx="242">
                  <c:v>13800</c:v>
                </c:pt>
                <c:pt idx="243">
                  <c:v>13800</c:v>
                </c:pt>
                <c:pt idx="244">
                  <c:v>13800</c:v>
                </c:pt>
                <c:pt idx="245">
                  <c:v>13800</c:v>
                </c:pt>
                <c:pt idx="246">
                  <c:v>13800</c:v>
                </c:pt>
                <c:pt idx="247">
                  <c:v>13800</c:v>
                </c:pt>
                <c:pt idx="248">
                  <c:v>13800</c:v>
                </c:pt>
                <c:pt idx="249">
                  <c:v>13800</c:v>
                </c:pt>
                <c:pt idx="250">
                  <c:v>13800</c:v>
                </c:pt>
                <c:pt idx="251">
                  <c:v>13800</c:v>
                </c:pt>
                <c:pt idx="252">
                  <c:v>13800</c:v>
                </c:pt>
                <c:pt idx="253">
                  <c:v>13800</c:v>
                </c:pt>
                <c:pt idx="254">
                  <c:v>13800</c:v>
                </c:pt>
                <c:pt idx="255">
                  <c:v>13800</c:v>
                </c:pt>
                <c:pt idx="256">
                  <c:v>13800</c:v>
                </c:pt>
                <c:pt idx="257">
                  <c:v>13800</c:v>
                </c:pt>
                <c:pt idx="258">
                  <c:v>13800</c:v>
                </c:pt>
                <c:pt idx="259">
                  <c:v>13800</c:v>
                </c:pt>
                <c:pt idx="260">
                  <c:v>13800</c:v>
                </c:pt>
                <c:pt idx="261">
                  <c:v>13800</c:v>
                </c:pt>
                <c:pt idx="262">
                  <c:v>13800</c:v>
                </c:pt>
                <c:pt idx="263">
                  <c:v>13800</c:v>
                </c:pt>
                <c:pt idx="264">
                  <c:v>13800</c:v>
                </c:pt>
                <c:pt idx="265">
                  <c:v>13800</c:v>
                </c:pt>
                <c:pt idx="266">
                  <c:v>13800</c:v>
                </c:pt>
                <c:pt idx="267">
                  <c:v>13800</c:v>
                </c:pt>
                <c:pt idx="268">
                  <c:v>13800</c:v>
                </c:pt>
                <c:pt idx="269">
                  <c:v>14200</c:v>
                </c:pt>
                <c:pt idx="270">
                  <c:v>14300</c:v>
                </c:pt>
                <c:pt idx="271">
                  <c:v>14300</c:v>
                </c:pt>
                <c:pt idx="272">
                  <c:v>14300</c:v>
                </c:pt>
                <c:pt idx="273">
                  <c:v>14300</c:v>
                </c:pt>
                <c:pt idx="274">
                  <c:v>14300</c:v>
                </c:pt>
                <c:pt idx="275">
                  <c:v>14300</c:v>
                </c:pt>
                <c:pt idx="276">
                  <c:v>14300</c:v>
                </c:pt>
                <c:pt idx="277">
                  <c:v>14300</c:v>
                </c:pt>
                <c:pt idx="278">
                  <c:v>14300</c:v>
                </c:pt>
                <c:pt idx="279">
                  <c:v>14300</c:v>
                </c:pt>
                <c:pt idx="280">
                  <c:v>14300</c:v>
                </c:pt>
                <c:pt idx="281">
                  <c:v>14300</c:v>
                </c:pt>
                <c:pt idx="282">
                  <c:v>14300</c:v>
                </c:pt>
                <c:pt idx="283">
                  <c:v>14300</c:v>
                </c:pt>
                <c:pt idx="284">
                  <c:v>14300</c:v>
                </c:pt>
                <c:pt idx="285">
                  <c:v>14300</c:v>
                </c:pt>
                <c:pt idx="286">
                  <c:v>14300</c:v>
                </c:pt>
                <c:pt idx="287">
                  <c:v>14300</c:v>
                </c:pt>
                <c:pt idx="288">
                  <c:v>14300</c:v>
                </c:pt>
                <c:pt idx="289">
                  <c:v>14400</c:v>
                </c:pt>
                <c:pt idx="290">
                  <c:v>14400</c:v>
                </c:pt>
                <c:pt idx="291">
                  <c:v>14400</c:v>
                </c:pt>
                <c:pt idx="292">
                  <c:v>14400</c:v>
                </c:pt>
                <c:pt idx="293">
                  <c:v>14400</c:v>
                </c:pt>
                <c:pt idx="294">
                  <c:v>14400</c:v>
                </c:pt>
                <c:pt idx="295">
                  <c:v>14400</c:v>
                </c:pt>
                <c:pt idx="296">
                  <c:v>14500</c:v>
                </c:pt>
                <c:pt idx="297">
                  <c:v>14500</c:v>
                </c:pt>
                <c:pt idx="298">
                  <c:v>14500</c:v>
                </c:pt>
                <c:pt idx="299">
                  <c:v>14500</c:v>
                </c:pt>
                <c:pt idx="300">
                  <c:v>14500</c:v>
                </c:pt>
                <c:pt idx="301">
                  <c:v>14500</c:v>
                </c:pt>
                <c:pt idx="302">
                  <c:v>14500</c:v>
                </c:pt>
                <c:pt idx="303">
                  <c:v>14500</c:v>
                </c:pt>
                <c:pt idx="304">
                  <c:v>14500</c:v>
                </c:pt>
                <c:pt idx="305">
                  <c:v>14600</c:v>
                </c:pt>
                <c:pt idx="306">
                  <c:v>14600</c:v>
                </c:pt>
                <c:pt idx="307">
                  <c:v>14600</c:v>
                </c:pt>
                <c:pt idx="308">
                  <c:v>14600</c:v>
                </c:pt>
                <c:pt idx="309">
                  <c:v>14600</c:v>
                </c:pt>
                <c:pt idx="310">
                  <c:v>14600</c:v>
                </c:pt>
                <c:pt idx="311">
                  <c:v>14600</c:v>
                </c:pt>
                <c:pt idx="312">
                  <c:v>14900</c:v>
                </c:pt>
                <c:pt idx="313">
                  <c:v>14900</c:v>
                </c:pt>
                <c:pt idx="314">
                  <c:v>14900</c:v>
                </c:pt>
                <c:pt idx="315">
                  <c:v>14900</c:v>
                </c:pt>
                <c:pt idx="316">
                  <c:v>14900</c:v>
                </c:pt>
                <c:pt idx="317">
                  <c:v>14900</c:v>
                </c:pt>
                <c:pt idx="318">
                  <c:v>14900</c:v>
                </c:pt>
                <c:pt idx="319">
                  <c:v>14900</c:v>
                </c:pt>
                <c:pt idx="320">
                  <c:v>14900</c:v>
                </c:pt>
                <c:pt idx="321">
                  <c:v>14900</c:v>
                </c:pt>
                <c:pt idx="322">
                  <c:v>14900</c:v>
                </c:pt>
                <c:pt idx="323">
                  <c:v>14900</c:v>
                </c:pt>
                <c:pt idx="324">
                  <c:v>14900</c:v>
                </c:pt>
                <c:pt idx="325">
                  <c:v>14900</c:v>
                </c:pt>
                <c:pt idx="326">
                  <c:v>14900</c:v>
                </c:pt>
                <c:pt idx="327">
                  <c:v>14900</c:v>
                </c:pt>
                <c:pt idx="328">
                  <c:v>14900</c:v>
                </c:pt>
                <c:pt idx="329">
                  <c:v>14900</c:v>
                </c:pt>
                <c:pt idx="330">
                  <c:v>14900</c:v>
                </c:pt>
                <c:pt idx="331">
                  <c:v>15200</c:v>
                </c:pt>
                <c:pt idx="332">
                  <c:v>15200</c:v>
                </c:pt>
                <c:pt idx="333">
                  <c:v>15200</c:v>
                </c:pt>
                <c:pt idx="334">
                  <c:v>15200</c:v>
                </c:pt>
                <c:pt idx="335">
                  <c:v>15200</c:v>
                </c:pt>
                <c:pt idx="336">
                  <c:v>15200</c:v>
                </c:pt>
                <c:pt idx="337">
                  <c:v>15200</c:v>
                </c:pt>
                <c:pt idx="338">
                  <c:v>15200</c:v>
                </c:pt>
                <c:pt idx="339">
                  <c:v>15200</c:v>
                </c:pt>
                <c:pt idx="340">
                  <c:v>15200</c:v>
                </c:pt>
                <c:pt idx="341">
                  <c:v>15200</c:v>
                </c:pt>
                <c:pt idx="342">
                  <c:v>15200</c:v>
                </c:pt>
                <c:pt idx="343">
                  <c:v>15200</c:v>
                </c:pt>
                <c:pt idx="344">
                  <c:v>15200</c:v>
                </c:pt>
                <c:pt idx="345">
                  <c:v>15200</c:v>
                </c:pt>
                <c:pt idx="346">
                  <c:v>15200</c:v>
                </c:pt>
                <c:pt idx="347">
                  <c:v>15200</c:v>
                </c:pt>
                <c:pt idx="348">
                  <c:v>15200</c:v>
                </c:pt>
                <c:pt idx="349">
                  <c:v>15200</c:v>
                </c:pt>
                <c:pt idx="350">
                  <c:v>15200</c:v>
                </c:pt>
                <c:pt idx="351">
                  <c:v>15200</c:v>
                </c:pt>
                <c:pt idx="352">
                  <c:v>15200</c:v>
                </c:pt>
                <c:pt idx="353">
                  <c:v>15200</c:v>
                </c:pt>
                <c:pt idx="354">
                  <c:v>15200</c:v>
                </c:pt>
                <c:pt idx="355">
                  <c:v>15200</c:v>
                </c:pt>
                <c:pt idx="356">
                  <c:v>15200</c:v>
                </c:pt>
                <c:pt idx="357">
                  <c:v>15200</c:v>
                </c:pt>
                <c:pt idx="358">
                  <c:v>15200</c:v>
                </c:pt>
                <c:pt idx="359">
                  <c:v>15200</c:v>
                </c:pt>
                <c:pt idx="360">
                  <c:v>15200</c:v>
                </c:pt>
                <c:pt idx="361">
                  <c:v>15200</c:v>
                </c:pt>
                <c:pt idx="362">
                  <c:v>15200</c:v>
                </c:pt>
                <c:pt idx="363">
                  <c:v>15200</c:v>
                </c:pt>
                <c:pt idx="364">
                  <c:v>15200</c:v>
                </c:pt>
              </c:numCache>
            </c:numRef>
          </c:val>
          <c:smooth val="0"/>
        </c:ser>
        <c:dLbls>
          <c:showLegendKey val="0"/>
          <c:showVal val="0"/>
          <c:showCatName val="0"/>
          <c:showSerName val="0"/>
          <c:showPercent val="0"/>
          <c:showBubbleSize val="0"/>
        </c:dLbls>
        <c:marker val="1"/>
        <c:smooth val="0"/>
        <c:axId val="57121024"/>
        <c:axId val="57131008"/>
      </c:lineChart>
      <c:dateAx>
        <c:axId val="57121024"/>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57131008"/>
        <c:crosses val="autoZero"/>
        <c:auto val="1"/>
        <c:lblOffset val="100"/>
        <c:baseTimeUnit val="days"/>
        <c:majorUnit val="3"/>
        <c:majorTimeUnit val="months"/>
        <c:minorUnit val="2"/>
        <c:minorTimeUnit val="days"/>
      </c:dateAx>
      <c:valAx>
        <c:axId val="57131008"/>
        <c:scaling>
          <c:orientation val="minMax"/>
          <c:min val="1000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57121024"/>
        <c:crosses val="autoZero"/>
        <c:crossBetween val="midCat"/>
      </c:valAx>
      <c:spPr>
        <a:noFill/>
        <a:ln w="25400">
          <a:noFill/>
        </a:ln>
      </c:spPr>
    </c:plotArea>
    <c:legend>
      <c:legendPos val="r"/>
      <c:layout>
        <c:manualLayout>
          <c:xMode val="edge"/>
          <c:yMode val="edge"/>
          <c:x val="0.26004215686274507"/>
          <c:y val="0.90429068706839233"/>
          <c:w val="0.58133071895422705"/>
          <c:h val="8.5109733623720929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91834314675725"/>
          <c:y val="4.9242580343437661E-2"/>
          <c:w val="0.78883115148259764"/>
          <c:h val="0.71279382975373873"/>
        </c:manualLayout>
      </c:layout>
      <c:lineChart>
        <c:grouping val="standard"/>
        <c:varyColors val="0"/>
        <c:ser>
          <c:idx val="0"/>
          <c:order val="0"/>
          <c:tx>
            <c:strRef>
              <c:f>画图价格数据提取!$CS$372:$CS$373</c:f>
              <c:strCache>
                <c:ptCount val="1"/>
                <c:pt idx="0">
                  <c:v>瓶级切片</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画图价格数据提取!$CS$374:$CS$738</c:f>
              <c:numCache>
                <c:formatCode>General</c:formatCode>
                <c:ptCount val="365"/>
                <c:pt idx="0">
                  <c:v>6037.5</c:v>
                </c:pt>
                <c:pt idx="1">
                  <c:v>6037.5</c:v>
                </c:pt>
                <c:pt idx="2">
                  <c:v>6012.5</c:v>
                </c:pt>
                <c:pt idx="3">
                  <c:v>6012.5</c:v>
                </c:pt>
                <c:pt idx="4">
                  <c:v>6012.5</c:v>
                </c:pt>
                <c:pt idx="5">
                  <c:v>5950</c:v>
                </c:pt>
                <c:pt idx="6">
                  <c:v>5950</c:v>
                </c:pt>
                <c:pt idx="7">
                  <c:v>5950</c:v>
                </c:pt>
                <c:pt idx="8">
                  <c:v>5950</c:v>
                </c:pt>
                <c:pt idx="9">
                  <c:v>5950</c:v>
                </c:pt>
                <c:pt idx="10">
                  <c:v>5950</c:v>
                </c:pt>
                <c:pt idx="11">
                  <c:v>5950</c:v>
                </c:pt>
                <c:pt idx="12">
                  <c:v>5950</c:v>
                </c:pt>
                <c:pt idx="13">
                  <c:v>5950</c:v>
                </c:pt>
                <c:pt idx="14">
                  <c:v>5950</c:v>
                </c:pt>
                <c:pt idx="15">
                  <c:v>5950</c:v>
                </c:pt>
                <c:pt idx="16">
                  <c:v>5950</c:v>
                </c:pt>
                <c:pt idx="17">
                  <c:v>5950</c:v>
                </c:pt>
                <c:pt idx="18">
                  <c:v>5950</c:v>
                </c:pt>
                <c:pt idx="19">
                  <c:v>5950</c:v>
                </c:pt>
                <c:pt idx="20">
                  <c:v>5950</c:v>
                </c:pt>
                <c:pt idx="21">
                  <c:v>5950</c:v>
                </c:pt>
                <c:pt idx="22">
                  <c:v>5937.5</c:v>
                </c:pt>
                <c:pt idx="23">
                  <c:v>5925</c:v>
                </c:pt>
                <c:pt idx="24">
                  <c:v>5925</c:v>
                </c:pt>
                <c:pt idx="25">
                  <c:v>5925</c:v>
                </c:pt>
                <c:pt idx="26">
                  <c:v>5825</c:v>
                </c:pt>
                <c:pt idx="27">
                  <c:v>5825</c:v>
                </c:pt>
                <c:pt idx="28">
                  <c:v>5825</c:v>
                </c:pt>
                <c:pt idx="29">
                  <c:v>5825</c:v>
                </c:pt>
                <c:pt idx="30">
                  <c:v>5800</c:v>
                </c:pt>
                <c:pt idx="31">
                  <c:v>5787.5</c:v>
                </c:pt>
                <c:pt idx="32">
                  <c:v>5812.5</c:v>
                </c:pt>
                <c:pt idx="33">
                  <c:v>5862.5</c:v>
                </c:pt>
                <c:pt idx="34">
                  <c:v>5862.5</c:v>
                </c:pt>
                <c:pt idx="35">
                  <c:v>5862.5</c:v>
                </c:pt>
                <c:pt idx="36">
                  <c:v>5862.5</c:v>
                </c:pt>
                <c:pt idx="37">
                  <c:v>5887.5</c:v>
                </c:pt>
                <c:pt idx="38">
                  <c:v>5887.5</c:v>
                </c:pt>
                <c:pt idx="39">
                  <c:v>5925</c:v>
                </c:pt>
                <c:pt idx="40">
                  <c:v>5950</c:v>
                </c:pt>
                <c:pt idx="41">
                  <c:v>5950</c:v>
                </c:pt>
                <c:pt idx="42">
                  <c:v>5950</c:v>
                </c:pt>
                <c:pt idx="43">
                  <c:v>5995</c:v>
                </c:pt>
                <c:pt idx="44">
                  <c:v>5990</c:v>
                </c:pt>
                <c:pt idx="45">
                  <c:v>5995</c:v>
                </c:pt>
                <c:pt idx="46">
                  <c:v>5975</c:v>
                </c:pt>
                <c:pt idx="47">
                  <c:v>5975</c:v>
                </c:pt>
                <c:pt idx="48">
                  <c:v>5975</c:v>
                </c:pt>
                <c:pt idx="49">
                  <c:v>5975</c:v>
                </c:pt>
                <c:pt idx="50">
                  <c:v>5975</c:v>
                </c:pt>
                <c:pt idx="51">
                  <c:v>5975</c:v>
                </c:pt>
                <c:pt idx="52">
                  <c:v>5975</c:v>
                </c:pt>
                <c:pt idx="53">
                  <c:v>5975</c:v>
                </c:pt>
                <c:pt idx="54">
                  <c:v>5975</c:v>
                </c:pt>
                <c:pt idx="55">
                  <c:v>5975</c:v>
                </c:pt>
                <c:pt idx="56">
                  <c:v>5975</c:v>
                </c:pt>
                <c:pt idx="57">
                  <c:v>5912.5</c:v>
                </c:pt>
                <c:pt idx="58">
                  <c:v>5912.5</c:v>
                </c:pt>
                <c:pt idx="59">
                  <c:v>5912.5</c:v>
                </c:pt>
                <c:pt idx="60">
                  <c:v>5912.5</c:v>
                </c:pt>
                <c:pt idx="61">
                  <c:v>5913</c:v>
                </c:pt>
                <c:pt idx="62">
                  <c:v>5913</c:v>
                </c:pt>
                <c:pt idx="63">
                  <c:v>5913</c:v>
                </c:pt>
                <c:pt idx="64">
                  <c:v>5913</c:v>
                </c:pt>
                <c:pt idx="65">
                  <c:v>5975</c:v>
                </c:pt>
                <c:pt idx="66">
                  <c:v>5975</c:v>
                </c:pt>
                <c:pt idx="67">
                  <c:v>6000</c:v>
                </c:pt>
                <c:pt idx="68">
                  <c:v>6037.5</c:v>
                </c:pt>
                <c:pt idx="69">
                  <c:v>6037.5</c:v>
                </c:pt>
                <c:pt idx="70">
                  <c:v>6037.5</c:v>
                </c:pt>
                <c:pt idx="71">
                  <c:v>6075</c:v>
                </c:pt>
                <c:pt idx="72">
                  <c:v>6075</c:v>
                </c:pt>
                <c:pt idx="73">
                  <c:v>6100</c:v>
                </c:pt>
                <c:pt idx="74">
                  <c:v>6150</c:v>
                </c:pt>
                <c:pt idx="75">
                  <c:v>6162.5</c:v>
                </c:pt>
                <c:pt idx="76">
                  <c:v>6162.5</c:v>
                </c:pt>
                <c:pt idx="77">
                  <c:v>6162.5</c:v>
                </c:pt>
                <c:pt idx="78">
                  <c:v>6162.5</c:v>
                </c:pt>
                <c:pt idx="79">
                  <c:v>6212.5</c:v>
                </c:pt>
                <c:pt idx="80">
                  <c:v>6212.5</c:v>
                </c:pt>
                <c:pt idx="81">
                  <c:v>6237.5</c:v>
                </c:pt>
                <c:pt idx="82">
                  <c:v>6237.5</c:v>
                </c:pt>
                <c:pt idx="83">
                  <c:v>6237.5</c:v>
                </c:pt>
                <c:pt idx="84">
                  <c:v>6237.5</c:v>
                </c:pt>
                <c:pt idx="85">
                  <c:v>6212.5</c:v>
                </c:pt>
                <c:pt idx="86">
                  <c:v>6187.5</c:v>
                </c:pt>
                <c:pt idx="87">
                  <c:v>6225</c:v>
                </c:pt>
                <c:pt idx="88">
                  <c:v>6225</c:v>
                </c:pt>
                <c:pt idx="89">
                  <c:v>6225</c:v>
                </c:pt>
                <c:pt idx="90">
                  <c:v>6225</c:v>
                </c:pt>
                <c:pt idx="91">
                  <c:v>6225</c:v>
                </c:pt>
                <c:pt idx="92">
                  <c:v>6225</c:v>
                </c:pt>
                <c:pt idx="93">
                  <c:v>6250</c:v>
                </c:pt>
                <c:pt idx="94">
                  <c:v>6275</c:v>
                </c:pt>
                <c:pt idx="95">
                  <c:v>6325</c:v>
                </c:pt>
                <c:pt idx="96">
                  <c:v>6350</c:v>
                </c:pt>
                <c:pt idx="97">
                  <c:v>6350</c:v>
                </c:pt>
                <c:pt idx="98">
                  <c:v>6350</c:v>
                </c:pt>
                <c:pt idx="99">
                  <c:v>6350</c:v>
                </c:pt>
                <c:pt idx="100">
                  <c:v>6350</c:v>
                </c:pt>
                <c:pt idx="101">
                  <c:v>6362.5</c:v>
                </c:pt>
                <c:pt idx="102">
                  <c:v>6362.5</c:v>
                </c:pt>
                <c:pt idx="103">
                  <c:v>6362.5</c:v>
                </c:pt>
                <c:pt idx="104">
                  <c:v>6362.5</c:v>
                </c:pt>
                <c:pt idx="105">
                  <c:v>6362.5</c:v>
                </c:pt>
                <c:pt idx="106">
                  <c:v>6362.5</c:v>
                </c:pt>
                <c:pt idx="107">
                  <c:v>6362.5</c:v>
                </c:pt>
                <c:pt idx="108">
                  <c:v>6362.5</c:v>
                </c:pt>
                <c:pt idx="109">
                  <c:v>6375</c:v>
                </c:pt>
                <c:pt idx="110">
                  <c:v>6375</c:v>
                </c:pt>
                <c:pt idx="111">
                  <c:v>6375</c:v>
                </c:pt>
                <c:pt idx="112">
                  <c:v>6375</c:v>
                </c:pt>
                <c:pt idx="113">
                  <c:v>6375</c:v>
                </c:pt>
                <c:pt idx="114">
                  <c:v>6375</c:v>
                </c:pt>
                <c:pt idx="115">
                  <c:v>6375</c:v>
                </c:pt>
                <c:pt idx="116">
                  <c:v>6387.5</c:v>
                </c:pt>
                <c:pt idx="117">
                  <c:v>6387.5</c:v>
                </c:pt>
                <c:pt idx="118">
                  <c:v>6387.5</c:v>
                </c:pt>
                <c:pt idx="119">
                  <c:v>6387.5</c:v>
                </c:pt>
                <c:pt idx="120">
                  <c:v>6375</c:v>
                </c:pt>
                <c:pt idx="121">
                  <c:v>6387.5</c:v>
                </c:pt>
                <c:pt idx="122">
                  <c:v>6387.5</c:v>
                </c:pt>
                <c:pt idx="123">
                  <c:v>6387.5</c:v>
                </c:pt>
                <c:pt idx="124">
                  <c:v>6387.5</c:v>
                </c:pt>
                <c:pt idx="125">
                  <c:v>6387.5</c:v>
                </c:pt>
                <c:pt idx="126">
                  <c:v>6387.5</c:v>
                </c:pt>
                <c:pt idx="127">
                  <c:v>6412.5</c:v>
                </c:pt>
                <c:pt idx="128">
                  <c:v>6412.5</c:v>
                </c:pt>
                <c:pt idx="129">
                  <c:v>6450</c:v>
                </c:pt>
                <c:pt idx="130">
                  <c:v>6450</c:v>
                </c:pt>
                <c:pt idx="131">
                  <c:v>6400</c:v>
                </c:pt>
                <c:pt idx="132">
                  <c:v>6400</c:v>
                </c:pt>
                <c:pt idx="133">
                  <c:v>6400</c:v>
                </c:pt>
                <c:pt idx="134">
                  <c:v>6375</c:v>
                </c:pt>
                <c:pt idx="135">
                  <c:v>6350</c:v>
                </c:pt>
                <c:pt idx="136">
                  <c:v>6350</c:v>
                </c:pt>
                <c:pt idx="137">
                  <c:v>6350</c:v>
                </c:pt>
                <c:pt idx="138">
                  <c:v>6350</c:v>
                </c:pt>
                <c:pt idx="139">
                  <c:v>6350</c:v>
                </c:pt>
                <c:pt idx="140">
                  <c:v>6350</c:v>
                </c:pt>
                <c:pt idx="141">
                  <c:v>6350</c:v>
                </c:pt>
                <c:pt idx="142">
                  <c:v>6350</c:v>
                </c:pt>
                <c:pt idx="143">
                  <c:v>6337.5</c:v>
                </c:pt>
                <c:pt idx="144">
                  <c:v>6350</c:v>
                </c:pt>
                <c:pt idx="145">
                  <c:v>6350</c:v>
                </c:pt>
                <c:pt idx="146">
                  <c:v>6350</c:v>
                </c:pt>
                <c:pt idx="147">
                  <c:v>6350</c:v>
                </c:pt>
                <c:pt idx="148">
                  <c:v>6350</c:v>
                </c:pt>
                <c:pt idx="149">
                  <c:v>6387.5</c:v>
                </c:pt>
                <c:pt idx="150">
                  <c:v>6425</c:v>
                </c:pt>
                <c:pt idx="151">
                  <c:v>6425</c:v>
                </c:pt>
                <c:pt idx="152">
                  <c:v>6437.5</c:v>
                </c:pt>
                <c:pt idx="153">
                  <c:v>6437.5</c:v>
                </c:pt>
                <c:pt idx="154">
                  <c:v>6437.5</c:v>
                </c:pt>
                <c:pt idx="155">
                  <c:v>6462.5</c:v>
                </c:pt>
                <c:pt idx="156">
                  <c:v>6500</c:v>
                </c:pt>
                <c:pt idx="157">
                  <c:v>6500</c:v>
                </c:pt>
                <c:pt idx="158">
                  <c:v>6525</c:v>
                </c:pt>
                <c:pt idx="159">
                  <c:v>6550</c:v>
                </c:pt>
                <c:pt idx="160">
                  <c:v>6550</c:v>
                </c:pt>
                <c:pt idx="161">
                  <c:v>6550</c:v>
                </c:pt>
                <c:pt idx="162">
                  <c:v>6587.5</c:v>
                </c:pt>
                <c:pt idx="163">
                  <c:v>6587.5</c:v>
                </c:pt>
                <c:pt idx="164">
                  <c:v>6612.5</c:v>
                </c:pt>
                <c:pt idx="165">
                  <c:v>6675</c:v>
                </c:pt>
                <c:pt idx="166">
                  <c:v>6712.5</c:v>
                </c:pt>
                <c:pt idx="167">
                  <c:v>6725</c:v>
                </c:pt>
                <c:pt idx="168">
                  <c:v>6725</c:v>
                </c:pt>
                <c:pt idx="169">
                  <c:v>6725</c:v>
                </c:pt>
                <c:pt idx="170">
                  <c:v>6725</c:v>
                </c:pt>
                <c:pt idx="171">
                  <c:v>6725</c:v>
                </c:pt>
                <c:pt idx="172">
                  <c:v>6675</c:v>
                </c:pt>
                <c:pt idx="173">
                  <c:v>6600</c:v>
                </c:pt>
                <c:pt idx="174">
                  <c:v>6600</c:v>
                </c:pt>
                <c:pt idx="175">
                  <c:v>6600</c:v>
                </c:pt>
                <c:pt idx="176">
                  <c:v>6450</c:v>
                </c:pt>
                <c:pt idx="177">
                  <c:v>6450</c:v>
                </c:pt>
                <c:pt idx="178">
                  <c:v>6550</c:v>
                </c:pt>
                <c:pt idx="179">
                  <c:v>6600</c:v>
                </c:pt>
                <c:pt idx="180">
                  <c:v>6650</c:v>
                </c:pt>
                <c:pt idx="181">
                  <c:v>6650</c:v>
                </c:pt>
                <c:pt idx="182">
                  <c:v>6650</c:v>
                </c:pt>
                <c:pt idx="183">
                  <c:v>6700</c:v>
                </c:pt>
                <c:pt idx="184">
                  <c:v>6700</c:v>
                </c:pt>
                <c:pt idx="185">
                  <c:v>6700</c:v>
                </c:pt>
                <c:pt idx="186">
                  <c:v>6725</c:v>
                </c:pt>
                <c:pt idx="187">
                  <c:v>6725</c:v>
                </c:pt>
                <c:pt idx="188">
                  <c:v>6725</c:v>
                </c:pt>
                <c:pt idx="189">
                  <c:v>6725</c:v>
                </c:pt>
                <c:pt idx="190">
                  <c:v>6700</c:v>
                </c:pt>
                <c:pt idx="191">
                  <c:v>6650</c:v>
                </c:pt>
                <c:pt idx="192">
                  <c:v>6700</c:v>
                </c:pt>
                <c:pt idx="193">
                  <c:v>6700</c:v>
                </c:pt>
                <c:pt idx="194">
                  <c:v>6700</c:v>
                </c:pt>
                <c:pt idx="195">
                  <c:v>6700</c:v>
                </c:pt>
                <c:pt idx="196">
                  <c:v>6700</c:v>
                </c:pt>
                <c:pt idx="197">
                  <c:v>6700</c:v>
                </c:pt>
                <c:pt idx="198">
                  <c:v>6675</c:v>
                </c:pt>
                <c:pt idx="199">
                  <c:v>6650</c:v>
                </c:pt>
                <c:pt idx="200">
                  <c:v>6700</c:v>
                </c:pt>
                <c:pt idx="201">
                  <c:v>6725</c:v>
                </c:pt>
                <c:pt idx="202">
                  <c:v>6725</c:v>
                </c:pt>
                <c:pt idx="203">
                  <c:v>6725</c:v>
                </c:pt>
                <c:pt idx="204">
                  <c:v>6725</c:v>
                </c:pt>
                <c:pt idx="205">
                  <c:v>6700</c:v>
                </c:pt>
                <c:pt idx="206">
                  <c:v>6700</c:v>
                </c:pt>
                <c:pt idx="207">
                  <c:v>6725</c:v>
                </c:pt>
                <c:pt idx="208">
                  <c:v>6750</c:v>
                </c:pt>
                <c:pt idx="209">
                  <c:v>6750</c:v>
                </c:pt>
                <c:pt idx="210">
                  <c:v>6750</c:v>
                </c:pt>
                <c:pt idx="211">
                  <c:v>6825</c:v>
                </c:pt>
                <c:pt idx="212">
                  <c:v>6825</c:v>
                </c:pt>
                <c:pt idx="213">
                  <c:v>6825</c:v>
                </c:pt>
                <c:pt idx="214">
                  <c:v>6850</c:v>
                </c:pt>
                <c:pt idx="215">
                  <c:v>6850</c:v>
                </c:pt>
                <c:pt idx="216">
                  <c:v>6850</c:v>
                </c:pt>
                <c:pt idx="217">
                  <c:v>6850</c:v>
                </c:pt>
                <c:pt idx="218">
                  <c:v>6875</c:v>
                </c:pt>
                <c:pt idx="219">
                  <c:v>6950</c:v>
                </c:pt>
                <c:pt idx="220">
                  <c:v>6975</c:v>
                </c:pt>
                <c:pt idx="221">
                  <c:v>6975</c:v>
                </c:pt>
                <c:pt idx="222">
                  <c:v>6975</c:v>
                </c:pt>
                <c:pt idx="223">
                  <c:v>6975</c:v>
                </c:pt>
                <c:pt idx="224">
                  <c:v>6975</c:v>
                </c:pt>
                <c:pt idx="225">
                  <c:v>7000</c:v>
                </c:pt>
                <c:pt idx="226">
                  <c:v>7000</c:v>
                </c:pt>
                <c:pt idx="227">
                  <c:v>7050</c:v>
                </c:pt>
                <c:pt idx="228">
                  <c:v>7200</c:v>
                </c:pt>
                <c:pt idx="229">
                  <c:v>7200</c:v>
                </c:pt>
                <c:pt idx="230">
                  <c:v>7200</c:v>
                </c:pt>
                <c:pt idx="231">
                  <c:v>7200</c:v>
                </c:pt>
                <c:pt idx="232">
                  <c:v>7150</c:v>
                </c:pt>
                <c:pt idx="233">
                  <c:v>7200</c:v>
                </c:pt>
                <c:pt idx="234">
                  <c:v>7200</c:v>
                </c:pt>
                <c:pt idx="235">
                  <c:v>7200</c:v>
                </c:pt>
                <c:pt idx="236">
                  <c:v>7200</c:v>
                </c:pt>
                <c:pt idx="237">
                  <c:v>7200</c:v>
                </c:pt>
                <c:pt idx="238">
                  <c:v>7200</c:v>
                </c:pt>
                <c:pt idx="239">
                  <c:v>7250</c:v>
                </c:pt>
                <c:pt idx="240">
                  <c:v>7300</c:v>
                </c:pt>
                <c:pt idx="241">
                  <c:v>7350</c:v>
                </c:pt>
                <c:pt idx="242">
                  <c:v>7375</c:v>
                </c:pt>
                <c:pt idx="243">
                  <c:v>7400</c:v>
                </c:pt>
                <c:pt idx="244">
                  <c:v>7400</c:v>
                </c:pt>
                <c:pt idx="245">
                  <c:v>7400</c:v>
                </c:pt>
                <c:pt idx="246">
                  <c:v>7400</c:v>
                </c:pt>
                <c:pt idx="247">
                  <c:v>7450</c:v>
                </c:pt>
                <c:pt idx="248">
                  <c:v>7475</c:v>
                </c:pt>
                <c:pt idx="249">
                  <c:v>7475</c:v>
                </c:pt>
                <c:pt idx="250">
                  <c:v>7500</c:v>
                </c:pt>
                <c:pt idx="251">
                  <c:v>7500</c:v>
                </c:pt>
                <c:pt idx="252">
                  <c:v>7500</c:v>
                </c:pt>
                <c:pt idx="253">
                  <c:v>7500</c:v>
                </c:pt>
                <c:pt idx="254">
                  <c:v>7500</c:v>
                </c:pt>
                <c:pt idx="255">
                  <c:v>7500</c:v>
                </c:pt>
                <c:pt idx="256">
                  <c:v>7500</c:v>
                </c:pt>
                <c:pt idx="257">
                  <c:v>7525</c:v>
                </c:pt>
                <c:pt idx="258">
                  <c:v>7525</c:v>
                </c:pt>
                <c:pt idx="259">
                  <c:v>7525</c:v>
                </c:pt>
                <c:pt idx="260">
                  <c:v>7575</c:v>
                </c:pt>
                <c:pt idx="261">
                  <c:v>7575</c:v>
                </c:pt>
                <c:pt idx="262">
                  <c:v>7575</c:v>
                </c:pt>
                <c:pt idx="263">
                  <c:v>7575</c:v>
                </c:pt>
                <c:pt idx="264">
                  <c:v>7500</c:v>
                </c:pt>
                <c:pt idx="265">
                  <c:v>7500</c:v>
                </c:pt>
                <c:pt idx="266">
                  <c:v>7500</c:v>
                </c:pt>
                <c:pt idx="267">
                  <c:v>7525</c:v>
                </c:pt>
                <c:pt idx="268">
                  <c:v>7550</c:v>
                </c:pt>
                <c:pt idx="269">
                  <c:v>7600</c:v>
                </c:pt>
                <c:pt idx="270">
                  <c:v>7650</c:v>
                </c:pt>
                <c:pt idx="271">
                  <c:v>7675</c:v>
                </c:pt>
                <c:pt idx="272">
                  <c:v>7675</c:v>
                </c:pt>
                <c:pt idx="273">
                  <c:v>7675</c:v>
                </c:pt>
                <c:pt idx="274">
                  <c:v>7675</c:v>
                </c:pt>
                <c:pt idx="275">
                  <c:v>7775</c:v>
                </c:pt>
                <c:pt idx="276">
                  <c:v>7850</c:v>
                </c:pt>
                <c:pt idx="277">
                  <c:v>7850</c:v>
                </c:pt>
                <c:pt idx="278">
                  <c:v>7850</c:v>
                </c:pt>
                <c:pt idx="279">
                  <c:v>7850</c:v>
                </c:pt>
                <c:pt idx="280">
                  <c:v>7850</c:v>
                </c:pt>
                <c:pt idx="281">
                  <c:v>7875</c:v>
                </c:pt>
                <c:pt idx="282">
                  <c:v>7975</c:v>
                </c:pt>
                <c:pt idx="283">
                  <c:v>7975</c:v>
                </c:pt>
                <c:pt idx="284">
                  <c:v>8000</c:v>
                </c:pt>
                <c:pt idx="285">
                  <c:v>8000</c:v>
                </c:pt>
                <c:pt idx="286">
                  <c:v>8000</c:v>
                </c:pt>
                <c:pt idx="287">
                  <c:v>8000</c:v>
                </c:pt>
                <c:pt idx="288">
                  <c:v>8025</c:v>
                </c:pt>
                <c:pt idx="289">
                  <c:v>8000</c:v>
                </c:pt>
                <c:pt idx="290">
                  <c:v>7900</c:v>
                </c:pt>
                <c:pt idx="291">
                  <c:v>7900</c:v>
                </c:pt>
                <c:pt idx="292">
                  <c:v>7900</c:v>
                </c:pt>
                <c:pt idx="293">
                  <c:v>7900</c:v>
                </c:pt>
                <c:pt idx="294">
                  <c:v>7900</c:v>
                </c:pt>
                <c:pt idx="295">
                  <c:v>7900</c:v>
                </c:pt>
                <c:pt idx="296">
                  <c:v>7900</c:v>
                </c:pt>
                <c:pt idx="297">
                  <c:v>7975</c:v>
                </c:pt>
                <c:pt idx="298">
                  <c:v>8000</c:v>
                </c:pt>
                <c:pt idx="299">
                  <c:v>8000</c:v>
                </c:pt>
                <c:pt idx="300">
                  <c:v>8000</c:v>
                </c:pt>
                <c:pt idx="301">
                  <c:v>8000</c:v>
                </c:pt>
                <c:pt idx="302">
                  <c:v>8000</c:v>
                </c:pt>
                <c:pt idx="303">
                  <c:v>8000</c:v>
                </c:pt>
                <c:pt idx="304">
                  <c:v>8000</c:v>
                </c:pt>
                <c:pt idx="305">
                  <c:v>7600</c:v>
                </c:pt>
                <c:pt idx="306">
                  <c:v>7600</c:v>
                </c:pt>
                <c:pt idx="307">
                  <c:v>7600</c:v>
                </c:pt>
                <c:pt idx="308">
                  <c:v>7600</c:v>
                </c:pt>
                <c:pt idx="309">
                  <c:v>7600</c:v>
                </c:pt>
                <c:pt idx="310">
                  <c:v>7475</c:v>
                </c:pt>
                <c:pt idx="311">
                  <c:v>7175</c:v>
                </c:pt>
                <c:pt idx="312">
                  <c:v>7050</c:v>
                </c:pt>
                <c:pt idx="313">
                  <c:v>7050</c:v>
                </c:pt>
                <c:pt idx="314">
                  <c:v>7050</c:v>
                </c:pt>
                <c:pt idx="315">
                  <c:v>7050</c:v>
                </c:pt>
                <c:pt idx="316">
                  <c:v>7050</c:v>
                </c:pt>
                <c:pt idx="317">
                  <c:v>7050</c:v>
                </c:pt>
                <c:pt idx="318">
                  <c:v>6800</c:v>
                </c:pt>
                <c:pt idx="319">
                  <c:v>6725</c:v>
                </c:pt>
                <c:pt idx="320">
                  <c:v>6725</c:v>
                </c:pt>
                <c:pt idx="321">
                  <c:v>6725</c:v>
                </c:pt>
                <c:pt idx="322">
                  <c:v>6725</c:v>
                </c:pt>
                <c:pt idx="323">
                  <c:v>6775</c:v>
                </c:pt>
                <c:pt idx="324">
                  <c:v>6725</c:v>
                </c:pt>
                <c:pt idx="325">
                  <c:v>6775</c:v>
                </c:pt>
                <c:pt idx="326">
                  <c:v>6800</c:v>
                </c:pt>
                <c:pt idx="327">
                  <c:v>6800</c:v>
                </c:pt>
                <c:pt idx="328">
                  <c:v>6800</c:v>
                </c:pt>
                <c:pt idx="329">
                  <c:v>6800</c:v>
                </c:pt>
                <c:pt idx="330">
                  <c:v>6800</c:v>
                </c:pt>
                <c:pt idx="331">
                  <c:v>6750</c:v>
                </c:pt>
                <c:pt idx="332">
                  <c:v>6750</c:v>
                </c:pt>
                <c:pt idx="333">
                  <c:v>6750</c:v>
                </c:pt>
                <c:pt idx="334">
                  <c:v>6750</c:v>
                </c:pt>
                <c:pt idx="335">
                  <c:v>6750</c:v>
                </c:pt>
                <c:pt idx="336">
                  <c:v>6750</c:v>
                </c:pt>
                <c:pt idx="337">
                  <c:v>6750</c:v>
                </c:pt>
                <c:pt idx="338">
                  <c:v>6750</c:v>
                </c:pt>
                <c:pt idx="339">
                  <c:v>6825</c:v>
                </c:pt>
                <c:pt idx="340">
                  <c:v>6850</c:v>
                </c:pt>
                <c:pt idx="341">
                  <c:v>6950</c:v>
                </c:pt>
                <c:pt idx="342">
                  <c:v>6950</c:v>
                </c:pt>
                <c:pt idx="343">
                  <c:v>6950</c:v>
                </c:pt>
                <c:pt idx="344">
                  <c:v>6950</c:v>
                </c:pt>
                <c:pt idx="345">
                  <c:v>6950</c:v>
                </c:pt>
                <c:pt idx="346">
                  <c:v>7050</c:v>
                </c:pt>
                <c:pt idx="347">
                  <c:v>7100</c:v>
                </c:pt>
                <c:pt idx="348">
                  <c:v>7150</c:v>
                </c:pt>
                <c:pt idx="349">
                  <c:v>7150</c:v>
                </c:pt>
                <c:pt idx="350">
                  <c:v>7150</c:v>
                </c:pt>
                <c:pt idx="351">
                  <c:v>7200</c:v>
                </c:pt>
                <c:pt idx="352">
                  <c:v>7200</c:v>
                </c:pt>
                <c:pt idx="353">
                  <c:v>7150</c:v>
                </c:pt>
                <c:pt idx="354">
                  <c:v>7100</c:v>
                </c:pt>
                <c:pt idx="355">
                  <c:v>6950</c:v>
                </c:pt>
                <c:pt idx="356">
                  <c:v>6950</c:v>
                </c:pt>
                <c:pt idx="357">
                  <c:v>6950</c:v>
                </c:pt>
                <c:pt idx="358">
                  <c:v>6925</c:v>
                </c:pt>
                <c:pt idx="359">
                  <c:v>6850</c:v>
                </c:pt>
                <c:pt idx="360">
                  <c:v>6850</c:v>
                </c:pt>
                <c:pt idx="361">
                  <c:v>6800</c:v>
                </c:pt>
                <c:pt idx="362">
                  <c:v>6800</c:v>
                </c:pt>
                <c:pt idx="363">
                  <c:v>6800</c:v>
                </c:pt>
                <c:pt idx="364">
                  <c:v>6800</c:v>
                </c:pt>
              </c:numCache>
            </c:numRef>
          </c:val>
          <c:smooth val="0"/>
        </c:ser>
        <c:dLbls>
          <c:showLegendKey val="0"/>
          <c:showVal val="0"/>
          <c:showCatName val="0"/>
          <c:showSerName val="0"/>
          <c:showPercent val="0"/>
          <c:showBubbleSize val="0"/>
        </c:dLbls>
        <c:marker val="1"/>
        <c:smooth val="0"/>
        <c:axId val="249567488"/>
        <c:axId val="249585664"/>
      </c:lineChart>
      <c:dateAx>
        <c:axId val="249567488"/>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249585664"/>
        <c:crosses val="autoZero"/>
        <c:auto val="1"/>
        <c:lblOffset val="100"/>
        <c:baseTimeUnit val="days"/>
        <c:majorUnit val="3"/>
        <c:majorTimeUnit val="months"/>
        <c:minorUnit val="2"/>
        <c:minorTimeUnit val="days"/>
      </c:dateAx>
      <c:valAx>
        <c:axId val="249585664"/>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249567488"/>
        <c:crosses val="autoZero"/>
        <c:crossBetween val="midCat"/>
      </c:valAx>
      <c:spPr>
        <a:solidFill>
          <a:srgbClr val="FFFFFF"/>
        </a:solidFill>
        <a:ln w="25400">
          <a:noFill/>
        </a:ln>
      </c:spPr>
    </c:plotArea>
    <c:legend>
      <c:legendPos val="r"/>
      <c:layout>
        <c:manualLayout>
          <c:xMode val="edge"/>
          <c:yMode val="edge"/>
          <c:x val="0.15493493704787809"/>
          <c:y val="0.87977968499306591"/>
          <c:w val="0.68717118863049165"/>
          <c:h val="8.5109733623720929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342345145050622E-2"/>
          <c:y val="4.9647331425633934E-2"/>
          <c:w val="0.80557027406047765"/>
          <c:h val="0.71279382975373873"/>
        </c:manualLayout>
      </c:layout>
      <c:areaChart>
        <c:grouping val="standard"/>
        <c:varyColors val="0"/>
        <c:ser>
          <c:idx val="1"/>
          <c:order val="1"/>
          <c:tx>
            <c:strRef>
              <c:f>价差!$BK$2</c:f>
              <c:strCache>
                <c:ptCount val="1"/>
                <c:pt idx="0">
                  <c:v>涤纶短纤价差</c:v>
                </c:pt>
              </c:strCache>
            </c:strRef>
          </c:tx>
          <c:spPr>
            <a:solidFill>
              <a:schemeClr val="tx2">
                <a:lumMod val="40000"/>
                <a:lumOff val="60000"/>
              </a:schemeClr>
            </a:solidFill>
          </c:spPr>
          <c:val>
            <c:numRef>
              <c:f>价差!$BK$3:$BK$367</c:f>
              <c:numCache>
                <c:formatCode>0_ </c:formatCode>
                <c:ptCount val="365"/>
                <c:pt idx="0">
                  <c:v>691</c:v>
                </c:pt>
                <c:pt idx="1">
                  <c:v>742</c:v>
                </c:pt>
                <c:pt idx="2">
                  <c:v>748</c:v>
                </c:pt>
                <c:pt idx="3">
                  <c:v>748</c:v>
                </c:pt>
                <c:pt idx="4">
                  <c:v>799</c:v>
                </c:pt>
                <c:pt idx="5">
                  <c:v>720</c:v>
                </c:pt>
                <c:pt idx="6">
                  <c:v>720</c:v>
                </c:pt>
                <c:pt idx="7">
                  <c:v>720</c:v>
                </c:pt>
                <c:pt idx="8">
                  <c:v>720</c:v>
                </c:pt>
                <c:pt idx="9">
                  <c:v>720</c:v>
                </c:pt>
                <c:pt idx="10">
                  <c:v>720</c:v>
                </c:pt>
                <c:pt idx="11">
                  <c:v>720</c:v>
                </c:pt>
                <c:pt idx="12">
                  <c:v>720</c:v>
                </c:pt>
                <c:pt idx="13">
                  <c:v>720</c:v>
                </c:pt>
                <c:pt idx="14">
                  <c:v>720</c:v>
                </c:pt>
                <c:pt idx="15">
                  <c:v>720</c:v>
                </c:pt>
                <c:pt idx="16">
                  <c:v>720</c:v>
                </c:pt>
                <c:pt idx="17">
                  <c:v>720</c:v>
                </c:pt>
                <c:pt idx="18">
                  <c:v>720</c:v>
                </c:pt>
                <c:pt idx="19">
                  <c:v>720</c:v>
                </c:pt>
                <c:pt idx="20">
                  <c:v>720</c:v>
                </c:pt>
                <c:pt idx="21">
                  <c:v>720</c:v>
                </c:pt>
                <c:pt idx="22">
                  <c:v>720</c:v>
                </c:pt>
                <c:pt idx="23">
                  <c:v>745</c:v>
                </c:pt>
                <c:pt idx="24">
                  <c:v>723</c:v>
                </c:pt>
                <c:pt idx="25">
                  <c:v>697</c:v>
                </c:pt>
                <c:pt idx="26">
                  <c:v>774</c:v>
                </c:pt>
                <c:pt idx="27">
                  <c:v>774</c:v>
                </c:pt>
                <c:pt idx="28">
                  <c:v>774</c:v>
                </c:pt>
                <c:pt idx="29">
                  <c:v>774</c:v>
                </c:pt>
                <c:pt idx="30">
                  <c:v>774</c:v>
                </c:pt>
                <c:pt idx="31">
                  <c:v>774</c:v>
                </c:pt>
                <c:pt idx="32">
                  <c:v>804</c:v>
                </c:pt>
                <c:pt idx="33">
                  <c:v>778</c:v>
                </c:pt>
                <c:pt idx="34">
                  <c:v>778</c:v>
                </c:pt>
                <c:pt idx="35">
                  <c:v>778</c:v>
                </c:pt>
                <c:pt idx="36">
                  <c:v>778</c:v>
                </c:pt>
                <c:pt idx="37">
                  <c:v>778</c:v>
                </c:pt>
                <c:pt idx="38">
                  <c:v>758</c:v>
                </c:pt>
                <c:pt idx="39">
                  <c:v>765</c:v>
                </c:pt>
                <c:pt idx="40">
                  <c:v>791</c:v>
                </c:pt>
                <c:pt idx="41">
                  <c:v>791</c:v>
                </c:pt>
                <c:pt idx="42">
                  <c:v>791</c:v>
                </c:pt>
                <c:pt idx="43">
                  <c:v>825</c:v>
                </c:pt>
                <c:pt idx="44">
                  <c:v>835</c:v>
                </c:pt>
                <c:pt idx="45">
                  <c:v>830</c:v>
                </c:pt>
                <c:pt idx="46">
                  <c:v>841</c:v>
                </c:pt>
                <c:pt idx="47">
                  <c:v>841</c:v>
                </c:pt>
                <c:pt idx="48">
                  <c:v>841</c:v>
                </c:pt>
                <c:pt idx="49">
                  <c:v>841</c:v>
                </c:pt>
                <c:pt idx="50">
                  <c:v>841</c:v>
                </c:pt>
                <c:pt idx="51">
                  <c:v>865</c:v>
                </c:pt>
                <c:pt idx="52">
                  <c:v>865</c:v>
                </c:pt>
                <c:pt idx="53">
                  <c:v>920</c:v>
                </c:pt>
                <c:pt idx="54">
                  <c:v>920</c:v>
                </c:pt>
                <c:pt idx="55">
                  <c:v>920</c:v>
                </c:pt>
                <c:pt idx="56">
                  <c:v>920</c:v>
                </c:pt>
                <c:pt idx="57">
                  <c:v>920</c:v>
                </c:pt>
                <c:pt idx="58">
                  <c:v>994</c:v>
                </c:pt>
                <c:pt idx="59">
                  <c:v>994</c:v>
                </c:pt>
                <c:pt idx="60">
                  <c:v>986</c:v>
                </c:pt>
                <c:pt idx="61">
                  <c:v>1009</c:v>
                </c:pt>
                <c:pt idx="62">
                  <c:v>1009</c:v>
                </c:pt>
                <c:pt idx="63">
                  <c:v>1009</c:v>
                </c:pt>
                <c:pt idx="64">
                  <c:v>1029</c:v>
                </c:pt>
                <c:pt idx="65">
                  <c:v>936</c:v>
                </c:pt>
                <c:pt idx="66">
                  <c:v>936</c:v>
                </c:pt>
                <c:pt idx="67">
                  <c:v>872</c:v>
                </c:pt>
                <c:pt idx="68">
                  <c:v>937</c:v>
                </c:pt>
                <c:pt idx="69">
                  <c:v>937</c:v>
                </c:pt>
                <c:pt idx="70">
                  <c:v>937</c:v>
                </c:pt>
                <c:pt idx="71">
                  <c:v>926</c:v>
                </c:pt>
                <c:pt idx="72">
                  <c:v>936</c:v>
                </c:pt>
                <c:pt idx="73">
                  <c:v>869</c:v>
                </c:pt>
                <c:pt idx="74">
                  <c:v>903</c:v>
                </c:pt>
                <c:pt idx="75">
                  <c:v>897</c:v>
                </c:pt>
                <c:pt idx="76">
                  <c:v>897</c:v>
                </c:pt>
                <c:pt idx="77">
                  <c:v>897</c:v>
                </c:pt>
                <c:pt idx="78">
                  <c:v>897</c:v>
                </c:pt>
                <c:pt idx="79">
                  <c:v>878</c:v>
                </c:pt>
                <c:pt idx="80">
                  <c:v>853</c:v>
                </c:pt>
                <c:pt idx="81">
                  <c:v>832</c:v>
                </c:pt>
                <c:pt idx="82">
                  <c:v>832</c:v>
                </c:pt>
                <c:pt idx="83">
                  <c:v>832</c:v>
                </c:pt>
                <c:pt idx="84">
                  <c:v>832</c:v>
                </c:pt>
                <c:pt idx="85">
                  <c:v>832</c:v>
                </c:pt>
                <c:pt idx="86">
                  <c:v>829</c:v>
                </c:pt>
                <c:pt idx="87">
                  <c:v>829</c:v>
                </c:pt>
                <c:pt idx="88">
                  <c:v>829</c:v>
                </c:pt>
                <c:pt idx="89">
                  <c:v>851</c:v>
                </c:pt>
                <c:pt idx="90">
                  <c:v>851</c:v>
                </c:pt>
                <c:pt idx="91">
                  <c:v>851</c:v>
                </c:pt>
                <c:pt idx="92">
                  <c:v>819</c:v>
                </c:pt>
                <c:pt idx="93">
                  <c:v>819</c:v>
                </c:pt>
                <c:pt idx="94">
                  <c:v>794</c:v>
                </c:pt>
                <c:pt idx="95">
                  <c:v>805</c:v>
                </c:pt>
                <c:pt idx="96">
                  <c:v>815</c:v>
                </c:pt>
                <c:pt idx="97">
                  <c:v>815</c:v>
                </c:pt>
                <c:pt idx="98">
                  <c:v>815</c:v>
                </c:pt>
                <c:pt idx="99">
                  <c:v>778</c:v>
                </c:pt>
                <c:pt idx="100">
                  <c:v>766</c:v>
                </c:pt>
                <c:pt idx="101">
                  <c:v>757</c:v>
                </c:pt>
                <c:pt idx="102">
                  <c:v>769</c:v>
                </c:pt>
                <c:pt idx="103">
                  <c:v>769</c:v>
                </c:pt>
                <c:pt idx="104">
                  <c:v>769</c:v>
                </c:pt>
                <c:pt idx="105">
                  <c:v>769</c:v>
                </c:pt>
                <c:pt idx="106">
                  <c:v>769</c:v>
                </c:pt>
                <c:pt idx="107">
                  <c:v>759</c:v>
                </c:pt>
                <c:pt idx="108">
                  <c:v>769</c:v>
                </c:pt>
                <c:pt idx="109">
                  <c:v>769</c:v>
                </c:pt>
                <c:pt idx="110">
                  <c:v>794</c:v>
                </c:pt>
                <c:pt idx="111">
                  <c:v>794</c:v>
                </c:pt>
                <c:pt idx="112">
                  <c:v>794</c:v>
                </c:pt>
                <c:pt idx="113">
                  <c:v>794</c:v>
                </c:pt>
                <c:pt idx="114">
                  <c:v>794</c:v>
                </c:pt>
                <c:pt idx="115">
                  <c:v>794</c:v>
                </c:pt>
                <c:pt idx="116">
                  <c:v>794</c:v>
                </c:pt>
                <c:pt idx="117">
                  <c:v>861</c:v>
                </c:pt>
                <c:pt idx="118">
                  <c:v>861</c:v>
                </c:pt>
                <c:pt idx="119">
                  <c:v>861</c:v>
                </c:pt>
                <c:pt idx="120">
                  <c:v>861</c:v>
                </c:pt>
                <c:pt idx="121">
                  <c:v>835</c:v>
                </c:pt>
                <c:pt idx="122">
                  <c:v>835</c:v>
                </c:pt>
                <c:pt idx="123">
                  <c:v>826</c:v>
                </c:pt>
                <c:pt idx="124">
                  <c:v>826</c:v>
                </c:pt>
                <c:pt idx="125">
                  <c:v>826</c:v>
                </c:pt>
                <c:pt idx="126">
                  <c:v>826</c:v>
                </c:pt>
                <c:pt idx="127">
                  <c:v>819</c:v>
                </c:pt>
                <c:pt idx="128">
                  <c:v>824</c:v>
                </c:pt>
                <c:pt idx="129">
                  <c:v>788</c:v>
                </c:pt>
                <c:pt idx="130">
                  <c:v>788</c:v>
                </c:pt>
                <c:pt idx="131">
                  <c:v>808</c:v>
                </c:pt>
                <c:pt idx="132">
                  <c:v>808</c:v>
                </c:pt>
                <c:pt idx="133">
                  <c:v>808</c:v>
                </c:pt>
                <c:pt idx="134">
                  <c:v>840</c:v>
                </c:pt>
                <c:pt idx="135">
                  <c:v>878</c:v>
                </c:pt>
                <c:pt idx="136">
                  <c:v>878</c:v>
                </c:pt>
                <c:pt idx="137">
                  <c:v>878</c:v>
                </c:pt>
                <c:pt idx="138">
                  <c:v>878</c:v>
                </c:pt>
                <c:pt idx="139">
                  <c:v>878</c:v>
                </c:pt>
                <c:pt idx="140">
                  <c:v>878</c:v>
                </c:pt>
                <c:pt idx="141">
                  <c:v>878</c:v>
                </c:pt>
                <c:pt idx="142">
                  <c:v>878</c:v>
                </c:pt>
                <c:pt idx="143">
                  <c:v>935</c:v>
                </c:pt>
                <c:pt idx="144">
                  <c:v>886</c:v>
                </c:pt>
                <c:pt idx="145">
                  <c:v>809</c:v>
                </c:pt>
                <c:pt idx="146">
                  <c:v>809</c:v>
                </c:pt>
                <c:pt idx="147">
                  <c:v>809</c:v>
                </c:pt>
                <c:pt idx="148">
                  <c:v>817</c:v>
                </c:pt>
                <c:pt idx="149">
                  <c:v>789</c:v>
                </c:pt>
                <c:pt idx="150">
                  <c:v>831</c:v>
                </c:pt>
                <c:pt idx="151">
                  <c:v>806</c:v>
                </c:pt>
                <c:pt idx="152">
                  <c:v>801</c:v>
                </c:pt>
                <c:pt idx="153">
                  <c:v>801</c:v>
                </c:pt>
                <c:pt idx="154">
                  <c:v>801</c:v>
                </c:pt>
                <c:pt idx="155">
                  <c:v>775</c:v>
                </c:pt>
                <c:pt idx="156">
                  <c:v>801</c:v>
                </c:pt>
                <c:pt idx="157">
                  <c:v>801</c:v>
                </c:pt>
                <c:pt idx="158">
                  <c:v>821</c:v>
                </c:pt>
                <c:pt idx="159">
                  <c:v>812</c:v>
                </c:pt>
                <c:pt idx="160">
                  <c:v>812</c:v>
                </c:pt>
                <c:pt idx="161">
                  <c:v>812</c:v>
                </c:pt>
                <c:pt idx="162">
                  <c:v>838</c:v>
                </c:pt>
                <c:pt idx="163">
                  <c:v>862</c:v>
                </c:pt>
                <c:pt idx="164">
                  <c:v>862</c:v>
                </c:pt>
                <c:pt idx="165">
                  <c:v>821</c:v>
                </c:pt>
                <c:pt idx="166">
                  <c:v>795</c:v>
                </c:pt>
                <c:pt idx="167">
                  <c:v>769</c:v>
                </c:pt>
                <c:pt idx="168">
                  <c:v>769</c:v>
                </c:pt>
                <c:pt idx="169">
                  <c:v>769</c:v>
                </c:pt>
                <c:pt idx="170">
                  <c:v>769</c:v>
                </c:pt>
                <c:pt idx="171">
                  <c:v>744</c:v>
                </c:pt>
                <c:pt idx="172">
                  <c:v>737</c:v>
                </c:pt>
                <c:pt idx="173">
                  <c:v>690</c:v>
                </c:pt>
                <c:pt idx="174">
                  <c:v>690</c:v>
                </c:pt>
                <c:pt idx="175">
                  <c:v>690</c:v>
                </c:pt>
                <c:pt idx="176">
                  <c:v>771</c:v>
                </c:pt>
                <c:pt idx="177">
                  <c:v>771</c:v>
                </c:pt>
                <c:pt idx="178">
                  <c:v>746</c:v>
                </c:pt>
                <c:pt idx="179">
                  <c:v>648</c:v>
                </c:pt>
                <c:pt idx="180">
                  <c:v>575</c:v>
                </c:pt>
                <c:pt idx="181">
                  <c:v>575</c:v>
                </c:pt>
                <c:pt idx="182">
                  <c:v>575</c:v>
                </c:pt>
                <c:pt idx="183">
                  <c:v>534</c:v>
                </c:pt>
                <c:pt idx="184">
                  <c:v>518</c:v>
                </c:pt>
                <c:pt idx="185">
                  <c:v>543</c:v>
                </c:pt>
                <c:pt idx="186">
                  <c:v>517</c:v>
                </c:pt>
                <c:pt idx="187">
                  <c:v>517</c:v>
                </c:pt>
                <c:pt idx="188">
                  <c:v>517</c:v>
                </c:pt>
                <c:pt idx="189">
                  <c:v>517</c:v>
                </c:pt>
                <c:pt idx="190">
                  <c:v>553</c:v>
                </c:pt>
                <c:pt idx="191">
                  <c:v>579</c:v>
                </c:pt>
                <c:pt idx="192">
                  <c:v>579</c:v>
                </c:pt>
                <c:pt idx="193">
                  <c:v>579</c:v>
                </c:pt>
                <c:pt idx="194">
                  <c:v>528</c:v>
                </c:pt>
                <c:pt idx="195">
                  <c:v>528</c:v>
                </c:pt>
                <c:pt idx="196">
                  <c:v>528</c:v>
                </c:pt>
                <c:pt idx="197">
                  <c:v>528</c:v>
                </c:pt>
                <c:pt idx="198">
                  <c:v>574</c:v>
                </c:pt>
                <c:pt idx="199">
                  <c:v>543</c:v>
                </c:pt>
                <c:pt idx="200">
                  <c:v>537</c:v>
                </c:pt>
                <c:pt idx="201">
                  <c:v>537</c:v>
                </c:pt>
                <c:pt idx="202">
                  <c:v>537</c:v>
                </c:pt>
                <c:pt idx="203">
                  <c:v>537</c:v>
                </c:pt>
                <c:pt idx="204">
                  <c:v>487</c:v>
                </c:pt>
                <c:pt idx="205">
                  <c:v>513</c:v>
                </c:pt>
                <c:pt idx="206">
                  <c:v>543</c:v>
                </c:pt>
                <c:pt idx="207">
                  <c:v>466</c:v>
                </c:pt>
                <c:pt idx="208">
                  <c:v>490</c:v>
                </c:pt>
                <c:pt idx="209">
                  <c:v>490</c:v>
                </c:pt>
                <c:pt idx="210">
                  <c:v>490</c:v>
                </c:pt>
                <c:pt idx="211">
                  <c:v>490</c:v>
                </c:pt>
                <c:pt idx="212">
                  <c:v>490</c:v>
                </c:pt>
                <c:pt idx="213">
                  <c:v>490</c:v>
                </c:pt>
                <c:pt idx="214">
                  <c:v>464</c:v>
                </c:pt>
                <c:pt idx="215">
                  <c:v>408</c:v>
                </c:pt>
                <c:pt idx="216">
                  <c:v>408</c:v>
                </c:pt>
                <c:pt idx="217">
                  <c:v>408</c:v>
                </c:pt>
                <c:pt idx="218">
                  <c:v>438</c:v>
                </c:pt>
                <c:pt idx="219">
                  <c:v>528</c:v>
                </c:pt>
                <c:pt idx="220">
                  <c:v>512</c:v>
                </c:pt>
                <c:pt idx="221">
                  <c:v>512</c:v>
                </c:pt>
                <c:pt idx="222">
                  <c:v>532</c:v>
                </c:pt>
                <c:pt idx="223">
                  <c:v>532</c:v>
                </c:pt>
                <c:pt idx="224">
                  <c:v>532</c:v>
                </c:pt>
                <c:pt idx="225">
                  <c:v>532</c:v>
                </c:pt>
                <c:pt idx="226">
                  <c:v>455</c:v>
                </c:pt>
                <c:pt idx="227">
                  <c:v>401</c:v>
                </c:pt>
                <c:pt idx="228">
                  <c:v>379</c:v>
                </c:pt>
                <c:pt idx="229">
                  <c:v>379</c:v>
                </c:pt>
                <c:pt idx="230">
                  <c:v>379</c:v>
                </c:pt>
                <c:pt idx="231">
                  <c:v>379</c:v>
                </c:pt>
                <c:pt idx="232">
                  <c:v>410</c:v>
                </c:pt>
                <c:pt idx="233">
                  <c:v>404</c:v>
                </c:pt>
                <c:pt idx="234">
                  <c:v>404</c:v>
                </c:pt>
                <c:pt idx="235">
                  <c:v>454</c:v>
                </c:pt>
                <c:pt idx="236">
                  <c:v>479</c:v>
                </c:pt>
                <c:pt idx="237">
                  <c:v>479</c:v>
                </c:pt>
                <c:pt idx="238">
                  <c:v>479</c:v>
                </c:pt>
                <c:pt idx="239">
                  <c:v>504</c:v>
                </c:pt>
                <c:pt idx="240">
                  <c:v>504</c:v>
                </c:pt>
                <c:pt idx="241">
                  <c:v>504</c:v>
                </c:pt>
                <c:pt idx="242">
                  <c:v>523</c:v>
                </c:pt>
                <c:pt idx="243">
                  <c:v>573</c:v>
                </c:pt>
                <c:pt idx="244">
                  <c:v>573</c:v>
                </c:pt>
                <c:pt idx="245">
                  <c:v>573</c:v>
                </c:pt>
                <c:pt idx="246">
                  <c:v>573</c:v>
                </c:pt>
                <c:pt idx="247">
                  <c:v>568</c:v>
                </c:pt>
                <c:pt idx="248">
                  <c:v>552</c:v>
                </c:pt>
                <c:pt idx="249">
                  <c:v>576</c:v>
                </c:pt>
                <c:pt idx="250">
                  <c:v>601</c:v>
                </c:pt>
                <c:pt idx="251">
                  <c:v>601</c:v>
                </c:pt>
                <c:pt idx="252">
                  <c:v>601</c:v>
                </c:pt>
                <c:pt idx="253">
                  <c:v>601</c:v>
                </c:pt>
                <c:pt idx="254">
                  <c:v>653</c:v>
                </c:pt>
                <c:pt idx="255">
                  <c:v>678</c:v>
                </c:pt>
                <c:pt idx="256">
                  <c:v>753</c:v>
                </c:pt>
                <c:pt idx="257">
                  <c:v>728</c:v>
                </c:pt>
                <c:pt idx="258">
                  <c:v>728</c:v>
                </c:pt>
                <c:pt idx="259">
                  <c:v>728</c:v>
                </c:pt>
                <c:pt idx="260">
                  <c:v>726</c:v>
                </c:pt>
                <c:pt idx="261">
                  <c:v>701</c:v>
                </c:pt>
                <c:pt idx="262">
                  <c:v>678</c:v>
                </c:pt>
                <c:pt idx="263">
                  <c:v>678</c:v>
                </c:pt>
                <c:pt idx="264">
                  <c:v>680</c:v>
                </c:pt>
                <c:pt idx="265">
                  <c:v>680</c:v>
                </c:pt>
                <c:pt idx="266">
                  <c:v>680</c:v>
                </c:pt>
                <c:pt idx="267">
                  <c:v>729</c:v>
                </c:pt>
                <c:pt idx="268">
                  <c:v>703</c:v>
                </c:pt>
                <c:pt idx="269">
                  <c:v>676</c:v>
                </c:pt>
                <c:pt idx="270">
                  <c:v>624</c:v>
                </c:pt>
                <c:pt idx="271">
                  <c:v>599</c:v>
                </c:pt>
                <c:pt idx="272">
                  <c:v>599</c:v>
                </c:pt>
                <c:pt idx="273">
                  <c:v>599</c:v>
                </c:pt>
                <c:pt idx="274">
                  <c:v>550</c:v>
                </c:pt>
                <c:pt idx="275">
                  <c:v>453</c:v>
                </c:pt>
                <c:pt idx="276">
                  <c:v>424</c:v>
                </c:pt>
                <c:pt idx="277">
                  <c:v>419</c:v>
                </c:pt>
                <c:pt idx="278">
                  <c:v>468</c:v>
                </c:pt>
                <c:pt idx="279">
                  <c:v>468</c:v>
                </c:pt>
                <c:pt idx="280">
                  <c:v>468</c:v>
                </c:pt>
                <c:pt idx="281">
                  <c:v>462</c:v>
                </c:pt>
                <c:pt idx="282">
                  <c:v>395</c:v>
                </c:pt>
                <c:pt idx="283">
                  <c:v>409</c:v>
                </c:pt>
                <c:pt idx="284">
                  <c:v>438</c:v>
                </c:pt>
                <c:pt idx="285">
                  <c:v>438</c:v>
                </c:pt>
                <c:pt idx="286">
                  <c:v>438</c:v>
                </c:pt>
                <c:pt idx="287">
                  <c:v>438</c:v>
                </c:pt>
                <c:pt idx="288">
                  <c:v>413</c:v>
                </c:pt>
                <c:pt idx="289">
                  <c:v>414</c:v>
                </c:pt>
                <c:pt idx="290">
                  <c:v>396</c:v>
                </c:pt>
                <c:pt idx="291">
                  <c:v>396</c:v>
                </c:pt>
                <c:pt idx="292">
                  <c:v>419</c:v>
                </c:pt>
                <c:pt idx="293">
                  <c:v>419</c:v>
                </c:pt>
                <c:pt idx="294">
                  <c:v>419</c:v>
                </c:pt>
                <c:pt idx="295">
                  <c:v>419</c:v>
                </c:pt>
                <c:pt idx="296">
                  <c:v>414</c:v>
                </c:pt>
                <c:pt idx="297">
                  <c:v>363</c:v>
                </c:pt>
                <c:pt idx="298">
                  <c:v>363</c:v>
                </c:pt>
                <c:pt idx="299">
                  <c:v>363</c:v>
                </c:pt>
                <c:pt idx="300">
                  <c:v>363</c:v>
                </c:pt>
                <c:pt idx="301">
                  <c:v>363</c:v>
                </c:pt>
                <c:pt idx="302">
                  <c:v>363</c:v>
                </c:pt>
                <c:pt idx="303">
                  <c:v>314</c:v>
                </c:pt>
                <c:pt idx="304">
                  <c:v>266</c:v>
                </c:pt>
                <c:pt idx="305">
                  <c:v>374</c:v>
                </c:pt>
                <c:pt idx="306">
                  <c:v>425</c:v>
                </c:pt>
                <c:pt idx="307">
                  <c:v>425</c:v>
                </c:pt>
                <c:pt idx="308">
                  <c:v>425</c:v>
                </c:pt>
                <c:pt idx="309">
                  <c:v>451</c:v>
                </c:pt>
                <c:pt idx="310">
                  <c:v>379</c:v>
                </c:pt>
                <c:pt idx="311">
                  <c:v>411</c:v>
                </c:pt>
                <c:pt idx="312">
                  <c:v>413</c:v>
                </c:pt>
                <c:pt idx="313">
                  <c:v>387</c:v>
                </c:pt>
                <c:pt idx="314">
                  <c:v>387</c:v>
                </c:pt>
                <c:pt idx="315">
                  <c:v>387</c:v>
                </c:pt>
                <c:pt idx="316">
                  <c:v>387</c:v>
                </c:pt>
                <c:pt idx="317">
                  <c:v>387</c:v>
                </c:pt>
                <c:pt idx="318">
                  <c:v>415</c:v>
                </c:pt>
                <c:pt idx="319">
                  <c:v>520</c:v>
                </c:pt>
                <c:pt idx="320">
                  <c:v>520</c:v>
                </c:pt>
                <c:pt idx="321">
                  <c:v>520</c:v>
                </c:pt>
                <c:pt idx="322">
                  <c:v>520</c:v>
                </c:pt>
                <c:pt idx="323">
                  <c:v>525</c:v>
                </c:pt>
                <c:pt idx="324">
                  <c:v>525</c:v>
                </c:pt>
                <c:pt idx="325">
                  <c:v>499</c:v>
                </c:pt>
                <c:pt idx="326">
                  <c:v>548</c:v>
                </c:pt>
                <c:pt idx="327">
                  <c:v>558</c:v>
                </c:pt>
                <c:pt idx="328">
                  <c:v>558</c:v>
                </c:pt>
                <c:pt idx="329">
                  <c:v>558</c:v>
                </c:pt>
                <c:pt idx="330">
                  <c:v>599</c:v>
                </c:pt>
                <c:pt idx="331">
                  <c:v>599</c:v>
                </c:pt>
                <c:pt idx="332">
                  <c:v>625</c:v>
                </c:pt>
                <c:pt idx="333">
                  <c:v>651</c:v>
                </c:pt>
                <c:pt idx="334">
                  <c:v>752</c:v>
                </c:pt>
                <c:pt idx="335">
                  <c:v>752</c:v>
                </c:pt>
                <c:pt idx="336">
                  <c:v>752</c:v>
                </c:pt>
                <c:pt idx="337">
                  <c:v>746</c:v>
                </c:pt>
                <c:pt idx="338">
                  <c:v>796</c:v>
                </c:pt>
                <c:pt idx="339">
                  <c:v>826</c:v>
                </c:pt>
                <c:pt idx="340">
                  <c:v>794</c:v>
                </c:pt>
                <c:pt idx="341">
                  <c:v>807</c:v>
                </c:pt>
                <c:pt idx="342">
                  <c:v>807</c:v>
                </c:pt>
                <c:pt idx="343">
                  <c:v>807</c:v>
                </c:pt>
                <c:pt idx="344">
                  <c:v>827</c:v>
                </c:pt>
                <c:pt idx="345">
                  <c:v>806</c:v>
                </c:pt>
                <c:pt idx="346">
                  <c:v>698</c:v>
                </c:pt>
                <c:pt idx="347">
                  <c:v>708</c:v>
                </c:pt>
                <c:pt idx="348">
                  <c:v>666</c:v>
                </c:pt>
                <c:pt idx="349">
                  <c:v>666</c:v>
                </c:pt>
                <c:pt idx="350">
                  <c:v>666</c:v>
                </c:pt>
                <c:pt idx="351">
                  <c:v>641</c:v>
                </c:pt>
                <c:pt idx="352">
                  <c:v>589</c:v>
                </c:pt>
                <c:pt idx="353">
                  <c:v>615</c:v>
                </c:pt>
                <c:pt idx="354">
                  <c:v>616</c:v>
                </c:pt>
                <c:pt idx="355">
                  <c:v>639</c:v>
                </c:pt>
                <c:pt idx="356">
                  <c:v>639</c:v>
                </c:pt>
                <c:pt idx="357">
                  <c:v>639</c:v>
                </c:pt>
                <c:pt idx="358">
                  <c:v>624</c:v>
                </c:pt>
                <c:pt idx="359">
                  <c:v>691</c:v>
                </c:pt>
                <c:pt idx="360">
                  <c:v>691</c:v>
                </c:pt>
                <c:pt idx="361">
                  <c:v>681</c:v>
                </c:pt>
                <c:pt idx="362">
                  <c:v>681</c:v>
                </c:pt>
                <c:pt idx="363">
                  <c:v>681</c:v>
                </c:pt>
                <c:pt idx="364">
                  <c:v>681</c:v>
                </c:pt>
              </c:numCache>
            </c:numRef>
          </c:val>
        </c:ser>
        <c:dLbls>
          <c:showLegendKey val="0"/>
          <c:showVal val="0"/>
          <c:showCatName val="0"/>
          <c:showSerName val="0"/>
          <c:showPercent val="0"/>
          <c:showBubbleSize val="0"/>
        </c:dLbls>
        <c:axId val="249600640"/>
        <c:axId val="249599104"/>
      </c:areaChart>
      <c:lineChart>
        <c:grouping val="standard"/>
        <c:varyColors val="0"/>
        <c:ser>
          <c:idx val="0"/>
          <c:order val="0"/>
          <c:tx>
            <c:strRef>
              <c:f>画图价格数据提取!$CT$372:$CT$373</c:f>
              <c:strCache>
                <c:ptCount val="1"/>
                <c:pt idx="0">
                  <c:v>涤纶短纤</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画图价格数据提取!$CT$374:$CT$738</c:f>
              <c:numCache>
                <c:formatCode>General</c:formatCode>
                <c:ptCount val="365"/>
                <c:pt idx="0">
                  <c:v>6303</c:v>
                </c:pt>
                <c:pt idx="1">
                  <c:v>6303</c:v>
                </c:pt>
                <c:pt idx="2">
                  <c:v>6283</c:v>
                </c:pt>
                <c:pt idx="3">
                  <c:v>6283</c:v>
                </c:pt>
                <c:pt idx="4">
                  <c:v>6283</c:v>
                </c:pt>
                <c:pt idx="5">
                  <c:v>6204</c:v>
                </c:pt>
                <c:pt idx="6">
                  <c:v>6204</c:v>
                </c:pt>
                <c:pt idx="7">
                  <c:v>6204</c:v>
                </c:pt>
                <c:pt idx="8">
                  <c:v>6204</c:v>
                </c:pt>
                <c:pt idx="9">
                  <c:v>6204</c:v>
                </c:pt>
                <c:pt idx="10">
                  <c:v>6204</c:v>
                </c:pt>
                <c:pt idx="11">
                  <c:v>6204</c:v>
                </c:pt>
                <c:pt idx="12">
                  <c:v>6204</c:v>
                </c:pt>
                <c:pt idx="13">
                  <c:v>6204</c:v>
                </c:pt>
                <c:pt idx="14">
                  <c:v>6204</c:v>
                </c:pt>
                <c:pt idx="15">
                  <c:v>6204</c:v>
                </c:pt>
                <c:pt idx="16">
                  <c:v>6204</c:v>
                </c:pt>
                <c:pt idx="17">
                  <c:v>6204</c:v>
                </c:pt>
                <c:pt idx="18">
                  <c:v>6203.33</c:v>
                </c:pt>
                <c:pt idx="19">
                  <c:v>6203.33</c:v>
                </c:pt>
                <c:pt idx="20">
                  <c:v>6203.33</c:v>
                </c:pt>
                <c:pt idx="21">
                  <c:v>6203.33</c:v>
                </c:pt>
                <c:pt idx="22">
                  <c:v>6203.33</c:v>
                </c:pt>
                <c:pt idx="23">
                  <c:v>6203.33</c:v>
                </c:pt>
                <c:pt idx="24">
                  <c:v>6155</c:v>
                </c:pt>
                <c:pt idx="25">
                  <c:v>6155</c:v>
                </c:pt>
                <c:pt idx="26">
                  <c:v>6155</c:v>
                </c:pt>
                <c:pt idx="27">
                  <c:v>6155</c:v>
                </c:pt>
                <c:pt idx="28">
                  <c:v>6155</c:v>
                </c:pt>
                <c:pt idx="29">
                  <c:v>6155</c:v>
                </c:pt>
                <c:pt idx="30">
                  <c:v>6155</c:v>
                </c:pt>
                <c:pt idx="31">
                  <c:v>6155</c:v>
                </c:pt>
                <c:pt idx="32">
                  <c:v>6160</c:v>
                </c:pt>
                <c:pt idx="33">
                  <c:v>6185</c:v>
                </c:pt>
                <c:pt idx="34">
                  <c:v>6185</c:v>
                </c:pt>
                <c:pt idx="35">
                  <c:v>6185</c:v>
                </c:pt>
                <c:pt idx="36">
                  <c:v>6185</c:v>
                </c:pt>
                <c:pt idx="37">
                  <c:v>6185</c:v>
                </c:pt>
                <c:pt idx="38">
                  <c:v>6190</c:v>
                </c:pt>
                <c:pt idx="39">
                  <c:v>6223</c:v>
                </c:pt>
                <c:pt idx="40">
                  <c:v>6223</c:v>
                </c:pt>
                <c:pt idx="41">
                  <c:v>6223</c:v>
                </c:pt>
                <c:pt idx="42">
                  <c:v>6223</c:v>
                </c:pt>
                <c:pt idx="43">
                  <c:v>6257</c:v>
                </c:pt>
                <c:pt idx="44">
                  <c:v>6273</c:v>
                </c:pt>
                <c:pt idx="45">
                  <c:v>6273</c:v>
                </c:pt>
                <c:pt idx="46">
                  <c:v>6273</c:v>
                </c:pt>
                <c:pt idx="47">
                  <c:v>6273</c:v>
                </c:pt>
                <c:pt idx="48">
                  <c:v>6273</c:v>
                </c:pt>
                <c:pt idx="49">
                  <c:v>6273</c:v>
                </c:pt>
                <c:pt idx="50">
                  <c:v>6273</c:v>
                </c:pt>
                <c:pt idx="51">
                  <c:v>6297</c:v>
                </c:pt>
                <c:pt idx="52">
                  <c:v>6297</c:v>
                </c:pt>
                <c:pt idx="53">
                  <c:v>6327</c:v>
                </c:pt>
                <c:pt idx="54">
                  <c:v>6327</c:v>
                </c:pt>
                <c:pt idx="55">
                  <c:v>6327</c:v>
                </c:pt>
                <c:pt idx="56">
                  <c:v>6327</c:v>
                </c:pt>
                <c:pt idx="57">
                  <c:v>6327</c:v>
                </c:pt>
                <c:pt idx="58">
                  <c:v>6350</c:v>
                </c:pt>
                <c:pt idx="59">
                  <c:v>6350</c:v>
                </c:pt>
                <c:pt idx="60">
                  <c:v>6367</c:v>
                </c:pt>
                <c:pt idx="61">
                  <c:v>6390</c:v>
                </c:pt>
                <c:pt idx="62">
                  <c:v>6390</c:v>
                </c:pt>
                <c:pt idx="63">
                  <c:v>6390</c:v>
                </c:pt>
                <c:pt idx="64">
                  <c:v>6410</c:v>
                </c:pt>
                <c:pt idx="65">
                  <c:v>6420</c:v>
                </c:pt>
                <c:pt idx="66">
                  <c:v>6420</c:v>
                </c:pt>
                <c:pt idx="67">
                  <c:v>6433</c:v>
                </c:pt>
                <c:pt idx="68">
                  <c:v>6523</c:v>
                </c:pt>
                <c:pt idx="69">
                  <c:v>6523</c:v>
                </c:pt>
                <c:pt idx="70">
                  <c:v>6523</c:v>
                </c:pt>
                <c:pt idx="71">
                  <c:v>6563</c:v>
                </c:pt>
                <c:pt idx="72">
                  <c:v>6573</c:v>
                </c:pt>
                <c:pt idx="73">
                  <c:v>6583</c:v>
                </c:pt>
                <c:pt idx="74">
                  <c:v>6617</c:v>
                </c:pt>
                <c:pt idx="75">
                  <c:v>6663</c:v>
                </c:pt>
                <c:pt idx="76">
                  <c:v>6663</c:v>
                </c:pt>
                <c:pt idx="77">
                  <c:v>6663</c:v>
                </c:pt>
                <c:pt idx="78">
                  <c:v>6663</c:v>
                </c:pt>
                <c:pt idx="79">
                  <c:v>6695</c:v>
                </c:pt>
                <c:pt idx="80">
                  <c:v>6695</c:v>
                </c:pt>
                <c:pt idx="81">
                  <c:v>6700</c:v>
                </c:pt>
                <c:pt idx="82">
                  <c:v>6700</c:v>
                </c:pt>
                <c:pt idx="83">
                  <c:v>6700</c:v>
                </c:pt>
                <c:pt idx="84">
                  <c:v>6700</c:v>
                </c:pt>
                <c:pt idx="85">
                  <c:v>6700</c:v>
                </c:pt>
                <c:pt idx="86">
                  <c:v>6697</c:v>
                </c:pt>
                <c:pt idx="87">
                  <c:v>6697</c:v>
                </c:pt>
                <c:pt idx="88">
                  <c:v>6697</c:v>
                </c:pt>
                <c:pt idx="89">
                  <c:v>6693</c:v>
                </c:pt>
                <c:pt idx="90">
                  <c:v>6693</c:v>
                </c:pt>
                <c:pt idx="91">
                  <c:v>6693</c:v>
                </c:pt>
                <c:pt idx="92">
                  <c:v>6713</c:v>
                </c:pt>
                <c:pt idx="93">
                  <c:v>6713</c:v>
                </c:pt>
                <c:pt idx="94">
                  <c:v>6713</c:v>
                </c:pt>
                <c:pt idx="95">
                  <c:v>6750</c:v>
                </c:pt>
                <c:pt idx="96">
                  <c:v>6760</c:v>
                </c:pt>
                <c:pt idx="97">
                  <c:v>6760</c:v>
                </c:pt>
                <c:pt idx="98">
                  <c:v>6760</c:v>
                </c:pt>
                <c:pt idx="99">
                  <c:v>6800</c:v>
                </c:pt>
                <c:pt idx="100">
                  <c:v>6813</c:v>
                </c:pt>
                <c:pt idx="101">
                  <c:v>6830</c:v>
                </c:pt>
                <c:pt idx="102">
                  <c:v>6868</c:v>
                </c:pt>
                <c:pt idx="103">
                  <c:v>6868</c:v>
                </c:pt>
                <c:pt idx="104">
                  <c:v>6868</c:v>
                </c:pt>
                <c:pt idx="105">
                  <c:v>6868</c:v>
                </c:pt>
                <c:pt idx="106">
                  <c:v>6868</c:v>
                </c:pt>
                <c:pt idx="107">
                  <c:v>6883</c:v>
                </c:pt>
                <c:pt idx="108">
                  <c:v>6868</c:v>
                </c:pt>
                <c:pt idx="109">
                  <c:v>6868</c:v>
                </c:pt>
                <c:pt idx="110">
                  <c:v>6866.67</c:v>
                </c:pt>
                <c:pt idx="111">
                  <c:v>6866.67</c:v>
                </c:pt>
                <c:pt idx="112">
                  <c:v>6866.67</c:v>
                </c:pt>
                <c:pt idx="113">
                  <c:v>6866.67</c:v>
                </c:pt>
                <c:pt idx="114">
                  <c:v>6866.67</c:v>
                </c:pt>
                <c:pt idx="115">
                  <c:v>6866.67</c:v>
                </c:pt>
                <c:pt idx="116">
                  <c:v>6866.67</c:v>
                </c:pt>
                <c:pt idx="117">
                  <c:v>6857</c:v>
                </c:pt>
                <c:pt idx="118">
                  <c:v>6857</c:v>
                </c:pt>
                <c:pt idx="119">
                  <c:v>6857</c:v>
                </c:pt>
                <c:pt idx="120">
                  <c:v>6857</c:v>
                </c:pt>
                <c:pt idx="121">
                  <c:v>6857</c:v>
                </c:pt>
                <c:pt idx="122">
                  <c:v>6857</c:v>
                </c:pt>
                <c:pt idx="123">
                  <c:v>6873</c:v>
                </c:pt>
                <c:pt idx="124">
                  <c:v>6873</c:v>
                </c:pt>
                <c:pt idx="125">
                  <c:v>6873</c:v>
                </c:pt>
                <c:pt idx="126">
                  <c:v>6873</c:v>
                </c:pt>
                <c:pt idx="127">
                  <c:v>6892</c:v>
                </c:pt>
                <c:pt idx="128">
                  <c:v>6897</c:v>
                </c:pt>
                <c:pt idx="129">
                  <c:v>6912</c:v>
                </c:pt>
                <c:pt idx="130">
                  <c:v>6912</c:v>
                </c:pt>
                <c:pt idx="131">
                  <c:v>6907</c:v>
                </c:pt>
                <c:pt idx="132">
                  <c:v>6907</c:v>
                </c:pt>
                <c:pt idx="133">
                  <c:v>6907</c:v>
                </c:pt>
                <c:pt idx="134">
                  <c:v>6887</c:v>
                </c:pt>
                <c:pt idx="135">
                  <c:v>6797</c:v>
                </c:pt>
                <c:pt idx="136">
                  <c:v>6797</c:v>
                </c:pt>
                <c:pt idx="137">
                  <c:v>6797</c:v>
                </c:pt>
                <c:pt idx="138">
                  <c:v>6797</c:v>
                </c:pt>
                <c:pt idx="139">
                  <c:v>6797</c:v>
                </c:pt>
                <c:pt idx="140">
                  <c:v>6797</c:v>
                </c:pt>
                <c:pt idx="141">
                  <c:v>6797</c:v>
                </c:pt>
                <c:pt idx="142">
                  <c:v>6797</c:v>
                </c:pt>
                <c:pt idx="143">
                  <c:v>6880</c:v>
                </c:pt>
                <c:pt idx="144">
                  <c:v>6933</c:v>
                </c:pt>
                <c:pt idx="145">
                  <c:v>6933</c:v>
                </c:pt>
                <c:pt idx="146">
                  <c:v>6933</c:v>
                </c:pt>
                <c:pt idx="147">
                  <c:v>6933</c:v>
                </c:pt>
                <c:pt idx="148">
                  <c:v>6967</c:v>
                </c:pt>
                <c:pt idx="149">
                  <c:v>6990</c:v>
                </c:pt>
                <c:pt idx="150">
                  <c:v>7032</c:v>
                </c:pt>
                <c:pt idx="151">
                  <c:v>7033</c:v>
                </c:pt>
                <c:pt idx="152">
                  <c:v>7053</c:v>
                </c:pt>
                <c:pt idx="153">
                  <c:v>7053</c:v>
                </c:pt>
                <c:pt idx="154">
                  <c:v>7053</c:v>
                </c:pt>
                <c:pt idx="155">
                  <c:v>7053.3329999999996</c:v>
                </c:pt>
                <c:pt idx="156">
                  <c:v>7053.3329999999996</c:v>
                </c:pt>
                <c:pt idx="157">
                  <c:v>7053.3329999999996</c:v>
                </c:pt>
                <c:pt idx="158">
                  <c:v>7073.3329999999996</c:v>
                </c:pt>
                <c:pt idx="159">
                  <c:v>7090</c:v>
                </c:pt>
                <c:pt idx="160">
                  <c:v>7090</c:v>
                </c:pt>
                <c:pt idx="161">
                  <c:v>7090</c:v>
                </c:pt>
                <c:pt idx="162">
                  <c:v>7090</c:v>
                </c:pt>
                <c:pt idx="163">
                  <c:v>7140</c:v>
                </c:pt>
                <c:pt idx="164">
                  <c:v>7140</c:v>
                </c:pt>
                <c:pt idx="165">
                  <c:v>7150</c:v>
                </c:pt>
                <c:pt idx="166">
                  <c:v>7150</c:v>
                </c:pt>
                <c:pt idx="167">
                  <c:v>7150</c:v>
                </c:pt>
                <c:pt idx="168">
                  <c:v>7150</c:v>
                </c:pt>
                <c:pt idx="169">
                  <c:v>7150</c:v>
                </c:pt>
                <c:pt idx="170">
                  <c:v>7150</c:v>
                </c:pt>
                <c:pt idx="171">
                  <c:v>7150</c:v>
                </c:pt>
                <c:pt idx="172">
                  <c:v>7066.6670000000004</c:v>
                </c:pt>
                <c:pt idx="173">
                  <c:v>6917</c:v>
                </c:pt>
                <c:pt idx="174">
                  <c:v>6917</c:v>
                </c:pt>
                <c:pt idx="175">
                  <c:v>6917</c:v>
                </c:pt>
                <c:pt idx="176">
                  <c:v>6870</c:v>
                </c:pt>
                <c:pt idx="177">
                  <c:v>6870</c:v>
                </c:pt>
                <c:pt idx="178">
                  <c:v>6870</c:v>
                </c:pt>
                <c:pt idx="179">
                  <c:v>6900</c:v>
                </c:pt>
                <c:pt idx="180">
                  <c:v>6930</c:v>
                </c:pt>
                <c:pt idx="181">
                  <c:v>6930</c:v>
                </c:pt>
                <c:pt idx="182">
                  <c:v>6930</c:v>
                </c:pt>
                <c:pt idx="183">
                  <c:v>6940</c:v>
                </c:pt>
                <c:pt idx="184">
                  <c:v>6950</c:v>
                </c:pt>
                <c:pt idx="185">
                  <c:v>7000</c:v>
                </c:pt>
                <c:pt idx="186">
                  <c:v>7000</c:v>
                </c:pt>
                <c:pt idx="187">
                  <c:v>7000</c:v>
                </c:pt>
                <c:pt idx="188">
                  <c:v>7000</c:v>
                </c:pt>
                <c:pt idx="189">
                  <c:v>7000</c:v>
                </c:pt>
                <c:pt idx="190">
                  <c:v>6985</c:v>
                </c:pt>
                <c:pt idx="191">
                  <c:v>6985</c:v>
                </c:pt>
                <c:pt idx="192">
                  <c:v>6985</c:v>
                </c:pt>
                <c:pt idx="193">
                  <c:v>6985</c:v>
                </c:pt>
                <c:pt idx="194">
                  <c:v>6985</c:v>
                </c:pt>
                <c:pt idx="195">
                  <c:v>6985</c:v>
                </c:pt>
                <c:pt idx="196">
                  <c:v>6985</c:v>
                </c:pt>
                <c:pt idx="197">
                  <c:v>6985</c:v>
                </c:pt>
                <c:pt idx="198">
                  <c:v>6980</c:v>
                </c:pt>
                <c:pt idx="199">
                  <c:v>7000</c:v>
                </c:pt>
                <c:pt idx="200">
                  <c:v>7020</c:v>
                </c:pt>
                <c:pt idx="201">
                  <c:v>7020</c:v>
                </c:pt>
                <c:pt idx="202">
                  <c:v>7020</c:v>
                </c:pt>
                <c:pt idx="203">
                  <c:v>7020</c:v>
                </c:pt>
                <c:pt idx="204">
                  <c:v>6970</c:v>
                </c:pt>
                <c:pt idx="205">
                  <c:v>6970</c:v>
                </c:pt>
                <c:pt idx="206">
                  <c:v>7000</c:v>
                </c:pt>
                <c:pt idx="207">
                  <c:v>7000</c:v>
                </c:pt>
                <c:pt idx="208">
                  <c:v>7050</c:v>
                </c:pt>
                <c:pt idx="209">
                  <c:v>7050</c:v>
                </c:pt>
                <c:pt idx="210">
                  <c:v>7050</c:v>
                </c:pt>
                <c:pt idx="211">
                  <c:v>7050</c:v>
                </c:pt>
                <c:pt idx="212">
                  <c:v>7050</c:v>
                </c:pt>
                <c:pt idx="213">
                  <c:v>7050</c:v>
                </c:pt>
                <c:pt idx="214">
                  <c:v>7050</c:v>
                </c:pt>
                <c:pt idx="215">
                  <c:v>7070</c:v>
                </c:pt>
                <c:pt idx="216">
                  <c:v>7070</c:v>
                </c:pt>
                <c:pt idx="217">
                  <c:v>7070</c:v>
                </c:pt>
                <c:pt idx="218">
                  <c:v>7100</c:v>
                </c:pt>
                <c:pt idx="219">
                  <c:v>7190</c:v>
                </c:pt>
                <c:pt idx="220">
                  <c:v>7200</c:v>
                </c:pt>
                <c:pt idx="221">
                  <c:v>7200</c:v>
                </c:pt>
                <c:pt idx="222">
                  <c:v>7220</c:v>
                </c:pt>
                <c:pt idx="223">
                  <c:v>7220</c:v>
                </c:pt>
                <c:pt idx="224">
                  <c:v>7220</c:v>
                </c:pt>
                <c:pt idx="225">
                  <c:v>7220</c:v>
                </c:pt>
                <c:pt idx="226">
                  <c:v>7220</c:v>
                </c:pt>
                <c:pt idx="227">
                  <c:v>7320</c:v>
                </c:pt>
                <c:pt idx="228">
                  <c:v>7400</c:v>
                </c:pt>
                <c:pt idx="229">
                  <c:v>7400</c:v>
                </c:pt>
                <c:pt idx="230">
                  <c:v>7400</c:v>
                </c:pt>
                <c:pt idx="231">
                  <c:v>7400</c:v>
                </c:pt>
                <c:pt idx="232">
                  <c:v>7380</c:v>
                </c:pt>
                <c:pt idx="233">
                  <c:v>7400</c:v>
                </c:pt>
                <c:pt idx="234">
                  <c:v>7400</c:v>
                </c:pt>
                <c:pt idx="235">
                  <c:v>7450</c:v>
                </c:pt>
                <c:pt idx="236">
                  <c:v>7475</c:v>
                </c:pt>
                <c:pt idx="237">
                  <c:v>7475</c:v>
                </c:pt>
                <c:pt idx="238">
                  <c:v>7475</c:v>
                </c:pt>
                <c:pt idx="239">
                  <c:v>7500</c:v>
                </c:pt>
                <c:pt idx="240">
                  <c:v>7500</c:v>
                </c:pt>
                <c:pt idx="241">
                  <c:v>7500</c:v>
                </c:pt>
                <c:pt idx="242">
                  <c:v>7570</c:v>
                </c:pt>
                <c:pt idx="243">
                  <c:v>7620</c:v>
                </c:pt>
                <c:pt idx="244">
                  <c:v>7620</c:v>
                </c:pt>
                <c:pt idx="245">
                  <c:v>7620</c:v>
                </c:pt>
                <c:pt idx="246">
                  <c:v>7620</c:v>
                </c:pt>
                <c:pt idx="247">
                  <c:v>7640</c:v>
                </c:pt>
                <c:pt idx="248">
                  <c:v>7650</c:v>
                </c:pt>
                <c:pt idx="249">
                  <c:v>7700</c:v>
                </c:pt>
                <c:pt idx="250">
                  <c:v>7725</c:v>
                </c:pt>
                <c:pt idx="251">
                  <c:v>7725</c:v>
                </c:pt>
                <c:pt idx="252">
                  <c:v>7725</c:v>
                </c:pt>
                <c:pt idx="253">
                  <c:v>7725</c:v>
                </c:pt>
                <c:pt idx="254">
                  <c:v>7725</c:v>
                </c:pt>
                <c:pt idx="255">
                  <c:v>7725</c:v>
                </c:pt>
                <c:pt idx="256">
                  <c:v>7800</c:v>
                </c:pt>
                <c:pt idx="257">
                  <c:v>7800</c:v>
                </c:pt>
                <c:pt idx="258">
                  <c:v>7800</c:v>
                </c:pt>
                <c:pt idx="259">
                  <c:v>7800</c:v>
                </c:pt>
                <c:pt idx="260">
                  <c:v>7850</c:v>
                </c:pt>
                <c:pt idx="261">
                  <c:v>7850</c:v>
                </c:pt>
                <c:pt idx="262">
                  <c:v>7750</c:v>
                </c:pt>
                <c:pt idx="263">
                  <c:v>7750</c:v>
                </c:pt>
                <c:pt idx="264">
                  <c:v>7650</c:v>
                </c:pt>
                <c:pt idx="265">
                  <c:v>7650</c:v>
                </c:pt>
                <c:pt idx="266">
                  <c:v>7650</c:v>
                </c:pt>
                <c:pt idx="267">
                  <c:v>7725</c:v>
                </c:pt>
                <c:pt idx="268">
                  <c:v>7775</c:v>
                </c:pt>
                <c:pt idx="269">
                  <c:v>7800</c:v>
                </c:pt>
                <c:pt idx="270">
                  <c:v>7825</c:v>
                </c:pt>
                <c:pt idx="271">
                  <c:v>7825</c:v>
                </c:pt>
                <c:pt idx="272">
                  <c:v>7825</c:v>
                </c:pt>
                <c:pt idx="273">
                  <c:v>7825</c:v>
                </c:pt>
                <c:pt idx="274">
                  <c:v>7725</c:v>
                </c:pt>
                <c:pt idx="275">
                  <c:v>7730</c:v>
                </c:pt>
                <c:pt idx="276">
                  <c:v>7830</c:v>
                </c:pt>
                <c:pt idx="277">
                  <c:v>7850</c:v>
                </c:pt>
                <c:pt idx="278">
                  <c:v>7950</c:v>
                </c:pt>
                <c:pt idx="279">
                  <c:v>7950</c:v>
                </c:pt>
                <c:pt idx="280">
                  <c:v>7950</c:v>
                </c:pt>
                <c:pt idx="281">
                  <c:v>7970</c:v>
                </c:pt>
                <c:pt idx="282">
                  <c:v>7980</c:v>
                </c:pt>
                <c:pt idx="283">
                  <c:v>8020</c:v>
                </c:pt>
                <c:pt idx="284">
                  <c:v>8100</c:v>
                </c:pt>
                <c:pt idx="285">
                  <c:v>8100</c:v>
                </c:pt>
                <c:pt idx="286">
                  <c:v>8100</c:v>
                </c:pt>
                <c:pt idx="287">
                  <c:v>8100</c:v>
                </c:pt>
                <c:pt idx="288">
                  <c:v>8100</c:v>
                </c:pt>
                <c:pt idx="289">
                  <c:v>8050</c:v>
                </c:pt>
                <c:pt idx="290">
                  <c:v>7930</c:v>
                </c:pt>
                <c:pt idx="291">
                  <c:v>7930</c:v>
                </c:pt>
                <c:pt idx="292">
                  <c:v>8030</c:v>
                </c:pt>
                <c:pt idx="293">
                  <c:v>8030</c:v>
                </c:pt>
                <c:pt idx="294">
                  <c:v>8030</c:v>
                </c:pt>
                <c:pt idx="295">
                  <c:v>8030</c:v>
                </c:pt>
                <c:pt idx="296">
                  <c:v>8050</c:v>
                </c:pt>
                <c:pt idx="297">
                  <c:v>8050</c:v>
                </c:pt>
                <c:pt idx="298">
                  <c:v>8050</c:v>
                </c:pt>
                <c:pt idx="299">
                  <c:v>8050</c:v>
                </c:pt>
                <c:pt idx="300">
                  <c:v>8050</c:v>
                </c:pt>
                <c:pt idx="301">
                  <c:v>8050</c:v>
                </c:pt>
                <c:pt idx="302">
                  <c:v>8050</c:v>
                </c:pt>
                <c:pt idx="303">
                  <c:v>7950</c:v>
                </c:pt>
                <c:pt idx="304">
                  <c:v>7800</c:v>
                </c:pt>
                <c:pt idx="305">
                  <c:v>7600</c:v>
                </c:pt>
                <c:pt idx="306">
                  <c:v>7600</c:v>
                </c:pt>
                <c:pt idx="307">
                  <c:v>7600</c:v>
                </c:pt>
                <c:pt idx="308">
                  <c:v>7600</c:v>
                </c:pt>
                <c:pt idx="309">
                  <c:v>7600</c:v>
                </c:pt>
                <c:pt idx="310">
                  <c:v>7375</c:v>
                </c:pt>
                <c:pt idx="311">
                  <c:v>7125</c:v>
                </c:pt>
                <c:pt idx="312">
                  <c:v>7075</c:v>
                </c:pt>
                <c:pt idx="313">
                  <c:v>7075</c:v>
                </c:pt>
                <c:pt idx="314">
                  <c:v>7075</c:v>
                </c:pt>
                <c:pt idx="315">
                  <c:v>7075</c:v>
                </c:pt>
                <c:pt idx="316">
                  <c:v>7075</c:v>
                </c:pt>
                <c:pt idx="317">
                  <c:v>7075</c:v>
                </c:pt>
                <c:pt idx="318">
                  <c:v>6975</c:v>
                </c:pt>
                <c:pt idx="319">
                  <c:v>6875</c:v>
                </c:pt>
                <c:pt idx="320">
                  <c:v>6875</c:v>
                </c:pt>
                <c:pt idx="321">
                  <c:v>6875</c:v>
                </c:pt>
                <c:pt idx="322">
                  <c:v>6875</c:v>
                </c:pt>
                <c:pt idx="323">
                  <c:v>6880</c:v>
                </c:pt>
                <c:pt idx="324">
                  <c:v>6880</c:v>
                </c:pt>
                <c:pt idx="325">
                  <c:v>6880</c:v>
                </c:pt>
                <c:pt idx="326">
                  <c:v>6980</c:v>
                </c:pt>
                <c:pt idx="327">
                  <c:v>6990</c:v>
                </c:pt>
                <c:pt idx="328">
                  <c:v>6990</c:v>
                </c:pt>
                <c:pt idx="329">
                  <c:v>6990</c:v>
                </c:pt>
                <c:pt idx="330">
                  <c:v>6980</c:v>
                </c:pt>
                <c:pt idx="331">
                  <c:v>6980</c:v>
                </c:pt>
                <c:pt idx="332">
                  <c:v>6980</c:v>
                </c:pt>
                <c:pt idx="333">
                  <c:v>6980</c:v>
                </c:pt>
                <c:pt idx="334">
                  <c:v>7030</c:v>
                </c:pt>
                <c:pt idx="335">
                  <c:v>7030</c:v>
                </c:pt>
                <c:pt idx="336">
                  <c:v>7030</c:v>
                </c:pt>
                <c:pt idx="337">
                  <c:v>7050</c:v>
                </c:pt>
                <c:pt idx="338">
                  <c:v>7100</c:v>
                </c:pt>
                <c:pt idx="339">
                  <c:v>7130</c:v>
                </c:pt>
                <c:pt idx="340">
                  <c:v>7200</c:v>
                </c:pt>
                <c:pt idx="341">
                  <c:v>7290</c:v>
                </c:pt>
                <c:pt idx="342">
                  <c:v>7290</c:v>
                </c:pt>
                <c:pt idx="343">
                  <c:v>7290</c:v>
                </c:pt>
                <c:pt idx="344">
                  <c:v>7310</c:v>
                </c:pt>
                <c:pt idx="345">
                  <c:v>7340</c:v>
                </c:pt>
                <c:pt idx="346">
                  <c:v>7360</c:v>
                </c:pt>
                <c:pt idx="347">
                  <c:v>7370</c:v>
                </c:pt>
                <c:pt idx="348">
                  <c:v>7380</c:v>
                </c:pt>
                <c:pt idx="349">
                  <c:v>7380</c:v>
                </c:pt>
                <c:pt idx="350">
                  <c:v>7380</c:v>
                </c:pt>
                <c:pt idx="351">
                  <c:v>7380</c:v>
                </c:pt>
                <c:pt idx="352">
                  <c:v>7380</c:v>
                </c:pt>
                <c:pt idx="353">
                  <c:v>7380</c:v>
                </c:pt>
                <c:pt idx="354">
                  <c:v>7330</c:v>
                </c:pt>
                <c:pt idx="355">
                  <c:v>7250</c:v>
                </c:pt>
                <c:pt idx="356">
                  <c:v>7250</c:v>
                </c:pt>
                <c:pt idx="357">
                  <c:v>7250</c:v>
                </c:pt>
                <c:pt idx="358">
                  <c:v>7210</c:v>
                </c:pt>
                <c:pt idx="359">
                  <c:v>7200</c:v>
                </c:pt>
                <c:pt idx="360">
                  <c:v>7200</c:v>
                </c:pt>
                <c:pt idx="361">
                  <c:v>7190</c:v>
                </c:pt>
                <c:pt idx="362">
                  <c:v>7190</c:v>
                </c:pt>
                <c:pt idx="363">
                  <c:v>7190</c:v>
                </c:pt>
                <c:pt idx="364">
                  <c:v>7190</c:v>
                </c:pt>
              </c:numCache>
            </c:numRef>
          </c:val>
          <c:smooth val="0"/>
        </c:ser>
        <c:dLbls>
          <c:showLegendKey val="0"/>
          <c:showVal val="0"/>
          <c:showCatName val="0"/>
          <c:showSerName val="0"/>
          <c:showPercent val="0"/>
          <c:showBubbleSize val="0"/>
        </c:dLbls>
        <c:marker val="1"/>
        <c:smooth val="0"/>
        <c:axId val="249595776"/>
        <c:axId val="249597312"/>
      </c:lineChart>
      <c:dateAx>
        <c:axId val="249595776"/>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249597312"/>
        <c:crosses val="autoZero"/>
        <c:auto val="1"/>
        <c:lblOffset val="100"/>
        <c:baseTimeUnit val="days"/>
        <c:majorUnit val="3"/>
        <c:majorTimeUnit val="months"/>
        <c:minorUnit val="2"/>
        <c:minorTimeUnit val="days"/>
      </c:dateAx>
      <c:valAx>
        <c:axId val="249597312"/>
        <c:scaling>
          <c:orientation val="minMax"/>
        </c:scaling>
        <c:delete val="0"/>
        <c:axPos val="l"/>
        <c:majorGridlines>
          <c:spPr>
            <a:ln w="3175">
              <a:noFill/>
              <a:prstDash val="solid"/>
            </a:ln>
          </c:spPr>
        </c:majorGridlines>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249595776"/>
        <c:crosses val="autoZero"/>
        <c:crossBetween val="between"/>
      </c:valAx>
      <c:valAx>
        <c:axId val="249599104"/>
        <c:scaling>
          <c:orientation val="minMax"/>
        </c:scaling>
        <c:delete val="0"/>
        <c:axPos val="r"/>
        <c:numFmt formatCode="0_ " sourceLinked="1"/>
        <c:majorTickMark val="out"/>
        <c:minorTickMark val="none"/>
        <c:tickLblPos val="nextTo"/>
        <c:crossAx val="249600640"/>
        <c:crosses val="max"/>
        <c:crossBetween val="between"/>
      </c:valAx>
      <c:catAx>
        <c:axId val="249600640"/>
        <c:scaling>
          <c:orientation val="minMax"/>
        </c:scaling>
        <c:delete val="1"/>
        <c:axPos val="b"/>
        <c:numFmt formatCode="yyyy/m/d" sourceLinked="1"/>
        <c:majorTickMark val="out"/>
        <c:minorTickMark val="none"/>
        <c:tickLblPos val="none"/>
        <c:crossAx val="249599104"/>
        <c:crosses val="autoZero"/>
        <c:auto val="1"/>
        <c:lblAlgn val="ctr"/>
        <c:lblOffset val="100"/>
        <c:noMultiLvlLbl val="0"/>
      </c:catAx>
      <c:spPr>
        <a:solidFill>
          <a:srgbClr val="FFFFFF"/>
        </a:solidFill>
        <a:ln w="25400">
          <a:noFill/>
        </a:ln>
      </c:spPr>
    </c:plotArea>
    <c:legend>
      <c:legendPos val="r"/>
      <c:layout>
        <c:manualLayout>
          <c:xMode val="edge"/>
          <c:yMode val="edge"/>
          <c:x val="0"/>
          <c:y val="0.88065000000000004"/>
          <c:w val="1"/>
          <c:h val="9.5709312931628224E-2"/>
        </c:manualLayout>
      </c:layout>
      <c:overlay val="0"/>
      <c:spPr>
        <a:noFill/>
        <a:ln w="25400">
          <a:noFill/>
        </a:ln>
      </c:spPr>
    </c:legend>
    <c:plotVisOnly val="1"/>
    <c:dispBlanksAs val="zero"/>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8907740069032"/>
          <c:y val="4.9647331425633934E-2"/>
          <c:w val="0.78883115148259764"/>
          <c:h val="0.71279382975373873"/>
        </c:manualLayout>
      </c:layout>
      <c:barChart>
        <c:barDir val="col"/>
        <c:grouping val="clustered"/>
        <c:varyColors val="0"/>
        <c:ser>
          <c:idx val="1"/>
          <c:order val="1"/>
          <c:tx>
            <c:strRef>
              <c:f>价差数据提取!$B$143</c:f>
              <c:strCache>
                <c:ptCount val="1"/>
                <c:pt idx="0">
                  <c:v>涤纶POY价差</c:v>
                </c:pt>
              </c:strCache>
            </c:strRef>
          </c:tx>
          <c:spPr>
            <a:solidFill>
              <a:srgbClr val="1F497D">
                <a:lumMod val="40000"/>
                <a:lumOff val="60000"/>
              </a:srgbClr>
            </a:solidFill>
          </c:spPr>
          <c:invertIfNegative val="0"/>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价差数据提取!$D$143:$NE$143</c:f>
              <c:numCache>
                <c:formatCode>0_ </c:formatCode>
                <c:ptCount val="366"/>
                <c:pt idx="0">
                  <c:v>781</c:v>
                </c:pt>
                <c:pt idx="1">
                  <c:v>832</c:v>
                </c:pt>
                <c:pt idx="2">
                  <c:v>757</c:v>
                </c:pt>
                <c:pt idx="3">
                  <c:v>757</c:v>
                </c:pt>
                <c:pt idx="4">
                  <c:v>808</c:v>
                </c:pt>
                <c:pt idx="5">
                  <c:v>808</c:v>
                </c:pt>
                <c:pt idx="6">
                  <c:v>808</c:v>
                </c:pt>
                <c:pt idx="7">
                  <c:v>808</c:v>
                </c:pt>
                <c:pt idx="8">
                  <c:v>808</c:v>
                </c:pt>
                <c:pt idx="9">
                  <c:v>808</c:v>
                </c:pt>
                <c:pt idx="10">
                  <c:v>808</c:v>
                </c:pt>
                <c:pt idx="11">
                  <c:v>808</c:v>
                </c:pt>
                <c:pt idx="12">
                  <c:v>808</c:v>
                </c:pt>
                <c:pt idx="13">
                  <c:v>808</c:v>
                </c:pt>
                <c:pt idx="14">
                  <c:v>808</c:v>
                </c:pt>
                <c:pt idx="15">
                  <c:v>808</c:v>
                </c:pt>
                <c:pt idx="16">
                  <c:v>808</c:v>
                </c:pt>
                <c:pt idx="17">
                  <c:v>808</c:v>
                </c:pt>
                <c:pt idx="18">
                  <c:v>808</c:v>
                </c:pt>
                <c:pt idx="19">
                  <c:v>808</c:v>
                </c:pt>
                <c:pt idx="20">
                  <c:v>808</c:v>
                </c:pt>
                <c:pt idx="21">
                  <c:v>808</c:v>
                </c:pt>
                <c:pt idx="22">
                  <c:v>813</c:v>
                </c:pt>
                <c:pt idx="23">
                  <c:v>839</c:v>
                </c:pt>
                <c:pt idx="24">
                  <c:v>864</c:v>
                </c:pt>
                <c:pt idx="25">
                  <c:v>839</c:v>
                </c:pt>
                <c:pt idx="26">
                  <c:v>885</c:v>
                </c:pt>
                <c:pt idx="27">
                  <c:v>885</c:v>
                </c:pt>
                <c:pt idx="28">
                  <c:v>885</c:v>
                </c:pt>
                <c:pt idx="29">
                  <c:v>915</c:v>
                </c:pt>
                <c:pt idx="30">
                  <c:v>915</c:v>
                </c:pt>
                <c:pt idx="31">
                  <c:v>915</c:v>
                </c:pt>
                <c:pt idx="32">
                  <c:v>941</c:v>
                </c:pt>
                <c:pt idx="33">
                  <c:v>840</c:v>
                </c:pt>
                <c:pt idx="34">
                  <c:v>840</c:v>
                </c:pt>
                <c:pt idx="35">
                  <c:v>840</c:v>
                </c:pt>
                <c:pt idx="36">
                  <c:v>840</c:v>
                </c:pt>
                <c:pt idx="37">
                  <c:v>770</c:v>
                </c:pt>
                <c:pt idx="38">
                  <c:v>729</c:v>
                </c:pt>
                <c:pt idx="39">
                  <c:v>699</c:v>
                </c:pt>
                <c:pt idx="40">
                  <c:v>739</c:v>
                </c:pt>
                <c:pt idx="41">
                  <c:v>739</c:v>
                </c:pt>
                <c:pt idx="42">
                  <c:v>739</c:v>
                </c:pt>
                <c:pt idx="43">
                  <c:v>754</c:v>
                </c:pt>
                <c:pt idx="44">
                  <c:v>719</c:v>
                </c:pt>
                <c:pt idx="45">
                  <c:v>664</c:v>
                </c:pt>
                <c:pt idx="46">
                  <c:v>669</c:v>
                </c:pt>
                <c:pt idx="47">
                  <c:v>669</c:v>
                </c:pt>
                <c:pt idx="48">
                  <c:v>669</c:v>
                </c:pt>
                <c:pt idx="49">
                  <c:v>669</c:v>
                </c:pt>
                <c:pt idx="50">
                  <c:v>669</c:v>
                </c:pt>
                <c:pt idx="51">
                  <c:v>674</c:v>
                </c:pt>
                <c:pt idx="52">
                  <c:v>694</c:v>
                </c:pt>
                <c:pt idx="53">
                  <c:v>720</c:v>
                </c:pt>
                <c:pt idx="54">
                  <c:v>695</c:v>
                </c:pt>
                <c:pt idx="55">
                  <c:v>695</c:v>
                </c:pt>
                <c:pt idx="56">
                  <c:v>695</c:v>
                </c:pt>
                <c:pt idx="57">
                  <c:v>620</c:v>
                </c:pt>
                <c:pt idx="58">
                  <c:v>571</c:v>
                </c:pt>
                <c:pt idx="59">
                  <c:v>571</c:v>
                </c:pt>
                <c:pt idx="60">
                  <c:v>595</c:v>
                </c:pt>
                <c:pt idx="61">
                  <c:v>595</c:v>
                </c:pt>
                <c:pt idx="62">
                  <c:v>595</c:v>
                </c:pt>
                <c:pt idx="63">
                  <c:v>595</c:v>
                </c:pt>
                <c:pt idx="64">
                  <c:v>595</c:v>
                </c:pt>
                <c:pt idx="65">
                  <c:v>543</c:v>
                </c:pt>
                <c:pt idx="66">
                  <c:v>643</c:v>
                </c:pt>
                <c:pt idx="67">
                  <c:v>667</c:v>
                </c:pt>
                <c:pt idx="68">
                  <c:v>641</c:v>
                </c:pt>
                <c:pt idx="69">
                  <c:v>641</c:v>
                </c:pt>
                <c:pt idx="70">
                  <c:v>641</c:v>
                </c:pt>
                <c:pt idx="71">
                  <c:v>605</c:v>
                </c:pt>
                <c:pt idx="72">
                  <c:v>615</c:v>
                </c:pt>
                <c:pt idx="73">
                  <c:v>594</c:v>
                </c:pt>
                <c:pt idx="74">
                  <c:v>644</c:v>
                </c:pt>
                <c:pt idx="75">
                  <c:v>603</c:v>
                </c:pt>
                <c:pt idx="76">
                  <c:v>603</c:v>
                </c:pt>
                <c:pt idx="77">
                  <c:v>603</c:v>
                </c:pt>
                <c:pt idx="78">
                  <c:v>638</c:v>
                </c:pt>
                <c:pt idx="79">
                  <c:v>592</c:v>
                </c:pt>
                <c:pt idx="80">
                  <c:v>576</c:v>
                </c:pt>
                <c:pt idx="81">
                  <c:v>561</c:v>
                </c:pt>
                <c:pt idx="82">
                  <c:v>561</c:v>
                </c:pt>
                <c:pt idx="83">
                  <c:v>561</c:v>
                </c:pt>
                <c:pt idx="84">
                  <c:v>561</c:v>
                </c:pt>
                <c:pt idx="85">
                  <c:v>561</c:v>
                </c:pt>
                <c:pt idx="86">
                  <c:v>546</c:v>
                </c:pt>
                <c:pt idx="87">
                  <c:v>551</c:v>
                </c:pt>
                <c:pt idx="88">
                  <c:v>561</c:v>
                </c:pt>
                <c:pt idx="89">
                  <c:v>536</c:v>
                </c:pt>
                <c:pt idx="90">
                  <c:v>536</c:v>
                </c:pt>
                <c:pt idx="91">
                  <c:v>536</c:v>
                </c:pt>
                <c:pt idx="92">
                  <c:v>505</c:v>
                </c:pt>
                <c:pt idx="93">
                  <c:v>515</c:v>
                </c:pt>
                <c:pt idx="94">
                  <c:v>510</c:v>
                </c:pt>
                <c:pt idx="95">
                  <c:v>524</c:v>
                </c:pt>
                <c:pt idx="96">
                  <c:v>559</c:v>
                </c:pt>
                <c:pt idx="97">
                  <c:v>559</c:v>
                </c:pt>
                <c:pt idx="98">
                  <c:v>559</c:v>
                </c:pt>
                <c:pt idx="99">
                  <c:v>498</c:v>
                </c:pt>
                <c:pt idx="100">
                  <c:v>507</c:v>
                </c:pt>
                <c:pt idx="101">
                  <c:v>492</c:v>
                </c:pt>
                <c:pt idx="102">
                  <c:v>481</c:v>
                </c:pt>
                <c:pt idx="103">
                  <c:v>541</c:v>
                </c:pt>
                <c:pt idx="104">
                  <c:v>541</c:v>
                </c:pt>
                <c:pt idx="105">
                  <c:v>541</c:v>
                </c:pt>
                <c:pt idx="106">
                  <c:v>566</c:v>
                </c:pt>
                <c:pt idx="107">
                  <c:v>541</c:v>
                </c:pt>
                <c:pt idx="108">
                  <c:v>546</c:v>
                </c:pt>
                <c:pt idx="109">
                  <c:v>481</c:v>
                </c:pt>
                <c:pt idx="110">
                  <c:v>437</c:v>
                </c:pt>
                <c:pt idx="111">
                  <c:v>437</c:v>
                </c:pt>
                <c:pt idx="112">
                  <c:v>437</c:v>
                </c:pt>
                <c:pt idx="113">
                  <c:v>437</c:v>
                </c:pt>
                <c:pt idx="114">
                  <c:v>437</c:v>
                </c:pt>
                <c:pt idx="115">
                  <c:v>437</c:v>
                </c:pt>
                <c:pt idx="116">
                  <c:v>422</c:v>
                </c:pt>
                <c:pt idx="117">
                  <c:v>448</c:v>
                </c:pt>
                <c:pt idx="118">
                  <c:v>448</c:v>
                </c:pt>
                <c:pt idx="119">
                  <c:v>448</c:v>
                </c:pt>
                <c:pt idx="120">
                  <c:v>448</c:v>
                </c:pt>
                <c:pt idx="121">
                  <c:v>438</c:v>
                </c:pt>
                <c:pt idx="122">
                  <c:v>388</c:v>
                </c:pt>
                <c:pt idx="123">
                  <c:v>402</c:v>
                </c:pt>
                <c:pt idx="124">
                  <c:v>432</c:v>
                </c:pt>
                <c:pt idx="125">
                  <c:v>432</c:v>
                </c:pt>
                <c:pt idx="126">
                  <c:v>432</c:v>
                </c:pt>
                <c:pt idx="127">
                  <c:v>457</c:v>
                </c:pt>
                <c:pt idx="128">
                  <c:v>457</c:v>
                </c:pt>
                <c:pt idx="129">
                  <c:v>456</c:v>
                </c:pt>
                <c:pt idx="130">
                  <c:v>506</c:v>
                </c:pt>
                <c:pt idx="131">
                  <c:v>481</c:v>
                </c:pt>
                <c:pt idx="132">
                  <c:v>481</c:v>
                </c:pt>
                <c:pt idx="133">
                  <c:v>481</c:v>
                </c:pt>
                <c:pt idx="134">
                  <c:v>432</c:v>
                </c:pt>
                <c:pt idx="135">
                  <c:v>410</c:v>
                </c:pt>
                <c:pt idx="136">
                  <c:v>410</c:v>
                </c:pt>
                <c:pt idx="137">
                  <c:v>410</c:v>
                </c:pt>
                <c:pt idx="138">
                  <c:v>410</c:v>
                </c:pt>
                <c:pt idx="139">
                  <c:v>410</c:v>
                </c:pt>
                <c:pt idx="140">
                  <c:v>410</c:v>
                </c:pt>
                <c:pt idx="141">
                  <c:v>410</c:v>
                </c:pt>
                <c:pt idx="142">
                  <c:v>410</c:v>
                </c:pt>
                <c:pt idx="143">
                  <c:v>434</c:v>
                </c:pt>
                <c:pt idx="144">
                  <c:v>502</c:v>
                </c:pt>
                <c:pt idx="145">
                  <c:v>476</c:v>
                </c:pt>
                <c:pt idx="146">
                  <c:v>476</c:v>
                </c:pt>
                <c:pt idx="147">
                  <c:v>476</c:v>
                </c:pt>
                <c:pt idx="148">
                  <c:v>510</c:v>
                </c:pt>
                <c:pt idx="149">
                  <c:v>529</c:v>
                </c:pt>
                <c:pt idx="150">
                  <c:v>589</c:v>
                </c:pt>
                <c:pt idx="151">
                  <c:v>604</c:v>
                </c:pt>
                <c:pt idx="152">
                  <c:v>628</c:v>
                </c:pt>
                <c:pt idx="153">
                  <c:v>628</c:v>
                </c:pt>
                <c:pt idx="154">
                  <c:v>628</c:v>
                </c:pt>
                <c:pt idx="155">
                  <c:v>553</c:v>
                </c:pt>
                <c:pt idx="156">
                  <c:v>578</c:v>
                </c:pt>
                <c:pt idx="157">
                  <c:v>603</c:v>
                </c:pt>
                <c:pt idx="158">
                  <c:v>658</c:v>
                </c:pt>
                <c:pt idx="159">
                  <c:v>653</c:v>
                </c:pt>
                <c:pt idx="160">
                  <c:v>653</c:v>
                </c:pt>
                <c:pt idx="161">
                  <c:v>653</c:v>
                </c:pt>
                <c:pt idx="162">
                  <c:v>703</c:v>
                </c:pt>
                <c:pt idx="163">
                  <c:v>678</c:v>
                </c:pt>
                <c:pt idx="164">
                  <c:v>728</c:v>
                </c:pt>
                <c:pt idx="165">
                  <c:v>677</c:v>
                </c:pt>
                <c:pt idx="166">
                  <c:v>666</c:v>
                </c:pt>
                <c:pt idx="167">
                  <c:v>701</c:v>
                </c:pt>
                <c:pt idx="168">
                  <c:v>701</c:v>
                </c:pt>
                <c:pt idx="169">
                  <c:v>701</c:v>
                </c:pt>
                <c:pt idx="170">
                  <c:v>701</c:v>
                </c:pt>
                <c:pt idx="171">
                  <c:v>595</c:v>
                </c:pt>
                <c:pt idx="172">
                  <c:v>602</c:v>
                </c:pt>
                <c:pt idx="173">
                  <c:v>504</c:v>
                </c:pt>
                <c:pt idx="174">
                  <c:v>504</c:v>
                </c:pt>
                <c:pt idx="175">
                  <c:v>504</c:v>
                </c:pt>
                <c:pt idx="176">
                  <c:v>531</c:v>
                </c:pt>
                <c:pt idx="177">
                  <c:v>531</c:v>
                </c:pt>
                <c:pt idx="178">
                  <c:v>526</c:v>
                </c:pt>
                <c:pt idx="179">
                  <c:v>528</c:v>
                </c:pt>
                <c:pt idx="180">
                  <c:v>511</c:v>
                </c:pt>
                <c:pt idx="181">
                  <c:v>511</c:v>
                </c:pt>
                <c:pt idx="182">
                  <c:v>511</c:v>
                </c:pt>
                <c:pt idx="183">
                  <c:v>460</c:v>
                </c:pt>
                <c:pt idx="184">
                  <c:v>455</c:v>
                </c:pt>
                <c:pt idx="185">
                  <c:v>444</c:v>
                </c:pt>
                <c:pt idx="186">
                  <c:v>399</c:v>
                </c:pt>
                <c:pt idx="187">
                  <c:v>399</c:v>
                </c:pt>
                <c:pt idx="188">
                  <c:v>399</c:v>
                </c:pt>
                <c:pt idx="189">
                  <c:v>399</c:v>
                </c:pt>
                <c:pt idx="190">
                  <c:v>380</c:v>
                </c:pt>
                <c:pt idx="191">
                  <c:v>360</c:v>
                </c:pt>
                <c:pt idx="192">
                  <c:v>310</c:v>
                </c:pt>
                <c:pt idx="193">
                  <c:v>310</c:v>
                </c:pt>
                <c:pt idx="194">
                  <c:v>259</c:v>
                </c:pt>
                <c:pt idx="195">
                  <c:v>259</c:v>
                </c:pt>
                <c:pt idx="196">
                  <c:v>259</c:v>
                </c:pt>
                <c:pt idx="197">
                  <c:v>259</c:v>
                </c:pt>
                <c:pt idx="198">
                  <c:v>275</c:v>
                </c:pt>
                <c:pt idx="199">
                  <c:v>274</c:v>
                </c:pt>
                <c:pt idx="200">
                  <c:v>274</c:v>
                </c:pt>
                <c:pt idx="201">
                  <c:v>299</c:v>
                </c:pt>
                <c:pt idx="202">
                  <c:v>299</c:v>
                </c:pt>
                <c:pt idx="203">
                  <c:v>299</c:v>
                </c:pt>
                <c:pt idx="204">
                  <c:v>299</c:v>
                </c:pt>
                <c:pt idx="205">
                  <c:v>324</c:v>
                </c:pt>
                <c:pt idx="206">
                  <c:v>374</c:v>
                </c:pt>
                <c:pt idx="207">
                  <c:v>348</c:v>
                </c:pt>
                <c:pt idx="208">
                  <c:v>372</c:v>
                </c:pt>
                <c:pt idx="209">
                  <c:v>372</c:v>
                </c:pt>
                <c:pt idx="210">
                  <c:v>372</c:v>
                </c:pt>
                <c:pt idx="211">
                  <c:v>372</c:v>
                </c:pt>
                <c:pt idx="212">
                  <c:v>422</c:v>
                </c:pt>
                <c:pt idx="213">
                  <c:v>452</c:v>
                </c:pt>
                <c:pt idx="214">
                  <c:v>447</c:v>
                </c:pt>
                <c:pt idx="215">
                  <c:v>420</c:v>
                </c:pt>
                <c:pt idx="216">
                  <c:v>420</c:v>
                </c:pt>
                <c:pt idx="217">
                  <c:v>420</c:v>
                </c:pt>
                <c:pt idx="218">
                  <c:v>450</c:v>
                </c:pt>
                <c:pt idx="219">
                  <c:v>490</c:v>
                </c:pt>
                <c:pt idx="220">
                  <c:v>495</c:v>
                </c:pt>
                <c:pt idx="221">
                  <c:v>525</c:v>
                </c:pt>
                <c:pt idx="222">
                  <c:v>545</c:v>
                </c:pt>
                <c:pt idx="223">
                  <c:v>545</c:v>
                </c:pt>
                <c:pt idx="224">
                  <c:v>545</c:v>
                </c:pt>
                <c:pt idx="225">
                  <c:v>495</c:v>
                </c:pt>
                <c:pt idx="226">
                  <c:v>468</c:v>
                </c:pt>
                <c:pt idx="227">
                  <c:v>385</c:v>
                </c:pt>
                <c:pt idx="228">
                  <c:v>313</c:v>
                </c:pt>
                <c:pt idx="229">
                  <c:v>313</c:v>
                </c:pt>
                <c:pt idx="230">
                  <c:v>313</c:v>
                </c:pt>
                <c:pt idx="231">
                  <c:v>313</c:v>
                </c:pt>
                <c:pt idx="232">
                  <c:v>284</c:v>
                </c:pt>
                <c:pt idx="233">
                  <c:v>259</c:v>
                </c:pt>
                <c:pt idx="234">
                  <c:v>259</c:v>
                </c:pt>
                <c:pt idx="235">
                  <c:v>269</c:v>
                </c:pt>
                <c:pt idx="236">
                  <c:v>289</c:v>
                </c:pt>
                <c:pt idx="237">
                  <c:v>289</c:v>
                </c:pt>
                <c:pt idx="238">
                  <c:v>289</c:v>
                </c:pt>
                <c:pt idx="239">
                  <c:v>314</c:v>
                </c:pt>
                <c:pt idx="240">
                  <c:v>289</c:v>
                </c:pt>
                <c:pt idx="241">
                  <c:v>239</c:v>
                </c:pt>
                <c:pt idx="242">
                  <c:v>258</c:v>
                </c:pt>
                <c:pt idx="243">
                  <c:v>268</c:v>
                </c:pt>
                <c:pt idx="244">
                  <c:v>268</c:v>
                </c:pt>
                <c:pt idx="245">
                  <c:v>268</c:v>
                </c:pt>
                <c:pt idx="246">
                  <c:v>268</c:v>
                </c:pt>
                <c:pt idx="247">
                  <c:v>292</c:v>
                </c:pt>
                <c:pt idx="248">
                  <c:v>327</c:v>
                </c:pt>
                <c:pt idx="249">
                  <c:v>361</c:v>
                </c:pt>
                <c:pt idx="250">
                  <c:v>431</c:v>
                </c:pt>
                <c:pt idx="251">
                  <c:v>431</c:v>
                </c:pt>
                <c:pt idx="252">
                  <c:v>431</c:v>
                </c:pt>
                <c:pt idx="253">
                  <c:v>461</c:v>
                </c:pt>
                <c:pt idx="254">
                  <c:v>412</c:v>
                </c:pt>
                <c:pt idx="255">
                  <c:v>438</c:v>
                </c:pt>
                <c:pt idx="256">
                  <c:v>473</c:v>
                </c:pt>
                <c:pt idx="257">
                  <c:v>512</c:v>
                </c:pt>
                <c:pt idx="258">
                  <c:v>512</c:v>
                </c:pt>
                <c:pt idx="259">
                  <c:v>512</c:v>
                </c:pt>
                <c:pt idx="260">
                  <c:v>486</c:v>
                </c:pt>
                <c:pt idx="261">
                  <c:v>461</c:v>
                </c:pt>
                <c:pt idx="262">
                  <c:v>462</c:v>
                </c:pt>
                <c:pt idx="263">
                  <c:v>512</c:v>
                </c:pt>
                <c:pt idx="264">
                  <c:v>514</c:v>
                </c:pt>
                <c:pt idx="265">
                  <c:v>514</c:v>
                </c:pt>
                <c:pt idx="266">
                  <c:v>514</c:v>
                </c:pt>
                <c:pt idx="267">
                  <c:v>564</c:v>
                </c:pt>
                <c:pt idx="268">
                  <c:v>562</c:v>
                </c:pt>
                <c:pt idx="269">
                  <c:v>561</c:v>
                </c:pt>
                <c:pt idx="270">
                  <c:v>585</c:v>
                </c:pt>
                <c:pt idx="271">
                  <c:v>609</c:v>
                </c:pt>
                <c:pt idx="272">
                  <c:v>609</c:v>
                </c:pt>
                <c:pt idx="273">
                  <c:v>609</c:v>
                </c:pt>
                <c:pt idx="274">
                  <c:v>690</c:v>
                </c:pt>
                <c:pt idx="275">
                  <c:v>708</c:v>
                </c:pt>
                <c:pt idx="276">
                  <c:v>656</c:v>
                </c:pt>
                <c:pt idx="277">
                  <c:v>755</c:v>
                </c:pt>
                <c:pt idx="278">
                  <c:v>824</c:v>
                </c:pt>
                <c:pt idx="279">
                  <c:v>824</c:v>
                </c:pt>
                <c:pt idx="280">
                  <c:v>824</c:v>
                </c:pt>
                <c:pt idx="281">
                  <c:v>929</c:v>
                </c:pt>
                <c:pt idx="282">
                  <c:v>902</c:v>
                </c:pt>
                <c:pt idx="283">
                  <c:v>927</c:v>
                </c:pt>
                <c:pt idx="284">
                  <c:v>956</c:v>
                </c:pt>
                <c:pt idx="285">
                  <c:v>1001</c:v>
                </c:pt>
                <c:pt idx="286">
                  <c:v>1001</c:v>
                </c:pt>
                <c:pt idx="287">
                  <c:v>1001</c:v>
                </c:pt>
                <c:pt idx="288">
                  <c:v>1025</c:v>
                </c:pt>
                <c:pt idx="289">
                  <c:v>951</c:v>
                </c:pt>
                <c:pt idx="290">
                  <c:v>1053</c:v>
                </c:pt>
                <c:pt idx="291">
                  <c:v>1103</c:v>
                </c:pt>
                <c:pt idx="292">
                  <c:v>1077</c:v>
                </c:pt>
                <c:pt idx="293">
                  <c:v>1077</c:v>
                </c:pt>
                <c:pt idx="294">
                  <c:v>1077</c:v>
                </c:pt>
                <c:pt idx="295">
                  <c:v>1077</c:v>
                </c:pt>
                <c:pt idx="296">
                  <c:v>1101</c:v>
                </c:pt>
                <c:pt idx="297">
                  <c:v>1075</c:v>
                </c:pt>
                <c:pt idx="298">
                  <c:v>1100</c:v>
                </c:pt>
                <c:pt idx="299">
                  <c:v>1100</c:v>
                </c:pt>
                <c:pt idx="300">
                  <c:v>1100</c:v>
                </c:pt>
                <c:pt idx="301">
                  <c:v>1100</c:v>
                </c:pt>
                <c:pt idx="302">
                  <c:v>1100</c:v>
                </c:pt>
                <c:pt idx="303">
                  <c:v>1051</c:v>
                </c:pt>
                <c:pt idx="304">
                  <c:v>1003</c:v>
                </c:pt>
                <c:pt idx="305">
                  <c:v>1009</c:v>
                </c:pt>
                <c:pt idx="306">
                  <c:v>1060</c:v>
                </c:pt>
                <c:pt idx="307">
                  <c:v>1060</c:v>
                </c:pt>
                <c:pt idx="308">
                  <c:v>1060</c:v>
                </c:pt>
                <c:pt idx="309">
                  <c:v>986</c:v>
                </c:pt>
                <c:pt idx="310">
                  <c:v>939</c:v>
                </c:pt>
                <c:pt idx="311">
                  <c:v>969</c:v>
                </c:pt>
                <c:pt idx="312">
                  <c:v>1070</c:v>
                </c:pt>
                <c:pt idx="313">
                  <c:v>1045</c:v>
                </c:pt>
                <c:pt idx="314">
                  <c:v>1045</c:v>
                </c:pt>
                <c:pt idx="315">
                  <c:v>1045</c:v>
                </c:pt>
                <c:pt idx="316">
                  <c:v>995</c:v>
                </c:pt>
                <c:pt idx="317">
                  <c:v>995</c:v>
                </c:pt>
                <c:pt idx="318">
                  <c:v>922</c:v>
                </c:pt>
                <c:pt idx="319">
                  <c:v>976</c:v>
                </c:pt>
                <c:pt idx="320">
                  <c:v>976</c:v>
                </c:pt>
                <c:pt idx="321">
                  <c:v>976</c:v>
                </c:pt>
                <c:pt idx="322">
                  <c:v>976</c:v>
                </c:pt>
                <c:pt idx="323">
                  <c:v>926</c:v>
                </c:pt>
                <c:pt idx="324">
                  <c:v>901</c:v>
                </c:pt>
                <c:pt idx="325">
                  <c:v>876</c:v>
                </c:pt>
                <c:pt idx="326">
                  <c:v>875</c:v>
                </c:pt>
                <c:pt idx="327">
                  <c:v>900</c:v>
                </c:pt>
                <c:pt idx="328">
                  <c:v>900</c:v>
                </c:pt>
                <c:pt idx="329">
                  <c:v>900</c:v>
                </c:pt>
                <c:pt idx="330">
                  <c:v>951</c:v>
                </c:pt>
                <c:pt idx="331">
                  <c:v>951</c:v>
                </c:pt>
                <c:pt idx="332">
                  <c:v>876</c:v>
                </c:pt>
                <c:pt idx="333">
                  <c:v>852</c:v>
                </c:pt>
                <c:pt idx="334">
                  <c:v>803</c:v>
                </c:pt>
                <c:pt idx="335">
                  <c:v>803</c:v>
                </c:pt>
                <c:pt idx="336">
                  <c:v>803</c:v>
                </c:pt>
                <c:pt idx="337">
                  <c:v>777</c:v>
                </c:pt>
                <c:pt idx="338">
                  <c:v>852</c:v>
                </c:pt>
                <c:pt idx="339">
                  <c:v>927</c:v>
                </c:pt>
                <c:pt idx="340">
                  <c:v>925</c:v>
                </c:pt>
                <c:pt idx="341">
                  <c:v>899</c:v>
                </c:pt>
                <c:pt idx="342">
                  <c:v>899</c:v>
                </c:pt>
                <c:pt idx="343">
                  <c:v>899</c:v>
                </c:pt>
                <c:pt idx="344">
                  <c:v>899</c:v>
                </c:pt>
                <c:pt idx="345">
                  <c:v>898</c:v>
                </c:pt>
                <c:pt idx="346">
                  <c:v>795</c:v>
                </c:pt>
                <c:pt idx="347">
                  <c:v>870</c:v>
                </c:pt>
                <c:pt idx="348">
                  <c:v>844</c:v>
                </c:pt>
                <c:pt idx="349">
                  <c:v>844</c:v>
                </c:pt>
                <c:pt idx="350">
                  <c:v>844</c:v>
                </c:pt>
                <c:pt idx="351">
                  <c:v>819</c:v>
                </c:pt>
                <c:pt idx="352">
                  <c:v>768</c:v>
                </c:pt>
                <c:pt idx="353">
                  <c:v>718</c:v>
                </c:pt>
                <c:pt idx="354">
                  <c:v>744</c:v>
                </c:pt>
                <c:pt idx="355">
                  <c:v>821</c:v>
                </c:pt>
                <c:pt idx="356">
                  <c:v>821</c:v>
                </c:pt>
                <c:pt idx="357">
                  <c:v>796</c:v>
                </c:pt>
                <c:pt idx="358">
                  <c:v>822</c:v>
                </c:pt>
                <c:pt idx="359">
                  <c:v>898</c:v>
                </c:pt>
                <c:pt idx="360">
                  <c:v>898</c:v>
                </c:pt>
                <c:pt idx="361">
                  <c:v>898</c:v>
                </c:pt>
                <c:pt idx="362">
                  <c:v>898</c:v>
                </c:pt>
                <c:pt idx="363">
                  <c:v>898</c:v>
                </c:pt>
                <c:pt idx="364">
                  <c:v>898</c:v>
                </c:pt>
                <c:pt idx="365">
                  <c:v>898</c:v>
                </c:pt>
              </c:numCache>
            </c:numRef>
          </c:val>
        </c:ser>
        <c:dLbls>
          <c:showLegendKey val="0"/>
          <c:showVal val="0"/>
          <c:showCatName val="0"/>
          <c:showSerName val="0"/>
          <c:showPercent val="0"/>
          <c:showBubbleSize val="0"/>
        </c:dLbls>
        <c:gapWidth val="150"/>
        <c:axId val="249644160"/>
        <c:axId val="249642368"/>
      </c:barChart>
      <c:lineChart>
        <c:grouping val="standard"/>
        <c:varyColors val="0"/>
        <c:ser>
          <c:idx val="0"/>
          <c:order val="0"/>
          <c:tx>
            <c:strRef>
              <c:f>画图价格数据提取!$CU$372:$CU$373</c:f>
              <c:strCache>
                <c:ptCount val="1"/>
                <c:pt idx="0">
                  <c:v>涤纶POY</c:v>
                </c:pt>
              </c:strCache>
            </c:strRef>
          </c:tx>
          <c:spPr>
            <a:ln w="25400">
              <a:solidFill>
                <a:srgbClr val="666699"/>
              </a:solidFill>
              <a:prstDash val="solid"/>
            </a:ln>
          </c:spPr>
          <c:marker>
            <c:symbol val="none"/>
          </c:marker>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画图价格数据提取!$CU$374:$CU$738</c:f>
              <c:numCache>
                <c:formatCode>General</c:formatCode>
                <c:ptCount val="365"/>
                <c:pt idx="0">
                  <c:v>6365</c:v>
                </c:pt>
                <c:pt idx="1">
                  <c:v>6365</c:v>
                </c:pt>
                <c:pt idx="2">
                  <c:v>6265</c:v>
                </c:pt>
                <c:pt idx="3">
                  <c:v>6265</c:v>
                </c:pt>
                <c:pt idx="4">
                  <c:v>6265</c:v>
                </c:pt>
                <c:pt idx="5">
                  <c:v>6265</c:v>
                </c:pt>
                <c:pt idx="6">
                  <c:v>6265</c:v>
                </c:pt>
                <c:pt idx="7">
                  <c:v>6265</c:v>
                </c:pt>
                <c:pt idx="8">
                  <c:v>6265</c:v>
                </c:pt>
                <c:pt idx="9">
                  <c:v>6265</c:v>
                </c:pt>
                <c:pt idx="10">
                  <c:v>6265</c:v>
                </c:pt>
                <c:pt idx="11">
                  <c:v>6265</c:v>
                </c:pt>
                <c:pt idx="12">
                  <c:v>6265</c:v>
                </c:pt>
                <c:pt idx="13">
                  <c:v>6265</c:v>
                </c:pt>
                <c:pt idx="14">
                  <c:v>6265</c:v>
                </c:pt>
                <c:pt idx="15">
                  <c:v>6265</c:v>
                </c:pt>
                <c:pt idx="16">
                  <c:v>6265</c:v>
                </c:pt>
                <c:pt idx="17">
                  <c:v>6265</c:v>
                </c:pt>
                <c:pt idx="18">
                  <c:v>6265</c:v>
                </c:pt>
                <c:pt idx="19">
                  <c:v>6265</c:v>
                </c:pt>
                <c:pt idx="20">
                  <c:v>6265</c:v>
                </c:pt>
                <c:pt idx="21">
                  <c:v>6265</c:v>
                </c:pt>
                <c:pt idx="22">
                  <c:v>6270</c:v>
                </c:pt>
                <c:pt idx="23">
                  <c:v>6270</c:v>
                </c:pt>
                <c:pt idx="24">
                  <c:v>6270</c:v>
                </c:pt>
                <c:pt idx="25">
                  <c:v>6270</c:v>
                </c:pt>
                <c:pt idx="26">
                  <c:v>6240</c:v>
                </c:pt>
                <c:pt idx="27">
                  <c:v>6240</c:v>
                </c:pt>
                <c:pt idx="28">
                  <c:v>6240</c:v>
                </c:pt>
                <c:pt idx="29">
                  <c:v>6270</c:v>
                </c:pt>
                <c:pt idx="30">
                  <c:v>6270</c:v>
                </c:pt>
                <c:pt idx="31">
                  <c:v>6270</c:v>
                </c:pt>
                <c:pt idx="32">
                  <c:v>6270</c:v>
                </c:pt>
                <c:pt idx="33">
                  <c:v>6220</c:v>
                </c:pt>
                <c:pt idx="34">
                  <c:v>6220</c:v>
                </c:pt>
                <c:pt idx="35">
                  <c:v>6220</c:v>
                </c:pt>
                <c:pt idx="36">
                  <c:v>6220</c:v>
                </c:pt>
                <c:pt idx="37">
                  <c:v>6150</c:v>
                </c:pt>
                <c:pt idx="38">
                  <c:v>6135</c:v>
                </c:pt>
                <c:pt idx="39">
                  <c:v>6130</c:v>
                </c:pt>
                <c:pt idx="40">
                  <c:v>6145</c:v>
                </c:pt>
                <c:pt idx="41">
                  <c:v>6145</c:v>
                </c:pt>
                <c:pt idx="42">
                  <c:v>6145</c:v>
                </c:pt>
                <c:pt idx="43">
                  <c:v>6160</c:v>
                </c:pt>
                <c:pt idx="44">
                  <c:v>6130</c:v>
                </c:pt>
                <c:pt idx="45">
                  <c:v>6080</c:v>
                </c:pt>
                <c:pt idx="46">
                  <c:v>6075</c:v>
                </c:pt>
                <c:pt idx="47">
                  <c:v>6075</c:v>
                </c:pt>
                <c:pt idx="48">
                  <c:v>6075</c:v>
                </c:pt>
                <c:pt idx="49">
                  <c:v>6075</c:v>
                </c:pt>
                <c:pt idx="50">
                  <c:v>6075</c:v>
                </c:pt>
                <c:pt idx="51">
                  <c:v>6080</c:v>
                </c:pt>
                <c:pt idx="52">
                  <c:v>6100</c:v>
                </c:pt>
                <c:pt idx="53">
                  <c:v>6100</c:v>
                </c:pt>
                <c:pt idx="54">
                  <c:v>6075</c:v>
                </c:pt>
                <c:pt idx="55">
                  <c:v>6075</c:v>
                </c:pt>
                <c:pt idx="56">
                  <c:v>6075</c:v>
                </c:pt>
                <c:pt idx="57">
                  <c:v>6000</c:v>
                </c:pt>
                <c:pt idx="58">
                  <c:v>5900</c:v>
                </c:pt>
                <c:pt idx="59">
                  <c:v>5900</c:v>
                </c:pt>
                <c:pt idx="60">
                  <c:v>5950</c:v>
                </c:pt>
                <c:pt idx="61">
                  <c:v>5950</c:v>
                </c:pt>
                <c:pt idx="62">
                  <c:v>5950</c:v>
                </c:pt>
                <c:pt idx="63">
                  <c:v>5950</c:v>
                </c:pt>
                <c:pt idx="64">
                  <c:v>5950</c:v>
                </c:pt>
                <c:pt idx="65">
                  <c:v>6000</c:v>
                </c:pt>
                <c:pt idx="66">
                  <c:v>6100</c:v>
                </c:pt>
                <c:pt idx="67">
                  <c:v>6200</c:v>
                </c:pt>
                <c:pt idx="68">
                  <c:v>6200</c:v>
                </c:pt>
                <c:pt idx="69">
                  <c:v>6200</c:v>
                </c:pt>
                <c:pt idx="70">
                  <c:v>6200</c:v>
                </c:pt>
                <c:pt idx="71">
                  <c:v>6215</c:v>
                </c:pt>
                <c:pt idx="72">
                  <c:v>6225</c:v>
                </c:pt>
                <c:pt idx="73">
                  <c:v>6280</c:v>
                </c:pt>
                <c:pt idx="74">
                  <c:v>6330</c:v>
                </c:pt>
                <c:pt idx="75">
                  <c:v>6340</c:v>
                </c:pt>
                <c:pt idx="76">
                  <c:v>6340</c:v>
                </c:pt>
                <c:pt idx="77">
                  <c:v>6340</c:v>
                </c:pt>
                <c:pt idx="78">
                  <c:v>6375</c:v>
                </c:pt>
                <c:pt idx="79">
                  <c:v>6380</c:v>
                </c:pt>
                <c:pt idx="80">
                  <c:v>6390</c:v>
                </c:pt>
                <c:pt idx="81">
                  <c:v>6400</c:v>
                </c:pt>
                <c:pt idx="82">
                  <c:v>6400</c:v>
                </c:pt>
                <c:pt idx="83">
                  <c:v>6400</c:v>
                </c:pt>
                <c:pt idx="84">
                  <c:v>6400</c:v>
                </c:pt>
                <c:pt idx="85">
                  <c:v>6400</c:v>
                </c:pt>
                <c:pt idx="86">
                  <c:v>6385</c:v>
                </c:pt>
                <c:pt idx="87">
                  <c:v>6390</c:v>
                </c:pt>
                <c:pt idx="88">
                  <c:v>6400</c:v>
                </c:pt>
                <c:pt idx="89">
                  <c:v>6350</c:v>
                </c:pt>
                <c:pt idx="90">
                  <c:v>6350</c:v>
                </c:pt>
                <c:pt idx="91">
                  <c:v>6350</c:v>
                </c:pt>
                <c:pt idx="92">
                  <c:v>6370</c:v>
                </c:pt>
                <c:pt idx="93">
                  <c:v>6380</c:v>
                </c:pt>
                <c:pt idx="94">
                  <c:v>6400</c:v>
                </c:pt>
                <c:pt idx="95">
                  <c:v>6440</c:v>
                </c:pt>
                <c:pt idx="96">
                  <c:v>6475</c:v>
                </c:pt>
                <c:pt idx="97">
                  <c:v>6475</c:v>
                </c:pt>
                <c:pt idx="98">
                  <c:v>6475</c:v>
                </c:pt>
                <c:pt idx="99">
                  <c:v>6490</c:v>
                </c:pt>
                <c:pt idx="100">
                  <c:v>6525</c:v>
                </c:pt>
                <c:pt idx="101">
                  <c:v>6535</c:v>
                </c:pt>
                <c:pt idx="102">
                  <c:v>6550</c:v>
                </c:pt>
                <c:pt idx="103">
                  <c:v>6610</c:v>
                </c:pt>
                <c:pt idx="104">
                  <c:v>6610</c:v>
                </c:pt>
                <c:pt idx="105">
                  <c:v>6610</c:v>
                </c:pt>
                <c:pt idx="106">
                  <c:v>6635</c:v>
                </c:pt>
                <c:pt idx="107">
                  <c:v>6635</c:v>
                </c:pt>
                <c:pt idx="108">
                  <c:v>6615</c:v>
                </c:pt>
                <c:pt idx="109">
                  <c:v>6550</c:v>
                </c:pt>
                <c:pt idx="110">
                  <c:v>6480</c:v>
                </c:pt>
                <c:pt idx="111">
                  <c:v>6480</c:v>
                </c:pt>
                <c:pt idx="112">
                  <c:v>6480</c:v>
                </c:pt>
                <c:pt idx="113">
                  <c:v>6480</c:v>
                </c:pt>
                <c:pt idx="114">
                  <c:v>6480</c:v>
                </c:pt>
                <c:pt idx="115">
                  <c:v>6480</c:v>
                </c:pt>
                <c:pt idx="116">
                  <c:v>6465</c:v>
                </c:pt>
                <c:pt idx="117">
                  <c:v>6415</c:v>
                </c:pt>
                <c:pt idx="118">
                  <c:v>6415</c:v>
                </c:pt>
                <c:pt idx="119">
                  <c:v>6415</c:v>
                </c:pt>
                <c:pt idx="120">
                  <c:v>6415</c:v>
                </c:pt>
                <c:pt idx="121">
                  <c:v>6430</c:v>
                </c:pt>
                <c:pt idx="122">
                  <c:v>6380</c:v>
                </c:pt>
                <c:pt idx="123">
                  <c:v>6420</c:v>
                </c:pt>
                <c:pt idx="124">
                  <c:v>6450</c:v>
                </c:pt>
                <c:pt idx="125">
                  <c:v>6450</c:v>
                </c:pt>
                <c:pt idx="126">
                  <c:v>6450</c:v>
                </c:pt>
                <c:pt idx="127">
                  <c:v>6500</c:v>
                </c:pt>
                <c:pt idx="128">
                  <c:v>6500</c:v>
                </c:pt>
                <c:pt idx="129">
                  <c:v>6550</c:v>
                </c:pt>
                <c:pt idx="130">
                  <c:v>6600</c:v>
                </c:pt>
                <c:pt idx="131">
                  <c:v>6550</c:v>
                </c:pt>
                <c:pt idx="132">
                  <c:v>6550</c:v>
                </c:pt>
                <c:pt idx="133">
                  <c:v>6550</c:v>
                </c:pt>
                <c:pt idx="134">
                  <c:v>6450</c:v>
                </c:pt>
                <c:pt idx="135">
                  <c:v>6300</c:v>
                </c:pt>
                <c:pt idx="136">
                  <c:v>6300</c:v>
                </c:pt>
                <c:pt idx="137">
                  <c:v>6300</c:v>
                </c:pt>
                <c:pt idx="138">
                  <c:v>6300</c:v>
                </c:pt>
                <c:pt idx="139">
                  <c:v>6300</c:v>
                </c:pt>
                <c:pt idx="140">
                  <c:v>6300</c:v>
                </c:pt>
                <c:pt idx="141">
                  <c:v>6300</c:v>
                </c:pt>
                <c:pt idx="142">
                  <c:v>6300</c:v>
                </c:pt>
                <c:pt idx="143">
                  <c:v>6350</c:v>
                </c:pt>
                <c:pt idx="144">
                  <c:v>6520</c:v>
                </c:pt>
                <c:pt idx="145">
                  <c:v>6570</c:v>
                </c:pt>
                <c:pt idx="146">
                  <c:v>6570</c:v>
                </c:pt>
                <c:pt idx="147">
                  <c:v>6570</c:v>
                </c:pt>
                <c:pt idx="148">
                  <c:v>6630</c:v>
                </c:pt>
                <c:pt idx="149">
                  <c:v>6700</c:v>
                </c:pt>
                <c:pt idx="150">
                  <c:v>6760</c:v>
                </c:pt>
                <c:pt idx="151">
                  <c:v>6800</c:v>
                </c:pt>
                <c:pt idx="152">
                  <c:v>6850</c:v>
                </c:pt>
                <c:pt idx="153">
                  <c:v>6850</c:v>
                </c:pt>
                <c:pt idx="154">
                  <c:v>6850</c:v>
                </c:pt>
                <c:pt idx="155">
                  <c:v>6800</c:v>
                </c:pt>
                <c:pt idx="156">
                  <c:v>6800</c:v>
                </c:pt>
                <c:pt idx="157">
                  <c:v>6825</c:v>
                </c:pt>
                <c:pt idx="158">
                  <c:v>6880</c:v>
                </c:pt>
                <c:pt idx="159">
                  <c:v>6900</c:v>
                </c:pt>
                <c:pt idx="160">
                  <c:v>6900</c:v>
                </c:pt>
                <c:pt idx="161">
                  <c:v>6900</c:v>
                </c:pt>
                <c:pt idx="162">
                  <c:v>6925</c:v>
                </c:pt>
                <c:pt idx="163">
                  <c:v>6925</c:v>
                </c:pt>
                <c:pt idx="164">
                  <c:v>6975</c:v>
                </c:pt>
                <c:pt idx="165">
                  <c:v>6975</c:v>
                </c:pt>
                <c:pt idx="166">
                  <c:v>6990</c:v>
                </c:pt>
                <c:pt idx="167">
                  <c:v>7050</c:v>
                </c:pt>
                <c:pt idx="168">
                  <c:v>7050</c:v>
                </c:pt>
                <c:pt idx="169">
                  <c:v>7050</c:v>
                </c:pt>
                <c:pt idx="170">
                  <c:v>7050</c:v>
                </c:pt>
                <c:pt idx="171">
                  <c:v>6970</c:v>
                </c:pt>
                <c:pt idx="172">
                  <c:v>6900</c:v>
                </c:pt>
                <c:pt idx="173">
                  <c:v>6700</c:v>
                </c:pt>
                <c:pt idx="174">
                  <c:v>6700</c:v>
                </c:pt>
                <c:pt idx="175">
                  <c:v>6700</c:v>
                </c:pt>
                <c:pt idx="176">
                  <c:v>6600</c:v>
                </c:pt>
                <c:pt idx="177">
                  <c:v>6600</c:v>
                </c:pt>
                <c:pt idx="178">
                  <c:v>6620</c:v>
                </c:pt>
                <c:pt idx="179">
                  <c:v>6750</c:v>
                </c:pt>
                <c:pt idx="180">
                  <c:v>6835</c:v>
                </c:pt>
                <c:pt idx="181">
                  <c:v>6835</c:v>
                </c:pt>
                <c:pt idx="182">
                  <c:v>6835</c:v>
                </c:pt>
                <c:pt idx="183">
                  <c:v>6835</c:v>
                </c:pt>
                <c:pt idx="184">
                  <c:v>6855</c:v>
                </c:pt>
                <c:pt idx="185">
                  <c:v>6870</c:v>
                </c:pt>
                <c:pt idx="186">
                  <c:v>6850</c:v>
                </c:pt>
                <c:pt idx="187">
                  <c:v>6850</c:v>
                </c:pt>
                <c:pt idx="188">
                  <c:v>6850</c:v>
                </c:pt>
                <c:pt idx="189">
                  <c:v>6850</c:v>
                </c:pt>
                <c:pt idx="190">
                  <c:v>6780</c:v>
                </c:pt>
                <c:pt idx="191">
                  <c:v>6735</c:v>
                </c:pt>
                <c:pt idx="192">
                  <c:v>6685</c:v>
                </c:pt>
                <c:pt idx="193">
                  <c:v>6685</c:v>
                </c:pt>
                <c:pt idx="194">
                  <c:v>6685</c:v>
                </c:pt>
                <c:pt idx="195">
                  <c:v>6685</c:v>
                </c:pt>
                <c:pt idx="196">
                  <c:v>6685</c:v>
                </c:pt>
                <c:pt idx="197">
                  <c:v>6685</c:v>
                </c:pt>
                <c:pt idx="198">
                  <c:v>6650</c:v>
                </c:pt>
                <c:pt idx="199">
                  <c:v>6700</c:v>
                </c:pt>
                <c:pt idx="200">
                  <c:v>6725</c:v>
                </c:pt>
                <c:pt idx="201">
                  <c:v>6750</c:v>
                </c:pt>
                <c:pt idx="202">
                  <c:v>6750</c:v>
                </c:pt>
                <c:pt idx="203">
                  <c:v>6750</c:v>
                </c:pt>
                <c:pt idx="204">
                  <c:v>6750</c:v>
                </c:pt>
                <c:pt idx="205">
                  <c:v>6750</c:v>
                </c:pt>
                <c:pt idx="206">
                  <c:v>6800</c:v>
                </c:pt>
                <c:pt idx="207">
                  <c:v>6850</c:v>
                </c:pt>
                <c:pt idx="208">
                  <c:v>6900</c:v>
                </c:pt>
                <c:pt idx="209">
                  <c:v>6900</c:v>
                </c:pt>
                <c:pt idx="210">
                  <c:v>6900</c:v>
                </c:pt>
                <c:pt idx="211">
                  <c:v>6900</c:v>
                </c:pt>
                <c:pt idx="212">
                  <c:v>6950</c:v>
                </c:pt>
                <c:pt idx="213">
                  <c:v>6980</c:v>
                </c:pt>
                <c:pt idx="214">
                  <c:v>7000</c:v>
                </c:pt>
                <c:pt idx="215">
                  <c:v>7050</c:v>
                </c:pt>
                <c:pt idx="216">
                  <c:v>7050</c:v>
                </c:pt>
                <c:pt idx="217">
                  <c:v>7050</c:v>
                </c:pt>
                <c:pt idx="218">
                  <c:v>7080</c:v>
                </c:pt>
                <c:pt idx="219">
                  <c:v>7120</c:v>
                </c:pt>
                <c:pt idx="220">
                  <c:v>7150</c:v>
                </c:pt>
                <c:pt idx="221">
                  <c:v>7180</c:v>
                </c:pt>
                <c:pt idx="222">
                  <c:v>7200</c:v>
                </c:pt>
                <c:pt idx="223">
                  <c:v>7200</c:v>
                </c:pt>
                <c:pt idx="224">
                  <c:v>7200</c:v>
                </c:pt>
                <c:pt idx="225">
                  <c:v>7150</c:v>
                </c:pt>
                <c:pt idx="226">
                  <c:v>7200</c:v>
                </c:pt>
                <c:pt idx="227">
                  <c:v>7270</c:v>
                </c:pt>
                <c:pt idx="228">
                  <c:v>7300</c:v>
                </c:pt>
                <c:pt idx="229">
                  <c:v>7300</c:v>
                </c:pt>
                <c:pt idx="230">
                  <c:v>7300</c:v>
                </c:pt>
                <c:pt idx="231">
                  <c:v>7300</c:v>
                </c:pt>
                <c:pt idx="232">
                  <c:v>7220</c:v>
                </c:pt>
                <c:pt idx="233">
                  <c:v>7220</c:v>
                </c:pt>
                <c:pt idx="234">
                  <c:v>7220</c:v>
                </c:pt>
                <c:pt idx="235">
                  <c:v>7230</c:v>
                </c:pt>
                <c:pt idx="236">
                  <c:v>7250</c:v>
                </c:pt>
                <c:pt idx="237">
                  <c:v>7250</c:v>
                </c:pt>
                <c:pt idx="238">
                  <c:v>7250</c:v>
                </c:pt>
                <c:pt idx="239">
                  <c:v>7275</c:v>
                </c:pt>
                <c:pt idx="240">
                  <c:v>7250</c:v>
                </c:pt>
                <c:pt idx="241">
                  <c:v>7200</c:v>
                </c:pt>
                <c:pt idx="242">
                  <c:v>7270</c:v>
                </c:pt>
                <c:pt idx="243">
                  <c:v>7280</c:v>
                </c:pt>
                <c:pt idx="244">
                  <c:v>7280</c:v>
                </c:pt>
                <c:pt idx="245">
                  <c:v>7280</c:v>
                </c:pt>
                <c:pt idx="246">
                  <c:v>7280</c:v>
                </c:pt>
                <c:pt idx="247">
                  <c:v>7330</c:v>
                </c:pt>
                <c:pt idx="248">
                  <c:v>7390</c:v>
                </c:pt>
                <c:pt idx="249">
                  <c:v>7450</c:v>
                </c:pt>
                <c:pt idx="250">
                  <c:v>7520</c:v>
                </c:pt>
                <c:pt idx="251">
                  <c:v>7520</c:v>
                </c:pt>
                <c:pt idx="252">
                  <c:v>7520</c:v>
                </c:pt>
                <c:pt idx="253">
                  <c:v>7550</c:v>
                </c:pt>
                <c:pt idx="254">
                  <c:v>7450</c:v>
                </c:pt>
                <c:pt idx="255">
                  <c:v>7450</c:v>
                </c:pt>
                <c:pt idx="256">
                  <c:v>7485</c:v>
                </c:pt>
                <c:pt idx="257">
                  <c:v>7550</c:v>
                </c:pt>
                <c:pt idx="258">
                  <c:v>7550</c:v>
                </c:pt>
                <c:pt idx="259">
                  <c:v>7550</c:v>
                </c:pt>
                <c:pt idx="260">
                  <c:v>7575</c:v>
                </c:pt>
                <c:pt idx="261">
                  <c:v>7575</c:v>
                </c:pt>
                <c:pt idx="262">
                  <c:v>7500</c:v>
                </c:pt>
                <c:pt idx="263">
                  <c:v>7550</c:v>
                </c:pt>
                <c:pt idx="264">
                  <c:v>7450</c:v>
                </c:pt>
                <c:pt idx="265">
                  <c:v>7450</c:v>
                </c:pt>
                <c:pt idx="266">
                  <c:v>7450</c:v>
                </c:pt>
                <c:pt idx="267">
                  <c:v>7525</c:v>
                </c:pt>
                <c:pt idx="268">
                  <c:v>7600</c:v>
                </c:pt>
                <c:pt idx="269">
                  <c:v>7650</c:v>
                </c:pt>
                <c:pt idx="270">
                  <c:v>7750</c:v>
                </c:pt>
                <c:pt idx="271">
                  <c:v>7800</c:v>
                </c:pt>
                <c:pt idx="272">
                  <c:v>7800</c:v>
                </c:pt>
                <c:pt idx="273">
                  <c:v>7800</c:v>
                </c:pt>
                <c:pt idx="274">
                  <c:v>7830</c:v>
                </c:pt>
                <c:pt idx="275">
                  <c:v>7950</c:v>
                </c:pt>
                <c:pt idx="276">
                  <c:v>8025</c:v>
                </c:pt>
                <c:pt idx="277">
                  <c:v>8150</c:v>
                </c:pt>
                <c:pt idx="278">
                  <c:v>8270</c:v>
                </c:pt>
                <c:pt idx="279">
                  <c:v>8270</c:v>
                </c:pt>
                <c:pt idx="280">
                  <c:v>8270</c:v>
                </c:pt>
                <c:pt idx="281">
                  <c:v>8400</c:v>
                </c:pt>
                <c:pt idx="282">
                  <c:v>8450</c:v>
                </c:pt>
                <c:pt idx="283">
                  <c:v>8500</c:v>
                </c:pt>
                <c:pt idx="284">
                  <c:v>8580</c:v>
                </c:pt>
                <c:pt idx="285">
                  <c:v>8625</c:v>
                </c:pt>
                <c:pt idx="286">
                  <c:v>8625</c:v>
                </c:pt>
                <c:pt idx="287">
                  <c:v>8625</c:v>
                </c:pt>
                <c:pt idx="288">
                  <c:v>8675</c:v>
                </c:pt>
                <c:pt idx="289">
                  <c:v>8550</c:v>
                </c:pt>
                <c:pt idx="290">
                  <c:v>8550</c:v>
                </c:pt>
                <c:pt idx="291">
                  <c:v>8600</c:v>
                </c:pt>
                <c:pt idx="292">
                  <c:v>8650</c:v>
                </c:pt>
                <c:pt idx="293">
                  <c:v>8650</c:v>
                </c:pt>
                <c:pt idx="294">
                  <c:v>8650</c:v>
                </c:pt>
                <c:pt idx="295">
                  <c:v>8650</c:v>
                </c:pt>
                <c:pt idx="296">
                  <c:v>8700</c:v>
                </c:pt>
                <c:pt idx="297">
                  <c:v>8725</c:v>
                </c:pt>
                <c:pt idx="298">
                  <c:v>8750</c:v>
                </c:pt>
                <c:pt idx="299">
                  <c:v>8750</c:v>
                </c:pt>
                <c:pt idx="300">
                  <c:v>8750</c:v>
                </c:pt>
                <c:pt idx="301">
                  <c:v>8750</c:v>
                </c:pt>
                <c:pt idx="302">
                  <c:v>8750</c:v>
                </c:pt>
                <c:pt idx="303">
                  <c:v>8650</c:v>
                </c:pt>
                <c:pt idx="304">
                  <c:v>8500</c:v>
                </c:pt>
                <c:pt idx="305">
                  <c:v>8200</c:v>
                </c:pt>
                <c:pt idx="306">
                  <c:v>8200</c:v>
                </c:pt>
                <c:pt idx="307">
                  <c:v>8200</c:v>
                </c:pt>
                <c:pt idx="308">
                  <c:v>8200</c:v>
                </c:pt>
                <c:pt idx="309">
                  <c:v>8100</c:v>
                </c:pt>
                <c:pt idx="310">
                  <c:v>7900</c:v>
                </c:pt>
                <c:pt idx="311">
                  <c:v>7650</c:v>
                </c:pt>
                <c:pt idx="312">
                  <c:v>7700</c:v>
                </c:pt>
                <c:pt idx="313">
                  <c:v>7700</c:v>
                </c:pt>
                <c:pt idx="314">
                  <c:v>7700</c:v>
                </c:pt>
                <c:pt idx="315">
                  <c:v>7700</c:v>
                </c:pt>
                <c:pt idx="316">
                  <c:v>7650</c:v>
                </c:pt>
                <c:pt idx="317">
                  <c:v>7650</c:v>
                </c:pt>
                <c:pt idx="318">
                  <c:v>7450</c:v>
                </c:pt>
                <c:pt idx="319">
                  <c:v>7300</c:v>
                </c:pt>
                <c:pt idx="320">
                  <c:v>7300</c:v>
                </c:pt>
                <c:pt idx="321">
                  <c:v>7300</c:v>
                </c:pt>
                <c:pt idx="322">
                  <c:v>7300</c:v>
                </c:pt>
                <c:pt idx="323">
                  <c:v>7250</c:v>
                </c:pt>
                <c:pt idx="324">
                  <c:v>7225</c:v>
                </c:pt>
                <c:pt idx="325">
                  <c:v>7225</c:v>
                </c:pt>
                <c:pt idx="326">
                  <c:v>7275</c:v>
                </c:pt>
                <c:pt idx="327">
                  <c:v>7300</c:v>
                </c:pt>
                <c:pt idx="328">
                  <c:v>7300</c:v>
                </c:pt>
                <c:pt idx="329">
                  <c:v>7300</c:v>
                </c:pt>
                <c:pt idx="330">
                  <c:v>7300</c:v>
                </c:pt>
                <c:pt idx="331">
                  <c:v>7300</c:v>
                </c:pt>
                <c:pt idx="332">
                  <c:v>7200</c:v>
                </c:pt>
                <c:pt idx="333">
                  <c:v>7150</c:v>
                </c:pt>
                <c:pt idx="334">
                  <c:v>7050</c:v>
                </c:pt>
                <c:pt idx="335">
                  <c:v>7050</c:v>
                </c:pt>
                <c:pt idx="336">
                  <c:v>7050</c:v>
                </c:pt>
                <c:pt idx="337">
                  <c:v>7050</c:v>
                </c:pt>
                <c:pt idx="338">
                  <c:v>7125</c:v>
                </c:pt>
                <c:pt idx="339">
                  <c:v>7200</c:v>
                </c:pt>
                <c:pt idx="340">
                  <c:v>7300</c:v>
                </c:pt>
                <c:pt idx="341">
                  <c:v>7350</c:v>
                </c:pt>
                <c:pt idx="342">
                  <c:v>7350</c:v>
                </c:pt>
                <c:pt idx="343">
                  <c:v>7350</c:v>
                </c:pt>
                <c:pt idx="344">
                  <c:v>7350</c:v>
                </c:pt>
                <c:pt idx="345">
                  <c:v>7400</c:v>
                </c:pt>
                <c:pt idx="346">
                  <c:v>7425</c:v>
                </c:pt>
                <c:pt idx="347">
                  <c:v>7500</c:v>
                </c:pt>
                <c:pt idx="348">
                  <c:v>7525</c:v>
                </c:pt>
                <c:pt idx="349">
                  <c:v>7525</c:v>
                </c:pt>
                <c:pt idx="350">
                  <c:v>7525</c:v>
                </c:pt>
                <c:pt idx="351">
                  <c:v>7525</c:v>
                </c:pt>
                <c:pt idx="352">
                  <c:v>7525</c:v>
                </c:pt>
                <c:pt idx="353">
                  <c:v>7450</c:v>
                </c:pt>
                <c:pt idx="354">
                  <c:v>7425</c:v>
                </c:pt>
                <c:pt idx="355">
                  <c:v>7400</c:v>
                </c:pt>
                <c:pt idx="356">
                  <c:v>7400</c:v>
                </c:pt>
                <c:pt idx="357">
                  <c:v>7375</c:v>
                </c:pt>
                <c:pt idx="358">
                  <c:v>7375</c:v>
                </c:pt>
                <c:pt idx="359">
                  <c:v>7375</c:v>
                </c:pt>
                <c:pt idx="360">
                  <c:v>7375</c:v>
                </c:pt>
                <c:pt idx="361">
                  <c:v>7375</c:v>
                </c:pt>
                <c:pt idx="362">
                  <c:v>7375</c:v>
                </c:pt>
                <c:pt idx="363">
                  <c:v>7375</c:v>
                </c:pt>
                <c:pt idx="364">
                  <c:v>7375</c:v>
                </c:pt>
              </c:numCache>
            </c:numRef>
          </c:val>
          <c:smooth val="0"/>
        </c:ser>
        <c:dLbls>
          <c:showLegendKey val="0"/>
          <c:showVal val="0"/>
          <c:showCatName val="0"/>
          <c:showSerName val="0"/>
          <c:showPercent val="0"/>
          <c:showBubbleSize val="0"/>
        </c:dLbls>
        <c:marker val="1"/>
        <c:smooth val="0"/>
        <c:axId val="249639296"/>
        <c:axId val="249640832"/>
      </c:lineChart>
      <c:dateAx>
        <c:axId val="249639296"/>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249640832"/>
        <c:crosses val="autoZero"/>
        <c:auto val="1"/>
        <c:lblOffset val="100"/>
        <c:baseTimeUnit val="days"/>
        <c:majorUnit val="3"/>
        <c:majorTimeUnit val="months"/>
        <c:minorUnit val="2"/>
        <c:minorTimeUnit val="days"/>
      </c:dateAx>
      <c:valAx>
        <c:axId val="249640832"/>
        <c:scaling>
          <c:orientation val="minMax"/>
          <c:min val="600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249639296"/>
        <c:crosses val="autoZero"/>
        <c:crossBetween val="between"/>
      </c:valAx>
      <c:valAx>
        <c:axId val="249642368"/>
        <c:scaling>
          <c:orientation val="minMax"/>
        </c:scaling>
        <c:delete val="0"/>
        <c:axPos val="r"/>
        <c:numFmt formatCode="0_ " sourceLinked="1"/>
        <c:majorTickMark val="out"/>
        <c:minorTickMark val="none"/>
        <c:tickLblPos val="nextTo"/>
        <c:crossAx val="249644160"/>
        <c:crosses val="max"/>
        <c:crossBetween val="between"/>
      </c:valAx>
      <c:dateAx>
        <c:axId val="249644160"/>
        <c:scaling>
          <c:orientation val="minMax"/>
        </c:scaling>
        <c:delete val="1"/>
        <c:axPos val="b"/>
        <c:numFmt formatCode="m/d/yyyy" sourceLinked="1"/>
        <c:majorTickMark val="out"/>
        <c:minorTickMark val="none"/>
        <c:tickLblPos val="none"/>
        <c:crossAx val="249642368"/>
        <c:crosses val="autoZero"/>
        <c:auto val="1"/>
        <c:lblOffset val="100"/>
        <c:baseTimeUnit val="days"/>
      </c:dateAx>
      <c:spPr>
        <a:solidFill>
          <a:srgbClr val="FFFFFF"/>
        </a:solidFill>
        <a:ln w="25400">
          <a:noFill/>
        </a:ln>
      </c:spPr>
    </c:plotArea>
    <c:legend>
      <c:legendPos val="r"/>
      <c:layout>
        <c:manualLayout>
          <c:xMode val="edge"/>
          <c:yMode val="edge"/>
          <c:x val="0.11582041343669262"/>
          <c:y val="0.89010628990522223"/>
          <c:w val="0.79123869509043931"/>
          <c:h val="9.5709312931628224E-2"/>
        </c:manualLayout>
      </c:layout>
      <c:overlay val="0"/>
      <c:spPr>
        <a:noFill/>
        <a:ln w="25400">
          <a:noFill/>
        </a:ln>
      </c:spPr>
    </c:legend>
    <c:plotVisOnly val="1"/>
    <c:dispBlanksAs val="zero"/>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8907740069032"/>
          <c:y val="4.9647331425633934E-2"/>
          <c:w val="0.78883115148259764"/>
          <c:h val="0.71279382975373873"/>
        </c:manualLayout>
      </c:layout>
      <c:barChart>
        <c:barDir val="col"/>
        <c:grouping val="clustered"/>
        <c:varyColors val="0"/>
        <c:ser>
          <c:idx val="1"/>
          <c:order val="1"/>
          <c:tx>
            <c:strRef>
              <c:f>价差数据提取!$B$144</c:f>
              <c:strCache>
                <c:ptCount val="1"/>
                <c:pt idx="0">
                  <c:v>涤纶FDY价差</c:v>
                </c:pt>
              </c:strCache>
            </c:strRef>
          </c:tx>
          <c:spPr>
            <a:solidFill>
              <a:srgbClr val="1F497D">
                <a:lumMod val="40000"/>
                <a:lumOff val="60000"/>
              </a:srgbClr>
            </a:solidFill>
          </c:spPr>
          <c:invertIfNegative val="0"/>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价差数据提取!$D$144:$NE$144</c:f>
              <c:numCache>
                <c:formatCode>0_ </c:formatCode>
                <c:ptCount val="366"/>
                <c:pt idx="0">
                  <c:v>1038</c:v>
                </c:pt>
                <c:pt idx="1">
                  <c:v>1089</c:v>
                </c:pt>
                <c:pt idx="2">
                  <c:v>1115</c:v>
                </c:pt>
                <c:pt idx="3">
                  <c:v>1115</c:v>
                </c:pt>
                <c:pt idx="4">
                  <c:v>1166</c:v>
                </c:pt>
                <c:pt idx="5">
                  <c:v>1166</c:v>
                </c:pt>
                <c:pt idx="6">
                  <c:v>1166</c:v>
                </c:pt>
                <c:pt idx="7">
                  <c:v>1166</c:v>
                </c:pt>
                <c:pt idx="8">
                  <c:v>1166</c:v>
                </c:pt>
                <c:pt idx="9">
                  <c:v>1166</c:v>
                </c:pt>
                <c:pt idx="10">
                  <c:v>1166</c:v>
                </c:pt>
                <c:pt idx="11">
                  <c:v>1166</c:v>
                </c:pt>
                <c:pt idx="12">
                  <c:v>1166</c:v>
                </c:pt>
                <c:pt idx="13">
                  <c:v>1166</c:v>
                </c:pt>
                <c:pt idx="14">
                  <c:v>1166</c:v>
                </c:pt>
                <c:pt idx="15">
                  <c:v>1166</c:v>
                </c:pt>
                <c:pt idx="16">
                  <c:v>1166</c:v>
                </c:pt>
                <c:pt idx="17">
                  <c:v>1166</c:v>
                </c:pt>
                <c:pt idx="18">
                  <c:v>1166</c:v>
                </c:pt>
                <c:pt idx="19">
                  <c:v>1166</c:v>
                </c:pt>
                <c:pt idx="20">
                  <c:v>1166</c:v>
                </c:pt>
                <c:pt idx="21">
                  <c:v>1166</c:v>
                </c:pt>
                <c:pt idx="22">
                  <c:v>1166</c:v>
                </c:pt>
                <c:pt idx="23">
                  <c:v>1192</c:v>
                </c:pt>
                <c:pt idx="24">
                  <c:v>1218</c:v>
                </c:pt>
                <c:pt idx="25">
                  <c:v>1192</c:v>
                </c:pt>
                <c:pt idx="26">
                  <c:v>1269</c:v>
                </c:pt>
                <c:pt idx="27">
                  <c:v>1269</c:v>
                </c:pt>
                <c:pt idx="28">
                  <c:v>1269</c:v>
                </c:pt>
                <c:pt idx="29">
                  <c:v>1269</c:v>
                </c:pt>
                <c:pt idx="30">
                  <c:v>1269</c:v>
                </c:pt>
                <c:pt idx="31">
                  <c:v>1269</c:v>
                </c:pt>
                <c:pt idx="32">
                  <c:v>1294</c:v>
                </c:pt>
                <c:pt idx="33">
                  <c:v>1243</c:v>
                </c:pt>
                <c:pt idx="34">
                  <c:v>1243</c:v>
                </c:pt>
                <c:pt idx="35">
                  <c:v>1243</c:v>
                </c:pt>
                <c:pt idx="36">
                  <c:v>1243</c:v>
                </c:pt>
                <c:pt idx="37">
                  <c:v>1243</c:v>
                </c:pt>
                <c:pt idx="38">
                  <c:v>1218</c:v>
                </c:pt>
                <c:pt idx="39">
                  <c:v>1192</c:v>
                </c:pt>
                <c:pt idx="40">
                  <c:v>1218</c:v>
                </c:pt>
                <c:pt idx="41">
                  <c:v>1218</c:v>
                </c:pt>
                <c:pt idx="42">
                  <c:v>1218</c:v>
                </c:pt>
                <c:pt idx="43">
                  <c:v>1218</c:v>
                </c:pt>
                <c:pt idx="44">
                  <c:v>1212</c:v>
                </c:pt>
                <c:pt idx="45">
                  <c:v>1132</c:v>
                </c:pt>
                <c:pt idx="46">
                  <c:v>1093</c:v>
                </c:pt>
                <c:pt idx="47">
                  <c:v>1093</c:v>
                </c:pt>
                <c:pt idx="48">
                  <c:v>1093</c:v>
                </c:pt>
                <c:pt idx="49">
                  <c:v>1093</c:v>
                </c:pt>
                <c:pt idx="50">
                  <c:v>1093</c:v>
                </c:pt>
                <c:pt idx="51">
                  <c:v>1093</c:v>
                </c:pt>
                <c:pt idx="52">
                  <c:v>1093</c:v>
                </c:pt>
                <c:pt idx="53">
                  <c:v>1118</c:v>
                </c:pt>
                <c:pt idx="54">
                  <c:v>1118</c:v>
                </c:pt>
                <c:pt idx="55">
                  <c:v>1118</c:v>
                </c:pt>
                <c:pt idx="56">
                  <c:v>1118</c:v>
                </c:pt>
                <c:pt idx="57">
                  <c:v>1118</c:v>
                </c:pt>
                <c:pt idx="58">
                  <c:v>1144</c:v>
                </c:pt>
                <c:pt idx="59">
                  <c:v>1144</c:v>
                </c:pt>
                <c:pt idx="60">
                  <c:v>1169</c:v>
                </c:pt>
                <c:pt idx="61">
                  <c:v>1169</c:v>
                </c:pt>
                <c:pt idx="62">
                  <c:v>1169</c:v>
                </c:pt>
                <c:pt idx="63">
                  <c:v>1169</c:v>
                </c:pt>
                <c:pt idx="64">
                  <c:v>1169</c:v>
                </c:pt>
                <c:pt idx="65">
                  <c:v>1091</c:v>
                </c:pt>
                <c:pt idx="66">
                  <c:v>1091</c:v>
                </c:pt>
                <c:pt idx="67">
                  <c:v>1039</c:v>
                </c:pt>
                <c:pt idx="68">
                  <c:v>1064</c:v>
                </c:pt>
                <c:pt idx="69">
                  <c:v>1064</c:v>
                </c:pt>
                <c:pt idx="70">
                  <c:v>1064</c:v>
                </c:pt>
                <c:pt idx="71">
                  <c:v>1013</c:v>
                </c:pt>
                <c:pt idx="72">
                  <c:v>1063</c:v>
                </c:pt>
                <c:pt idx="73">
                  <c:v>1011</c:v>
                </c:pt>
                <c:pt idx="74">
                  <c:v>1036</c:v>
                </c:pt>
                <c:pt idx="75">
                  <c:v>1009</c:v>
                </c:pt>
                <c:pt idx="76">
                  <c:v>1009</c:v>
                </c:pt>
                <c:pt idx="77">
                  <c:v>1009</c:v>
                </c:pt>
                <c:pt idx="78">
                  <c:v>1034</c:v>
                </c:pt>
                <c:pt idx="79">
                  <c:v>983</c:v>
                </c:pt>
                <c:pt idx="80">
                  <c:v>958</c:v>
                </c:pt>
                <c:pt idx="81">
                  <c:v>932</c:v>
                </c:pt>
                <c:pt idx="82">
                  <c:v>932</c:v>
                </c:pt>
                <c:pt idx="83">
                  <c:v>932</c:v>
                </c:pt>
                <c:pt idx="84">
                  <c:v>932</c:v>
                </c:pt>
                <c:pt idx="85">
                  <c:v>932</c:v>
                </c:pt>
                <c:pt idx="86">
                  <c:v>932</c:v>
                </c:pt>
                <c:pt idx="87">
                  <c:v>932</c:v>
                </c:pt>
                <c:pt idx="88">
                  <c:v>957</c:v>
                </c:pt>
                <c:pt idx="89">
                  <c:v>983</c:v>
                </c:pt>
                <c:pt idx="90">
                  <c:v>983</c:v>
                </c:pt>
                <c:pt idx="91">
                  <c:v>983</c:v>
                </c:pt>
                <c:pt idx="92">
                  <c:v>931</c:v>
                </c:pt>
                <c:pt idx="93">
                  <c:v>931</c:v>
                </c:pt>
                <c:pt idx="94">
                  <c:v>906</c:v>
                </c:pt>
                <c:pt idx="95">
                  <c:v>980</c:v>
                </c:pt>
                <c:pt idx="96">
                  <c:v>1055</c:v>
                </c:pt>
                <c:pt idx="97">
                  <c:v>1055</c:v>
                </c:pt>
                <c:pt idx="98">
                  <c:v>1055</c:v>
                </c:pt>
                <c:pt idx="99">
                  <c:v>978</c:v>
                </c:pt>
                <c:pt idx="100">
                  <c:v>1003</c:v>
                </c:pt>
                <c:pt idx="101">
                  <c:v>977</c:v>
                </c:pt>
                <c:pt idx="102">
                  <c:v>951</c:v>
                </c:pt>
                <c:pt idx="103">
                  <c:v>1026</c:v>
                </c:pt>
                <c:pt idx="104">
                  <c:v>1026</c:v>
                </c:pt>
                <c:pt idx="105">
                  <c:v>1026</c:v>
                </c:pt>
                <c:pt idx="106">
                  <c:v>1026</c:v>
                </c:pt>
                <c:pt idx="107">
                  <c:v>976</c:v>
                </c:pt>
                <c:pt idx="108">
                  <c:v>1001</c:v>
                </c:pt>
                <c:pt idx="109">
                  <c:v>1001</c:v>
                </c:pt>
                <c:pt idx="110">
                  <c:v>1027</c:v>
                </c:pt>
                <c:pt idx="111">
                  <c:v>1027</c:v>
                </c:pt>
                <c:pt idx="112">
                  <c:v>1027</c:v>
                </c:pt>
                <c:pt idx="113">
                  <c:v>1027</c:v>
                </c:pt>
                <c:pt idx="114">
                  <c:v>1002</c:v>
                </c:pt>
                <c:pt idx="115">
                  <c:v>1002</c:v>
                </c:pt>
                <c:pt idx="116">
                  <c:v>927</c:v>
                </c:pt>
                <c:pt idx="117">
                  <c:v>1004</c:v>
                </c:pt>
                <c:pt idx="118">
                  <c:v>1004</c:v>
                </c:pt>
                <c:pt idx="119">
                  <c:v>1004</c:v>
                </c:pt>
                <c:pt idx="120">
                  <c:v>1004</c:v>
                </c:pt>
                <c:pt idx="121">
                  <c:v>1078</c:v>
                </c:pt>
                <c:pt idx="122">
                  <c:v>1078</c:v>
                </c:pt>
                <c:pt idx="123">
                  <c:v>1053</c:v>
                </c:pt>
                <c:pt idx="124">
                  <c:v>1153</c:v>
                </c:pt>
                <c:pt idx="125">
                  <c:v>1153</c:v>
                </c:pt>
                <c:pt idx="126">
                  <c:v>1153</c:v>
                </c:pt>
                <c:pt idx="127">
                  <c:v>1127</c:v>
                </c:pt>
                <c:pt idx="128">
                  <c:v>1127</c:v>
                </c:pt>
                <c:pt idx="129">
                  <c:v>1076</c:v>
                </c:pt>
                <c:pt idx="130">
                  <c:v>1076</c:v>
                </c:pt>
                <c:pt idx="131">
                  <c:v>1101</c:v>
                </c:pt>
                <c:pt idx="132">
                  <c:v>1101</c:v>
                </c:pt>
                <c:pt idx="133">
                  <c:v>1101</c:v>
                </c:pt>
                <c:pt idx="134">
                  <c:v>1103</c:v>
                </c:pt>
                <c:pt idx="135">
                  <c:v>1131</c:v>
                </c:pt>
                <c:pt idx="136">
                  <c:v>1131</c:v>
                </c:pt>
                <c:pt idx="137">
                  <c:v>1131</c:v>
                </c:pt>
                <c:pt idx="138">
                  <c:v>1131</c:v>
                </c:pt>
                <c:pt idx="139">
                  <c:v>1131</c:v>
                </c:pt>
                <c:pt idx="140">
                  <c:v>1131</c:v>
                </c:pt>
                <c:pt idx="141">
                  <c:v>1131</c:v>
                </c:pt>
                <c:pt idx="142">
                  <c:v>1131</c:v>
                </c:pt>
                <c:pt idx="143">
                  <c:v>1205</c:v>
                </c:pt>
                <c:pt idx="144">
                  <c:v>1103</c:v>
                </c:pt>
                <c:pt idx="145">
                  <c:v>1126</c:v>
                </c:pt>
                <c:pt idx="146">
                  <c:v>1126</c:v>
                </c:pt>
                <c:pt idx="147">
                  <c:v>1126</c:v>
                </c:pt>
                <c:pt idx="148">
                  <c:v>1100</c:v>
                </c:pt>
                <c:pt idx="149">
                  <c:v>1099</c:v>
                </c:pt>
                <c:pt idx="150">
                  <c:v>1149</c:v>
                </c:pt>
                <c:pt idx="151">
                  <c:v>1123</c:v>
                </c:pt>
                <c:pt idx="152">
                  <c:v>1148</c:v>
                </c:pt>
                <c:pt idx="153">
                  <c:v>1148</c:v>
                </c:pt>
                <c:pt idx="154">
                  <c:v>1148</c:v>
                </c:pt>
                <c:pt idx="155">
                  <c:v>1122</c:v>
                </c:pt>
                <c:pt idx="156">
                  <c:v>1148</c:v>
                </c:pt>
                <c:pt idx="157">
                  <c:v>1198</c:v>
                </c:pt>
                <c:pt idx="158">
                  <c:v>1248</c:v>
                </c:pt>
                <c:pt idx="159">
                  <c:v>1222</c:v>
                </c:pt>
                <c:pt idx="160">
                  <c:v>1222</c:v>
                </c:pt>
                <c:pt idx="161">
                  <c:v>1222</c:v>
                </c:pt>
                <c:pt idx="162">
                  <c:v>1248</c:v>
                </c:pt>
                <c:pt idx="163">
                  <c:v>1322</c:v>
                </c:pt>
                <c:pt idx="164">
                  <c:v>1322</c:v>
                </c:pt>
                <c:pt idx="165">
                  <c:v>1271</c:v>
                </c:pt>
                <c:pt idx="166">
                  <c:v>1245</c:v>
                </c:pt>
                <c:pt idx="167">
                  <c:v>1219</c:v>
                </c:pt>
                <c:pt idx="168">
                  <c:v>1219</c:v>
                </c:pt>
                <c:pt idx="169">
                  <c:v>1219</c:v>
                </c:pt>
                <c:pt idx="170">
                  <c:v>1219</c:v>
                </c:pt>
                <c:pt idx="171">
                  <c:v>1194</c:v>
                </c:pt>
                <c:pt idx="172">
                  <c:v>1221</c:v>
                </c:pt>
                <c:pt idx="173">
                  <c:v>1273</c:v>
                </c:pt>
                <c:pt idx="174">
                  <c:v>1273</c:v>
                </c:pt>
                <c:pt idx="175">
                  <c:v>1273</c:v>
                </c:pt>
                <c:pt idx="176">
                  <c:v>1851</c:v>
                </c:pt>
                <c:pt idx="177">
                  <c:v>1851</c:v>
                </c:pt>
                <c:pt idx="178">
                  <c:v>1826</c:v>
                </c:pt>
                <c:pt idx="179">
                  <c:v>1798</c:v>
                </c:pt>
                <c:pt idx="180">
                  <c:v>1795</c:v>
                </c:pt>
                <c:pt idx="181">
                  <c:v>1795</c:v>
                </c:pt>
                <c:pt idx="182">
                  <c:v>1795</c:v>
                </c:pt>
                <c:pt idx="183">
                  <c:v>1744</c:v>
                </c:pt>
                <c:pt idx="184">
                  <c:v>1718</c:v>
                </c:pt>
                <c:pt idx="185">
                  <c:v>1693</c:v>
                </c:pt>
                <c:pt idx="186">
                  <c:v>1667</c:v>
                </c:pt>
                <c:pt idx="187">
                  <c:v>1717</c:v>
                </c:pt>
                <c:pt idx="188">
                  <c:v>1717</c:v>
                </c:pt>
                <c:pt idx="189">
                  <c:v>1717</c:v>
                </c:pt>
                <c:pt idx="190">
                  <c:v>1768</c:v>
                </c:pt>
                <c:pt idx="191">
                  <c:v>1794</c:v>
                </c:pt>
                <c:pt idx="192">
                  <c:v>1794</c:v>
                </c:pt>
                <c:pt idx="193">
                  <c:v>1794</c:v>
                </c:pt>
                <c:pt idx="194">
                  <c:v>1743</c:v>
                </c:pt>
                <c:pt idx="195">
                  <c:v>1743</c:v>
                </c:pt>
                <c:pt idx="196">
                  <c:v>1743</c:v>
                </c:pt>
                <c:pt idx="197">
                  <c:v>1743</c:v>
                </c:pt>
                <c:pt idx="198">
                  <c:v>1794</c:v>
                </c:pt>
                <c:pt idx="199">
                  <c:v>1743</c:v>
                </c:pt>
                <c:pt idx="200">
                  <c:v>1717</c:v>
                </c:pt>
                <c:pt idx="201">
                  <c:v>1717</c:v>
                </c:pt>
                <c:pt idx="202">
                  <c:v>1717</c:v>
                </c:pt>
                <c:pt idx="203">
                  <c:v>1717</c:v>
                </c:pt>
                <c:pt idx="204">
                  <c:v>1717</c:v>
                </c:pt>
                <c:pt idx="205">
                  <c:v>1743</c:v>
                </c:pt>
                <c:pt idx="206">
                  <c:v>1743</c:v>
                </c:pt>
                <c:pt idx="207">
                  <c:v>1716</c:v>
                </c:pt>
                <c:pt idx="208">
                  <c:v>1740</c:v>
                </c:pt>
                <c:pt idx="209">
                  <c:v>1740</c:v>
                </c:pt>
                <c:pt idx="210">
                  <c:v>1740</c:v>
                </c:pt>
                <c:pt idx="211">
                  <c:v>1740</c:v>
                </c:pt>
                <c:pt idx="212">
                  <c:v>1740</c:v>
                </c:pt>
                <c:pt idx="213">
                  <c:v>1740</c:v>
                </c:pt>
                <c:pt idx="214">
                  <c:v>1764</c:v>
                </c:pt>
                <c:pt idx="215">
                  <c:v>1738</c:v>
                </c:pt>
                <c:pt idx="216">
                  <c:v>1738</c:v>
                </c:pt>
                <c:pt idx="217">
                  <c:v>1738</c:v>
                </c:pt>
                <c:pt idx="218">
                  <c:v>1738</c:v>
                </c:pt>
                <c:pt idx="219">
                  <c:v>1738</c:v>
                </c:pt>
                <c:pt idx="220">
                  <c:v>1712</c:v>
                </c:pt>
                <c:pt idx="221">
                  <c:v>1712</c:v>
                </c:pt>
                <c:pt idx="222">
                  <c:v>1712</c:v>
                </c:pt>
                <c:pt idx="223">
                  <c:v>1712</c:v>
                </c:pt>
                <c:pt idx="224">
                  <c:v>1712</c:v>
                </c:pt>
                <c:pt idx="225">
                  <c:v>1712</c:v>
                </c:pt>
                <c:pt idx="226">
                  <c:v>1685</c:v>
                </c:pt>
                <c:pt idx="227">
                  <c:v>1581</c:v>
                </c:pt>
                <c:pt idx="228">
                  <c:v>1479</c:v>
                </c:pt>
                <c:pt idx="229">
                  <c:v>1479</c:v>
                </c:pt>
                <c:pt idx="230">
                  <c:v>1479</c:v>
                </c:pt>
                <c:pt idx="231">
                  <c:v>1479</c:v>
                </c:pt>
                <c:pt idx="232">
                  <c:v>1530</c:v>
                </c:pt>
                <c:pt idx="233">
                  <c:v>1504</c:v>
                </c:pt>
                <c:pt idx="234">
                  <c:v>1504</c:v>
                </c:pt>
                <c:pt idx="235">
                  <c:v>1504</c:v>
                </c:pt>
                <c:pt idx="236">
                  <c:v>1554</c:v>
                </c:pt>
                <c:pt idx="237">
                  <c:v>1554</c:v>
                </c:pt>
                <c:pt idx="238">
                  <c:v>1554</c:v>
                </c:pt>
                <c:pt idx="239">
                  <c:v>1554</c:v>
                </c:pt>
                <c:pt idx="240">
                  <c:v>1554</c:v>
                </c:pt>
                <c:pt idx="241">
                  <c:v>1554</c:v>
                </c:pt>
                <c:pt idx="242">
                  <c:v>1603</c:v>
                </c:pt>
                <c:pt idx="243">
                  <c:v>1653</c:v>
                </c:pt>
                <c:pt idx="244">
                  <c:v>1653</c:v>
                </c:pt>
                <c:pt idx="245">
                  <c:v>1653</c:v>
                </c:pt>
                <c:pt idx="246">
                  <c:v>1653</c:v>
                </c:pt>
                <c:pt idx="247">
                  <c:v>1678</c:v>
                </c:pt>
                <c:pt idx="248">
                  <c:v>1702</c:v>
                </c:pt>
                <c:pt idx="249">
                  <c:v>1676</c:v>
                </c:pt>
                <c:pt idx="250">
                  <c:v>1726</c:v>
                </c:pt>
                <c:pt idx="251">
                  <c:v>1726</c:v>
                </c:pt>
                <c:pt idx="252">
                  <c:v>1726</c:v>
                </c:pt>
                <c:pt idx="253">
                  <c:v>1726</c:v>
                </c:pt>
                <c:pt idx="254">
                  <c:v>1778</c:v>
                </c:pt>
                <c:pt idx="255">
                  <c:v>1803</c:v>
                </c:pt>
                <c:pt idx="256">
                  <c:v>1803</c:v>
                </c:pt>
                <c:pt idx="257">
                  <c:v>1778</c:v>
                </c:pt>
                <c:pt idx="258">
                  <c:v>1778</c:v>
                </c:pt>
                <c:pt idx="259">
                  <c:v>1778</c:v>
                </c:pt>
                <c:pt idx="260">
                  <c:v>1726</c:v>
                </c:pt>
                <c:pt idx="261">
                  <c:v>1701</c:v>
                </c:pt>
                <c:pt idx="262">
                  <c:v>1778</c:v>
                </c:pt>
                <c:pt idx="263">
                  <c:v>1778</c:v>
                </c:pt>
                <c:pt idx="264">
                  <c:v>1880</c:v>
                </c:pt>
                <c:pt idx="265">
                  <c:v>1880</c:v>
                </c:pt>
                <c:pt idx="266">
                  <c:v>1880</c:v>
                </c:pt>
                <c:pt idx="267">
                  <c:v>1954</c:v>
                </c:pt>
                <c:pt idx="268">
                  <c:v>1978</c:v>
                </c:pt>
                <c:pt idx="269">
                  <c:v>2026</c:v>
                </c:pt>
                <c:pt idx="270">
                  <c:v>1999</c:v>
                </c:pt>
                <c:pt idx="271">
                  <c:v>1974</c:v>
                </c:pt>
                <c:pt idx="272">
                  <c:v>1974</c:v>
                </c:pt>
                <c:pt idx="273">
                  <c:v>1974</c:v>
                </c:pt>
                <c:pt idx="274">
                  <c:v>2025</c:v>
                </c:pt>
                <c:pt idx="275">
                  <c:v>2023</c:v>
                </c:pt>
                <c:pt idx="276">
                  <c:v>1994</c:v>
                </c:pt>
                <c:pt idx="277">
                  <c:v>2069</c:v>
                </c:pt>
                <c:pt idx="278">
                  <c:v>2118</c:v>
                </c:pt>
                <c:pt idx="279">
                  <c:v>2118</c:v>
                </c:pt>
                <c:pt idx="280">
                  <c:v>2118</c:v>
                </c:pt>
                <c:pt idx="281">
                  <c:v>2192</c:v>
                </c:pt>
                <c:pt idx="282">
                  <c:v>2165</c:v>
                </c:pt>
                <c:pt idx="283">
                  <c:v>2189</c:v>
                </c:pt>
                <c:pt idx="284">
                  <c:v>2188</c:v>
                </c:pt>
                <c:pt idx="285">
                  <c:v>2188</c:v>
                </c:pt>
                <c:pt idx="286">
                  <c:v>2188</c:v>
                </c:pt>
                <c:pt idx="287">
                  <c:v>2188</c:v>
                </c:pt>
                <c:pt idx="288">
                  <c:v>2163</c:v>
                </c:pt>
                <c:pt idx="289">
                  <c:v>2214</c:v>
                </c:pt>
                <c:pt idx="290">
                  <c:v>2316</c:v>
                </c:pt>
                <c:pt idx="291">
                  <c:v>2416</c:v>
                </c:pt>
                <c:pt idx="292">
                  <c:v>2339</c:v>
                </c:pt>
                <c:pt idx="293">
                  <c:v>2339</c:v>
                </c:pt>
                <c:pt idx="294">
                  <c:v>2339</c:v>
                </c:pt>
                <c:pt idx="295">
                  <c:v>2339</c:v>
                </c:pt>
                <c:pt idx="296">
                  <c:v>2314</c:v>
                </c:pt>
                <c:pt idx="297">
                  <c:v>2263</c:v>
                </c:pt>
                <c:pt idx="298">
                  <c:v>2263</c:v>
                </c:pt>
                <c:pt idx="299">
                  <c:v>2213</c:v>
                </c:pt>
                <c:pt idx="300">
                  <c:v>2213</c:v>
                </c:pt>
                <c:pt idx="301">
                  <c:v>2213</c:v>
                </c:pt>
                <c:pt idx="302">
                  <c:v>2113</c:v>
                </c:pt>
                <c:pt idx="303">
                  <c:v>2164</c:v>
                </c:pt>
                <c:pt idx="304">
                  <c:v>2066</c:v>
                </c:pt>
                <c:pt idx="305">
                  <c:v>2174</c:v>
                </c:pt>
                <c:pt idx="306">
                  <c:v>2225</c:v>
                </c:pt>
                <c:pt idx="307">
                  <c:v>2225</c:v>
                </c:pt>
                <c:pt idx="308">
                  <c:v>2225</c:v>
                </c:pt>
                <c:pt idx="309">
                  <c:v>2101</c:v>
                </c:pt>
                <c:pt idx="310">
                  <c:v>2204</c:v>
                </c:pt>
                <c:pt idx="311">
                  <c:v>2236</c:v>
                </c:pt>
                <c:pt idx="312">
                  <c:v>2288</c:v>
                </c:pt>
                <c:pt idx="313">
                  <c:v>2262</c:v>
                </c:pt>
                <c:pt idx="314">
                  <c:v>2262</c:v>
                </c:pt>
                <c:pt idx="315">
                  <c:v>2262</c:v>
                </c:pt>
                <c:pt idx="316">
                  <c:v>2262</c:v>
                </c:pt>
                <c:pt idx="317">
                  <c:v>2162</c:v>
                </c:pt>
                <c:pt idx="318">
                  <c:v>2140</c:v>
                </c:pt>
                <c:pt idx="319">
                  <c:v>2145</c:v>
                </c:pt>
                <c:pt idx="320">
                  <c:v>2145</c:v>
                </c:pt>
                <c:pt idx="321">
                  <c:v>2145</c:v>
                </c:pt>
                <c:pt idx="322">
                  <c:v>2145</c:v>
                </c:pt>
                <c:pt idx="323">
                  <c:v>2145</c:v>
                </c:pt>
                <c:pt idx="324">
                  <c:v>2145</c:v>
                </c:pt>
                <c:pt idx="325">
                  <c:v>2119</c:v>
                </c:pt>
                <c:pt idx="326">
                  <c:v>2068</c:v>
                </c:pt>
                <c:pt idx="327">
                  <c:v>2068</c:v>
                </c:pt>
                <c:pt idx="328">
                  <c:v>2068</c:v>
                </c:pt>
                <c:pt idx="329">
                  <c:v>2068</c:v>
                </c:pt>
                <c:pt idx="330">
                  <c:v>2119</c:v>
                </c:pt>
                <c:pt idx="331">
                  <c:v>2119</c:v>
                </c:pt>
                <c:pt idx="332">
                  <c:v>2095</c:v>
                </c:pt>
                <c:pt idx="333">
                  <c:v>2121</c:v>
                </c:pt>
                <c:pt idx="334">
                  <c:v>2172</c:v>
                </c:pt>
                <c:pt idx="335">
                  <c:v>2172</c:v>
                </c:pt>
                <c:pt idx="336">
                  <c:v>2172</c:v>
                </c:pt>
                <c:pt idx="337">
                  <c:v>2146</c:v>
                </c:pt>
                <c:pt idx="338">
                  <c:v>2196</c:v>
                </c:pt>
                <c:pt idx="339">
                  <c:v>2246</c:v>
                </c:pt>
                <c:pt idx="340">
                  <c:v>2244</c:v>
                </c:pt>
                <c:pt idx="341">
                  <c:v>2267</c:v>
                </c:pt>
                <c:pt idx="342">
                  <c:v>2267</c:v>
                </c:pt>
                <c:pt idx="343">
                  <c:v>2267</c:v>
                </c:pt>
                <c:pt idx="344">
                  <c:v>2267</c:v>
                </c:pt>
                <c:pt idx="345">
                  <c:v>2266</c:v>
                </c:pt>
                <c:pt idx="346">
                  <c:v>2138</c:v>
                </c:pt>
                <c:pt idx="347">
                  <c:v>2138</c:v>
                </c:pt>
                <c:pt idx="348">
                  <c:v>2086</c:v>
                </c:pt>
                <c:pt idx="349">
                  <c:v>2086</c:v>
                </c:pt>
                <c:pt idx="350">
                  <c:v>2086</c:v>
                </c:pt>
                <c:pt idx="351">
                  <c:v>2061</c:v>
                </c:pt>
                <c:pt idx="352">
                  <c:v>2009</c:v>
                </c:pt>
                <c:pt idx="353">
                  <c:v>1935</c:v>
                </c:pt>
                <c:pt idx="354">
                  <c:v>1986</c:v>
                </c:pt>
                <c:pt idx="355">
                  <c:v>2089</c:v>
                </c:pt>
                <c:pt idx="356">
                  <c:v>2089</c:v>
                </c:pt>
                <c:pt idx="357">
                  <c:v>2039</c:v>
                </c:pt>
                <c:pt idx="358">
                  <c:v>2064</c:v>
                </c:pt>
                <c:pt idx="359">
                  <c:v>2141</c:v>
                </c:pt>
                <c:pt idx="360">
                  <c:v>2141</c:v>
                </c:pt>
                <c:pt idx="361">
                  <c:v>2141</c:v>
                </c:pt>
                <c:pt idx="362">
                  <c:v>2141</c:v>
                </c:pt>
                <c:pt idx="363">
                  <c:v>2141</c:v>
                </c:pt>
                <c:pt idx="364">
                  <c:v>2141</c:v>
                </c:pt>
                <c:pt idx="365">
                  <c:v>2141</c:v>
                </c:pt>
              </c:numCache>
            </c:numRef>
          </c:val>
        </c:ser>
        <c:dLbls>
          <c:showLegendKey val="0"/>
          <c:showVal val="0"/>
          <c:showCatName val="0"/>
          <c:showSerName val="0"/>
          <c:showPercent val="0"/>
          <c:showBubbleSize val="0"/>
        </c:dLbls>
        <c:gapWidth val="150"/>
        <c:axId val="249666944"/>
        <c:axId val="249665408"/>
      </c:barChart>
      <c:lineChart>
        <c:grouping val="standard"/>
        <c:varyColors val="0"/>
        <c:ser>
          <c:idx val="0"/>
          <c:order val="0"/>
          <c:tx>
            <c:strRef>
              <c:f>画图价格数据提取!$CW$372:$CW$373</c:f>
              <c:strCache>
                <c:ptCount val="1"/>
                <c:pt idx="0">
                  <c:v>涤纶FDY</c:v>
                </c:pt>
              </c:strCache>
            </c:strRef>
          </c:tx>
          <c:spPr>
            <a:ln w="25400">
              <a:solidFill>
                <a:srgbClr val="666699"/>
              </a:solidFill>
              <a:prstDash val="solid"/>
            </a:ln>
          </c:spPr>
          <c:marker>
            <c:symbol val="none"/>
          </c:marker>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画图价格数据提取!$CW$374:$CW$738</c:f>
              <c:numCache>
                <c:formatCode>General</c:formatCode>
                <c:ptCount val="365"/>
                <c:pt idx="0">
                  <c:v>6650</c:v>
                </c:pt>
                <c:pt idx="1">
                  <c:v>6650</c:v>
                </c:pt>
                <c:pt idx="2">
                  <c:v>6650</c:v>
                </c:pt>
                <c:pt idx="3">
                  <c:v>6650</c:v>
                </c:pt>
                <c:pt idx="4">
                  <c:v>6650</c:v>
                </c:pt>
                <c:pt idx="5">
                  <c:v>6650</c:v>
                </c:pt>
                <c:pt idx="6">
                  <c:v>6650</c:v>
                </c:pt>
                <c:pt idx="7">
                  <c:v>6650</c:v>
                </c:pt>
                <c:pt idx="8">
                  <c:v>6650</c:v>
                </c:pt>
                <c:pt idx="9">
                  <c:v>6650</c:v>
                </c:pt>
                <c:pt idx="10">
                  <c:v>6650</c:v>
                </c:pt>
                <c:pt idx="11">
                  <c:v>6650</c:v>
                </c:pt>
                <c:pt idx="12">
                  <c:v>6650</c:v>
                </c:pt>
                <c:pt idx="13">
                  <c:v>6650</c:v>
                </c:pt>
                <c:pt idx="14">
                  <c:v>6650</c:v>
                </c:pt>
                <c:pt idx="15">
                  <c:v>6650</c:v>
                </c:pt>
                <c:pt idx="16">
                  <c:v>6650</c:v>
                </c:pt>
                <c:pt idx="17">
                  <c:v>6650</c:v>
                </c:pt>
                <c:pt idx="18">
                  <c:v>6650</c:v>
                </c:pt>
                <c:pt idx="19">
                  <c:v>6650</c:v>
                </c:pt>
                <c:pt idx="20">
                  <c:v>6650</c:v>
                </c:pt>
                <c:pt idx="21">
                  <c:v>6650</c:v>
                </c:pt>
                <c:pt idx="22">
                  <c:v>6650</c:v>
                </c:pt>
                <c:pt idx="23">
                  <c:v>6650</c:v>
                </c:pt>
                <c:pt idx="24">
                  <c:v>6650</c:v>
                </c:pt>
                <c:pt idx="25">
                  <c:v>6650</c:v>
                </c:pt>
                <c:pt idx="26">
                  <c:v>6650</c:v>
                </c:pt>
                <c:pt idx="27">
                  <c:v>6650</c:v>
                </c:pt>
                <c:pt idx="28">
                  <c:v>6650</c:v>
                </c:pt>
                <c:pt idx="29">
                  <c:v>6650</c:v>
                </c:pt>
                <c:pt idx="30">
                  <c:v>6650</c:v>
                </c:pt>
                <c:pt idx="31">
                  <c:v>6650</c:v>
                </c:pt>
                <c:pt idx="32">
                  <c:v>6650</c:v>
                </c:pt>
                <c:pt idx="33">
                  <c:v>6650</c:v>
                </c:pt>
                <c:pt idx="34">
                  <c:v>6650</c:v>
                </c:pt>
                <c:pt idx="35">
                  <c:v>6650</c:v>
                </c:pt>
                <c:pt idx="36">
                  <c:v>6650</c:v>
                </c:pt>
                <c:pt idx="37">
                  <c:v>6650</c:v>
                </c:pt>
                <c:pt idx="38">
                  <c:v>6650</c:v>
                </c:pt>
                <c:pt idx="39">
                  <c:v>6650</c:v>
                </c:pt>
                <c:pt idx="40">
                  <c:v>6650</c:v>
                </c:pt>
                <c:pt idx="41">
                  <c:v>6650</c:v>
                </c:pt>
                <c:pt idx="42">
                  <c:v>6650</c:v>
                </c:pt>
                <c:pt idx="43">
                  <c:v>6650</c:v>
                </c:pt>
                <c:pt idx="44">
                  <c:v>6650</c:v>
                </c:pt>
                <c:pt idx="45">
                  <c:v>6575</c:v>
                </c:pt>
                <c:pt idx="46">
                  <c:v>6525</c:v>
                </c:pt>
                <c:pt idx="47">
                  <c:v>6525</c:v>
                </c:pt>
                <c:pt idx="48">
                  <c:v>6525</c:v>
                </c:pt>
                <c:pt idx="49">
                  <c:v>6525</c:v>
                </c:pt>
                <c:pt idx="50">
                  <c:v>6525</c:v>
                </c:pt>
                <c:pt idx="51">
                  <c:v>6525</c:v>
                </c:pt>
                <c:pt idx="52">
                  <c:v>6525</c:v>
                </c:pt>
                <c:pt idx="53">
                  <c:v>6525</c:v>
                </c:pt>
                <c:pt idx="54">
                  <c:v>6525</c:v>
                </c:pt>
                <c:pt idx="55">
                  <c:v>6525</c:v>
                </c:pt>
                <c:pt idx="56">
                  <c:v>6525</c:v>
                </c:pt>
                <c:pt idx="57">
                  <c:v>6525</c:v>
                </c:pt>
                <c:pt idx="58">
                  <c:v>6500</c:v>
                </c:pt>
                <c:pt idx="59">
                  <c:v>6500</c:v>
                </c:pt>
                <c:pt idx="60">
                  <c:v>6550</c:v>
                </c:pt>
                <c:pt idx="61">
                  <c:v>6550</c:v>
                </c:pt>
                <c:pt idx="62">
                  <c:v>6550</c:v>
                </c:pt>
                <c:pt idx="63">
                  <c:v>6550</c:v>
                </c:pt>
                <c:pt idx="64">
                  <c:v>6550</c:v>
                </c:pt>
                <c:pt idx="65">
                  <c:v>6575</c:v>
                </c:pt>
                <c:pt idx="66">
                  <c:v>6575</c:v>
                </c:pt>
                <c:pt idx="67">
                  <c:v>6600</c:v>
                </c:pt>
                <c:pt idx="68">
                  <c:v>6650</c:v>
                </c:pt>
                <c:pt idx="69">
                  <c:v>6650</c:v>
                </c:pt>
                <c:pt idx="70">
                  <c:v>6650</c:v>
                </c:pt>
                <c:pt idx="71">
                  <c:v>6650</c:v>
                </c:pt>
                <c:pt idx="72">
                  <c:v>6700</c:v>
                </c:pt>
                <c:pt idx="73">
                  <c:v>6725</c:v>
                </c:pt>
                <c:pt idx="74">
                  <c:v>6750</c:v>
                </c:pt>
                <c:pt idx="75">
                  <c:v>6775</c:v>
                </c:pt>
                <c:pt idx="76">
                  <c:v>6775</c:v>
                </c:pt>
                <c:pt idx="77">
                  <c:v>6775</c:v>
                </c:pt>
                <c:pt idx="78">
                  <c:v>6800</c:v>
                </c:pt>
                <c:pt idx="79">
                  <c:v>6800</c:v>
                </c:pt>
                <c:pt idx="80">
                  <c:v>6800</c:v>
                </c:pt>
                <c:pt idx="81">
                  <c:v>6800</c:v>
                </c:pt>
                <c:pt idx="82">
                  <c:v>6800</c:v>
                </c:pt>
                <c:pt idx="83">
                  <c:v>6800</c:v>
                </c:pt>
                <c:pt idx="84">
                  <c:v>6800</c:v>
                </c:pt>
                <c:pt idx="85">
                  <c:v>6800</c:v>
                </c:pt>
                <c:pt idx="86">
                  <c:v>6800</c:v>
                </c:pt>
                <c:pt idx="87">
                  <c:v>6800</c:v>
                </c:pt>
                <c:pt idx="88">
                  <c:v>6825</c:v>
                </c:pt>
                <c:pt idx="89">
                  <c:v>6825</c:v>
                </c:pt>
                <c:pt idx="90">
                  <c:v>6825</c:v>
                </c:pt>
                <c:pt idx="91">
                  <c:v>6825</c:v>
                </c:pt>
                <c:pt idx="92">
                  <c:v>6825</c:v>
                </c:pt>
                <c:pt idx="93">
                  <c:v>6825</c:v>
                </c:pt>
                <c:pt idx="94">
                  <c:v>6825</c:v>
                </c:pt>
                <c:pt idx="95">
                  <c:v>6925</c:v>
                </c:pt>
                <c:pt idx="96">
                  <c:v>7000</c:v>
                </c:pt>
                <c:pt idx="97">
                  <c:v>7000</c:v>
                </c:pt>
                <c:pt idx="98">
                  <c:v>7000</c:v>
                </c:pt>
                <c:pt idx="99">
                  <c:v>7000</c:v>
                </c:pt>
                <c:pt idx="100">
                  <c:v>7050</c:v>
                </c:pt>
                <c:pt idx="101">
                  <c:v>7050</c:v>
                </c:pt>
                <c:pt idx="102">
                  <c:v>7050</c:v>
                </c:pt>
                <c:pt idx="103">
                  <c:v>7125</c:v>
                </c:pt>
                <c:pt idx="104">
                  <c:v>7125</c:v>
                </c:pt>
                <c:pt idx="105">
                  <c:v>7125</c:v>
                </c:pt>
                <c:pt idx="106">
                  <c:v>7125</c:v>
                </c:pt>
                <c:pt idx="107">
                  <c:v>7100</c:v>
                </c:pt>
                <c:pt idx="108">
                  <c:v>7100</c:v>
                </c:pt>
                <c:pt idx="109">
                  <c:v>7100</c:v>
                </c:pt>
                <c:pt idx="110">
                  <c:v>7100</c:v>
                </c:pt>
                <c:pt idx="111">
                  <c:v>7100</c:v>
                </c:pt>
                <c:pt idx="112">
                  <c:v>7100</c:v>
                </c:pt>
                <c:pt idx="113">
                  <c:v>7100</c:v>
                </c:pt>
                <c:pt idx="114">
                  <c:v>7075</c:v>
                </c:pt>
                <c:pt idx="115">
                  <c:v>7075</c:v>
                </c:pt>
                <c:pt idx="116">
                  <c:v>7000</c:v>
                </c:pt>
                <c:pt idx="117">
                  <c:v>7000</c:v>
                </c:pt>
                <c:pt idx="118">
                  <c:v>7000</c:v>
                </c:pt>
                <c:pt idx="119">
                  <c:v>7000</c:v>
                </c:pt>
                <c:pt idx="120">
                  <c:v>7000</c:v>
                </c:pt>
                <c:pt idx="121">
                  <c:v>7100</c:v>
                </c:pt>
                <c:pt idx="122">
                  <c:v>7100</c:v>
                </c:pt>
                <c:pt idx="123">
                  <c:v>7100</c:v>
                </c:pt>
                <c:pt idx="124">
                  <c:v>7200</c:v>
                </c:pt>
                <c:pt idx="125">
                  <c:v>7200</c:v>
                </c:pt>
                <c:pt idx="126">
                  <c:v>7200</c:v>
                </c:pt>
                <c:pt idx="127">
                  <c:v>7200</c:v>
                </c:pt>
                <c:pt idx="128">
                  <c:v>7200</c:v>
                </c:pt>
                <c:pt idx="129">
                  <c:v>7200</c:v>
                </c:pt>
                <c:pt idx="130">
                  <c:v>7200</c:v>
                </c:pt>
                <c:pt idx="131">
                  <c:v>7200</c:v>
                </c:pt>
                <c:pt idx="132">
                  <c:v>7200</c:v>
                </c:pt>
                <c:pt idx="133">
                  <c:v>7200</c:v>
                </c:pt>
                <c:pt idx="134">
                  <c:v>7150</c:v>
                </c:pt>
                <c:pt idx="135">
                  <c:v>7050</c:v>
                </c:pt>
                <c:pt idx="136">
                  <c:v>7050</c:v>
                </c:pt>
                <c:pt idx="137">
                  <c:v>7050</c:v>
                </c:pt>
                <c:pt idx="138">
                  <c:v>7050</c:v>
                </c:pt>
                <c:pt idx="139">
                  <c:v>7050</c:v>
                </c:pt>
                <c:pt idx="140">
                  <c:v>7050</c:v>
                </c:pt>
                <c:pt idx="141">
                  <c:v>7050</c:v>
                </c:pt>
                <c:pt idx="142">
                  <c:v>7050</c:v>
                </c:pt>
                <c:pt idx="143">
                  <c:v>7150</c:v>
                </c:pt>
                <c:pt idx="144">
                  <c:v>7150</c:v>
                </c:pt>
                <c:pt idx="145">
                  <c:v>7250</c:v>
                </c:pt>
                <c:pt idx="146">
                  <c:v>7250</c:v>
                </c:pt>
                <c:pt idx="147">
                  <c:v>7250</c:v>
                </c:pt>
                <c:pt idx="148">
                  <c:v>7250</c:v>
                </c:pt>
                <c:pt idx="149">
                  <c:v>7300</c:v>
                </c:pt>
                <c:pt idx="150">
                  <c:v>7350</c:v>
                </c:pt>
                <c:pt idx="151">
                  <c:v>7350</c:v>
                </c:pt>
                <c:pt idx="152">
                  <c:v>7400</c:v>
                </c:pt>
                <c:pt idx="153">
                  <c:v>7400</c:v>
                </c:pt>
                <c:pt idx="154">
                  <c:v>7400</c:v>
                </c:pt>
                <c:pt idx="155">
                  <c:v>7400</c:v>
                </c:pt>
                <c:pt idx="156">
                  <c:v>7400</c:v>
                </c:pt>
                <c:pt idx="157">
                  <c:v>7450</c:v>
                </c:pt>
                <c:pt idx="158">
                  <c:v>7500</c:v>
                </c:pt>
                <c:pt idx="159">
                  <c:v>7500</c:v>
                </c:pt>
                <c:pt idx="160">
                  <c:v>7500</c:v>
                </c:pt>
                <c:pt idx="161">
                  <c:v>7500</c:v>
                </c:pt>
                <c:pt idx="162">
                  <c:v>7500</c:v>
                </c:pt>
                <c:pt idx="163">
                  <c:v>7600</c:v>
                </c:pt>
                <c:pt idx="164">
                  <c:v>7600</c:v>
                </c:pt>
                <c:pt idx="165">
                  <c:v>7600</c:v>
                </c:pt>
                <c:pt idx="166">
                  <c:v>7600</c:v>
                </c:pt>
                <c:pt idx="167">
                  <c:v>7600</c:v>
                </c:pt>
                <c:pt idx="168">
                  <c:v>7600</c:v>
                </c:pt>
                <c:pt idx="169">
                  <c:v>7600</c:v>
                </c:pt>
                <c:pt idx="170">
                  <c:v>7600</c:v>
                </c:pt>
                <c:pt idx="171">
                  <c:v>7600</c:v>
                </c:pt>
                <c:pt idx="172">
                  <c:v>7550</c:v>
                </c:pt>
                <c:pt idx="173">
                  <c:v>7500</c:v>
                </c:pt>
                <c:pt idx="174">
                  <c:v>7500</c:v>
                </c:pt>
                <c:pt idx="175">
                  <c:v>7500</c:v>
                </c:pt>
                <c:pt idx="176">
                  <c:v>7950</c:v>
                </c:pt>
                <c:pt idx="177">
                  <c:v>7950</c:v>
                </c:pt>
                <c:pt idx="178">
                  <c:v>7950</c:v>
                </c:pt>
                <c:pt idx="179">
                  <c:v>8050</c:v>
                </c:pt>
                <c:pt idx="180">
                  <c:v>8150</c:v>
                </c:pt>
                <c:pt idx="181">
                  <c:v>8150</c:v>
                </c:pt>
                <c:pt idx="182">
                  <c:v>8150</c:v>
                </c:pt>
                <c:pt idx="183">
                  <c:v>8150</c:v>
                </c:pt>
                <c:pt idx="184">
                  <c:v>8150</c:v>
                </c:pt>
                <c:pt idx="185">
                  <c:v>8150</c:v>
                </c:pt>
                <c:pt idx="186">
                  <c:v>8150</c:v>
                </c:pt>
                <c:pt idx="187">
                  <c:v>8200</c:v>
                </c:pt>
                <c:pt idx="188">
                  <c:v>8200</c:v>
                </c:pt>
                <c:pt idx="189">
                  <c:v>8200</c:v>
                </c:pt>
                <c:pt idx="190">
                  <c:v>8200</c:v>
                </c:pt>
                <c:pt idx="191">
                  <c:v>8200</c:v>
                </c:pt>
                <c:pt idx="192">
                  <c:v>8200</c:v>
                </c:pt>
                <c:pt idx="193">
                  <c:v>8200</c:v>
                </c:pt>
                <c:pt idx="194">
                  <c:v>8200</c:v>
                </c:pt>
                <c:pt idx="195">
                  <c:v>8200</c:v>
                </c:pt>
                <c:pt idx="196">
                  <c:v>8200</c:v>
                </c:pt>
                <c:pt idx="197">
                  <c:v>8200</c:v>
                </c:pt>
                <c:pt idx="198">
                  <c:v>8200</c:v>
                </c:pt>
                <c:pt idx="199">
                  <c:v>8200</c:v>
                </c:pt>
                <c:pt idx="200">
                  <c:v>8200</c:v>
                </c:pt>
                <c:pt idx="201">
                  <c:v>8200</c:v>
                </c:pt>
                <c:pt idx="202">
                  <c:v>8200</c:v>
                </c:pt>
                <c:pt idx="203">
                  <c:v>8200</c:v>
                </c:pt>
                <c:pt idx="204">
                  <c:v>8200</c:v>
                </c:pt>
                <c:pt idx="205">
                  <c:v>8200</c:v>
                </c:pt>
                <c:pt idx="206">
                  <c:v>8200</c:v>
                </c:pt>
                <c:pt idx="207">
                  <c:v>8250</c:v>
                </c:pt>
                <c:pt idx="208">
                  <c:v>8300</c:v>
                </c:pt>
                <c:pt idx="209">
                  <c:v>8300</c:v>
                </c:pt>
                <c:pt idx="210">
                  <c:v>8300</c:v>
                </c:pt>
                <c:pt idx="211">
                  <c:v>8300</c:v>
                </c:pt>
                <c:pt idx="212">
                  <c:v>8300</c:v>
                </c:pt>
                <c:pt idx="213">
                  <c:v>8300</c:v>
                </c:pt>
                <c:pt idx="214">
                  <c:v>8350</c:v>
                </c:pt>
                <c:pt idx="215">
                  <c:v>8400</c:v>
                </c:pt>
                <c:pt idx="216">
                  <c:v>8400</c:v>
                </c:pt>
                <c:pt idx="217">
                  <c:v>8400</c:v>
                </c:pt>
                <c:pt idx="218">
                  <c:v>8400</c:v>
                </c:pt>
                <c:pt idx="219">
                  <c:v>8400</c:v>
                </c:pt>
                <c:pt idx="220">
                  <c:v>8400</c:v>
                </c:pt>
                <c:pt idx="221">
                  <c:v>8400</c:v>
                </c:pt>
                <c:pt idx="222">
                  <c:v>8400</c:v>
                </c:pt>
                <c:pt idx="223">
                  <c:v>8400</c:v>
                </c:pt>
                <c:pt idx="224">
                  <c:v>8400</c:v>
                </c:pt>
                <c:pt idx="225">
                  <c:v>8400</c:v>
                </c:pt>
                <c:pt idx="226">
                  <c:v>8450</c:v>
                </c:pt>
                <c:pt idx="227">
                  <c:v>8500</c:v>
                </c:pt>
                <c:pt idx="228">
                  <c:v>8500</c:v>
                </c:pt>
                <c:pt idx="229">
                  <c:v>8500</c:v>
                </c:pt>
                <c:pt idx="230">
                  <c:v>8500</c:v>
                </c:pt>
                <c:pt idx="231">
                  <c:v>8500</c:v>
                </c:pt>
                <c:pt idx="232">
                  <c:v>8500</c:v>
                </c:pt>
                <c:pt idx="233">
                  <c:v>8500</c:v>
                </c:pt>
                <c:pt idx="234">
                  <c:v>8500</c:v>
                </c:pt>
                <c:pt idx="235">
                  <c:v>8500</c:v>
                </c:pt>
                <c:pt idx="236">
                  <c:v>8550</c:v>
                </c:pt>
                <c:pt idx="237">
                  <c:v>8550</c:v>
                </c:pt>
                <c:pt idx="238">
                  <c:v>8550</c:v>
                </c:pt>
                <c:pt idx="239">
                  <c:v>8550</c:v>
                </c:pt>
                <c:pt idx="240">
                  <c:v>8550</c:v>
                </c:pt>
                <c:pt idx="241">
                  <c:v>8550</c:v>
                </c:pt>
                <c:pt idx="242">
                  <c:v>8650</c:v>
                </c:pt>
                <c:pt idx="243">
                  <c:v>8700</c:v>
                </c:pt>
                <c:pt idx="244">
                  <c:v>8700</c:v>
                </c:pt>
                <c:pt idx="245">
                  <c:v>8700</c:v>
                </c:pt>
                <c:pt idx="246">
                  <c:v>8700</c:v>
                </c:pt>
                <c:pt idx="247">
                  <c:v>8750</c:v>
                </c:pt>
                <c:pt idx="248">
                  <c:v>8800</c:v>
                </c:pt>
                <c:pt idx="249">
                  <c:v>8800</c:v>
                </c:pt>
                <c:pt idx="250">
                  <c:v>8850</c:v>
                </c:pt>
                <c:pt idx="251">
                  <c:v>8850</c:v>
                </c:pt>
                <c:pt idx="252">
                  <c:v>8850</c:v>
                </c:pt>
                <c:pt idx="253">
                  <c:v>8850</c:v>
                </c:pt>
                <c:pt idx="254">
                  <c:v>8850</c:v>
                </c:pt>
                <c:pt idx="255">
                  <c:v>8850</c:v>
                </c:pt>
                <c:pt idx="256">
                  <c:v>8850</c:v>
                </c:pt>
                <c:pt idx="257">
                  <c:v>8850</c:v>
                </c:pt>
                <c:pt idx="258">
                  <c:v>8850</c:v>
                </c:pt>
                <c:pt idx="259">
                  <c:v>8850</c:v>
                </c:pt>
                <c:pt idx="260">
                  <c:v>8850</c:v>
                </c:pt>
                <c:pt idx="261">
                  <c:v>8850</c:v>
                </c:pt>
                <c:pt idx="262">
                  <c:v>8850</c:v>
                </c:pt>
                <c:pt idx="263">
                  <c:v>8850</c:v>
                </c:pt>
                <c:pt idx="264">
                  <c:v>8850</c:v>
                </c:pt>
                <c:pt idx="265">
                  <c:v>8850</c:v>
                </c:pt>
                <c:pt idx="266">
                  <c:v>8850</c:v>
                </c:pt>
                <c:pt idx="267">
                  <c:v>8950</c:v>
                </c:pt>
                <c:pt idx="268">
                  <c:v>9050</c:v>
                </c:pt>
                <c:pt idx="269">
                  <c:v>9150</c:v>
                </c:pt>
                <c:pt idx="270">
                  <c:v>9200</c:v>
                </c:pt>
                <c:pt idx="271">
                  <c:v>9200</c:v>
                </c:pt>
                <c:pt idx="272">
                  <c:v>9200</c:v>
                </c:pt>
                <c:pt idx="273">
                  <c:v>9200</c:v>
                </c:pt>
                <c:pt idx="274">
                  <c:v>9200</c:v>
                </c:pt>
                <c:pt idx="275">
                  <c:v>9300</c:v>
                </c:pt>
                <c:pt idx="276">
                  <c:v>9400</c:v>
                </c:pt>
                <c:pt idx="277">
                  <c:v>9500</c:v>
                </c:pt>
                <c:pt idx="278">
                  <c:v>9600</c:v>
                </c:pt>
                <c:pt idx="279">
                  <c:v>9600</c:v>
                </c:pt>
                <c:pt idx="280">
                  <c:v>9600</c:v>
                </c:pt>
                <c:pt idx="281">
                  <c:v>9700</c:v>
                </c:pt>
                <c:pt idx="282">
                  <c:v>9750</c:v>
                </c:pt>
                <c:pt idx="283">
                  <c:v>9800</c:v>
                </c:pt>
                <c:pt idx="284">
                  <c:v>9850</c:v>
                </c:pt>
                <c:pt idx="285">
                  <c:v>9850</c:v>
                </c:pt>
                <c:pt idx="286">
                  <c:v>9850</c:v>
                </c:pt>
                <c:pt idx="287">
                  <c:v>9850</c:v>
                </c:pt>
                <c:pt idx="288">
                  <c:v>9850</c:v>
                </c:pt>
                <c:pt idx="289">
                  <c:v>9850</c:v>
                </c:pt>
                <c:pt idx="290">
                  <c:v>9850</c:v>
                </c:pt>
                <c:pt idx="291">
                  <c:v>9950</c:v>
                </c:pt>
                <c:pt idx="292">
                  <c:v>9950</c:v>
                </c:pt>
                <c:pt idx="293">
                  <c:v>9950</c:v>
                </c:pt>
                <c:pt idx="294">
                  <c:v>9950</c:v>
                </c:pt>
                <c:pt idx="295">
                  <c:v>9950</c:v>
                </c:pt>
                <c:pt idx="296">
                  <c:v>9950</c:v>
                </c:pt>
                <c:pt idx="297">
                  <c:v>9950</c:v>
                </c:pt>
                <c:pt idx="298">
                  <c:v>9950</c:v>
                </c:pt>
                <c:pt idx="299">
                  <c:v>9900</c:v>
                </c:pt>
                <c:pt idx="300">
                  <c:v>9900</c:v>
                </c:pt>
                <c:pt idx="301">
                  <c:v>9900</c:v>
                </c:pt>
                <c:pt idx="302">
                  <c:v>9800</c:v>
                </c:pt>
                <c:pt idx="303">
                  <c:v>9800</c:v>
                </c:pt>
                <c:pt idx="304">
                  <c:v>9600</c:v>
                </c:pt>
                <c:pt idx="305">
                  <c:v>9400</c:v>
                </c:pt>
                <c:pt idx="306">
                  <c:v>9400</c:v>
                </c:pt>
                <c:pt idx="307">
                  <c:v>9400</c:v>
                </c:pt>
                <c:pt idx="308">
                  <c:v>9400</c:v>
                </c:pt>
                <c:pt idx="309">
                  <c:v>9250</c:v>
                </c:pt>
                <c:pt idx="310">
                  <c:v>9200</c:v>
                </c:pt>
                <c:pt idx="311">
                  <c:v>8950</c:v>
                </c:pt>
                <c:pt idx="312">
                  <c:v>8950</c:v>
                </c:pt>
                <c:pt idx="313">
                  <c:v>8950</c:v>
                </c:pt>
                <c:pt idx="314">
                  <c:v>8950</c:v>
                </c:pt>
                <c:pt idx="315">
                  <c:v>8950</c:v>
                </c:pt>
                <c:pt idx="316">
                  <c:v>8950</c:v>
                </c:pt>
                <c:pt idx="317">
                  <c:v>8850</c:v>
                </c:pt>
                <c:pt idx="318">
                  <c:v>8700</c:v>
                </c:pt>
                <c:pt idx="319">
                  <c:v>8500</c:v>
                </c:pt>
                <c:pt idx="320">
                  <c:v>8500</c:v>
                </c:pt>
                <c:pt idx="321">
                  <c:v>8500</c:v>
                </c:pt>
                <c:pt idx="322">
                  <c:v>8500</c:v>
                </c:pt>
                <c:pt idx="323">
                  <c:v>8500</c:v>
                </c:pt>
                <c:pt idx="324">
                  <c:v>8500</c:v>
                </c:pt>
                <c:pt idx="325">
                  <c:v>8500</c:v>
                </c:pt>
                <c:pt idx="326">
                  <c:v>8500</c:v>
                </c:pt>
                <c:pt idx="327">
                  <c:v>8500</c:v>
                </c:pt>
                <c:pt idx="328">
                  <c:v>8500</c:v>
                </c:pt>
                <c:pt idx="329">
                  <c:v>8500</c:v>
                </c:pt>
                <c:pt idx="330">
                  <c:v>8500</c:v>
                </c:pt>
                <c:pt idx="331">
                  <c:v>8500</c:v>
                </c:pt>
                <c:pt idx="332">
                  <c:v>8450</c:v>
                </c:pt>
                <c:pt idx="333">
                  <c:v>8450</c:v>
                </c:pt>
                <c:pt idx="334">
                  <c:v>8450</c:v>
                </c:pt>
                <c:pt idx="335">
                  <c:v>8450</c:v>
                </c:pt>
                <c:pt idx="336">
                  <c:v>8450</c:v>
                </c:pt>
                <c:pt idx="337">
                  <c:v>8450</c:v>
                </c:pt>
                <c:pt idx="338">
                  <c:v>8500</c:v>
                </c:pt>
                <c:pt idx="339">
                  <c:v>8550</c:v>
                </c:pt>
                <c:pt idx="340">
                  <c:v>8650</c:v>
                </c:pt>
                <c:pt idx="341">
                  <c:v>8750</c:v>
                </c:pt>
                <c:pt idx="342">
                  <c:v>8750</c:v>
                </c:pt>
                <c:pt idx="343">
                  <c:v>8750</c:v>
                </c:pt>
                <c:pt idx="344">
                  <c:v>8750</c:v>
                </c:pt>
                <c:pt idx="345">
                  <c:v>8800</c:v>
                </c:pt>
                <c:pt idx="346">
                  <c:v>8800</c:v>
                </c:pt>
                <c:pt idx="347">
                  <c:v>8800</c:v>
                </c:pt>
                <c:pt idx="348">
                  <c:v>8800</c:v>
                </c:pt>
                <c:pt idx="349">
                  <c:v>8800</c:v>
                </c:pt>
                <c:pt idx="350">
                  <c:v>8800</c:v>
                </c:pt>
                <c:pt idx="351">
                  <c:v>8800</c:v>
                </c:pt>
                <c:pt idx="352">
                  <c:v>8800</c:v>
                </c:pt>
                <c:pt idx="353">
                  <c:v>8700</c:v>
                </c:pt>
                <c:pt idx="354">
                  <c:v>8700</c:v>
                </c:pt>
                <c:pt idx="355">
                  <c:v>8700</c:v>
                </c:pt>
                <c:pt idx="356">
                  <c:v>8700</c:v>
                </c:pt>
                <c:pt idx="357">
                  <c:v>8650</c:v>
                </c:pt>
                <c:pt idx="358">
                  <c:v>8650</c:v>
                </c:pt>
                <c:pt idx="359">
                  <c:v>8650</c:v>
                </c:pt>
                <c:pt idx="360">
                  <c:v>8650</c:v>
                </c:pt>
                <c:pt idx="361">
                  <c:v>8650</c:v>
                </c:pt>
                <c:pt idx="362">
                  <c:v>8650</c:v>
                </c:pt>
                <c:pt idx="363">
                  <c:v>8650</c:v>
                </c:pt>
                <c:pt idx="364">
                  <c:v>8650</c:v>
                </c:pt>
              </c:numCache>
            </c:numRef>
          </c:val>
          <c:smooth val="0"/>
        </c:ser>
        <c:dLbls>
          <c:showLegendKey val="0"/>
          <c:showVal val="0"/>
          <c:showCatName val="0"/>
          <c:showSerName val="0"/>
          <c:showPercent val="0"/>
          <c:showBubbleSize val="0"/>
        </c:dLbls>
        <c:marker val="1"/>
        <c:smooth val="0"/>
        <c:axId val="249662080"/>
        <c:axId val="249663872"/>
      </c:lineChart>
      <c:dateAx>
        <c:axId val="249662080"/>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249663872"/>
        <c:crosses val="autoZero"/>
        <c:auto val="1"/>
        <c:lblOffset val="100"/>
        <c:baseTimeUnit val="days"/>
        <c:majorUnit val="3"/>
        <c:majorTimeUnit val="months"/>
        <c:minorUnit val="2"/>
        <c:minorTimeUnit val="days"/>
      </c:dateAx>
      <c:valAx>
        <c:axId val="249663872"/>
        <c:scaling>
          <c:orientation val="minMax"/>
          <c:min val="6000"/>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249662080"/>
        <c:crosses val="autoZero"/>
        <c:crossBetween val="between"/>
      </c:valAx>
      <c:valAx>
        <c:axId val="249665408"/>
        <c:scaling>
          <c:orientation val="minMax"/>
        </c:scaling>
        <c:delete val="0"/>
        <c:axPos val="r"/>
        <c:numFmt formatCode="0_ " sourceLinked="1"/>
        <c:majorTickMark val="out"/>
        <c:minorTickMark val="none"/>
        <c:tickLblPos val="nextTo"/>
        <c:crossAx val="249666944"/>
        <c:crosses val="max"/>
        <c:crossBetween val="between"/>
      </c:valAx>
      <c:dateAx>
        <c:axId val="249666944"/>
        <c:scaling>
          <c:orientation val="minMax"/>
        </c:scaling>
        <c:delete val="1"/>
        <c:axPos val="b"/>
        <c:numFmt formatCode="m/d/yyyy" sourceLinked="1"/>
        <c:majorTickMark val="out"/>
        <c:minorTickMark val="none"/>
        <c:tickLblPos val="none"/>
        <c:crossAx val="249665408"/>
        <c:crosses val="autoZero"/>
        <c:auto val="1"/>
        <c:lblOffset val="100"/>
        <c:baseTimeUnit val="days"/>
      </c:dateAx>
      <c:spPr>
        <a:solidFill>
          <a:srgbClr val="FFFFFF"/>
        </a:solidFill>
        <a:ln w="25400">
          <a:noFill/>
        </a:ln>
      </c:spPr>
    </c:plotArea>
    <c:legend>
      <c:legendPos val="r"/>
      <c:layout>
        <c:manualLayout>
          <c:xMode val="edge"/>
          <c:yMode val="edge"/>
          <c:x val="9.0470284237723159E-2"/>
          <c:y val="0.8759218927421496"/>
          <c:w val="0.84013533591731249"/>
          <c:h val="9.5709312931628224E-2"/>
        </c:manualLayout>
      </c:layout>
      <c:overlay val="0"/>
      <c:spPr>
        <a:noFill/>
        <a:ln w="25400">
          <a:noFill/>
        </a:ln>
      </c:spPr>
    </c:legend>
    <c:plotVisOnly val="1"/>
    <c:dispBlanksAs val="zero"/>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8907740069032"/>
          <c:y val="4.9647331425633934E-2"/>
          <c:w val="0.78883115148259764"/>
          <c:h val="0.71279382975373873"/>
        </c:manualLayout>
      </c:layout>
      <c:lineChart>
        <c:grouping val="standard"/>
        <c:varyColors val="0"/>
        <c:ser>
          <c:idx val="0"/>
          <c:order val="0"/>
          <c:tx>
            <c:strRef>
              <c:f>画图价格数据提取!$CV$372:$CV$373</c:f>
              <c:strCache>
                <c:ptCount val="1"/>
                <c:pt idx="0">
                  <c:v>涤纶DTY</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画图价格数据提取!$CV$374:$CV$738</c:f>
              <c:numCache>
                <c:formatCode>General</c:formatCode>
                <c:ptCount val="365"/>
                <c:pt idx="0">
                  <c:v>7475</c:v>
                </c:pt>
                <c:pt idx="1">
                  <c:v>7450</c:v>
                </c:pt>
                <c:pt idx="2">
                  <c:v>7400</c:v>
                </c:pt>
                <c:pt idx="3">
                  <c:v>7400</c:v>
                </c:pt>
                <c:pt idx="4">
                  <c:v>7400</c:v>
                </c:pt>
                <c:pt idx="5">
                  <c:v>7400</c:v>
                </c:pt>
                <c:pt idx="6">
                  <c:v>7400</c:v>
                </c:pt>
                <c:pt idx="7">
                  <c:v>7400</c:v>
                </c:pt>
                <c:pt idx="8">
                  <c:v>7400</c:v>
                </c:pt>
                <c:pt idx="9">
                  <c:v>7400</c:v>
                </c:pt>
                <c:pt idx="10">
                  <c:v>7400</c:v>
                </c:pt>
                <c:pt idx="11">
                  <c:v>7400</c:v>
                </c:pt>
                <c:pt idx="12">
                  <c:v>7400</c:v>
                </c:pt>
                <c:pt idx="13">
                  <c:v>7400</c:v>
                </c:pt>
                <c:pt idx="14">
                  <c:v>7400</c:v>
                </c:pt>
                <c:pt idx="15">
                  <c:v>7400</c:v>
                </c:pt>
                <c:pt idx="16">
                  <c:v>7400</c:v>
                </c:pt>
                <c:pt idx="17">
                  <c:v>7400</c:v>
                </c:pt>
                <c:pt idx="18">
                  <c:v>7400</c:v>
                </c:pt>
                <c:pt idx="19">
                  <c:v>7400</c:v>
                </c:pt>
                <c:pt idx="20">
                  <c:v>7400</c:v>
                </c:pt>
                <c:pt idx="21">
                  <c:v>7400</c:v>
                </c:pt>
                <c:pt idx="22">
                  <c:v>7400</c:v>
                </c:pt>
                <c:pt idx="23">
                  <c:v>7400</c:v>
                </c:pt>
                <c:pt idx="24">
                  <c:v>7400</c:v>
                </c:pt>
                <c:pt idx="25">
                  <c:v>7400</c:v>
                </c:pt>
                <c:pt idx="26">
                  <c:v>7425</c:v>
                </c:pt>
                <c:pt idx="27">
                  <c:v>7425</c:v>
                </c:pt>
                <c:pt idx="28">
                  <c:v>7425</c:v>
                </c:pt>
                <c:pt idx="29">
                  <c:v>7425</c:v>
                </c:pt>
                <c:pt idx="30">
                  <c:v>7425</c:v>
                </c:pt>
                <c:pt idx="31">
                  <c:v>7425</c:v>
                </c:pt>
                <c:pt idx="32">
                  <c:v>7425</c:v>
                </c:pt>
                <c:pt idx="33">
                  <c:v>7425</c:v>
                </c:pt>
                <c:pt idx="34">
                  <c:v>7425</c:v>
                </c:pt>
                <c:pt idx="35">
                  <c:v>7425</c:v>
                </c:pt>
                <c:pt idx="36">
                  <c:v>7425</c:v>
                </c:pt>
                <c:pt idx="37">
                  <c:v>7425</c:v>
                </c:pt>
                <c:pt idx="38">
                  <c:v>7425</c:v>
                </c:pt>
                <c:pt idx="39">
                  <c:v>7425</c:v>
                </c:pt>
                <c:pt idx="40">
                  <c:v>7425</c:v>
                </c:pt>
                <c:pt idx="41">
                  <c:v>7425</c:v>
                </c:pt>
                <c:pt idx="42">
                  <c:v>7425</c:v>
                </c:pt>
                <c:pt idx="43">
                  <c:v>7450</c:v>
                </c:pt>
                <c:pt idx="44">
                  <c:v>7450</c:v>
                </c:pt>
                <c:pt idx="45">
                  <c:v>7450</c:v>
                </c:pt>
                <c:pt idx="46">
                  <c:v>7450</c:v>
                </c:pt>
                <c:pt idx="47">
                  <c:v>7450</c:v>
                </c:pt>
                <c:pt idx="48">
                  <c:v>7450</c:v>
                </c:pt>
                <c:pt idx="49">
                  <c:v>7450</c:v>
                </c:pt>
                <c:pt idx="50">
                  <c:v>7450</c:v>
                </c:pt>
                <c:pt idx="51">
                  <c:v>7450</c:v>
                </c:pt>
                <c:pt idx="52">
                  <c:v>7450</c:v>
                </c:pt>
                <c:pt idx="53">
                  <c:v>7450</c:v>
                </c:pt>
                <c:pt idx="54">
                  <c:v>7450</c:v>
                </c:pt>
                <c:pt idx="55">
                  <c:v>7450</c:v>
                </c:pt>
                <c:pt idx="56">
                  <c:v>7450</c:v>
                </c:pt>
                <c:pt idx="57">
                  <c:v>7450</c:v>
                </c:pt>
                <c:pt idx="58">
                  <c:v>7450</c:v>
                </c:pt>
                <c:pt idx="59">
                  <c:v>7450</c:v>
                </c:pt>
                <c:pt idx="60">
                  <c:v>7500</c:v>
                </c:pt>
                <c:pt idx="61">
                  <c:v>7500</c:v>
                </c:pt>
                <c:pt idx="62">
                  <c:v>7500</c:v>
                </c:pt>
                <c:pt idx="63">
                  <c:v>7500</c:v>
                </c:pt>
                <c:pt idx="64">
                  <c:v>7600</c:v>
                </c:pt>
                <c:pt idx="65">
                  <c:v>7600</c:v>
                </c:pt>
                <c:pt idx="66">
                  <c:v>7750</c:v>
                </c:pt>
                <c:pt idx="67">
                  <c:v>7800</c:v>
                </c:pt>
                <c:pt idx="68">
                  <c:v>7800</c:v>
                </c:pt>
                <c:pt idx="69">
                  <c:v>7800</c:v>
                </c:pt>
                <c:pt idx="70">
                  <c:v>7800</c:v>
                </c:pt>
                <c:pt idx="71">
                  <c:v>7800</c:v>
                </c:pt>
                <c:pt idx="72">
                  <c:v>7850</c:v>
                </c:pt>
                <c:pt idx="73">
                  <c:v>7900</c:v>
                </c:pt>
                <c:pt idx="74">
                  <c:v>7900</c:v>
                </c:pt>
                <c:pt idx="75">
                  <c:v>7950</c:v>
                </c:pt>
                <c:pt idx="76">
                  <c:v>7950</c:v>
                </c:pt>
                <c:pt idx="77">
                  <c:v>7950</c:v>
                </c:pt>
                <c:pt idx="78">
                  <c:v>7950</c:v>
                </c:pt>
                <c:pt idx="79">
                  <c:v>7950</c:v>
                </c:pt>
                <c:pt idx="80">
                  <c:v>7950</c:v>
                </c:pt>
                <c:pt idx="81">
                  <c:v>7975</c:v>
                </c:pt>
                <c:pt idx="82">
                  <c:v>7975</c:v>
                </c:pt>
                <c:pt idx="83">
                  <c:v>7975</c:v>
                </c:pt>
                <c:pt idx="84">
                  <c:v>7975</c:v>
                </c:pt>
                <c:pt idx="85">
                  <c:v>7975</c:v>
                </c:pt>
                <c:pt idx="86">
                  <c:v>7975</c:v>
                </c:pt>
                <c:pt idx="87">
                  <c:v>7975</c:v>
                </c:pt>
                <c:pt idx="88">
                  <c:v>7975</c:v>
                </c:pt>
                <c:pt idx="89">
                  <c:v>7975</c:v>
                </c:pt>
                <c:pt idx="90">
                  <c:v>7975</c:v>
                </c:pt>
                <c:pt idx="91">
                  <c:v>7975</c:v>
                </c:pt>
                <c:pt idx="92">
                  <c:v>8000</c:v>
                </c:pt>
                <c:pt idx="93">
                  <c:v>8000</c:v>
                </c:pt>
                <c:pt idx="94">
                  <c:v>8000</c:v>
                </c:pt>
                <c:pt idx="95">
                  <c:v>8025</c:v>
                </c:pt>
                <c:pt idx="96">
                  <c:v>8050</c:v>
                </c:pt>
                <c:pt idx="97">
                  <c:v>8050</c:v>
                </c:pt>
                <c:pt idx="98">
                  <c:v>8050</c:v>
                </c:pt>
                <c:pt idx="99">
                  <c:v>8075</c:v>
                </c:pt>
                <c:pt idx="100">
                  <c:v>8100</c:v>
                </c:pt>
                <c:pt idx="101">
                  <c:v>8125</c:v>
                </c:pt>
                <c:pt idx="102">
                  <c:v>8125</c:v>
                </c:pt>
                <c:pt idx="103">
                  <c:v>8150</c:v>
                </c:pt>
                <c:pt idx="104">
                  <c:v>8150</c:v>
                </c:pt>
                <c:pt idx="105">
                  <c:v>8150</c:v>
                </c:pt>
                <c:pt idx="106">
                  <c:v>8150</c:v>
                </c:pt>
                <c:pt idx="107">
                  <c:v>8150</c:v>
                </c:pt>
                <c:pt idx="108">
                  <c:v>8150</c:v>
                </c:pt>
                <c:pt idx="109">
                  <c:v>8150</c:v>
                </c:pt>
                <c:pt idx="110">
                  <c:v>8150</c:v>
                </c:pt>
                <c:pt idx="111">
                  <c:v>8150</c:v>
                </c:pt>
                <c:pt idx="112">
                  <c:v>8150</c:v>
                </c:pt>
                <c:pt idx="113">
                  <c:v>8150</c:v>
                </c:pt>
                <c:pt idx="114">
                  <c:v>8150</c:v>
                </c:pt>
                <c:pt idx="115">
                  <c:v>8150</c:v>
                </c:pt>
                <c:pt idx="116">
                  <c:v>8150</c:v>
                </c:pt>
                <c:pt idx="117">
                  <c:v>8150</c:v>
                </c:pt>
                <c:pt idx="118">
                  <c:v>8150</c:v>
                </c:pt>
                <c:pt idx="119">
                  <c:v>8150</c:v>
                </c:pt>
                <c:pt idx="120">
                  <c:v>8150</c:v>
                </c:pt>
                <c:pt idx="121">
                  <c:v>8150</c:v>
                </c:pt>
                <c:pt idx="122">
                  <c:v>8150</c:v>
                </c:pt>
                <c:pt idx="123">
                  <c:v>8180</c:v>
                </c:pt>
                <c:pt idx="124">
                  <c:v>8200</c:v>
                </c:pt>
                <c:pt idx="125">
                  <c:v>8200</c:v>
                </c:pt>
                <c:pt idx="126">
                  <c:v>8200</c:v>
                </c:pt>
                <c:pt idx="127">
                  <c:v>8250</c:v>
                </c:pt>
                <c:pt idx="128">
                  <c:v>8300</c:v>
                </c:pt>
                <c:pt idx="129">
                  <c:v>8300</c:v>
                </c:pt>
                <c:pt idx="130">
                  <c:v>8300</c:v>
                </c:pt>
                <c:pt idx="131">
                  <c:v>8250</c:v>
                </c:pt>
                <c:pt idx="132">
                  <c:v>8250</c:v>
                </c:pt>
                <c:pt idx="133">
                  <c:v>8250</c:v>
                </c:pt>
                <c:pt idx="134">
                  <c:v>8250</c:v>
                </c:pt>
                <c:pt idx="135">
                  <c:v>8250</c:v>
                </c:pt>
                <c:pt idx="136">
                  <c:v>8250</c:v>
                </c:pt>
                <c:pt idx="137">
                  <c:v>8250</c:v>
                </c:pt>
                <c:pt idx="138">
                  <c:v>8250</c:v>
                </c:pt>
                <c:pt idx="139">
                  <c:v>8250</c:v>
                </c:pt>
                <c:pt idx="140">
                  <c:v>8250</c:v>
                </c:pt>
                <c:pt idx="141">
                  <c:v>8250</c:v>
                </c:pt>
                <c:pt idx="142">
                  <c:v>8250</c:v>
                </c:pt>
                <c:pt idx="143">
                  <c:v>8300</c:v>
                </c:pt>
                <c:pt idx="144">
                  <c:v>8400</c:v>
                </c:pt>
                <c:pt idx="145">
                  <c:v>8450</c:v>
                </c:pt>
                <c:pt idx="146">
                  <c:v>8450</c:v>
                </c:pt>
                <c:pt idx="147">
                  <c:v>8450</c:v>
                </c:pt>
                <c:pt idx="148">
                  <c:v>8500</c:v>
                </c:pt>
                <c:pt idx="149">
                  <c:v>8550</c:v>
                </c:pt>
                <c:pt idx="150">
                  <c:v>8575</c:v>
                </c:pt>
                <c:pt idx="151">
                  <c:v>8575</c:v>
                </c:pt>
                <c:pt idx="152">
                  <c:v>8575</c:v>
                </c:pt>
                <c:pt idx="153">
                  <c:v>8575</c:v>
                </c:pt>
                <c:pt idx="154">
                  <c:v>8575</c:v>
                </c:pt>
                <c:pt idx="155">
                  <c:v>8575</c:v>
                </c:pt>
                <c:pt idx="156">
                  <c:v>8575</c:v>
                </c:pt>
                <c:pt idx="157">
                  <c:v>8600</c:v>
                </c:pt>
                <c:pt idx="158">
                  <c:v>8650</c:v>
                </c:pt>
                <c:pt idx="159">
                  <c:v>8675</c:v>
                </c:pt>
                <c:pt idx="160">
                  <c:v>8675</c:v>
                </c:pt>
                <c:pt idx="161">
                  <c:v>8675</c:v>
                </c:pt>
                <c:pt idx="162">
                  <c:v>8675</c:v>
                </c:pt>
                <c:pt idx="163">
                  <c:v>8675</c:v>
                </c:pt>
                <c:pt idx="164">
                  <c:v>8750</c:v>
                </c:pt>
                <c:pt idx="165">
                  <c:v>8750</c:v>
                </c:pt>
                <c:pt idx="166">
                  <c:v>8750</c:v>
                </c:pt>
                <c:pt idx="167">
                  <c:v>8750</c:v>
                </c:pt>
                <c:pt idx="168">
                  <c:v>8750</c:v>
                </c:pt>
                <c:pt idx="169">
                  <c:v>8750</c:v>
                </c:pt>
                <c:pt idx="170">
                  <c:v>8750</c:v>
                </c:pt>
                <c:pt idx="171">
                  <c:v>8650</c:v>
                </c:pt>
                <c:pt idx="172">
                  <c:v>8650</c:v>
                </c:pt>
                <c:pt idx="173">
                  <c:v>8300</c:v>
                </c:pt>
                <c:pt idx="174">
                  <c:v>8300</c:v>
                </c:pt>
                <c:pt idx="175">
                  <c:v>8300</c:v>
                </c:pt>
                <c:pt idx="176">
                  <c:v>8300</c:v>
                </c:pt>
                <c:pt idx="177">
                  <c:v>8300</c:v>
                </c:pt>
                <c:pt idx="178">
                  <c:v>8300</c:v>
                </c:pt>
                <c:pt idx="179">
                  <c:v>8370</c:v>
                </c:pt>
                <c:pt idx="180">
                  <c:v>8400</c:v>
                </c:pt>
                <c:pt idx="181">
                  <c:v>8400</c:v>
                </c:pt>
                <c:pt idx="182">
                  <c:v>8400</c:v>
                </c:pt>
                <c:pt idx="183">
                  <c:v>8400</c:v>
                </c:pt>
                <c:pt idx="184">
                  <c:v>8400</c:v>
                </c:pt>
                <c:pt idx="185">
                  <c:v>8400</c:v>
                </c:pt>
                <c:pt idx="186">
                  <c:v>8400</c:v>
                </c:pt>
                <c:pt idx="187">
                  <c:v>8400</c:v>
                </c:pt>
                <c:pt idx="188">
                  <c:v>8400</c:v>
                </c:pt>
                <c:pt idx="189">
                  <c:v>8400</c:v>
                </c:pt>
                <c:pt idx="190">
                  <c:v>8370</c:v>
                </c:pt>
                <c:pt idx="191">
                  <c:v>8370</c:v>
                </c:pt>
                <c:pt idx="192">
                  <c:v>8370</c:v>
                </c:pt>
                <c:pt idx="193">
                  <c:v>8370</c:v>
                </c:pt>
                <c:pt idx="194">
                  <c:v>8400</c:v>
                </c:pt>
                <c:pt idx="195">
                  <c:v>8400</c:v>
                </c:pt>
                <c:pt idx="196">
                  <c:v>8400</c:v>
                </c:pt>
                <c:pt idx="197">
                  <c:v>8400</c:v>
                </c:pt>
                <c:pt idx="198">
                  <c:v>8400</c:v>
                </c:pt>
                <c:pt idx="199">
                  <c:v>8450</c:v>
                </c:pt>
                <c:pt idx="200">
                  <c:v>8500</c:v>
                </c:pt>
                <c:pt idx="201">
                  <c:v>8500</c:v>
                </c:pt>
                <c:pt idx="202">
                  <c:v>8500</c:v>
                </c:pt>
                <c:pt idx="203">
                  <c:v>8500</c:v>
                </c:pt>
                <c:pt idx="204">
                  <c:v>8500</c:v>
                </c:pt>
                <c:pt idx="205">
                  <c:v>8500</c:v>
                </c:pt>
                <c:pt idx="206">
                  <c:v>8500</c:v>
                </c:pt>
                <c:pt idx="207">
                  <c:v>8600</c:v>
                </c:pt>
                <c:pt idx="208">
                  <c:v>8600</c:v>
                </c:pt>
                <c:pt idx="209">
                  <c:v>8600</c:v>
                </c:pt>
                <c:pt idx="210">
                  <c:v>8600</c:v>
                </c:pt>
                <c:pt idx="211">
                  <c:v>8600</c:v>
                </c:pt>
                <c:pt idx="212">
                  <c:v>8620</c:v>
                </c:pt>
                <c:pt idx="213">
                  <c:v>8630</c:v>
                </c:pt>
                <c:pt idx="214">
                  <c:v>8650</c:v>
                </c:pt>
                <c:pt idx="215">
                  <c:v>8720</c:v>
                </c:pt>
                <c:pt idx="216">
                  <c:v>8720</c:v>
                </c:pt>
                <c:pt idx="217">
                  <c:v>8720</c:v>
                </c:pt>
                <c:pt idx="218">
                  <c:v>8720</c:v>
                </c:pt>
                <c:pt idx="219">
                  <c:v>8730</c:v>
                </c:pt>
                <c:pt idx="220">
                  <c:v>8750</c:v>
                </c:pt>
                <c:pt idx="221">
                  <c:v>8750</c:v>
                </c:pt>
                <c:pt idx="222">
                  <c:v>8750</c:v>
                </c:pt>
                <c:pt idx="223">
                  <c:v>8750</c:v>
                </c:pt>
                <c:pt idx="224">
                  <c:v>8750</c:v>
                </c:pt>
                <c:pt idx="225">
                  <c:v>8750</c:v>
                </c:pt>
                <c:pt idx="226">
                  <c:v>8850</c:v>
                </c:pt>
                <c:pt idx="227">
                  <c:v>8900</c:v>
                </c:pt>
                <c:pt idx="228">
                  <c:v>8930</c:v>
                </c:pt>
                <c:pt idx="229">
                  <c:v>8930</c:v>
                </c:pt>
                <c:pt idx="230">
                  <c:v>8930</c:v>
                </c:pt>
                <c:pt idx="231">
                  <c:v>8930</c:v>
                </c:pt>
                <c:pt idx="232">
                  <c:v>8930</c:v>
                </c:pt>
                <c:pt idx="233">
                  <c:v>8930</c:v>
                </c:pt>
                <c:pt idx="234">
                  <c:v>8950</c:v>
                </c:pt>
                <c:pt idx="235">
                  <c:v>8950</c:v>
                </c:pt>
                <c:pt idx="236">
                  <c:v>8970</c:v>
                </c:pt>
                <c:pt idx="237">
                  <c:v>8970</c:v>
                </c:pt>
                <c:pt idx="238">
                  <c:v>8970</c:v>
                </c:pt>
                <c:pt idx="239">
                  <c:v>8970</c:v>
                </c:pt>
                <c:pt idx="240">
                  <c:v>8970</c:v>
                </c:pt>
                <c:pt idx="241">
                  <c:v>8970</c:v>
                </c:pt>
                <c:pt idx="242">
                  <c:v>9050</c:v>
                </c:pt>
                <c:pt idx="243">
                  <c:v>9050</c:v>
                </c:pt>
                <c:pt idx="244">
                  <c:v>9050</c:v>
                </c:pt>
                <c:pt idx="245">
                  <c:v>9050</c:v>
                </c:pt>
                <c:pt idx="246">
                  <c:v>9050</c:v>
                </c:pt>
                <c:pt idx="247">
                  <c:v>9100</c:v>
                </c:pt>
                <c:pt idx="248">
                  <c:v>9150</c:v>
                </c:pt>
                <c:pt idx="249">
                  <c:v>9150</c:v>
                </c:pt>
                <c:pt idx="250">
                  <c:v>9150</c:v>
                </c:pt>
                <c:pt idx="251">
                  <c:v>9150</c:v>
                </c:pt>
                <c:pt idx="252">
                  <c:v>9150</c:v>
                </c:pt>
                <c:pt idx="253">
                  <c:v>9150</c:v>
                </c:pt>
                <c:pt idx="254">
                  <c:v>9150</c:v>
                </c:pt>
                <c:pt idx="255">
                  <c:v>9150</c:v>
                </c:pt>
                <c:pt idx="256">
                  <c:v>9170</c:v>
                </c:pt>
                <c:pt idx="257">
                  <c:v>9200</c:v>
                </c:pt>
                <c:pt idx="258">
                  <c:v>9200</c:v>
                </c:pt>
                <c:pt idx="259">
                  <c:v>9200</c:v>
                </c:pt>
                <c:pt idx="260">
                  <c:v>9200</c:v>
                </c:pt>
                <c:pt idx="261">
                  <c:v>9200</c:v>
                </c:pt>
                <c:pt idx="262">
                  <c:v>9170</c:v>
                </c:pt>
                <c:pt idx="263">
                  <c:v>9200</c:v>
                </c:pt>
                <c:pt idx="264">
                  <c:v>9200</c:v>
                </c:pt>
                <c:pt idx="265">
                  <c:v>9200</c:v>
                </c:pt>
                <c:pt idx="266">
                  <c:v>9200</c:v>
                </c:pt>
                <c:pt idx="267">
                  <c:v>9300</c:v>
                </c:pt>
                <c:pt idx="268">
                  <c:v>9350</c:v>
                </c:pt>
                <c:pt idx="269">
                  <c:v>9400</c:v>
                </c:pt>
                <c:pt idx="270">
                  <c:v>9450</c:v>
                </c:pt>
                <c:pt idx="271">
                  <c:v>9500</c:v>
                </c:pt>
                <c:pt idx="272">
                  <c:v>9500</c:v>
                </c:pt>
                <c:pt idx="273">
                  <c:v>9500</c:v>
                </c:pt>
                <c:pt idx="274">
                  <c:v>9650</c:v>
                </c:pt>
                <c:pt idx="275">
                  <c:v>9750</c:v>
                </c:pt>
                <c:pt idx="276">
                  <c:v>9850</c:v>
                </c:pt>
                <c:pt idx="277">
                  <c:v>9950</c:v>
                </c:pt>
                <c:pt idx="278">
                  <c:v>10050</c:v>
                </c:pt>
                <c:pt idx="279">
                  <c:v>10050</c:v>
                </c:pt>
                <c:pt idx="280">
                  <c:v>10050</c:v>
                </c:pt>
                <c:pt idx="281">
                  <c:v>10100</c:v>
                </c:pt>
                <c:pt idx="282">
                  <c:v>10100</c:v>
                </c:pt>
                <c:pt idx="283">
                  <c:v>10100</c:v>
                </c:pt>
                <c:pt idx="284">
                  <c:v>10150</c:v>
                </c:pt>
                <c:pt idx="285">
                  <c:v>10150</c:v>
                </c:pt>
                <c:pt idx="286">
                  <c:v>10150</c:v>
                </c:pt>
                <c:pt idx="287">
                  <c:v>10150</c:v>
                </c:pt>
                <c:pt idx="288">
                  <c:v>10150</c:v>
                </c:pt>
                <c:pt idx="289">
                  <c:v>10100</c:v>
                </c:pt>
                <c:pt idx="290">
                  <c:v>10100</c:v>
                </c:pt>
                <c:pt idx="291">
                  <c:v>10150</c:v>
                </c:pt>
                <c:pt idx="292">
                  <c:v>10150</c:v>
                </c:pt>
                <c:pt idx="293">
                  <c:v>10150</c:v>
                </c:pt>
                <c:pt idx="294">
                  <c:v>10150</c:v>
                </c:pt>
                <c:pt idx="295">
                  <c:v>10150</c:v>
                </c:pt>
                <c:pt idx="296">
                  <c:v>10200</c:v>
                </c:pt>
                <c:pt idx="297">
                  <c:v>10200</c:v>
                </c:pt>
                <c:pt idx="298">
                  <c:v>10200</c:v>
                </c:pt>
                <c:pt idx="299">
                  <c:v>10200</c:v>
                </c:pt>
                <c:pt idx="300">
                  <c:v>10200</c:v>
                </c:pt>
                <c:pt idx="301">
                  <c:v>10200</c:v>
                </c:pt>
                <c:pt idx="302">
                  <c:v>10150</c:v>
                </c:pt>
                <c:pt idx="303">
                  <c:v>10100</c:v>
                </c:pt>
                <c:pt idx="304">
                  <c:v>10000</c:v>
                </c:pt>
                <c:pt idx="305">
                  <c:v>9800</c:v>
                </c:pt>
                <c:pt idx="306">
                  <c:v>9800</c:v>
                </c:pt>
                <c:pt idx="307">
                  <c:v>9800</c:v>
                </c:pt>
                <c:pt idx="308">
                  <c:v>9800</c:v>
                </c:pt>
                <c:pt idx="309">
                  <c:v>9750</c:v>
                </c:pt>
                <c:pt idx="310">
                  <c:v>9600</c:v>
                </c:pt>
                <c:pt idx="311">
                  <c:v>9350</c:v>
                </c:pt>
                <c:pt idx="312">
                  <c:v>9350</c:v>
                </c:pt>
                <c:pt idx="313">
                  <c:v>9350</c:v>
                </c:pt>
                <c:pt idx="314">
                  <c:v>9350</c:v>
                </c:pt>
                <c:pt idx="315">
                  <c:v>9350</c:v>
                </c:pt>
                <c:pt idx="316">
                  <c:v>9250</c:v>
                </c:pt>
                <c:pt idx="317">
                  <c:v>9150</c:v>
                </c:pt>
                <c:pt idx="318">
                  <c:v>8950</c:v>
                </c:pt>
                <c:pt idx="319">
                  <c:v>8850</c:v>
                </c:pt>
                <c:pt idx="320">
                  <c:v>8850</c:v>
                </c:pt>
                <c:pt idx="321">
                  <c:v>8850</c:v>
                </c:pt>
                <c:pt idx="322">
                  <c:v>8850</c:v>
                </c:pt>
                <c:pt idx="323">
                  <c:v>8850</c:v>
                </c:pt>
                <c:pt idx="324">
                  <c:v>8850</c:v>
                </c:pt>
                <c:pt idx="325">
                  <c:v>8850</c:v>
                </c:pt>
                <c:pt idx="326">
                  <c:v>8850</c:v>
                </c:pt>
                <c:pt idx="327">
                  <c:v>8850</c:v>
                </c:pt>
                <c:pt idx="328">
                  <c:v>8850</c:v>
                </c:pt>
                <c:pt idx="329">
                  <c:v>8850</c:v>
                </c:pt>
                <c:pt idx="330">
                  <c:v>8850</c:v>
                </c:pt>
                <c:pt idx="331">
                  <c:v>8850</c:v>
                </c:pt>
                <c:pt idx="332">
                  <c:v>8850</c:v>
                </c:pt>
                <c:pt idx="333">
                  <c:v>8850</c:v>
                </c:pt>
                <c:pt idx="334">
                  <c:v>8850</c:v>
                </c:pt>
                <c:pt idx="335">
                  <c:v>8850</c:v>
                </c:pt>
                <c:pt idx="336">
                  <c:v>8850</c:v>
                </c:pt>
                <c:pt idx="337">
                  <c:v>8850</c:v>
                </c:pt>
                <c:pt idx="338">
                  <c:v>8950</c:v>
                </c:pt>
                <c:pt idx="339">
                  <c:v>9000</c:v>
                </c:pt>
                <c:pt idx="340">
                  <c:v>9050</c:v>
                </c:pt>
                <c:pt idx="341">
                  <c:v>9100</c:v>
                </c:pt>
                <c:pt idx="342">
                  <c:v>9100</c:v>
                </c:pt>
                <c:pt idx="343">
                  <c:v>9100</c:v>
                </c:pt>
                <c:pt idx="344">
                  <c:v>9100</c:v>
                </c:pt>
                <c:pt idx="345">
                  <c:v>9150</c:v>
                </c:pt>
                <c:pt idx="346">
                  <c:v>9200</c:v>
                </c:pt>
                <c:pt idx="347">
                  <c:v>9200</c:v>
                </c:pt>
                <c:pt idx="348">
                  <c:v>9200</c:v>
                </c:pt>
                <c:pt idx="349">
                  <c:v>9200</c:v>
                </c:pt>
                <c:pt idx="350">
                  <c:v>9200</c:v>
                </c:pt>
                <c:pt idx="351">
                  <c:v>9200</c:v>
                </c:pt>
                <c:pt idx="352">
                  <c:v>9200</c:v>
                </c:pt>
                <c:pt idx="353">
                  <c:v>9100</c:v>
                </c:pt>
                <c:pt idx="354">
                  <c:v>9050</c:v>
                </c:pt>
                <c:pt idx="355">
                  <c:v>8950</c:v>
                </c:pt>
                <c:pt idx="356">
                  <c:v>8950</c:v>
                </c:pt>
                <c:pt idx="357">
                  <c:v>8950</c:v>
                </c:pt>
                <c:pt idx="358">
                  <c:v>8950</c:v>
                </c:pt>
                <c:pt idx="359">
                  <c:v>8950</c:v>
                </c:pt>
                <c:pt idx="360">
                  <c:v>8950</c:v>
                </c:pt>
                <c:pt idx="361">
                  <c:v>8950</c:v>
                </c:pt>
                <c:pt idx="362">
                  <c:v>8950</c:v>
                </c:pt>
                <c:pt idx="363">
                  <c:v>8950</c:v>
                </c:pt>
                <c:pt idx="364">
                  <c:v>8950</c:v>
                </c:pt>
              </c:numCache>
            </c:numRef>
          </c:val>
          <c:smooth val="0"/>
        </c:ser>
        <c:dLbls>
          <c:showLegendKey val="0"/>
          <c:showVal val="0"/>
          <c:showCatName val="0"/>
          <c:showSerName val="0"/>
          <c:showPercent val="0"/>
          <c:showBubbleSize val="0"/>
        </c:dLbls>
        <c:marker val="1"/>
        <c:smooth val="0"/>
        <c:axId val="249682176"/>
        <c:axId val="249757696"/>
      </c:lineChart>
      <c:dateAx>
        <c:axId val="249682176"/>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249757696"/>
        <c:crosses val="autoZero"/>
        <c:auto val="1"/>
        <c:lblOffset val="100"/>
        <c:baseTimeUnit val="days"/>
        <c:majorUnit val="3"/>
        <c:majorTimeUnit val="months"/>
        <c:minorUnit val="2"/>
        <c:minorTimeUnit val="days"/>
      </c:dateAx>
      <c:valAx>
        <c:axId val="249757696"/>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249682176"/>
        <c:crosses val="autoZero"/>
        <c:crossBetween val="midCat"/>
      </c:valAx>
      <c:spPr>
        <a:noFill/>
        <a:ln w="25400">
          <a:noFill/>
        </a:ln>
      </c:spPr>
    </c:plotArea>
    <c:legend>
      <c:legendPos val="r"/>
      <c:layout>
        <c:manualLayout>
          <c:xMode val="edge"/>
          <c:yMode val="edge"/>
          <c:x val="0.126404069767446"/>
          <c:y val="0.90429068706839211"/>
          <c:w val="0.69504457364343653"/>
          <c:h val="8.5109733623720929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8907740069032"/>
          <c:y val="4.9647331425633934E-2"/>
          <c:w val="0.78883115148259764"/>
          <c:h val="0.71279382975373873"/>
        </c:manualLayout>
      </c:layout>
      <c:barChart>
        <c:barDir val="col"/>
        <c:grouping val="clustered"/>
        <c:varyColors val="0"/>
        <c:ser>
          <c:idx val="1"/>
          <c:order val="1"/>
          <c:tx>
            <c:strRef>
              <c:f>价差数据提取!$B$145</c:f>
              <c:strCache>
                <c:ptCount val="1"/>
                <c:pt idx="0">
                  <c:v>涤纶工业长丝价差</c:v>
                </c:pt>
              </c:strCache>
            </c:strRef>
          </c:tx>
          <c:spPr>
            <a:solidFill>
              <a:srgbClr val="1F497D">
                <a:lumMod val="40000"/>
                <a:lumOff val="60000"/>
              </a:srgbClr>
            </a:solidFill>
          </c:spPr>
          <c:invertIfNegative val="0"/>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价差数据提取!$D$145:$NE$145</c:f>
              <c:numCache>
                <c:formatCode>0_ </c:formatCode>
                <c:ptCount val="366"/>
                <c:pt idx="0">
                  <c:v>3169</c:v>
                </c:pt>
                <c:pt idx="1">
                  <c:v>3222</c:v>
                </c:pt>
                <c:pt idx="2">
                  <c:v>3249</c:v>
                </c:pt>
                <c:pt idx="3">
                  <c:v>3249</c:v>
                </c:pt>
                <c:pt idx="4">
                  <c:v>3302</c:v>
                </c:pt>
                <c:pt idx="5">
                  <c:v>3302</c:v>
                </c:pt>
                <c:pt idx="6">
                  <c:v>3302</c:v>
                </c:pt>
                <c:pt idx="7">
                  <c:v>3302</c:v>
                </c:pt>
                <c:pt idx="8">
                  <c:v>3302</c:v>
                </c:pt>
                <c:pt idx="9">
                  <c:v>3302</c:v>
                </c:pt>
                <c:pt idx="10">
                  <c:v>3302</c:v>
                </c:pt>
                <c:pt idx="11">
                  <c:v>3302</c:v>
                </c:pt>
                <c:pt idx="12">
                  <c:v>3302</c:v>
                </c:pt>
                <c:pt idx="13">
                  <c:v>3302</c:v>
                </c:pt>
                <c:pt idx="14">
                  <c:v>3302</c:v>
                </c:pt>
                <c:pt idx="15">
                  <c:v>3302</c:v>
                </c:pt>
                <c:pt idx="16">
                  <c:v>3302</c:v>
                </c:pt>
                <c:pt idx="17">
                  <c:v>3302</c:v>
                </c:pt>
                <c:pt idx="18">
                  <c:v>3302</c:v>
                </c:pt>
                <c:pt idx="19">
                  <c:v>3302</c:v>
                </c:pt>
                <c:pt idx="20">
                  <c:v>3302</c:v>
                </c:pt>
                <c:pt idx="21">
                  <c:v>3302</c:v>
                </c:pt>
                <c:pt idx="22">
                  <c:v>3302</c:v>
                </c:pt>
                <c:pt idx="23">
                  <c:v>3329</c:v>
                </c:pt>
                <c:pt idx="24">
                  <c:v>3356</c:v>
                </c:pt>
                <c:pt idx="25">
                  <c:v>3329</c:v>
                </c:pt>
                <c:pt idx="26">
                  <c:v>3409</c:v>
                </c:pt>
                <c:pt idx="27">
                  <c:v>3409</c:v>
                </c:pt>
                <c:pt idx="28">
                  <c:v>3409</c:v>
                </c:pt>
                <c:pt idx="29">
                  <c:v>3409</c:v>
                </c:pt>
                <c:pt idx="30">
                  <c:v>3409</c:v>
                </c:pt>
                <c:pt idx="31">
                  <c:v>3409</c:v>
                </c:pt>
                <c:pt idx="32">
                  <c:v>3435</c:v>
                </c:pt>
                <c:pt idx="33">
                  <c:v>3382</c:v>
                </c:pt>
                <c:pt idx="34">
                  <c:v>3382</c:v>
                </c:pt>
                <c:pt idx="35">
                  <c:v>3382</c:v>
                </c:pt>
                <c:pt idx="36">
                  <c:v>3382</c:v>
                </c:pt>
                <c:pt idx="37">
                  <c:v>3382</c:v>
                </c:pt>
                <c:pt idx="38">
                  <c:v>3356</c:v>
                </c:pt>
                <c:pt idx="39">
                  <c:v>3329</c:v>
                </c:pt>
                <c:pt idx="40">
                  <c:v>3356</c:v>
                </c:pt>
                <c:pt idx="41">
                  <c:v>3356</c:v>
                </c:pt>
                <c:pt idx="42">
                  <c:v>3356</c:v>
                </c:pt>
                <c:pt idx="43">
                  <c:v>3356</c:v>
                </c:pt>
                <c:pt idx="44">
                  <c:v>3350</c:v>
                </c:pt>
                <c:pt idx="45">
                  <c:v>3345</c:v>
                </c:pt>
                <c:pt idx="46">
                  <c:v>3356</c:v>
                </c:pt>
                <c:pt idx="47">
                  <c:v>3356</c:v>
                </c:pt>
                <c:pt idx="48">
                  <c:v>3356</c:v>
                </c:pt>
                <c:pt idx="49">
                  <c:v>3356</c:v>
                </c:pt>
                <c:pt idx="50">
                  <c:v>3356</c:v>
                </c:pt>
                <c:pt idx="51">
                  <c:v>3356</c:v>
                </c:pt>
                <c:pt idx="52">
                  <c:v>3356</c:v>
                </c:pt>
                <c:pt idx="53">
                  <c:v>3382</c:v>
                </c:pt>
                <c:pt idx="54">
                  <c:v>3382</c:v>
                </c:pt>
                <c:pt idx="55">
                  <c:v>3382</c:v>
                </c:pt>
                <c:pt idx="56">
                  <c:v>3382</c:v>
                </c:pt>
                <c:pt idx="57">
                  <c:v>3382</c:v>
                </c:pt>
                <c:pt idx="58">
                  <c:v>3435</c:v>
                </c:pt>
                <c:pt idx="59">
                  <c:v>3435</c:v>
                </c:pt>
                <c:pt idx="60">
                  <c:v>3409</c:v>
                </c:pt>
                <c:pt idx="61">
                  <c:v>3409</c:v>
                </c:pt>
                <c:pt idx="62">
                  <c:v>3409</c:v>
                </c:pt>
                <c:pt idx="63">
                  <c:v>3409</c:v>
                </c:pt>
                <c:pt idx="64">
                  <c:v>3409</c:v>
                </c:pt>
                <c:pt idx="65">
                  <c:v>3302</c:v>
                </c:pt>
                <c:pt idx="66">
                  <c:v>3302</c:v>
                </c:pt>
                <c:pt idx="67">
                  <c:v>3222</c:v>
                </c:pt>
                <c:pt idx="68">
                  <c:v>3196</c:v>
                </c:pt>
                <c:pt idx="69">
                  <c:v>3196</c:v>
                </c:pt>
                <c:pt idx="70">
                  <c:v>3196</c:v>
                </c:pt>
                <c:pt idx="71">
                  <c:v>3143</c:v>
                </c:pt>
                <c:pt idx="72">
                  <c:v>3143</c:v>
                </c:pt>
                <c:pt idx="73">
                  <c:v>3063</c:v>
                </c:pt>
                <c:pt idx="74">
                  <c:v>3063</c:v>
                </c:pt>
                <c:pt idx="75">
                  <c:v>3009</c:v>
                </c:pt>
                <c:pt idx="76">
                  <c:v>3009</c:v>
                </c:pt>
                <c:pt idx="77">
                  <c:v>3009</c:v>
                </c:pt>
                <c:pt idx="78">
                  <c:v>3009</c:v>
                </c:pt>
                <c:pt idx="79">
                  <c:v>2956</c:v>
                </c:pt>
                <c:pt idx="80">
                  <c:v>2930</c:v>
                </c:pt>
                <c:pt idx="81">
                  <c:v>2903</c:v>
                </c:pt>
                <c:pt idx="82">
                  <c:v>2903</c:v>
                </c:pt>
                <c:pt idx="83">
                  <c:v>2903</c:v>
                </c:pt>
                <c:pt idx="84">
                  <c:v>2903</c:v>
                </c:pt>
                <c:pt idx="85">
                  <c:v>2903</c:v>
                </c:pt>
                <c:pt idx="86">
                  <c:v>2903</c:v>
                </c:pt>
                <c:pt idx="87">
                  <c:v>2903</c:v>
                </c:pt>
                <c:pt idx="88">
                  <c:v>2903</c:v>
                </c:pt>
                <c:pt idx="89">
                  <c:v>2930</c:v>
                </c:pt>
                <c:pt idx="90">
                  <c:v>2930</c:v>
                </c:pt>
                <c:pt idx="91">
                  <c:v>2930</c:v>
                </c:pt>
                <c:pt idx="92">
                  <c:v>2876</c:v>
                </c:pt>
                <c:pt idx="93">
                  <c:v>2876</c:v>
                </c:pt>
                <c:pt idx="94">
                  <c:v>2850</c:v>
                </c:pt>
                <c:pt idx="95">
                  <c:v>2823</c:v>
                </c:pt>
                <c:pt idx="96">
                  <c:v>2823</c:v>
                </c:pt>
                <c:pt idx="97">
                  <c:v>2823</c:v>
                </c:pt>
                <c:pt idx="98">
                  <c:v>2823</c:v>
                </c:pt>
                <c:pt idx="99">
                  <c:v>2743</c:v>
                </c:pt>
                <c:pt idx="100">
                  <c:v>2717</c:v>
                </c:pt>
                <c:pt idx="101">
                  <c:v>2690</c:v>
                </c:pt>
                <c:pt idx="102">
                  <c:v>2663</c:v>
                </c:pt>
                <c:pt idx="103">
                  <c:v>2663</c:v>
                </c:pt>
                <c:pt idx="104">
                  <c:v>2663</c:v>
                </c:pt>
                <c:pt idx="105">
                  <c:v>2663</c:v>
                </c:pt>
                <c:pt idx="106">
                  <c:v>2663</c:v>
                </c:pt>
                <c:pt idx="107">
                  <c:v>2637</c:v>
                </c:pt>
                <c:pt idx="108">
                  <c:v>2663</c:v>
                </c:pt>
                <c:pt idx="109">
                  <c:v>2663</c:v>
                </c:pt>
                <c:pt idx="110">
                  <c:v>2690</c:v>
                </c:pt>
                <c:pt idx="111">
                  <c:v>2690</c:v>
                </c:pt>
                <c:pt idx="112">
                  <c:v>2690</c:v>
                </c:pt>
                <c:pt idx="113">
                  <c:v>2690</c:v>
                </c:pt>
                <c:pt idx="114">
                  <c:v>2690</c:v>
                </c:pt>
                <c:pt idx="115">
                  <c:v>2690</c:v>
                </c:pt>
                <c:pt idx="116">
                  <c:v>2690</c:v>
                </c:pt>
                <c:pt idx="117">
                  <c:v>2770</c:v>
                </c:pt>
                <c:pt idx="118">
                  <c:v>2770</c:v>
                </c:pt>
                <c:pt idx="119">
                  <c:v>2770</c:v>
                </c:pt>
                <c:pt idx="120">
                  <c:v>2770</c:v>
                </c:pt>
                <c:pt idx="121">
                  <c:v>2743</c:v>
                </c:pt>
                <c:pt idx="122">
                  <c:v>2743</c:v>
                </c:pt>
                <c:pt idx="123">
                  <c:v>2717</c:v>
                </c:pt>
                <c:pt idx="124">
                  <c:v>2717</c:v>
                </c:pt>
                <c:pt idx="125">
                  <c:v>2717</c:v>
                </c:pt>
                <c:pt idx="126">
                  <c:v>2717</c:v>
                </c:pt>
                <c:pt idx="127">
                  <c:v>2690</c:v>
                </c:pt>
                <c:pt idx="128">
                  <c:v>2690</c:v>
                </c:pt>
                <c:pt idx="129">
                  <c:v>2637</c:v>
                </c:pt>
                <c:pt idx="130">
                  <c:v>2637</c:v>
                </c:pt>
                <c:pt idx="131">
                  <c:v>2663</c:v>
                </c:pt>
                <c:pt idx="132">
                  <c:v>2663</c:v>
                </c:pt>
                <c:pt idx="133">
                  <c:v>2663</c:v>
                </c:pt>
                <c:pt idx="134">
                  <c:v>2717</c:v>
                </c:pt>
                <c:pt idx="135">
                  <c:v>2850</c:v>
                </c:pt>
                <c:pt idx="136">
                  <c:v>2850</c:v>
                </c:pt>
                <c:pt idx="137">
                  <c:v>2850</c:v>
                </c:pt>
                <c:pt idx="138">
                  <c:v>2850</c:v>
                </c:pt>
                <c:pt idx="139">
                  <c:v>2850</c:v>
                </c:pt>
                <c:pt idx="140">
                  <c:v>2850</c:v>
                </c:pt>
                <c:pt idx="141">
                  <c:v>2850</c:v>
                </c:pt>
                <c:pt idx="142">
                  <c:v>2850</c:v>
                </c:pt>
                <c:pt idx="143">
                  <c:v>2823</c:v>
                </c:pt>
                <c:pt idx="144">
                  <c:v>2717</c:v>
                </c:pt>
                <c:pt idx="145">
                  <c:v>2637</c:v>
                </c:pt>
                <c:pt idx="146">
                  <c:v>2637</c:v>
                </c:pt>
                <c:pt idx="147">
                  <c:v>2637</c:v>
                </c:pt>
                <c:pt idx="148">
                  <c:v>2610</c:v>
                </c:pt>
                <c:pt idx="149">
                  <c:v>2557</c:v>
                </c:pt>
                <c:pt idx="150">
                  <c:v>2557</c:v>
                </c:pt>
                <c:pt idx="151">
                  <c:v>2530</c:v>
                </c:pt>
                <c:pt idx="152">
                  <c:v>2504</c:v>
                </c:pt>
                <c:pt idx="153">
                  <c:v>2504</c:v>
                </c:pt>
                <c:pt idx="154">
                  <c:v>3004</c:v>
                </c:pt>
                <c:pt idx="155">
                  <c:v>2477</c:v>
                </c:pt>
                <c:pt idx="156">
                  <c:v>2504</c:v>
                </c:pt>
                <c:pt idx="157">
                  <c:v>2504</c:v>
                </c:pt>
                <c:pt idx="158">
                  <c:v>2504</c:v>
                </c:pt>
                <c:pt idx="159">
                  <c:v>2477</c:v>
                </c:pt>
                <c:pt idx="160">
                  <c:v>2477</c:v>
                </c:pt>
                <c:pt idx="161">
                  <c:v>2477</c:v>
                </c:pt>
                <c:pt idx="162">
                  <c:v>2504</c:v>
                </c:pt>
                <c:pt idx="163">
                  <c:v>2477</c:v>
                </c:pt>
                <c:pt idx="164">
                  <c:v>2477</c:v>
                </c:pt>
                <c:pt idx="165">
                  <c:v>2424</c:v>
                </c:pt>
                <c:pt idx="166">
                  <c:v>2397</c:v>
                </c:pt>
                <c:pt idx="167">
                  <c:v>2370</c:v>
                </c:pt>
                <c:pt idx="168">
                  <c:v>2370</c:v>
                </c:pt>
                <c:pt idx="169">
                  <c:v>2370</c:v>
                </c:pt>
                <c:pt idx="170">
                  <c:v>2370</c:v>
                </c:pt>
                <c:pt idx="171">
                  <c:v>2344</c:v>
                </c:pt>
                <c:pt idx="172">
                  <c:v>2424</c:v>
                </c:pt>
                <c:pt idx="173">
                  <c:v>2530</c:v>
                </c:pt>
                <c:pt idx="174">
                  <c:v>2530</c:v>
                </c:pt>
                <c:pt idx="175">
                  <c:v>2530</c:v>
                </c:pt>
                <c:pt idx="176">
                  <c:v>2663</c:v>
                </c:pt>
                <c:pt idx="177">
                  <c:v>2663</c:v>
                </c:pt>
                <c:pt idx="178">
                  <c:v>2637</c:v>
                </c:pt>
                <c:pt idx="179">
                  <c:v>2504</c:v>
                </c:pt>
                <c:pt idx="180">
                  <c:v>2397</c:v>
                </c:pt>
                <c:pt idx="181">
                  <c:v>2397</c:v>
                </c:pt>
                <c:pt idx="182">
                  <c:v>2397</c:v>
                </c:pt>
                <c:pt idx="183">
                  <c:v>2344</c:v>
                </c:pt>
                <c:pt idx="184">
                  <c:v>2317</c:v>
                </c:pt>
                <c:pt idx="185">
                  <c:v>2291</c:v>
                </c:pt>
                <c:pt idx="186">
                  <c:v>2564</c:v>
                </c:pt>
                <c:pt idx="187">
                  <c:v>2564</c:v>
                </c:pt>
                <c:pt idx="188">
                  <c:v>2564</c:v>
                </c:pt>
                <c:pt idx="189">
                  <c:v>2564</c:v>
                </c:pt>
                <c:pt idx="190">
                  <c:v>2617</c:v>
                </c:pt>
                <c:pt idx="191">
                  <c:v>2644</c:v>
                </c:pt>
                <c:pt idx="192">
                  <c:v>2644</c:v>
                </c:pt>
                <c:pt idx="193">
                  <c:v>2344</c:v>
                </c:pt>
                <c:pt idx="194">
                  <c:v>2291</c:v>
                </c:pt>
                <c:pt idx="195">
                  <c:v>2291</c:v>
                </c:pt>
                <c:pt idx="196">
                  <c:v>2291</c:v>
                </c:pt>
                <c:pt idx="197">
                  <c:v>2291</c:v>
                </c:pt>
                <c:pt idx="198">
                  <c:v>2344</c:v>
                </c:pt>
                <c:pt idx="199">
                  <c:v>2291</c:v>
                </c:pt>
                <c:pt idx="200">
                  <c:v>2864</c:v>
                </c:pt>
                <c:pt idx="201">
                  <c:v>2864</c:v>
                </c:pt>
                <c:pt idx="202">
                  <c:v>2864</c:v>
                </c:pt>
                <c:pt idx="203">
                  <c:v>2864</c:v>
                </c:pt>
                <c:pt idx="204">
                  <c:v>2864</c:v>
                </c:pt>
                <c:pt idx="205">
                  <c:v>2891</c:v>
                </c:pt>
                <c:pt idx="206">
                  <c:v>2891</c:v>
                </c:pt>
                <c:pt idx="207">
                  <c:v>2811</c:v>
                </c:pt>
                <c:pt idx="208">
                  <c:v>2784</c:v>
                </c:pt>
                <c:pt idx="209">
                  <c:v>2784</c:v>
                </c:pt>
                <c:pt idx="210">
                  <c:v>2784</c:v>
                </c:pt>
                <c:pt idx="211">
                  <c:v>2784</c:v>
                </c:pt>
                <c:pt idx="212">
                  <c:v>2784</c:v>
                </c:pt>
                <c:pt idx="213">
                  <c:v>2784</c:v>
                </c:pt>
                <c:pt idx="214">
                  <c:v>2757</c:v>
                </c:pt>
                <c:pt idx="215">
                  <c:v>2678</c:v>
                </c:pt>
                <c:pt idx="216">
                  <c:v>2678</c:v>
                </c:pt>
                <c:pt idx="217">
                  <c:v>2678</c:v>
                </c:pt>
                <c:pt idx="218">
                  <c:v>2678</c:v>
                </c:pt>
                <c:pt idx="219">
                  <c:v>2678</c:v>
                </c:pt>
                <c:pt idx="220">
                  <c:v>2651</c:v>
                </c:pt>
                <c:pt idx="221">
                  <c:v>2651</c:v>
                </c:pt>
                <c:pt idx="222">
                  <c:v>2651</c:v>
                </c:pt>
                <c:pt idx="223">
                  <c:v>2651</c:v>
                </c:pt>
                <c:pt idx="224">
                  <c:v>2651</c:v>
                </c:pt>
                <c:pt idx="225">
                  <c:v>2651</c:v>
                </c:pt>
                <c:pt idx="226">
                  <c:v>2571</c:v>
                </c:pt>
                <c:pt idx="227">
                  <c:v>2411</c:v>
                </c:pt>
                <c:pt idx="228">
                  <c:v>2305</c:v>
                </c:pt>
                <c:pt idx="229">
                  <c:v>2305</c:v>
                </c:pt>
                <c:pt idx="230">
                  <c:v>2305</c:v>
                </c:pt>
                <c:pt idx="231">
                  <c:v>2305</c:v>
                </c:pt>
                <c:pt idx="232">
                  <c:v>2358</c:v>
                </c:pt>
                <c:pt idx="233">
                  <c:v>2331</c:v>
                </c:pt>
                <c:pt idx="234">
                  <c:v>2331</c:v>
                </c:pt>
                <c:pt idx="235">
                  <c:v>2331</c:v>
                </c:pt>
                <c:pt idx="236">
                  <c:v>2331</c:v>
                </c:pt>
                <c:pt idx="237">
                  <c:v>2331</c:v>
                </c:pt>
                <c:pt idx="238">
                  <c:v>2331</c:v>
                </c:pt>
                <c:pt idx="239">
                  <c:v>2331</c:v>
                </c:pt>
                <c:pt idx="240">
                  <c:v>2331</c:v>
                </c:pt>
                <c:pt idx="241">
                  <c:v>2331</c:v>
                </c:pt>
                <c:pt idx="242">
                  <c:v>2278</c:v>
                </c:pt>
                <c:pt idx="243">
                  <c:v>2278</c:v>
                </c:pt>
                <c:pt idx="244">
                  <c:v>2278</c:v>
                </c:pt>
                <c:pt idx="245">
                  <c:v>2278</c:v>
                </c:pt>
                <c:pt idx="246">
                  <c:v>2278</c:v>
                </c:pt>
                <c:pt idx="247">
                  <c:v>2252</c:v>
                </c:pt>
                <c:pt idx="248">
                  <c:v>2225</c:v>
                </c:pt>
                <c:pt idx="249">
                  <c:v>2598</c:v>
                </c:pt>
                <c:pt idx="250">
                  <c:v>2598</c:v>
                </c:pt>
                <c:pt idx="251">
                  <c:v>2598</c:v>
                </c:pt>
                <c:pt idx="252">
                  <c:v>2598</c:v>
                </c:pt>
                <c:pt idx="253">
                  <c:v>2598</c:v>
                </c:pt>
                <c:pt idx="254">
                  <c:v>2652</c:v>
                </c:pt>
                <c:pt idx="255">
                  <c:v>2678</c:v>
                </c:pt>
                <c:pt idx="256">
                  <c:v>2678</c:v>
                </c:pt>
                <c:pt idx="257">
                  <c:v>2652</c:v>
                </c:pt>
                <c:pt idx="258">
                  <c:v>2652</c:v>
                </c:pt>
                <c:pt idx="259">
                  <c:v>2652</c:v>
                </c:pt>
                <c:pt idx="260">
                  <c:v>2598</c:v>
                </c:pt>
                <c:pt idx="261">
                  <c:v>2572</c:v>
                </c:pt>
                <c:pt idx="262">
                  <c:v>2652</c:v>
                </c:pt>
                <c:pt idx="263">
                  <c:v>3152</c:v>
                </c:pt>
                <c:pt idx="264">
                  <c:v>3258</c:v>
                </c:pt>
                <c:pt idx="265">
                  <c:v>3258</c:v>
                </c:pt>
                <c:pt idx="266">
                  <c:v>3258</c:v>
                </c:pt>
                <c:pt idx="267">
                  <c:v>3231</c:v>
                </c:pt>
                <c:pt idx="268">
                  <c:v>3152</c:v>
                </c:pt>
                <c:pt idx="269">
                  <c:v>3098</c:v>
                </c:pt>
                <c:pt idx="270">
                  <c:v>3018</c:v>
                </c:pt>
                <c:pt idx="271">
                  <c:v>2992</c:v>
                </c:pt>
                <c:pt idx="272">
                  <c:v>2992</c:v>
                </c:pt>
                <c:pt idx="273">
                  <c:v>2992</c:v>
                </c:pt>
                <c:pt idx="274">
                  <c:v>3045</c:v>
                </c:pt>
                <c:pt idx="275">
                  <c:v>2939</c:v>
                </c:pt>
                <c:pt idx="276">
                  <c:v>2805</c:v>
                </c:pt>
                <c:pt idx="277">
                  <c:v>2979</c:v>
                </c:pt>
                <c:pt idx="278">
                  <c:v>2926</c:v>
                </c:pt>
                <c:pt idx="279">
                  <c:v>2926</c:v>
                </c:pt>
                <c:pt idx="280">
                  <c:v>2926</c:v>
                </c:pt>
                <c:pt idx="281">
                  <c:v>2899</c:v>
                </c:pt>
                <c:pt idx="282">
                  <c:v>2819</c:v>
                </c:pt>
                <c:pt idx="283">
                  <c:v>2792</c:v>
                </c:pt>
                <c:pt idx="284">
                  <c:v>2739</c:v>
                </c:pt>
                <c:pt idx="285">
                  <c:v>2739</c:v>
                </c:pt>
                <c:pt idx="286">
                  <c:v>2739</c:v>
                </c:pt>
                <c:pt idx="287">
                  <c:v>2739</c:v>
                </c:pt>
                <c:pt idx="288">
                  <c:v>2713</c:v>
                </c:pt>
                <c:pt idx="289">
                  <c:v>2766</c:v>
                </c:pt>
                <c:pt idx="290">
                  <c:v>2872</c:v>
                </c:pt>
                <c:pt idx="291">
                  <c:v>2672</c:v>
                </c:pt>
                <c:pt idx="292">
                  <c:v>2592</c:v>
                </c:pt>
                <c:pt idx="293">
                  <c:v>2592</c:v>
                </c:pt>
                <c:pt idx="294">
                  <c:v>2592</c:v>
                </c:pt>
                <c:pt idx="295">
                  <c:v>2592</c:v>
                </c:pt>
                <c:pt idx="296">
                  <c:v>2566</c:v>
                </c:pt>
                <c:pt idx="297">
                  <c:v>2513</c:v>
                </c:pt>
                <c:pt idx="298">
                  <c:v>2513</c:v>
                </c:pt>
                <c:pt idx="299">
                  <c:v>2513</c:v>
                </c:pt>
                <c:pt idx="300">
                  <c:v>2513</c:v>
                </c:pt>
                <c:pt idx="301">
                  <c:v>2513</c:v>
                </c:pt>
                <c:pt idx="302">
                  <c:v>2313</c:v>
                </c:pt>
                <c:pt idx="303">
                  <c:v>2366</c:v>
                </c:pt>
                <c:pt idx="304">
                  <c:v>2472</c:v>
                </c:pt>
                <c:pt idx="305">
                  <c:v>2792</c:v>
                </c:pt>
                <c:pt idx="306">
                  <c:v>2845</c:v>
                </c:pt>
                <c:pt idx="307">
                  <c:v>2845</c:v>
                </c:pt>
                <c:pt idx="308">
                  <c:v>2845</c:v>
                </c:pt>
                <c:pt idx="309">
                  <c:v>2772</c:v>
                </c:pt>
                <c:pt idx="310">
                  <c:v>2931</c:v>
                </c:pt>
                <c:pt idx="311">
                  <c:v>3224</c:v>
                </c:pt>
                <c:pt idx="312">
                  <c:v>3278</c:v>
                </c:pt>
                <c:pt idx="313">
                  <c:v>3251</c:v>
                </c:pt>
                <c:pt idx="314">
                  <c:v>3251</c:v>
                </c:pt>
                <c:pt idx="315">
                  <c:v>3251</c:v>
                </c:pt>
                <c:pt idx="316">
                  <c:v>2551</c:v>
                </c:pt>
                <c:pt idx="317">
                  <c:v>2551</c:v>
                </c:pt>
                <c:pt idx="318">
                  <c:v>2684</c:v>
                </c:pt>
                <c:pt idx="319">
                  <c:v>2897</c:v>
                </c:pt>
                <c:pt idx="320">
                  <c:v>2897</c:v>
                </c:pt>
                <c:pt idx="321">
                  <c:v>2897</c:v>
                </c:pt>
                <c:pt idx="322">
                  <c:v>2897</c:v>
                </c:pt>
                <c:pt idx="323">
                  <c:v>2897</c:v>
                </c:pt>
                <c:pt idx="324">
                  <c:v>2897</c:v>
                </c:pt>
                <c:pt idx="325">
                  <c:v>2870</c:v>
                </c:pt>
                <c:pt idx="326">
                  <c:v>2717</c:v>
                </c:pt>
                <c:pt idx="327">
                  <c:v>2717</c:v>
                </c:pt>
                <c:pt idx="328">
                  <c:v>2717</c:v>
                </c:pt>
                <c:pt idx="329">
                  <c:v>2717</c:v>
                </c:pt>
                <c:pt idx="330">
                  <c:v>2970</c:v>
                </c:pt>
                <c:pt idx="331">
                  <c:v>2970</c:v>
                </c:pt>
                <c:pt idx="332">
                  <c:v>2997</c:v>
                </c:pt>
                <c:pt idx="333">
                  <c:v>3224</c:v>
                </c:pt>
                <c:pt idx="334">
                  <c:v>3277</c:v>
                </c:pt>
                <c:pt idx="335">
                  <c:v>3277</c:v>
                </c:pt>
                <c:pt idx="336">
                  <c:v>3277</c:v>
                </c:pt>
                <c:pt idx="337">
                  <c:v>3250</c:v>
                </c:pt>
                <c:pt idx="338">
                  <c:v>3250</c:v>
                </c:pt>
                <c:pt idx="339">
                  <c:v>3250</c:v>
                </c:pt>
                <c:pt idx="340">
                  <c:v>3144</c:v>
                </c:pt>
                <c:pt idx="341">
                  <c:v>3064</c:v>
                </c:pt>
                <c:pt idx="342">
                  <c:v>3064</c:v>
                </c:pt>
                <c:pt idx="343">
                  <c:v>3064</c:v>
                </c:pt>
                <c:pt idx="344">
                  <c:v>3264</c:v>
                </c:pt>
                <c:pt idx="345">
                  <c:v>3211</c:v>
                </c:pt>
                <c:pt idx="346">
                  <c:v>3078</c:v>
                </c:pt>
                <c:pt idx="347">
                  <c:v>3078</c:v>
                </c:pt>
                <c:pt idx="348">
                  <c:v>3024</c:v>
                </c:pt>
                <c:pt idx="349">
                  <c:v>3024</c:v>
                </c:pt>
                <c:pt idx="350">
                  <c:v>3024</c:v>
                </c:pt>
                <c:pt idx="351">
                  <c:v>2998</c:v>
                </c:pt>
                <c:pt idx="352">
                  <c:v>2944</c:v>
                </c:pt>
                <c:pt idx="353">
                  <c:v>2971</c:v>
                </c:pt>
                <c:pt idx="354">
                  <c:v>2724</c:v>
                </c:pt>
                <c:pt idx="355">
                  <c:v>2831</c:v>
                </c:pt>
                <c:pt idx="356">
                  <c:v>2831</c:v>
                </c:pt>
                <c:pt idx="357">
                  <c:v>3131</c:v>
                </c:pt>
                <c:pt idx="358">
                  <c:v>3157</c:v>
                </c:pt>
                <c:pt idx="359">
                  <c:v>3237</c:v>
                </c:pt>
                <c:pt idx="360">
                  <c:v>3237</c:v>
                </c:pt>
                <c:pt idx="361">
                  <c:v>3237</c:v>
                </c:pt>
                <c:pt idx="362">
                  <c:v>3237</c:v>
                </c:pt>
                <c:pt idx="363">
                  <c:v>3237</c:v>
                </c:pt>
                <c:pt idx="364">
                  <c:v>3237</c:v>
                </c:pt>
                <c:pt idx="365">
                  <c:v>3237</c:v>
                </c:pt>
              </c:numCache>
            </c:numRef>
          </c:val>
        </c:ser>
        <c:dLbls>
          <c:showLegendKey val="0"/>
          <c:showVal val="0"/>
          <c:showCatName val="0"/>
          <c:showSerName val="0"/>
          <c:showPercent val="0"/>
          <c:showBubbleSize val="0"/>
        </c:dLbls>
        <c:gapWidth val="150"/>
        <c:axId val="249788672"/>
        <c:axId val="249787136"/>
      </c:barChart>
      <c:lineChart>
        <c:grouping val="standard"/>
        <c:varyColors val="0"/>
        <c:ser>
          <c:idx val="0"/>
          <c:order val="0"/>
          <c:tx>
            <c:strRef>
              <c:f>画图价格数据提取!$CX$372:$CX$373</c:f>
              <c:strCache>
                <c:ptCount val="1"/>
                <c:pt idx="0">
                  <c:v>涤纶工业丝 古纤道/1000D/192F</c:v>
                </c:pt>
              </c:strCache>
            </c:strRef>
          </c:tx>
          <c:spPr>
            <a:ln w="25400">
              <a:solidFill>
                <a:srgbClr val="666699"/>
              </a:solidFill>
              <a:prstDash val="solid"/>
            </a:ln>
          </c:spPr>
          <c:marker>
            <c:symbol val="none"/>
          </c:marker>
          <c:cat>
            <c:numRef>
              <c:f>价差数据提取!$D$80:$NE$80</c:f>
              <c:numCache>
                <c:formatCode>m/d/yyyy</c:formatCode>
                <c:ptCount val="366"/>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pt idx="365">
                  <c:v>42054</c:v>
                </c:pt>
              </c:numCache>
            </c:numRef>
          </c:cat>
          <c:val>
            <c:numRef>
              <c:f>画图价格数据提取!$CX$374:$CX$738</c:f>
              <c:numCache>
                <c:formatCode>General</c:formatCode>
                <c:ptCount val="365"/>
                <c:pt idx="0">
                  <c:v>9000</c:v>
                </c:pt>
                <c:pt idx="1">
                  <c:v>9000</c:v>
                </c:pt>
                <c:pt idx="2">
                  <c:v>9000</c:v>
                </c:pt>
                <c:pt idx="3">
                  <c:v>9000</c:v>
                </c:pt>
                <c:pt idx="4">
                  <c:v>9000</c:v>
                </c:pt>
                <c:pt idx="5">
                  <c:v>9000</c:v>
                </c:pt>
                <c:pt idx="6">
                  <c:v>9000</c:v>
                </c:pt>
                <c:pt idx="7">
                  <c:v>9000</c:v>
                </c:pt>
                <c:pt idx="8">
                  <c:v>9000</c:v>
                </c:pt>
                <c:pt idx="9">
                  <c:v>9000</c:v>
                </c:pt>
                <c:pt idx="10">
                  <c:v>9000</c:v>
                </c:pt>
                <c:pt idx="11">
                  <c:v>9000</c:v>
                </c:pt>
                <c:pt idx="12">
                  <c:v>9000</c:v>
                </c:pt>
                <c:pt idx="13">
                  <c:v>9000</c:v>
                </c:pt>
                <c:pt idx="14">
                  <c:v>9000</c:v>
                </c:pt>
                <c:pt idx="15">
                  <c:v>9000</c:v>
                </c:pt>
                <c:pt idx="16">
                  <c:v>9000</c:v>
                </c:pt>
                <c:pt idx="17">
                  <c:v>9000</c:v>
                </c:pt>
                <c:pt idx="18">
                  <c:v>9000</c:v>
                </c:pt>
                <c:pt idx="19">
                  <c:v>9000</c:v>
                </c:pt>
                <c:pt idx="20">
                  <c:v>9000</c:v>
                </c:pt>
                <c:pt idx="21">
                  <c:v>9000</c:v>
                </c:pt>
                <c:pt idx="22">
                  <c:v>9000</c:v>
                </c:pt>
                <c:pt idx="23">
                  <c:v>9000</c:v>
                </c:pt>
                <c:pt idx="24">
                  <c:v>9000</c:v>
                </c:pt>
                <c:pt idx="25">
                  <c:v>9000</c:v>
                </c:pt>
                <c:pt idx="26">
                  <c:v>9000</c:v>
                </c:pt>
                <c:pt idx="27">
                  <c:v>9000</c:v>
                </c:pt>
                <c:pt idx="28">
                  <c:v>9000</c:v>
                </c:pt>
                <c:pt idx="29">
                  <c:v>9000</c:v>
                </c:pt>
                <c:pt idx="30">
                  <c:v>9000</c:v>
                </c:pt>
                <c:pt idx="31">
                  <c:v>9000</c:v>
                </c:pt>
                <c:pt idx="32">
                  <c:v>9000</c:v>
                </c:pt>
                <c:pt idx="33">
                  <c:v>9000</c:v>
                </c:pt>
                <c:pt idx="34">
                  <c:v>9000</c:v>
                </c:pt>
                <c:pt idx="35">
                  <c:v>9000</c:v>
                </c:pt>
                <c:pt idx="36">
                  <c:v>9000</c:v>
                </c:pt>
                <c:pt idx="37">
                  <c:v>9000</c:v>
                </c:pt>
                <c:pt idx="38">
                  <c:v>9000</c:v>
                </c:pt>
                <c:pt idx="39">
                  <c:v>9000</c:v>
                </c:pt>
                <c:pt idx="40">
                  <c:v>9000</c:v>
                </c:pt>
                <c:pt idx="41">
                  <c:v>9000</c:v>
                </c:pt>
                <c:pt idx="42">
                  <c:v>9000</c:v>
                </c:pt>
                <c:pt idx="43">
                  <c:v>9000</c:v>
                </c:pt>
                <c:pt idx="44">
                  <c:v>9000</c:v>
                </c:pt>
                <c:pt idx="45">
                  <c:v>9000</c:v>
                </c:pt>
                <c:pt idx="46">
                  <c:v>9000</c:v>
                </c:pt>
                <c:pt idx="47">
                  <c:v>9000</c:v>
                </c:pt>
                <c:pt idx="48">
                  <c:v>9000</c:v>
                </c:pt>
                <c:pt idx="49">
                  <c:v>9000</c:v>
                </c:pt>
                <c:pt idx="50">
                  <c:v>9000</c:v>
                </c:pt>
                <c:pt idx="51">
                  <c:v>9000</c:v>
                </c:pt>
                <c:pt idx="52">
                  <c:v>9000</c:v>
                </c:pt>
                <c:pt idx="53">
                  <c:v>9000</c:v>
                </c:pt>
                <c:pt idx="54">
                  <c:v>9000</c:v>
                </c:pt>
                <c:pt idx="55">
                  <c:v>9000</c:v>
                </c:pt>
                <c:pt idx="56">
                  <c:v>9000</c:v>
                </c:pt>
                <c:pt idx="57">
                  <c:v>9000</c:v>
                </c:pt>
                <c:pt idx="58">
                  <c:v>9000</c:v>
                </c:pt>
                <c:pt idx="59">
                  <c:v>9000</c:v>
                </c:pt>
                <c:pt idx="60">
                  <c:v>9000</c:v>
                </c:pt>
                <c:pt idx="61">
                  <c:v>9000</c:v>
                </c:pt>
                <c:pt idx="62">
                  <c:v>9000</c:v>
                </c:pt>
                <c:pt idx="63">
                  <c:v>9000</c:v>
                </c:pt>
                <c:pt idx="64">
                  <c:v>9000</c:v>
                </c:pt>
                <c:pt idx="65">
                  <c:v>9000</c:v>
                </c:pt>
                <c:pt idx="66">
                  <c:v>9000</c:v>
                </c:pt>
                <c:pt idx="67">
                  <c:v>9000</c:v>
                </c:pt>
                <c:pt idx="68">
                  <c:v>9000</c:v>
                </c:pt>
                <c:pt idx="69">
                  <c:v>9000</c:v>
                </c:pt>
                <c:pt idx="70">
                  <c:v>9000</c:v>
                </c:pt>
                <c:pt idx="71">
                  <c:v>9000</c:v>
                </c:pt>
                <c:pt idx="72">
                  <c:v>9000</c:v>
                </c:pt>
                <c:pt idx="73">
                  <c:v>9000</c:v>
                </c:pt>
                <c:pt idx="74">
                  <c:v>9000</c:v>
                </c:pt>
                <c:pt idx="75">
                  <c:v>9000</c:v>
                </c:pt>
                <c:pt idx="76">
                  <c:v>9000</c:v>
                </c:pt>
                <c:pt idx="77">
                  <c:v>9000</c:v>
                </c:pt>
                <c:pt idx="78">
                  <c:v>9000</c:v>
                </c:pt>
                <c:pt idx="79">
                  <c:v>9000</c:v>
                </c:pt>
                <c:pt idx="80">
                  <c:v>9000</c:v>
                </c:pt>
                <c:pt idx="81">
                  <c:v>9000</c:v>
                </c:pt>
                <c:pt idx="82">
                  <c:v>9000</c:v>
                </c:pt>
                <c:pt idx="83">
                  <c:v>9000</c:v>
                </c:pt>
                <c:pt idx="84">
                  <c:v>9000</c:v>
                </c:pt>
                <c:pt idx="85">
                  <c:v>9000</c:v>
                </c:pt>
                <c:pt idx="86">
                  <c:v>9000</c:v>
                </c:pt>
                <c:pt idx="87">
                  <c:v>9000</c:v>
                </c:pt>
                <c:pt idx="88">
                  <c:v>9000</c:v>
                </c:pt>
                <c:pt idx="89">
                  <c:v>9000</c:v>
                </c:pt>
                <c:pt idx="90">
                  <c:v>9000</c:v>
                </c:pt>
                <c:pt idx="91">
                  <c:v>9000</c:v>
                </c:pt>
                <c:pt idx="92">
                  <c:v>9000</c:v>
                </c:pt>
                <c:pt idx="93">
                  <c:v>9000</c:v>
                </c:pt>
                <c:pt idx="94">
                  <c:v>9000</c:v>
                </c:pt>
                <c:pt idx="95">
                  <c:v>9000</c:v>
                </c:pt>
                <c:pt idx="96">
                  <c:v>9000</c:v>
                </c:pt>
                <c:pt idx="97">
                  <c:v>9000</c:v>
                </c:pt>
                <c:pt idx="98">
                  <c:v>9000</c:v>
                </c:pt>
                <c:pt idx="99">
                  <c:v>9000</c:v>
                </c:pt>
                <c:pt idx="100">
                  <c:v>9000</c:v>
                </c:pt>
                <c:pt idx="101">
                  <c:v>9000</c:v>
                </c:pt>
                <c:pt idx="102">
                  <c:v>9000</c:v>
                </c:pt>
                <c:pt idx="103">
                  <c:v>9000</c:v>
                </c:pt>
                <c:pt idx="104">
                  <c:v>9000</c:v>
                </c:pt>
                <c:pt idx="105">
                  <c:v>9000</c:v>
                </c:pt>
                <c:pt idx="106">
                  <c:v>9000</c:v>
                </c:pt>
                <c:pt idx="107">
                  <c:v>9000</c:v>
                </c:pt>
                <c:pt idx="108">
                  <c:v>9000</c:v>
                </c:pt>
                <c:pt idx="109">
                  <c:v>9000</c:v>
                </c:pt>
                <c:pt idx="110">
                  <c:v>9000</c:v>
                </c:pt>
                <c:pt idx="111">
                  <c:v>9000</c:v>
                </c:pt>
                <c:pt idx="112">
                  <c:v>9000</c:v>
                </c:pt>
                <c:pt idx="113">
                  <c:v>9000</c:v>
                </c:pt>
                <c:pt idx="114">
                  <c:v>9000</c:v>
                </c:pt>
                <c:pt idx="115">
                  <c:v>9000</c:v>
                </c:pt>
                <c:pt idx="116">
                  <c:v>9000</c:v>
                </c:pt>
                <c:pt idx="117">
                  <c:v>9000</c:v>
                </c:pt>
                <c:pt idx="118">
                  <c:v>9000</c:v>
                </c:pt>
                <c:pt idx="119">
                  <c:v>9000</c:v>
                </c:pt>
                <c:pt idx="120">
                  <c:v>9000</c:v>
                </c:pt>
                <c:pt idx="121">
                  <c:v>9000</c:v>
                </c:pt>
                <c:pt idx="122">
                  <c:v>9000</c:v>
                </c:pt>
                <c:pt idx="123">
                  <c:v>9000</c:v>
                </c:pt>
                <c:pt idx="124">
                  <c:v>9000</c:v>
                </c:pt>
                <c:pt idx="125">
                  <c:v>9000</c:v>
                </c:pt>
                <c:pt idx="126">
                  <c:v>9000</c:v>
                </c:pt>
                <c:pt idx="127">
                  <c:v>9000</c:v>
                </c:pt>
                <c:pt idx="128">
                  <c:v>9000</c:v>
                </c:pt>
                <c:pt idx="129">
                  <c:v>9000</c:v>
                </c:pt>
                <c:pt idx="130">
                  <c:v>9000</c:v>
                </c:pt>
                <c:pt idx="131">
                  <c:v>9000</c:v>
                </c:pt>
                <c:pt idx="132">
                  <c:v>9000</c:v>
                </c:pt>
                <c:pt idx="133">
                  <c:v>9000</c:v>
                </c:pt>
                <c:pt idx="134">
                  <c:v>9000</c:v>
                </c:pt>
                <c:pt idx="135">
                  <c:v>9000</c:v>
                </c:pt>
                <c:pt idx="136">
                  <c:v>9000</c:v>
                </c:pt>
                <c:pt idx="137">
                  <c:v>9000</c:v>
                </c:pt>
                <c:pt idx="138">
                  <c:v>9000</c:v>
                </c:pt>
                <c:pt idx="139">
                  <c:v>9000</c:v>
                </c:pt>
                <c:pt idx="140">
                  <c:v>9000</c:v>
                </c:pt>
                <c:pt idx="141">
                  <c:v>9000</c:v>
                </c:pt>
                <c:pt idx="142">
                  <c:v>9000</c:v>
                </c:pt>
                <c:pt idx="143">
                  <c:v>9000</c:v>
                </c:pt>
                <c:pt idx="144">
                  <c:v>9000</c:v>
                </c:pt>
                <c:pt idx="145">
                  <c:v>9000</c:v>
                </c:pt>
                <c:pt idx="146">
                  <c:v>9000</c:v>
                </c:pt>
                <c:pt idx="147">
                  <c:v>9000</c:v>
                </c:pt>
                <c:pt idx="148">
                  <c:v>9000</c:v>
                </c:pt>
                <c:pt idx="149">
                  <c:v>9000</c:v>
                </c:pt>
                <c:pt idx="150">
                  <c:v>9000</c:v>
                </c:pt>
                <c:pt idx="151">
                  <c:v>9000</c:v>
                </c:pt>
                <c:pt idx="152">
                  <c:v>9000</c:v>
                </c:pt>
                <c:pt idx="153">
                  <c:v>9000</c:v>
                </c:pt>
                <c:pt idx="154">
                  <c:v>9500</c:v>
                </c:pt>
                <c:pt idx="155">
                  <c:v>9000</c:v>
                </c:pt>
                <c:pt idx="156">
                  <c:v>9000</c:v>
                </c:pt>
                <c:pt idx="157">
                  <c:v>9000</c:v>
                </c:pt>
                <c:pt idx="158">
                  <c:v>9000</c:v>
                </c:pt>
                <c:pt idx="159">
                  <c:v>9000</c:v>
                </c:pt>
                <c:pt idx="160">
                  <c:v>9000</c:v>
                </c:pt>
                <c:pt idx="161">
                  <c:v>9000</c:v>
                </c:pt>
                <c:pt idx="162">
                  <c:v>9000</c:v>
                </c:pt>
                <c:pt idx="163">
                  <c:v>9000</c:v>
                </c:pt>
                <c:pt idx="164">
                  <c:v>9000</c:v>
                </c:pt>
                <c:pt idx="165">
                  <c:v>9000</c:v>
                </c:pt>
                <c:pt idx="166">
                  <c:v>9000</c:v>
                </c:pt>
                <c:pt idx="167">
                  <c:v>9000</c:v>
                </c:pt>
                <c:pt idx="168">
                  <c:v>9000</c:v>
                </c:pt>
                <c:pt idx="169">
                  <c:v>9000</c:v>
                </c:pt>
                <c:pt idx="170">
                  <c:v>9000</c:v>
                </c:pt>
                <c:pt idx="171">
                  <c:v>9000</c:v>
                </c:pt>
                <c:pt idx="172">
                  <c:v>9000</c:v>
                </c:pt>
                <c:pt idx="173">
                  <c:v>9000</c:v>
                </c:pt>
                <c:pt idx="174">
                  <c:v>9000</c:v>
                </c:pt>
                <c:pt idx="175">
                  <c:v>9000</c:v>
                </c:pt>
                <c:pt idx="176">
                  <c:v>9000</c:v>
                </c:pt>
                <c:pt idx="177">
                  <c:v>9000</c:v>
                </c:pt>
                <c:pt idx="178">
                  <c:v>9000</c:v>
                </c:pt>
                <c:pt idx="179">
                  <c:v>9000</c:v>
                </c:pt>
                <c:pt idx="180">
                  <c:v>9000</c:v>
                </c:pt>
                <c:pt idx="181">
                  <c:v>9000</c:v>
                </c:pt>
                <c:pt idx="182">
                  <c:v>9000</c:v>
                </c:pt>
                <c:pt idx="183">
                  <c:v>9000</c:v>
                </c:pt>
                <c:pt idx="184">
                  <c:v>9000</c:v>
                </c:pt>
                <c:pt idx="185">
                  <c:v>9000</c:v>
                </c:pt>
                <c:pt idx="186">
                  <c:v>9300</c:v>
                </c:pt>
                <c:pt idx="187">
                  <c:v>9300</c:v>
                </c:pt>
                <c:pt idx="188">
                  <c:v>9300</c:v>
                </c:pt>
                <c:pt idx="189">
                  <c:v>9300</c:v>
                </c:pt>
                <c:pt idx="190">
                  <c:v>9300</c:v>
                </c:pt>
                <c:pt idx="191">
                  <c:v>9300</c:v>
                </c:pt>
                <c:pt idx="192">
                  <c:v>9300</c:v>
                </c:pt>
                <c:pt idx="193">
                  <c:v>9000</c:v>
                </c:pt>
                <c:pt idx="194">
                  <c:v>9000</c:v>
                </c:pt>
                <c:pt idx="195">
                  <c:v>9000</c:v>
                </c:pt>
                <c:pt idx="196">
                  <c:v>9000</c:v>
                </c:pt>
                <c:pt idx="197">
                  <c:v>9000</c:v>
                </c:pt>
                <c:pt idx="198">
                  <c:v>9000</c:v>
                </c:pt>
                <c:pt idx="199">
                  <c:v>9000</c:v>
                </c:pt>
                <c:pt idx="200">
                  <c:v>9600</c:v>
                </c:pt>
                <c:pt idx="201">
                  <c:v>9600</c:v>
                </c:pt>
                <c:pt idx="202">
                  <c:v>9600</c:v>
                </c:pt>
                <c:pt idx="203">
                  <c:v>9600</c:v>
                </c:pt>
                <c:pt idx="204">
                  <c:v>9600</c:v>
                </c:pt>
                <c:pt idx="205">
                  <c:v>9600</c:v>
                </c:pt>
                <c:pt idx="206">
                  <c:v>9600</c:v>
                </c:pt>
                <c:pt idx="207">
                  <c:v>9600</c:v>
                </c:pt>
                <c:pt idx="208">
                  <c:v>9600</c:v>
                </c:pt>
                <c:pt idx="209">
                  <c:v>9600</c:v>
                </c:pt>
                <c:pt idx="210">
                  <c:v>9600</c:v>
                </c:pt>
                <c:pt idx="211">
                  <c:v>9600</c:v>
                </c:pt>
                <c:pt idx="212">
                  <c:v>9600</c:v>
                </c:pt>
                <c:pt idx="213">
                  <c:v>9600</c:v>
                </c:pt>
                <c:pt idx="214">
                  <c:v>9600</c:v>
                </c:pt>
                <c:pt idx="215">
                  <c:v>9600</c:v>
                </c:pt>
                <c:pt idx="216">
                  <c:v>9600</c:v>
                </c:pt>
                <c:pt idx="217">
                  <c:v>9600</c:v>
                </c:pt>
                <c:pt idx="218">
                  <c:v>9600</c:v>
                </c:pt>
                <c:pt idx="219">
                  <c:v>9600</c:v>
                </c:pt>
                <c:pt idx="220">
                  <c:v>9600</c:v>
                </c:pt>
                <c:pt idx="221">
                  <c:v>9600</c:v>
                </c:pt>
                <c:pt idx="222">
                  <c:v>9600</c:v>
                </c:pt>
                <c:pt idx="223">
                  <c:v>9600</c:v>
                </c:pt>
                <c:pt idx="224">
                  <c:v>9600</c:v>
                </c:pt>
                <c:pt idx="225">
                  <c:v>9600</c:v>
                </c:pt>
                <c:pt idx="226">
                  <c:v>9600</c:v>
                </c:pt>
                <c:pt idx="227">
                  <c:v>9600</c:v>
                </c:pt>
                <c:pt idx="228">
                  <c:v>9600</c:v>
                </c:pt>
                <c:pt idx="229">
                  <c:v>9600</c:v>
                </c:pt>
                <c:pt idx="230">
                  <c:v>9600</c:v>
                </c:pt>
                <c:pt idx="231">
                  <c:v>9600</c:v>
                </c:pt>
                <c:pt idx="232">
                  <c:v>9600</c:v>
                </c:pt>
                <c:pt idx="233">
                  <c:v>9600</c:v>
                </c:pt>
                <c:pt idx="234">
                  <c:v>9600</c:v>
                </c:pt>
                <c:pt idx="235">
                  <c:v>9600</c:v>
                </c:pt>
                <c:pt idx="236">
                  <c:v>9600</c:v>
                </c:pt>
                <c:pt idx="237">
                  <c:v>9600</c:v>
                </c:pt>
                <c:pt idx="238">
                  <c:v>9600</c:v>
                </c:pt>
                <c:pt idx="239">
                  <c:v>9600</c:v>
                </c:pt>
                <c:pt idx="240">
                  <c:v>9600</c:v>
                </c:pt>
                <c:pt idx="241">
                  <c:v>9600</c:v>
                </c:pt>
                <c:pt idx="242">
                  <c:v>9600</c:v>
                </c:pt>
                <c:pt idx="243">
                  <c:v>9600</c:v>
                </c:pt>
                <c:pt idx="244">
                  <c:v>9600</c:v>
                </c:pt>
                <c:pt idx="245">
                  <c:v>9600</c:v>
                </c:pt>
                <c:pt idx="246">
                  <c:v>9600</c:v>
                </c:pt>
                <c:pt idx="247">
                  <c:v>9600</c:v>
                </c:pt>
                <c:pt idx="248">
                  <c:v>9600</c:v>
                </c:pt>
                <c:pt idx="249">
                  <c:v>10000</c:v>
                </c:pt>
                <c:pt idx="250">
                  <c:v>10000</c:v>
                </c:pt>
                <c:pt idx="251">
                  <c:v>10000</c:v>
                </c:pt>
                <c:pt idx="252">
                  <c:v>10000</c:v>
                </c:pt>
                <c:pt idx="253">
                  <c:v>10000</c:v>
                </c:pt>
                <c:pt idx="254">
                  <c:v>10000</c:v>
                </c:pt>
                <c:pt idx="255">
                  <c:v>10000</c:v>
                </c:pt>
                <c:pt idx="256">
                  <c:v>10000</c:v>
                </c:pt>
                <c:pt idx="257">
                  <c:v>10000</c:v>
                </c:pt>
                <c:pt idx="258">
                  <c:v>10000</c:v>
                </c:pt>
                <c:pt idx="259">
                  <c:v>10000</c:v>
                </c:pt>
                <c:pt idx="260">
                  <c:v>10000</c:v>
                </c:pt>
                <c:pt idx="261">
                  <c:v>10000</c:v>
                </c:pt>
                <c:pt idx="262">
                  <c:v>10000</c:v>
                </c:pt>
                <c:pt idx="263">
                  <c:v>10500</c:v>
                </c:pt>
                <c:pt idx="264">
                  <c:v>10500</c:v>
                </c:pt>
                <c:pt idx="265">
                  <c:v>10500</c:v>
                </c:pt>
                <c:pt idx="266">
                  <c:v>10500</c:v>
                </c:pt>
                <c:pt idx="267">
                  <c:v>10500</c:v>
                </c:pt>
                <c:pt idx="268">
                  <c:v>10500</c:v>
                </c:pt>
                <c:pt idx="269">
                  <c:v>10500</c:v>
                </c:pt>
                <c:pt idx="270">
                  <c:v>10500</c:v>
                </c:pt>
                <c:pt idx="271">
                  <c:v>10500</c:v>
                </c:pt>
                <c:pt idx="272">
                  <c:v>10500</c:v>
                </c:pt>
                <c:pt idx="273">
                  <c:v>10500</c:v>
                </c:pt>
                <c:pt idx="274">
                  <c:v>10500</c:v>
                </c:pt>
                <c:pt idx="275">
                  <c:v>10500</c:v>
                </c:pt>
                <c:pt idx="276">
                  <c:v>10500</c:v>
                </c:pt>
                <c:pt idx="277">
                  <c:v>10700</c:v>
                </c:pt>
                <c:pt idx="278">
                  <c:v>10700</c:v>
                </c:pt>
                <c:pt idx="279">
                  <c:v>10700</c:v>
                </c:pt>
                <c:pt idx="280">
                  <c:v>10700</c:v>
                </c:pt>
                <c:pt idx="281">
                  <c:v>10700</c:v>
                </c:pt>
                <c:pt idx="282">
                  <c:v>10700</c:v>
                </c:pt>
                <c:pt idx="283">
                  <c:v>10700</c:v>
                </c:pt>
                <c:pt idx="284">
                  <c:v>10700</c:v>
                </c:pt>
                <c:pt idx="285">
                  <c:v>10700</c:v>
                </c:pt>
                <c:pt idx="286">
                  <c:v>10700</c:v>
                </c:pt>
                <c:pt idx="287">
                  <c:v>10700</c:v>
                </c:pt>
                <c:pt idx="288">
                  <c:v>10700</c:v>
                </c:pt>
                <c:pt idx="289">
                  <c:v>10700</c:v>
                </c:pt>
                <c:pt idx="290">
                  <c:v>10700</c:v>
                </c:pt>
                <c:pt idx="291">
                  <c:v>10500</c:v>
                </c:pt>
                <c:pt idx="292">
                  <c:v>10500</c:v>
                </c:pt>
                <c:pt idx="293">
                  <c:v>10500</c:v>
                </c:pt>
                <c:pt idx="294">
                  <c:v>10500</c:v>
                </c:pt>
                <c:pt idx="295">
                  <c:v>10500</c:v>
                </c:pt>
                <c:pt idx="296">
                  <c:v>10500</c:v>
                </c:pt>
                <c:pt idx="297">
                  <c:v>10500</c:v>
                </c:pt>
                <c:pt idx="298">
                  <c:v>10500</c:v>
                </c:pt>
                <c:pt idx="299">
                  <c:v>10500</c:v>
                </c:pt>
                <c:pt idx="300">
                  <c:v>10500</c:v>
                </c:pt>
                <c:pt idx="301">
                  <c:v>10500</c:v>
                </c:pt>
                <c:pt idx="302">
                  <c:v>10300</c:v>
                </c:pt>
                <c:pt idx="303">
                  <c:v>10300</c:v>
                </c:pt>
                <c:pt idx="304">
                  <c:v>10300</c:v>
                </c:pt>
                <c:pt idx="305">
                  <c:v>10300</c:v>
                </c:pt>
                <c:pt idx="306">
                  <c:v>10300</c:v>
                </c:pt>
                <c:pt idx="307">
                  <c:v>10300</c:v>
                </c:pt>
                <c:pt idx="308">
                  <c:v>10300</c:v>
                </c:pt>
                <c:pt idx="309">
                  <c:v>10200</c:v>
                </c:pt>
                <c:pt idx="310">
                  <c:v>10200</c:v>
                </c:pt>
                <c:pt idx="311">
                  <c:v>10200</c:v>
                </c:pt>
                <c:pt idx="312">
                  <c:v>10200</c:v>
                </c:pt>
                <c:pt idx="313">
                  <c:v>10200</c:v>
                </c:pt>
                <c:pt idx="314">
                  <c:v>10200</c:v>
                </c:pt>
                <c:pt idx="315">
                  <c:v>10200</c:v>
                </c:pt>
                <c:pt idx="316">
                  <c:v>9500</c:v>
                </c:pt>
                <c:pt idx="317">
                  <c:v>9500</c:v>
                </c:pt>
                <c:pt idx="318">
                  <c:v>9500</c:v>
                </c:pt>
                <c:pt idx="319">
                  <c:v>9500</c:v>
                </c:pt>
                <c:pt idx="320">
                  <c:v>9500</c:v>
                </c:pt>
                <c:pt idx="321">
                  <c:v>9500</c:v>
                </c:pt>
                <c:pt idx="322">
                  <c:v>9500</c:v>
                </c:pt>
                <c:pt idx="323">
                  <c:v>9500</c:v>
                </c:pt>
                <c:pt idx="324">
                  <c:v>9500</c:v>
                </c:pt>
                <c:pt idx="325">
                  <c:v>9500</c:v>
                </c:pt>
                <c:pt idx="326">
                  <c:v>9400</c:v>
                </c:pt>
                <c:pt idx="327">
                  <c:v>9400</c:v>
                </c:pt>
                <c:pt idx="328">
                  <c:v>9400</c:v>
                </c:pt>
                <c:pt idx="329">
                  <c:v>9400</c:v>
                </c:pt>
                <c:pt idx="330">
                  <c:v>9600</c:v>
                </c:pt>
                <c:pt idx="331">
                  <c:v>9600</c:v>
                </c:pt>
                <c:pt idx="332">
                  <c:v>9600</c:v>
                </c:pt>
                <c:pt idx="333">
                  <c:v>9800</c:v>
                </c:pt>
                <c:pt idx="334">
                  <c:v>9800</c:v>
                </c:pt>
                <c:pt idx="335">
                  <c:v>9800</c:v>
                </c:pt>
                <c:pt idx="336">
                  <c:v>9800</c:v>
                </c:pt>
                <c:pt idx="337">
                  <c:v>9800</c:v>
                </c:pt>
                <c:pt idx="338">
                  <c:v>9800</c:v>
                </c:pt>
                <c:pt idx="339">
                  <c:v>9800</c:v>
                </c:pt>
                <c:pt idx="340">
                  <c:v>9800</c:v>
                </c:pt>
                <c:pt idx="341">
                  <c:v>9800</c:v>
                </c:pt>
                <c:pt idx="342">
                  <c:v>9800</c:v>
                </c:pt>
                <c:pt idx="343">
                  <c:v>9800</c:v>
                </c:pt>
                <c:pt idx="344">
                  <c:v>10000</c:v>
                </c:pt>
                <c:pt idx="345">
                  <c:v>10000</c:v>
                </c:pt>
                <c:pt idx="346">
                  <c:v>10000</c:v>
                </c:pt>
                <c:pt idx="347">
                  <c:v>10000</c:v>
                </c:pt>
                <c:pt idx="348">
                  <c:v>10000</c:v>
                </c:pt>
                <c:pt idx="349">
                  <c:v>10000</c:v>
                </c:pt>
                <c:pt idx="350">
                  <c:v>10000</c:v>
                </c:pt>
                <c:pt idx="351">
                  <c:v>10000</c:v>
                </c:pt>
                <c:pt idx="352">
                  <c:v>10000</c:v>
                </c:pt>
                <c:pt idx="353">
                  <c:v>10000</c:v>
                </c:pt>
                <c:pt idx="354">
                  <c:v>9700</c:v>
                </c:pt>
                <c:pt idx="355">
                  <c:v>9700</c:v>
                </c:pt>
                <c:pt idx="356">
                  <c:v>9700</c:v>
                </c:pt>
                <c:pt idx="357">
                  <c:v>10000</c:v>
                </c:pt>
                <c:pt idx="358">
                  <c:v>10000</c:v>
                </c:pt>
                <c:pt idx="359">
                  <c:v>10000</c:v>
                </c:pt>
                <c:pt idx="360">
                  <c:v>10000</c:v>
                </c:pt>
                <c:pt idx="361">
                  <c:v>10000</c:v>
                </c:pt>
                <c:pt idx="362">
                  <c:v>10000</c:v>
                </c:pt>
                <c:pt idx="363">
                  <c:v>10000</c:v>
                </c:pt>
                <c:pt idx="364">
                  <c:v>10000</c:v>
                </c:pt>
              </c:numCache>
            </c:numRef>
          </c:val>
          <c:smooth val="0"/>
        </c:ser>
        <c:dLbls>
          <c:showLegendKey val="0"/>
          <c:showVal val="0"/>
          <c:showCatName val="0"/>
          <c:showSerName val="0"/>
          <c:showPercent val="0"/>
          <c:showBubbleSize val="0"/>
        </c:dLbls>
        <c:marker val="1"/>
        <c:smooth val="0"/>
        <c:axId val="249775616"/>
        <c:axId val="249777152"/>
      </c:lineChart>
      <c:dateAx>
        <c:axId val="249775616"/>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249777152"/>
        <c:crosses val="autoZero"/>
        <c:auto val="1"/>
        <c:lblOffset val="100"/>
        <c:baseTimeUnit val="days"/>
        <c:majorUnit val="3"/>
        <c:majorTimeUnit val="months"/>
        <c:minorUnit val="2"/>
        <c:minorTimeUnit val="days"/>
      </c:dateAx>
      <c:valAx>
        <c:axId val="249777152"/>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249775616"/>
        <c:crosses val="autoZero"/>
        <c:crossBetween val="between"/>
      </c:valAx>
      <c:valAx>
        <c:axId val="249787136"/>
        <c:scaling>
          <c:orientation val="minMax"/>
        </c:scaling>
        <c:delete val="0"/>
        <c:axPos val="r"/>
        <c:numFmt formatCode="0_ " sourceLinked="1"/>
        <c:majorTickMark val="out"/>
        <c:minorTickMark val="none"/>
        <c:tickLblPos val="nextTo"/>
        <c:crossAx val="249788672"/>
        <c:crosses val="max"/>
        <c:crossBetween val="between"/>
      </c:valAx>
      <c:dateAx>
        <c:axId val="249788672"/>
        <c:scaling>
          <c:orientation val="minMax"/>
        </c:scaling>
        <c:delete val="1"/>
        <c:axPos val="b"/>
        <c:numFmt formatCode="m/d/yyyy" sourceLinked="1"/>
        <c:majorTickMark val="out"/>
        <c:minorTickMark val="none"/>
        <c:tickLblPos val="none"/>
        <c:crossAx val="249787136"/>
        <c:crosses val="autoZero"/>
        <c:auto val="1"/>
        <c:lblOffset val="100"/>
        <c:baseTimeUnit val="days"/>
      </c:dateAx>
      <c:spPr>
        <a:solidFill>
          <a:srgbClr val="FFFFFF"/>
        </a:solidFill>
        <a:ln w="25400">
          <a:noFill/>
        </a:ln>
      </c:spPr>
    </c:plotArea>
    <c:legend>
      <c:legendPos val="r"/>
      <c:layout>
        <c:manualLayout>
          <c:xMode val="edge"/>
          <c:yMode val="edge"/>
          <c:x val="0"/>
          <c:y val="0.87119376035442375"/>
          <c:w val="1"/>
          <c:h val="0.11462184248245817"/>
        </c:manualLayout>
      </c:layout>
      <c:overlay val="0"/>
      <c:spPr>
        <a:noFill/>
        <a:ln w="25400">
          <a:noFill/>
        </a:ln>
      </c:spPr>
    </c:legend>
    <c:plotVisOnly val="1"/>
    <c:dispBlanksAs val="zero"/>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8907740069032"/>
          <c:y val="4.9647331425633934E-2"/>
          <c:w val="0.78883115148259764"/>
          <c:h val="0.71279382975373873"/>
        </c:manualLayout>
      </c:layout>
      <c:lineChart>
        <c:grouping val="standard"/>
        <c:varyColors val="0"/>
        <c:ser>
          <c:idx val="0"/>
          <c:order val="0"/>
          <c:tx>
            <c:strRef>
              <c:f>画图价格数据提取!$DB$372:$DB$373</c:f>
              <c:strCache>
                <c:ptCount val="1"/>
                <c:pt idx="0">
                  <c:v>棉短绒</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画图价格数据提取!$DB$374:$DB$738</c:f>
              <c:numCache>
                <c:formatCode>General</c:formatCode>
                <c:ptCount val="365"/>
                <c:pt idx="0">
                  <c:v>3200</c:v>
                </c:pt>
                <c:pt idx="1">
                  <c:v>3200</c:v>
                </c:pt>
                <c:pt idx="2">
                  <c:v>3200</c:v>
                </c:pt>
                <c:pt idx="3">
                  <c:v>3200</c:v>
                </c:pt>
                <c:pt idx="4">
                  <c:v>3200</c:v>
                </c:pt>
                <c:pt idx="5">
                  <c:v>3200</c:v>
                </c:pt>
                <c:pt idx="6">
                  <c:v>3200</c:v>
                </c:pt>
                <c:pt idx="7">
                  <c:v>3200</c:v>
                </c:pt>
                <c:pt idx="8">
                  <c:v>3200</c:v>
                </c:pt>
                <c:pt idx="9">
                  <c:v>3200</c:v>
                </c:pt>
                <c:pt idx="10">
                  <c:v>3200</c:v>
                </c:pt>
                <c:pt idx="11">
                  <c:v>3200</c:v>
                </c:pt>
                <c:pt idx="12">
                  <c:v>3200</c:v>
                </c:pt>
                <c:pt idx="13">
                  <c:v>3200</c:v>
                </c:pt>
                <c:pt idx="14">
                  <c:v>3200</c:v>
                </c:pt>
                <c:pt idx="15">
                  <c:v>3200</c:v>
                </c:pt>
                <c:pt idx="16">
                  <c:v>3200</c:v>
                </c:pt>
                <c:pt idx="17">
                  <c:v>3200</c:v>
                </c:pt>
                <c:pt idx="18">
                  <c:v>3200</c:v>
                </c:pt>
                <c:pt idx="19">
                  <c:v>3200</c:v>
                </c:pt>
                <c:pt idx="20">
                  <c:v>3200</c:v>
                </c:pt>
                <c:pt idx="21">
                  <c:v>3200</c:v>
                </c:pt>
                <c:pt idx="22">
                  <c:v>3200</c:v>
                </c:pt>
                <c:pt idx="23">
                  <c:v>3200</c:v>
                </c:pt>
                <c:pt idx="24">
                  <c:v>3200</c:v>
                </c:pt>
                <c:pt idx="25">
                  <c:v>3200</c:v>
                </c:pt>
                <c:pt idx="26">
                  <c:v>3200</c:v>
                </c:pt>
                <c:pt idx="27">
                  <c:v>3200</c:v>
                </c:pt>
                <c:pt idx="28">
                  <c:v>3200</c:v>
                </c:pt>
                <c:pt idx="29">
                  <c:v>3200</c:v>
                </c:pt>
                <c:pt idx="30">
                  <c:v>3200</c:v>
                </c:pt>
                <c:pt idx="31">
                  <c:v>3200</c:v>
                </c:pt>
                <c:pt idx="32">
                  <c:v>3200</c:v>
                </c:pt>
                <c:pt idx="33">
                  <c:v>3200</c:v>
                </c:pt>
                <c:pt idx="34">
                  <c:v>3200</c:v>
                </c:pt>
                <c:pt idx="35">
                  <c:v>3200</c:v>
                </c:pt>
                <c:pt idx="36">
                  <c:v>3200</c:v>
                </c:pt>
                <c:pt idx="37">
                  <c:v>3200</c:v>
                </c:pt>
                <c:pt idx="38">
                  <c:v>3200</c:v>
                </c:pt>
                <c:pt idx="39">
                  <c:v>3200</c:v>
                </c:pt>
                <c:pt idx="40">
                  <c:v>3200</c:v>
                </c:pt>
                <c:pt idx="41">
                  <c:v>3200</c:v>
                </c:pt>
                <c:pt idx="42">
                  <c:v>3200</c:v>
                </c:pt>
                <c:pt idx="43">
                  <c:v>3200</c:v>
                </c:pt>
                <c:pt idx="44">
                  <c:v>3200</c:v>
                </c:pt>
                <c:pt idx="45">
                  <c:v>3200</c:v>
                </c:pt>
                <c:pt idx="46">
                  <c:v>3200</c:v>
                </c:pt>
                <c:pt idx="47">
                  <c:v>3200</c:v>
                </c:pt>
                <c:pt idx="48">
                  <c:v>3200</c:v>
                </c:pt>
                <c:pt idx="49">
                  <c:v>3200</c:v>
                </c:pt>
                <c:pt idx="50">
                  <c:v>3200</c:v>
                </c:pt>
                <c:pt idx="51">
                  <c:v>3200</c:v>
                </c:pt>
                <c:pt idx="52">
                  <c:v>3200</c:v>
                </c:pt>
                <c:pt idx="53">
                  <c:v>3200</c:v>
                </c:pt>
                <c:pt idx="54">
                  <c:v>3200</c:v>
                </c:pt>
                <c:pt idx="55">
                  <c:v>3200</c:v>
                </c:pt>
                <c:pt idx="56">
                  <c:v>3200</c:v>
                </c:pt>
                <c:pt idx="57">
                  <c:v>3200</c:v>
                </c:pt>
                <c:pt idx="58">
                  <c:v>3200</c:v>
                </c:pt>
                <c:pt idx="59">
                  <c:v>3200</c:v>
                </c:pt>
                <c:pt idx="60">
                  <c:v>3200</c:v>
                </c:pt>
                <c:pt idx="61">
                  <c:v>3200</c:v>
                </c:pt>
                <c:pt idx="62">
                  <c:v>3200</c:v>
                </c:pt>
                <c:pt idx="63">
                  <c:v>3200</c:v>
                </c:pt>
                <c:pt idx="64">
                  <c:v>3200</c:v>
                </c:pt>
                <c:pt idx="65">
                  <c:v>3200</c:v>
                </c:pt>
                <c:pt idx="66">
                  <c:v>3200</c:v>
                </c:pt>
                <c:pt idx="67">
                  <c:v>3200</c:v>
                </c:pt>
                <c:pt idx="68">
                  <c:v>3200</c:v>
                </c:pt>
                <c:pt idx="69">
                  <c:v>3200</c:v>
                </c:pt>
                <c:pt idx="70">
                  <c:v>3200</c:v>
                </c:pt>
                <c:pt idx="71">
                  <c:v>3200</c:v>
                </c:pt>
                <c:pt idx="72">
                  <c:v>3200</c:v>
                </c:pt>
                <c:pt idx="73">
                  <c:v>3200</c:v>
                </c:pt>
                <c:pt idx="74">
                  <c:v>3200</c:v>
                </c:pt>
                <c:pt idx="75">
                  <c:v>3200</c:v>
                </c:pt>
                <c:pt idx="76">
                  <c:v>3200</c:v>
                </c:pt>
                <c:pt idx="77">
                  <c:v>3200</c:v>
                </c:pt>
                <c:pt idx="78">
                  <c:v>3200</c:v>
                </c:pt>
                <c:pt idx="79">
                  <c:v>3200</c:v>
                </c:pt>
                <c:pt idx="80">
                  <c:v>3200</c:v>
                </c:pt>
                <c:pt idx="81">
                  <c:v>3000</c:v>
                </c:pt>
                <c:pt idx="82">
                  <c:v>3000</c:v>
                </c:pt>
                <c:pt idx="83">
                  <c:v>3000</c:v>
                </c:pt>
                <c:pt idx="84">
                  <c:v>3000</c:v>
                </c:pt>
                <c:pt idx="85">
                  <c:v>3000</c:v>
                </c:pt>
                <c:pt idx="86">
                  <c:v>3000</c:v>
                </c:pt>
                <c:pt idx="87">
                  <c:v>3000</c:v>
                </c:pt>
                <c:pt idx="88">
                  <c:v>3000</c:v>
                </c:pt>
                <c:pt idx="89">
                  <c:v>3000</c:v>
                </c:pt>
                <c:pt idx="90">
                  <c:v>3000</c:v>
                </c:pt>
                <c:pt idx="91">
                  <c:v>3000</c:v>
                </c:pt>
                <c:pt idx="92">
                  <c:v>3000</c:v>
                </c:pt>
                <c:pt idx="93">
                  <c:v>2900</c:v>
                </c:pt>
                <c:pt idx="94">
                  <c:v>2900</c:v>
                </c:pt>
                <c:pt idx="95">
                  <c:v>2900</c:v>
                </c:pt>
                <c:pt idx="96">
                  <c:v>2900</c:v>
                </c:pt>
                <c:pt idx="97">
                  <c:v>2900</c:v>
                </c:pt>
                <c:pt idx="98">
                  <c:v>2900</c:v>
                </c:pt>
                <c:pt idx="99">
                  <c:v>2900</c:v>
                </c:pt>
                <c:pt idx="100">
                  <c:v>2900</c:v>
                </c:pt>
                <c:pt idx="101">
                  <c:v>2900</c:v>
                </c:pt>
                <c:pt idx="102">
                  <c:v>2900</c:v>
                </c:pt>
                <c:pt idx="103">
                  <c:v>2900</c:v>
                </c:pt>
                <c:pt idx="104">
                  <c:v>2900</c:v>
                </c:pt>
                <c:pt idx="105">
                  <c:v>2900</c:v>
                </c:pt>
                <c:pt idx="106">
                  <c:v>2900</c:v>
                </c:pt>
                <c:pt idx="107">
                  <c:v>2900</c:v>
                </c:pt>
                <c:pt idx="108">
                  <c:v>2900</c:v>
                </c:pt>
                <c:pt idx="109">
                  <c:v>2900</c:v>
                </c:pt>
                <c:pt idx="110">
                  <c:v>2900</c:v>
                </c:pt>
                <c:pt idx="111">
                  <c:v>2900</c:v>
                </c:pt>
                <c:pt idx="112">
                  <c:v>2900</c:v>
                </c:pt>
                <c:pt idx="113">
                  <c:v>2800</c:v>
                </c:pt>
                <c:pt idx="114">
                  <c:v>2700</c:v>
                </c:pt>
                <c:pt idx="115">
                  <c:v>2620</c:v>
                </c:pt>
                <c:pt idx="116">
                  <c:v>2620</c:v>
                </c:pt>
                <c:pt idx="117">
                  <c:v>2570</c:v>
                </c:pt>
                <c:pt idx="118">
                  <c:v>2570</c:v>
                </c:pt>
                <c:pt idx="119">
                  <c:v>2570</c:v>
                </c:pt>
                <c:pt idx="120">
                  <c:v>2570</c:v>
                </c:pt>
                <c:pt idx="121">
                  <c:v>2570</c:v>
                </c:pt>
                <c:pt idx="122">
                  <c:v>2570</c:v>
                </c:pt>
                <c:pt idx="123">
                  <c:v>2570</c:v>
                </c:pt>
                <c:pt idx="124">
                  <c:v>2570</c:v>
                </c:pt>
                <c:pt idx="125">
                  <c:v>2570</c:v>
                </c:pt>
                <c:pt idx="126">
                  <c:v>2570</c:v>
                </c:pt>
                <c:pt idx="127">
                  <c:v>2570</c:v>
                </c:pt>
                <c:pt idx="128">
                  <c:v>2570</c:v>
                </c:pt>
                <c:pt idx="129">
                  <c:v>2570</c:v>
                </c:pt>
                <c:pt idx="130">
                  <c:v>2570</c:v>
                </c:pt>
                <c:pt idx="131">
                  <c:v>2570</c:v>
                </c:pt>
                <c:pt idx="132">
                  <c:v>2570</c:v>
                </c:pt>
                <c:pt idx="133">
                  <c:v>2570</c:v>
                </c:pt>
                <c:pt idx="134">
                  <c:v>2570</c:v>
                </c:pt>
                <c:pt idx="135">
                  <c:v>2550</c:v>
                </c:pt>
                <c:pt idx="136">
                  <c:v>2550</c:v>
                </c:pt>
                <c:pt idx="137">
                  <c:v>2550</c:v>
                </c:pt>
                <c:pt idx="138">
                  <c:v>2550</c:v>
                </c:pt>
                <c:pt idx="139">
                  <c:v>2550</c:v>
                </c:pt>
                <c:pt idx="140">
                  <c:v>2550</c:v>
                </c:pt>
                <c:pt idx="141">
                  <c:v>2550</c:v>
                </c:pt>
                <c:pt idx="142">
                  <c:v>2550</c:v>
                </c:pt>
                <c:pt idx="143">
                  <c:v>2550</c:v>
                </c:pt>
                <c:pt idx="144">
                  <c:v>2550</c:v>
                </c:pt>
                <c:pt idx="145">
                  <c:v>2550</c:v>
                </c:pt>
                <c:pt idx="146">
                  <c:v>2550</c:v>
                </c:pt>
                <c:pt idx="147">
                  <c:v>2550</c:v>
                </c:pt>
                <c:pt idx="148">
                  <c:v>2550</c:v>
                </c:pt>
                <c:pt idx="149">
                  <c:v>2550</c:v>
                </c:pt>
                <c:pt idx="150">
                  <c:v>2550</c:v>
                </c:pt>
                <c:pt idx="151">
                  <c:v>2550</c:v>
                </c:pt>
                <c:pt idx="152">
                  <c:v>2550</c:v>
                </c:pt>
                <c:pt idx="153">
                  <c:v>2550</c:v>
                </c:pt>
                <c:pt idx="154">
                  <c:v>2550</c:v>
                </c:pt>
                <c:pt idx="155">
                  <c:v>2550</c:v>
                </c:pt>
                <c:pt idx="156">
                  <c:v>2550</c:v>
                </c:pt>
                <c:pt idx="157">
                  <c:v>2550</c:v>
                </c:pt>
                <c:pt idx="158">
                  <c:v>2550</c:v>
                </c:pt>
                <c:pt idx="159">
                  <c:v>2550</c:v>
                </c:pt>
                <c:pt idx="160">
                  <c:v>2550</c:v>
                </c:pt>
                <c:pt idx="161">
                  <c:v>2550</c:v>
                </c:pt>
                <c:pt idx="162">
                  <c:v>2550</c:v>
                </c:pt>
                <c:pt idx="163">
                  <c:v>2550</c:v>
                </c:pt>
                <c:pt idx="164">
                  <c:v>2550</c:v>
                </c:pt>
                <c:pt idx="165">
                  <c:v>2550</c:v>
                </c:pt>
                <c:pt idx="166">
                  <c:v>2550</c:v>
                </c:pt>
                <c:pt idx="167">
                  <c:v>2550</c:v>
                </c:pt>
                <c:pt idx="168">
                  <c:v>2550</c:v>
                </c:pt>
                <c:pt idx="169">
                  <c:v>2550</c:v>
                </c:pt>
                <c:pt idx="170">
                  <c:v>2550</c:v>
                </c:pt>
                <c:pt idx="171">
                  <c:v>2550</c:v>
                </c:pt>
                <c:pt idx="172">
                  <c:v>2550</c:v>
                </c:pt>
                <c:pt idx="173">
                  <c:v>2530</c:v>
                </c:pt>
                <c:pt idx="174">
                  <c:v>2530</c:v>
                </c:pt>
                <c:pt idx="175">
                  <c:v>2530</c:v>
                </c:pt>
                <c:pt idx="176">
                  <c:v>2530</c:v>
                </c:pt>
                <c:pt idx="177">
                  <c:v>2530</c:v>
                </c:pt>
                <c:pt idx="178">
                  <c:v>2530</c:v>
                </c:pt>
                <c:pt idx="179">
                  <c:v>2530</c:v>
                </c:pt>
                <c:pt idx="180">
                  <c:v>2530</c:v>
                </c:pt>
                <c:pt idx="181">
                  <c:v>2530</c:v>
                </c:pt>
                <c:pt idx="182">
                  <c:v>2530</c:v>
                </c:pt>
                <c:pt idx="183">
                  <c:v>2530</c:v>
                </c:pt>
                <c:pt idx="184">
                  <c:v>2530</c:v>
                </c:pt>
                <c:pt idx="185">
                  <c:v>2530</c:v>
                </c:pt>
                <c:pt idx="186">
                  <c:v>2530</c:v>
                </c:pt>
                <c:pt idx="187">
                  <c:v>2530</c:v>
                </c:pt>
                <c:pt idx="188">
                  <c:v>2530</c:v>
                </c:pt>
                <c:pt idx="189">
                  <c:v>2530</c:v>
                </c:pt>
                <c:pt idx="190">
                  <c:v>2530</c:v>
                </c:pt>
                <c:pt idx="191">
                  <c:v>2530</c:v>
                </c:pt>
                <c:pt idx="192">
                  <c:v>2530</c:v>
                </c:pt>
                <c:pt idx="193">
                  <c:v>2530</c:v>
                </c:pt>
                <c:pt idx="194">
                  <c:v>2530</c:v>
                </c:pt>
                <c:pt idx="195">
                  <c:v>2530</c:v>
                </c:pt>
                <c:pt idx="196">
                  <c:v>2530</c:v>
                </c:pt>
                <c:pt idx="197">
                  <c:v>2530</c:v>
                </c:pt>
                <c:pt idx="198">
                  <c:v>2530</c:v>
                </c:pt>
                <c:pt idx="199">
                  <c:v>2530</c:v>
                </c:pt>
                <c:pt idx="200">
                  <c:v>2530</c:v>
                </c:pt>
                <c:pt idx="201">
                  <c:v>2520</c:v>
                </c:pt>
                <c:pt idx="202">
                  <c:v>2520</c:v>
                </c:pt>
                <c:pt idx="203">
                  <c:v>2520</c:v>
                </c:pt>
                <c:pt idx="204">
                  <c:v>2520</c:v>
                </c:pt>
                <c:pt idx="205">
                  <c:v>2520</c:v>
                </c:pt>
                <c:pt idx="206">
                  <c:v>2520</c:v>
                </c:pt>
                <c:pt idx="207">
                  <c:v>2520</c:v>
                </c:pt>
                <c:pt idx="208">
                  <c:v>2520</c:v>
                </c:pt>
                <c:pt idx="209">
                  <c:v>2520</c:v>
                </c:pt>
                <c:pt idx="210">
                  <c:v>2520</c:v>
                </c:pt>
                <c:pt idx="211">
                  <c:v>2520</c:v>
                </c:pt>
                <c:pt idx="212">
                  <c:v>2520</c:v>
                </c:pt>
                <c:pt idx="213">
                  <c:v>2500</c:v>
                </c:pt>
                <c:pt idx="214">
                  <c:v>2500</c:v>
                </c:pt>
                <c:pt idx="215">
                  <c:v>2500</c:v>
                </c:pt>
                <c:pt idx="216">
                  <c:v>2500</c:v>
                </c:pt>
                <c:pt idx="217">
                  <c:v>2500</c:v>
                </c:pt>
                <c:pt idx="218">
                  <c:v>2500</c:v>
                </c:pt>
                <c:pt idx="219">
                  <c:v>2500</c:v>
                </c:pt>
                <c:pt idx="220">
                  <c:v>2500</c:v>
                </c:pt>
                <c:pt idx="221">
                  <c:v>2500</c:v>
                </c:pt>
                <c:pt idx="222">
                  <c:v>2500</c:v>
                </c:pt>
                <c:pt idx="223">
                  <c:v>2500</c:v>
                </c:pt>
                <c:pt idx="224">
                  <c:v>2500</c:v>
                </c:pt>
                <c:pt idx="225">
                  <c:v>2500</c:v>
                </c:pt>
                <c:pt idx="226">
                  <c:v>2500</c:v>
                </c:pt>
                <c:pt idx="227">
                  <c:v>2500</c:v>
                </c:pt>
                <c:pt idx="228">
                  <c:v>2500</c:v>
                </c:pt>
                <c:pt idx="229">
                  <c:v>2500</c:v>
                </c:pt>
                <c:pt idx="230">
                  <c:v>2500</c:v>
                </c:pt>
                <c:pt idx="231">
                  <c:v>2500</c:v>
                </c:pt>
                <c:pt idx="232">
                  <c:v>2500</c:v>
                </c:pt>
                <c:pt idx="233">
                  <c:v>2500</c:v>
                </c:pt>
                <c:pt idx="234">
                  <c:v>2500</c:v>
                </c:pt>
                <c:pt idx="235">
                  <c:v>2500</c:v>
                </c:pt>
                <c:pt idx="236">
                  <c:v>2500</c:v>
                </c:pt>
                <c:pt idx="237">
                  <c:v>2500</c:v>
                </c:pt>
                <c:pt idx="238">
                  <c:v>2500</c:v>
                </c:pt>
                <c:pt idx="239">
                  <c:v>2500</c:v>
                </c:pt>
                <c:pt idx="240">
                  <c:v>2450</c:v>
                </c:pt>
                <c:pt idx="241">
                  <c:v>2450</c:v>
                </c:pt>
                <c:pt idx="242">
                  <c:v>2450</c:v>
                </c:pt>
                <c:pt idx="243">
                  <c:v>2450</c:v>
                </c:pt>
                <c:pt idx="244">
                  <c:v>2450</c:v>
                </c:pt>
                <c:pt idx="245">
                  <c:v>2450</c:v>
                </c:pt>
                <c:pt idx="246">
                  <c:v>2450</c:v>
                </c:pt>
                <c:pt idx="247">
                  <c:v>2450</c:v>
                </c:pt>
                <c:pt idx="248">
                  <c:v>2430</c:v>
                </c:pt>
                <c:pt idx="249">
                  <c:v>2430</c:v>
                </c:pt>
                <c:pt idx="250">
                  <c:v>2430</c:v>
                </c:pt>
                <c:pt idx="251">
                  <c:v>2430</c:v>
                </c:pt>
                <c:pt idx="252">
                  <c:v>2430</c:v>
                </c:pt>
                <c:pt idx="253">
                  <c:v>2430</c:v>
                </c:pt>
                <c:pt idx="254">
                  <c:v>2430</c:v>
                </c:pt>
                <c:pt idx="255">
                  <c:v>2430</c:v>
                </c:pt>
                <c:pt idx="256">
                  <c:v>2430</c:v>
                </c:pt>
                <c:pt idx="257">
                  <c:v>2430</c:v>
                </c:pt>
                <c:pt idx="258">
                  <c:v>2430</c:v>
                </c:pt>
                <c:pt idx="259">
                  <c:v>2430</c:v>
                </c:pt>
                <c:pt idx="260">
                  <c:v>2340</c:v>
                </c:pt>
                <c:pt idx="261">
                  <c:v>2430</c:v>
                </c:pt>
                <c:pt idx="262">
                  <c:v>2430</c:v>
                </c:pt>
                <c:pt idx="263">
                  <c:v>2430</c:v>
                </c:pt>
                <c:pt idx="264">
                  <c:v>2430</c:v>
                </c:pt>
                <c:pt idx="265">
                  <c:v>2430</c:v>
                </c:pt>
                <c:pt idx="266">
                  <c:v>2430</c:v>
                </c:pt>
                <c:pt idx="267">
                  <c:v>2430</c:v>
                </c:pt>
                <c:pt idx="268">
                  <c:v>2430</c:v>
                </c:pt>
                <c:pt idx="269">
                  <c:v>2430</c:v>
                </c:pt>
                <c:pt idx="270">
                  <c:v>2430</c:v>
                </c:pt>
                <c:pt idx="271">
                  <c:v>2430</c:v>
                </c:pt>
                <c:pt idx="272">
                  <c:v>2430</c:v>
                </c:pt>
                <c:pt idx="273">
                  <c:v>2430</c:v>
                </c:pt>
                <c:pt idx="274">
                  <c:v>2430</c:v>
                </c:pt>
                <c:pt idx="275">
                  <c:v>2430</c:v>
                </c:pt>
                <c:pt idx="276">
                  <c:v>2430</c:v>
                </c:pt>
                <c:pt idx="277">
                  <c:v>2430</c:v>
                </c:pt>
                <c:pt idx="278">
                  <c:v>2430</c:v>
                </c:pt>
                <c:pt idx="279">
                  <c:v>2430</c:v>
                </c:pt>
                <c:pt idx="280">
                  <c:v>2430</c:v>
                </c:pt>
                <c:pt idx="281">
                  <c:v>2400</c:v>
                </c:pt>
                <c:pt idx="282">
                  <c:v>2400</c:v>
                </c:pt>
                <c:pt idx="283">
                  <c:v>2400</c:v>
                </c:pt>
                <c:pt idx="284">
                  <c:v>2400</c:v>
                </c:pt>
                <c:pt idx="285">
                  <c:v>2400</c:v>
                </c:pt>
                <c:pt idx="286">
                  <c:v>2400</c:v>
                </c:pt>
                <c:pt idx="287">
                  <c:v>2400</c:v>
                </c:pt>
                <c:pt idx="288">
                  <c:v>2400</c:v>
                </c:pt>
                <c:pt idx="289">
                  <c:v>2400</c:v>
                </c:pt>
                <c:pt idx="290">
                  <c:v>2400</c:v>
                </c:pt>
                <c:pt idx="291">
                  <c:v>2400</c:v>
                </c:pt>
                <c:pt idx="292">
                  <c:v>2400</c:v>
                </c:pt>
                <c:pt idx="293">
                  <c:v>2400</c:v>
                </c:pt>
                <c:pt idx="294">
                  <c:v>2400</c:v>
                </c:pt>
                <c:pt idx="295">
                  <c:v>2400</c:v>
                </c:pt>
                <c:pt idx="296">
                  <c:v>2400</c:v>
                </c:pt>
                <c:pt idx="297">
                  <c:v>2400</c:v>
                </c:pt>
                <c:pt idx="298">
                  <c:v>2400</c:v>
                </c:pt>
                <c:pt idx="299">
                  <c:v>2400</c:v>
                </c:pt>
                <c:pt idx="300">
                  <c:v>2400</c:v>
                </c:pt>
                <c:pt idx="301">
                  <c:v>2400</c:v>
                </c:pt>
                <c:pt idx="302">
                  <c:v>2400</c:v>
                </c:pt>
                <c:pt idx="303">
                  <c:v>2400</c:v>
                </c:pt>
                <c:pt idx="304">
                  <c:v>2400</c:v>
                </c:pt>
                <c:pt idx="305">
                  <c:v>2400</c:v>
                </c:pt>
                <c:pt idx="306">
                  <c:v>2400</c:v>
                </c:pt>
                <c:pt idx="307">
                  <c:v>2400</c:v>
                </c:pt>
                <c:pt idx="308">
                  <c:v>2400</c:v>
                </c:pt>
                <c:pt idx="309">
                  <c:v>2400</c:v>
                </c:pt>
                <c:pt idx="310">
                  <c:v>2400</c:v>
                </c:pt>
                <c:pt idx="311">
                  <c:v>2400</c:v>
                </c:pt>
                <c:pt idx="312">
                  <c:v>2400</c:v>
                </c:pt>
                <c:pt idx="313">
                  <c:v>2400</c:v>
                </c:pt>
                <c:pt idx="314">
                  <c:v>2400</c:v>
                </c:pt>
                <c:pt idx="315">
                  <c:v>2400</c:v>
                </c:pt>
                <c:pt idx="316">
                  <c:v>2400</c:v>
                </c:pt>
                <c:pt idx="317">
                  <c:v>2400</c:v>
                </c:pt>
                <c:pt idx="318">
                  <c:v>2400</c:v>
                </c:pt>
                <c:pt idx="319">
                  <c:v>2400</c:v>
                </c:pt>
                <c:pt idx="320">
                  <c:v>2400</c:v>
                </c:pt>
                <c:pt idx="321">
                  <c:v>2400</c:v>
                </c:pt>
                <c:pt idx="322">
                  <c:v>2400</c:v>
                </c:pt>
                <c:pt idx="323">
                  <c:v>2400</c:v>
                </c:pt>
                <c:pt idx="324">
                  <c:v>2400</c:v>
                </c:pt>
                <c:pt idx="325">
                  <c:v>2400</c:v>
                </c:pt>
                <c:pt idx="326">
                  <c:v>2400</c:v>
                </c:pt>
                <c:pt idx="327">
                  <c:v>2500</c:v>
                </c:pt>
                <c:pt idx="328">
                  <c:v>2500</c:v>
                </c:pt>
                <c:pt idx="329">
                  <c:v>2500</c:v>
                </c:pt>
                <c:pt idx="330">
                  <c:v>2500</c:v>
                </c:pt>
                <c:pt idx="331">
                  <c:v>2500</c:v>
                </c:pt>
                <c:pt idx="332">
                  <c:v>2500</c:v>
                </c:pt>
                <c:pt idx="333">
                  <c:v>2500</c:v>
                </c:pt>
                <c:pt idx="334">
                  <c:v>2500</c:v>
                </c:pt>
                <c:pt idx="335">
                  <c:v>2500</c:v>
                </c:pt>
                <c:pt idx="336">
                  <c:v>2500</c:v>
                </c:pt>
                <c:pt idx="337">
                  <c:v>2500</c:v>
                </c:pt>
                <c:pt idx="338">
                  <c:v>2500</c:v>
                </c:pt>
                <c:pt idx="339">
                  <c:v>2500</c:v>
                </c:pt>
                <c:pt idx="340">
                  <c:v>2500</c:v>
                </c:pt>
                <c:pt idx="341">
                  <c:v>2500</c:v>
                </c:pt>
                <c:pt idx="342">
                  <c:v>2500</c:v>
                </c:pt>
                <c:pt idx="343">
                  <c:v>2500</c:v>
                </c:pt>
                <c:pt idx="344">
                  <c:v>2500</c:v>
                </c:pt>
                <c:pt idx="345">
                  <c:v>2500</c:v>
                </c:pt>
                <c:pt idx="346">
                  <c:v>2500</c:v>
                </c:pt>
                <c:pt idx="347">
                  <c:v>2500</c:v>
                </c:pt>
                <c:pt idx="348">
                  <c:v>2500</c:v>
                </c:pt>
                <c:pt idx="349">
                  <c:v>2500</c:v>
                </c:pt>
                <c:pt idx="350">
                  <c:v>2500</c:v>
                </c:pt>
                <c:pt idx="351">
                  <c:v>2500</c:v>
                </c:pt>
                <c:pt idx="352">
                  <c:v>2500</c:v>
                </c:pt>
                <c:pt idx="353">
                  <c:v>2500</c:v>
                </c:pt>
                <c:pt idx="354">
                  <c:v>2500</c:v>
                </c:pt>
                <c:pt idx="355">
                  <c:v>2500</c:v>
                </c:pt>
                <c:pt idx="356">
                  <c:v>2500</c:v>
                </c:pt>
                <c:pt idx="357">
                  <c:v>2500</c:v>
                </c:pt>
                <c:pt idx="358">
                  <c:v>2500</c:v>
                </c:pt>
                <c:pt idx="359">
                  <c:v>2500</c:v>
                </c:pt>
                <c:pt idx="360">
                  <c:v>2500</c:v>
                </c:pt>
                <c:pt idx="361">
                  <c:v>2500</c:v>
                </c:pt>
                <c:pt idx="362">
                  <c:v>2500</c:v>
                </c:pt>
                <c:pt idx="363">
                  <c:v>2500</c:v>
                </c:pt>
                <c:pt idx="364">
                  <c:v>2500</c:v>
                </c:pt>
              </c:numCache>
            </c:numRef>
          </c:val>
          <c:smooth val="0"/>
        </c:ser>
        <c:dLbls>
          <c:showLegendKey val="0"/>
          <c:showVal val="0"/>
          <c:showCatName val="0"/>
          <c:showSerName val="0"/>
          <c:showPercent val="0"/>
          <c:showBubbleSize val="0"/>
        </c:dLbls>
        <c:marker val="1"/>
        <c:smooth val="0"/>
        <c:axId val="249804672"/>
        <c:axId val="249806208"/>
      </c:lineChart>
      <c:dateAx>
        <c:axId val="249804672"/>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249806208"/>
        <c:crosses val="autoZero"/>
        <c:auto val="1"/>
        <c:lblOffset val="100"/>
        <c:baseTimeUnit val="days"/>
        <c:majorUnit val="3"/>
        <c:majorTimeUnit val="months"/>
        <c:minorUnit val="2"/>
        <c:minorTimeUnit val="days"/>
      </c:dateAx>
      <c:valAx>
        <c:axId val="249806208"/>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249804672"/>
        <c:crosses val="autoZero"/>
        <c:crossBetween val="midCat"/>
      </c:valAx>
      <c:spPr>
        <a:noFill/>
        <a:ln w="25400">
          <a:noFill/>
        </a:ln>
      </c:spPr>
    </c:plotArea>
    <c:legend>
      <c:legendPos val="r"/>
      <c:layout>
        <c:manualLayout>
          <c:xMode val="edge"/>
          <c:yMode val="edge"/>
          <c:x val="0.23732525839793644"/>
          <c:y val="0.90429068706839255"/>
          <c:w val="0.47730426356590594"/>
          <c:h val="8.5109733623720929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8907740069032"/>
          <c:y val="4.9647331425633934E-2"/>
          <c:w val="0.78883115148259764"/>
          <c:h val="0.71279382975373873"/>
        </c:manualLayout>
      </c:layout>
      <c:lineChart>
        <c:grouping val="standard"/>
        <c:varyColors val="0"/>
        <c:ser>
          <c:idx val="0"/>
          <c:order val="0"/>
          <c:tx>
            <c:strRef>
              <c:f>画图价格数据提取!$DC$372:$DC$373</c:f>
              <c:strCache>
                <c:ptCount val="1"/>
                <c:pt idx="0">
                  <c:v>棉浆粕</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画图价格数据提取!$DC$374:$DC$738</c:f>
              <c:numCache>
                <c:formatCode>General</c:formatCode>
                <c:ptCount val="365"/>
                <c:pt idx="0">
                  <c:v>6790</c:v>
                </c:pt>
                <c:pt idx="1">
                  <c:v>6790</c:v>
                </c:pt>
                <c:pt idx="2">
                  <c:v>6790</c:v>
                </c:pt>
                <c:pt idx="3">
                  <c:v>6790</c:v>
                </c:pt>
                <c:pt idx="4">
                  <c:v>6790</c:v>
                </c:pt>
                <c:pt idx="5">
                  <c:v>6790</c:v>
                </c:pt>
                <c:pt idx="6">
                  <c:v>6790</c:v>
                </c:pt>
                <c:pt idx="7">
                  <c:v>6790</c:v>
                </c:pt>
                <c:pt idx="8">
                  <c:v>6790</c:v>
                </c:pt>
                <c:pt idx="9">
                  <c:v>6790</c:v>
                </c:pt>
                <c:pt idx="10">
                  <c:v>6790</c:v>
                </c:pt>
                <c:pt idx="11">
                  <c:v>6790</c:v>
                </c:pt>
                <c:pt idx="12">
                  <c:v>6790</c:v>
                </c:pt>
                <c:pt idx="13">
                  <c:v>6790</c:v>
                </c:pt>
                <c:pt idx="14">
                  <c:v>6790</c:v>
                </c:pt>
                <c:pt idx="15">
                  <c:v>6790</c:v>
                </c:pt>
                <c:pt idx="16">
                  <c:v>6790</c:v>
                </c:pt>
                <c:pt idx="17">
                  <c:v>6790</c:v>
                </c:pt>
                <c:pt idx="18">
                  <c:v>6790</c:v>
                </c:pt>
                <c:pt idx="19">
                  <c:v>6790</c:v>
                </c:pt>
                <c:pt idx="20">
                  <c:v>6790</c:v>
                </c:pt>
                <c:pt idx="21">
                  <c:v>6790</c:v>
                </c:pt>
                <c:pt idx="22">
                  <c:v>6790</c:v>
                </c:pt>
                <c:pt idx="23">
                  <c:v>6790</c:v>
                </c:pt>
                <c:pt idx="24">
                  <c:v>6790</c:v>
                </c:pt>
                <c:pt idx="25">
                  <c:v>6790</c:v>
                </c:pt>
                <c:pt idx="26">
                  <c:v>6790</c:v>
                </c:pt>
                <c:pt idx="27">
                  <c:v>6790</c:v>
                </c:pt>
                <c:pt idx="28">
                  <c:v>6790</c:v>
                </c:pt>
                <c:pt idx="29">
                  <c:v>6790</c:v>
                </c:pt>
                <c:pt idx="30">
                  <c:v>6790</c:v>
                </c:pt>
                <c:pt idx="31">
                  <c:v>6790</c:v>
                </c:pt>
                <c:pt idx="32">
                  <c:v>6800</c:v>
                </c:pt>
                <c:pt idx="33">
                  <c:v>6800</c:v>
                </c:pt>
                <c:pt idx="34">
                  <c:v>6800</c:v>
                </c:pt>
                <c:pt idx="35">
                  <c:v>6800</c:v>
                </c:pt>
                <c:pt idx="36">
                  <c:v>6800</c:v>
                </c:pt>
                <c:pt idx="37">
                  <c:v>6800</c:v>
                </c:pt>
                <c:pt idx="38">
                  <c:v>6800</c:v>
                </c:pt>
                <c:pt idx="39">
                  <c:v>6800</c:v>
                </c:pt>
                <c:pt idx="40">
                  <c:v>6800</c:v>
                </c:pt>
                <c:pt idx="41">
                  <c:v>6800</c:v>
                </c:pt>
                <c:pt idx="42">
                  <c:v>6800</c:v>
                </c:pt>
                <c:pt idx="43">
                  <c:v>6800</c:v>
                </c:pt>
                <c:pt idx="44">
                  <c:v>6800</c:v>
                </c:pt>
                <c:pt idx="45">
                  <c:v>6800</c:v>
                </c:pt>
                <c:pt idx="46">
                  <c:v>6800</c:v>
                </c:pt>
                <c:pt idx="47">
                  <c:v>6800</c:v>
                </c:pt>
                <c:pt idx="48">
                  <c:v>6800</c:v>
                </c:pt>
                <c:pt idx="49">
                  <c:v>6800</c:v>
                </c:pt>
                <c:pt idx="50">
                  <c:v>6800</c:v>
                </c:pt>
                <c:pt idx="51">
                  <c:v>6800</c:v>
                </c:pt>
                <c:pt idx="52">
                  <c:v>6800</c:v>
                </c:pt>
                <c:pt idx="53">
                  <c:v>6800</c:v>
                </c:pt>
                <c:pt idx="54">
                  <c:v>6800</c:v>
                </c:pt>
                <c:pt idx="55">
                  <c:v>6800</c:v>
                </c:pt>
                <c:pt idx="56">
                  <c:v>6800</c:v>
                </c:pt>
                <c:pt idx="57">
                  <c:v>6800</c:v>
                </c:pt>
                <c:pt idx="58">
                  <c:v>6800</c:v>
                </c:pt>
                <c:pt idx="59">
                  <c:v>6800</c:v>
                </c:pt>
                <c:pt idx="60">
                  <c:v>6800</c:v>
                </c:pt>
                <c:pt idx="61">
                  <c:v>6800</c:v>
                </c:pt>
                <c:pt idx="62">
                  <c:v>6800</c:v>
                </c:pt>
                <c:pt idx="63">
                  <c:v>6800</c:v>
                </c:pt>
                <c:pt idx="64">
                  <c:v>6800</c:v>
                </c:pt>
                <c:pt idx="65">
                  <c:v>6800</c:v>
                </c:pt>
                <c:pt idx="66">
                  <c:v>6800</c:v>
                </c:pt>
                <c:pt idx="67">
                  <c:v>6800</c:v>
                </c:pt>
                <c:pt idx="68">
                  <c:v>6800</c:v>
                </c:pt>
                <c:pt idx="69">
                  <c:v>6800</c:v>
                </c:pt>
                <c:pt idx="70">
                  <c:v>6800</c:v>
                </c:pt>
                <c:pt idx="71">
                  <c:v>6800</c:v>
                </c:pt>
                <c:pt idx="72">
                  <c:v>6800</c:v>
                </c:pt>
                <c:pt idx="73">
                  <c:v>6800</c:v>
                </c:pt>
                <c:pt idx="74">
                  <c:v>6800</c:v>
                </c:pt>
                <c:pt idx="75">
                  <c:v>6800</c:v>
                </c:pt>
                <c:pt idx="76">
                  <c:v>6800</c:v>
                </c:pt>
                <c:pt idx="77">
                  <c:v>6800</c:v>
                </c:pt>
                <c:pt idx="78">
                  <c:v>6800</c:v>
                </c:pt>
                <c:pt idx="79">
                  <c:v>6800</c:v>
                </c:pt>
                <c:pt idx="80">
                  <c:v>6800</c:v>
                </c:pt>
                <c:pt idx="81">
                  <c:v>6800</c:v>
                </c:pt>
                <c:pt idx="82">
                  <c:v>6800</c:v>
                </c:pt>
                <c:pt idx="83">
                  <c:v>6800</c:v>
                </c:pt>
                <c:pt idx="84">
                  <c:v>6800</c:v>
                </c:pt>
                <c:pt idx="85">
                  <c:v>6800</c:v>
                </c:pt>
                <c:pt idx="86">
                  <c:v>6800</c:v>
                </c:pt>
                <c:pt idx="87">
                  <c:v>6800</c:v>
                </c:pt>
                <c:pt idx="88">
                  <c:v>6800</c:v>
                </c:pt>
                <c:pt idx="89">
                  <c:v>6800</c:v>
                </c:pt>
                <c:pt idx="90">
                  <c:v>6800</c:v>
                </c:pt>
                <c:pt idx="91">
                  <c:v>6800</c:v>
                </c:pt>
                <c:pt idx="92">
                  <c:v>6800</c:v>
                </c:pt>
                <c:pt idx="93">
                  <c:v>6720</c:v>
                </c:pt>
                <c:pt idx="94">
                  <c:v>6720</c:v>
                </c:pt>
                <c:pt idx="95">
                  <c:v>6720</c:v>
                </c:pt>
                <c:pt idx="96">
                  <c:v>6720</c:v>
                </c:pt>
                <c:pt idx="97">
                  <c:v>6720</c:v>
                </c:pt>
                <c:pt idx="98">
                  <c:v>6700</c:v>
                </c:pt>
                <c:pt idx="99">
                  <c:v>6700</c:v>
                </c:pt>
                <c:pt idx="100">
                  <c:v>6700</c:v>
                </c:pt>
                <c:pt idx="101">
                  <c:v>6700</c:v>
                </c:pt>
                <c:pt idx="102">
                  <c:v>6700</c:v>
                </c:pt>
                <c:pt idx="103">
                  <c:v>6700</c:v>
                </c:pt>
                <c:pt idx="104">
                  <c:v>6700</c:v>
                </c:pt>
                <c:pt idx="105">
                  <c:v>6700</c:v>
                </c:pt>
                <c:pt idx="106">
                  <c:v>6700</c:v>
                </c:pt>
                <c:pt idx="107">
                  <c:v>6700</c:v>
                </c:pt>
                <c:pt idx="108">
                  <c:v>6700</c:v>
                </c:pt>
                <c:pt idx="109">
                  <c:v>6700</c:v>
                </c:pt>
                <c:pt idx="110">
                  <c:v>6700</c:v>
                </c:pt>
                <c:pt idx="111">
                  <c:v>6700</c:v>
                </c:pt>
                <c:pt idx="112">
                  <c:v>6700</c:v>
                </c:pt>
                <c:pt idx="113">
                  <c:v>6700</c:v>
                </c:pt>
                <c:pt idx="114">
                  <c:v>6700</c:v>
                </c:pt>
                <c:pt idx="115">
                  <c:v>6645</c:v>
                </c:pt>
                <c:pt idx="116">
                  <c:v>6645</c:v>
                </c:pt>
                <c:pt idx="117">
                  <c:v>6645</c:v>
                </c:pt>
                <c:pt idx="118">
                  <c:v>6645</c:v>
                </c:pt>
                <c:pt idx="119">
                  <c:v>6645</c:v>
                </c:pt>
                <c:pt idx="120">
                  <c:v>6625</c:v>
                </c:pt>
                <c:pt idx="121">
                  <c:v>6625</c:v>
                </c:pt>
                <c:pt idx="122">
                  <c:v>6625</c:v>
                </c:pt>
                <c:pt idx="123">
                  <c:v>6625</c:v>
                </c:pt>
                <c:pt idx="124">
                  <c:v>6605</c:v>
                </c:pt>
                <c:pt idx="125">
                  <c:v>6605</c:v>
                </c:pt>
                <c:pt idx="126">
                  <c:v>6605</c:v>
                </c:pt>
                <c:pt idx="127">
                  <c:v>6605</c:v>
                </c:pt>
                <c:pt idx="128">
                  <c:v>6585</c:v>
                </c:pt>
                <c:pt idx="129">
                  <c:v>6585</c:v>
                </c:pt>
                <c:pt idx="130">
                  <c:v>6585</c:v>
                </c:pt>
                <c:pt idx="131">
                  <c:v>6585</c:v>
                </c:pt>
                <c:pt idx="132">
                  <c:v>6585</c:v>
                </c:pt>
                <c:pt idx="133">
                  <c:v>6565</c:v>
                </c:pt>
                <c:pt idx="134">
                  <c:v>6565</c:v>
                </c:pt>
                <c:pt idx="135">
                  <c:v>6565</c:v>
                </c:pt>
                <c:pt idx="136">
                  <c:v>6565</c:v>
                </c:pt>
                <c:pt idx="137">
                  <c:v>6565</c:v>
                </c:pt>
                <c:pt idx="138">
                  <c:v>6565</c:v>
                </c:pt>
                <c:pt idx="139">
                  <c:v>6565</c:v>
                </c:pt>
                <c:pt idx="140">
                  <c:v>6565</c:v>
                </c:pt>
                <c:pt idx="141">
                  <c:v>6565</c:v>
                </c:pt>
                <c:pt idx="142">
                  <c:v>6565</c:v>
                </c:pt>
                <c:pt idx="143">
                  <c:v>6565</c:v>
                </c:pt>
                <c:pt idx="144">
                  <c:v>6565</c:v>
                </c:pt>
                <c:pt idx="145">
                  <c:v>6565</c:v>
                </c:pt>
                <c:pt idx="146">
                  <c:v>6565</c:v>
                </c:pt>
                <c:pt idx="147">
                  <c:v>6544</c:v>
                </c:pt>
                <c:pt idx="148">
                  <c:v>6544</c:v>
                </c:pt>
                <c:pt idx="149">
                  <c:v>6544</c:v>
                </c:pt>
                <c:pt idx="150">
                  <c:v>6544</c:v>
                </c:pt>
                <c:pt idx="151">
                  <c:v>6544</c:v>
                </c:pt>
                <c:pt idx="152">
                  <c:v>6544</c:v>
                </c:pt>
                <c:pt idx="153">
                  <c:v>6544</c:v>
                </c:pt>
                <c:pt idx="154">
                  <c:v>6544</c:v>
                </c:pt>
                <c:pt idx="155">
                  <c:v>6544</c:v>
                </c:pt>
                <c:pt idx="156">
                  <c:v>6504</c:v>
                </c:pt>
                <c:pt idx="157">
                  <c:v>6504</c:v>
                </c:pt>
                <c:pt idx="158">
                  <c:v>6504</c:v>
                </c:pt>
                <c:pt idx="159">
                  <c:v>6504</c:v>
                </c:pt>
                <c:pt idx="160">
                  <c:v>6504</c:v>
                </c:pt>
                <c:pt idx="161">
                  <c:v>6504</c:v>
                </c:pt>
                <c:pt idx="162">
                  <c:v>6504</c:v>
                </c:pt>
                <c:pt idx="163">
                  <c:v>6504</c:v>
                </c:pt>
                <c:pt idx="164">
                  <c:v>6424</c:v>
                </c:pt>
                <c:pt idx="165">
                  <c:v>6424</c:v>
                </c:pt>
                <c:pt idx="166">
                  <c:v>6424</c:v>
                </c:pt>
                <c:pt idx="167">
                  <c:v>6424</c:v>
                </c:pt>
                <c:pt idx="168">
                  <c:v>6424</c:v>
                </c:pt>
                <c:pt idx="169">
                  <c:v>6424</c:v>
                </c:pt>
                <c:pt idx="170">
                  <c:v>6424</c:v>
                </c:pt>
                <c:pt idx="171">
                  <c:v>6424</c:v>
                </c:pt>
                <c:pt idx="172">
                  <c:v>6404</c:v>
                </c:pt>
                <c:pt idx="173">
                  <c:v>6374</c:v>
                </c:pt>
                <c:pt idx="174">
                  <c:v>6374</c:v>
                </c:pt>
                <c:pt idx="175">
                  <c:v>6374</c:v>
                </c:pt>
                <c:pt idx="176">
                  <c:v>6450</c:v>
                </c:pt>
                <c:pt idx="177">
                  <c:v>6400</c:v>
                </c:pt>
                <c:pt idx="178">
                  <c:v>6300</c:v>
                </c:pt>
                <c:pt idx="179">
                  <c:v>6220</c:v>
                </c:pt>
                <c:pt idx="180">
                  <c:v>6170</c:v>
                </c:pt>
                <c:pt idx="181">
                  <c:v>6170</c:v>
                </c:pt>
                <c:pt idx="182">
                  <c:v>6170</c:v>
                </c:pt>
                <c:pt idx="183">
                  <c:v>6170</c:v>
                </c:pt>
                <c:pt idx="184">
                  <c:v>6170</c:v>
                </c:pt>
                <c:pt idx="185">
                  <c:v>6160</c:v>
                </c:pt>
                <c:pt idx="186">
                  <c:v>6160</c:v>
                </c:pt>
                <c:pt idx="187">
                  <c:v>6148</c:v>
                </c:pt>
                <c:pt idx="188">
                  <c:v>6148</c:v>
                </c:pt>
                <c:pt idx="189">
                  <c:v>6148</c:v>
                </c:pt>
                <c:pt idx="190">
                  <c:v>6148</c:v>
                </c:pt>
                <c:pt idx="191">
                  <c:v>6148</c:v>
                </c:pt>
                <c:pt idx="192">
                  <c:v>6148</c:v>
                </c:pt>
                <c:pt idx="193">
                  <c:v>6148</c:v>
                </c:pt>
                <c:pt idx="194">
                  <c:v>6148</c:v>
                </c:pt>
                <c:pt idx="195">
                  <c:v>6148</c:v>
                </c:pt>
                <c:pt idx="196">
                  <c:v>6148</c:v>
                </c:pt>
                <c:pt idx="197">
                  <c:v>6148</c:v>
                </c:pt>
                <c:pt idx="198">
                  <c:v>6148</c:v>
                </c:pt>
                <c:pt idx="199">
                  <c:v>6148</c:v>
                </c:pt>
                <c:pt idx="200">
                  <c:v>6148</c:v>
                </c:pt>
                <c:pt idx="201">
                  <c:v>6130</c:v>
                </c:pt>
                <c:pt idx="202">
                  <c:v>6130</c:v>
                </c:pt>
                <c:pt idx="203">
                  <c:v>6130</c:v>
                </c:pt>
                <c:pt idx="204">
                  <c:v>6130</c:v>
                </c:pt>
                <c:pt idx="205">
                  <c:v>6130</c:v>
                </c:pt>
                <c:pt idx="206">
                  <c:v>6130</c:v>
                </c:pt>
                <c:pt idx="207">
                  <c:v>6130</c:v>
                </c:pt>
                <c:pt idx="208">
                  <c:v>6120</c:v>
                </c:pt>
                <c:pt idx="209">
                  <c:v>6120</c:v>
                </c:pt>
                <c:pt idx="210">
                  <c:v>6120</c:v>
                </c:pt>
                <c:pt idx="211">
                  <c:v>6120</c:v>
                </c:pt>
                <c:pt idx="212">
                  <c:v>6120</c:v>
                </c:pt>
                <c:pt idx="213">
                  <c:v>6120</c:v>
                </c:pt>
                <c:pt idx="214">
                  <c:v>6110</c:v>
                </c:pt>
                <c:pt idx="215">
                  <c:v>6100</c:v>
                </c:pt>
                <c:pt idx="216">
                  <c:v>6100</c:v>
                </c:pt>
                <c:pt idx="217">
                  <c:v>6100</c:v>
                </c:pt>
                <c:pt idx="218">
                  <c:v>6090</c:v>
                </c:pt>
                <c:pt idx="219">
                  <c:v>6090</c:v>
                </c:pt>
                <c:pt idx="220">
                  <c:v>6090</c:v>
                </c:pt>
                <c:pt idx="221">
                  <c:v>6090</c:v>
                </c:pt>
                <c:pt idx="222">
                  <c:v>6070</c:v>
                </c:pt>
                <c:pt idx="223">
                  <c:v>6070</c:v>
                </c:pt>
                <c:pt idx="224">
                  <c:v>6070</c:v>
                </c:pt>
                <c:pt idx="225">
                  <c:v>6070</c:v>
                </c:pt>
                <c:pt idx="226">
                  <c:v>6070</c:v>
                </c:pt>
                <c:pt idx="227">
                  <c:v>6060</c:v>
                </c:pt>
                <c:pt idx="228">
                  <c:v>6060</c:v>
                </c:pt>
                <c:pt idx="229">
                  <c:v>6060</c:v>
                </c:pt>
                <c:pt idx="230">
                  <c:v>6060</c:v>
                </c:pt>
                <c:pt idx="231">
                  <c:v>6060</c:v>
                </c:pt>
                <c:pt idx="232">
                  <c:v>6060</c:v>
                </c:pt>
                <c:pt idx="233">
                  <c:v>6060</c:v>
                </c:pt>
                <c:pt idx="234">
                  <c:v>6060</c:v>
                </c:pt>
                <c:pt idx="235">
                  <c:v>6060</c:v>
                </c:pt>
                <c:pt idx="236">
                  <c:v>6060</c:v>
                </c:pt>
                <c:pt idx="237">
                  <c:v>6060</c:v>
                </c:pt>
                <c:pt idx="238">
                  <c:v>6060</c:v>
                </c:pt>
                <c:pt idx="239">
                  <c:v>6060</c:v>
                </c:pt>
                <c:pt idx="240">
                  <c:v>6060</c:v>
                </c:pt>
                <c:pt idx="241">
                  <c:v>6060</c:v>
                </c:pt>
                <c:pt idx="242">
                  <c:v>6060</c:v>
                </c:pt>
                <c:pt idx="243">
                  <c:v>6060</c:v>
                </c:pt>
                <c:pt idx="244">
                  <c:v>6060</c:v>
                </c:pt>
                <c:pt idx="245">
                  <c:v>6060</c:v>
                </c:pt>
                <c:pt idx="246">
                  <c:v>6060</c:v>
                </c:pt>
                <c:pt idx="247">
                  <c:v>6060</c:v>
                </c:pt>
                <c:pt idx="248">
                  <c:v>6060</c:v>
                </c:pt>
                <c:pt idx="249">
                  <c:v>6060</c:v>
                </c:pt>
                <c:pt idx="250">
                  <c:v>6030</c:v>
                </c:pt>
                <c:pt idx="251">
                  <c:v>6030</c:v>
                </c:pt>
                <c:pt idx="252">
                  <c:v>6030</c:v>
                </c:pt>
                <c:pt idx="253">
                  <c:v>6030</c:v>
                </c:pt>
                <c:pt idx="254">
                  <c:v>6030</c:v>
                </c:pt>
                <c:pt idx="255">
                  <c:v>6030</c:v>
                </c:pt>
                <c:pt idx="256">
                  <c:v>6030</c:v>
                </c:pt>
                <c:pt idx="257">
                  <c:v>6030</c:v>
                </c:pt>
                <c:pt idx="258">
                  <c:v>6030</c:v>
                </c:pt>
                <c:pt idx="259">
                  <c:v>6030</c:v>
                </c:pt>
                <c:pt idx="260">
                  <c:v>6030</c:v>
                </c:pt>
                <c:pt idx="261">
                  <c:v>6030</c:v>
                </c:pt>
                <c:pt idx="262">
                  <c:v>6030</c:v>
                </c:pt>
                <c:pt idx="263">
                  <c:v>6030</c:v>
                </c:pt>
                <c:pt idx="264">
                  <c:v>6030</c:v>
                </c:pt>
                <c:pt idx="265">
                  <c:v>6030</c:v>
                </c:pt>
                <c:pt idx="266">
                  <c:v>6030</c:v>
                </c:pt>
                <c:pt idx="267">
                  <c:v>6030</c:v>
                </c:pt>
                <c:pt idx="268">
                  <c:v>6030</c:v>
                </c:pt>
                <c:pt idx="269">
                  <c:v>6030</c:v>
                </c:pt>
                <c:pt idx="270">
                  <c:v>6030</c:v>
                </c:pt>
                <c:pt idx="271">
                  <c:v>6030</c:v>
                </c:pt>
                <c:pt idx="272">
                  <c:v>6030</c:v>
                </c:pt>
                <c:pt idx="273">
                  <c:v>6030</c:v>
                </c:pt>
                <c:pt idx="274">
                  <c:v>6030</c:v>
                </c:pt>
                <c:pt idx="275">
                  <c:v>6030</c:v>
                </c:pt>
                <c:pt idx="276">
                  <c:v>6030</c:v>
                </c:pt>
                <c:pt idx="277">
                  <c:v>6030</c:v>
                </c:pt>
                <c:pt idx="278">
                  <c:v>6030</c:v>
                </c:pt>
                <c:pt idx="279">
                  <c:v>6030</c:v>
                </c:pt>
                <c:pt idx="280">
                  <c:v>6030</c:v>
                </c:pt>
                <c:pt idx="281">
                  <c:v>6030</c:v>
                </c:pt>
                <c:pt idx="282">
                  <c:v>6030</c:v>
                </c:pt>
                <c:pt idx="283">
                  <c:v>6030</c:v>
                </c:pt>
                <c:pt idx="284">
                  <c:v>6030</c:v>
                </c:pt>
                <c:pt idx="285">
                  <c:v>6030</c:v>
                </c:pt>
                <c:pt idx="286">
                  <c:v>6030</c:v>
                </c:pt>
                <c:pt idx="287">
                  <c:v>6030</c:v>
                </c:pt>
                <c:pt idx="288">
                  <c:v>6030</c:v>
                </c:pt>
                <c:pt idx="289">
                  <c:v>6030</c:v>
                </c:pt>
                <c:pt idx="290">
                  <c:v>6030</c:v>
                </c:pt>
                <c:pt idx="291">
                  <c:v>6030</c:v>
                </c:pt>
                <c:pt idx="292">
                  <c:v>6030</c:v>
                </c:pt>
                <c:pt idx="293">
                  <c:v>6030</c:v>
                </c:pt>
                <c:pt idx="294">
                  <c:v>6030</c:v>
                </c:pt>
                <c:pt idx="295">
                  <c:v>6030</c:v>
                </c:pt>
                <c:pt idx="296">
                  <c:v>6030</c:v>
                </c:pt>
                <c:pt idx="297">
                  <c:v>6030</c:v>
                </c:pt>
                <c:pt idx="298">
                  <c:v>6030</c:v>
                </c:pt>
                <c:pt idx="299">
                  <c:v>6030</c:v>
                </c:pt>
                <c:pt idx="300">
                  <c:v>6030</c:v>
                </c:pt>
                <c:pt idx="301">
                  <c:v>6030</c:v>
                </c:pt>
                <c:pt idx="302">
                  <c:v>6030</c:v>
                </c:pt>
                <c:pt idx="303">
                  <c:v>6030</c:v>
                </c:pt>
                <c:pt idx="304">
                  <c:v>6030</c:v>
                </c:pt>
                <c:pt idx="305">
                  <c:v>6030</c:v>
                </c:pt>
                <c:pt idx="306">
                  <c:v>6030</c:v>
                </c:pt>
                <c:pt idx="307">
                  <c:v>6030</c:v>
                </c:pt>
                <c:pt idx="308">
                  <c:v>6030</c:v>
                </c:pt>
                <c:pt idx="309">
                  <c:v>6030</c:v>
                </c:pt>
                <c:pt idx="310">
                  <c:v>6000</c:v>
                </c:pt>
                <c:pt idx="311">
                  <c:v>5990</c:v>
                </c:pt>
                <c:pt idx="312">
                  <c:v>5990</c:v>
                </c:pt>
                <c:pt idx="313">
                  <c:v>5990</c:v>
                </c:pt>
                <c:pt idx="314">
                  <c:v>5990</c:v>
                </c:pt>
                <c:pt idx="315">
                  <c:v>5990</c:v>
                </c:pt>
                <c:pt idx="316">
                  <c:v>5990</c:v>
                </c:pt>
                <c:pt idx="317">
                  <c:v>5990</c:v>
                </c:pt>
                <c:pt idx="318">
                  <c:v>5990</c:v>
                </c:pt>
                <c:pt idx="319">
                  <c:v>5990</c:v>
                </c:pt>
                <c:pt idx="320">
                  <c:v>5990</c:v>
                </c:pt>
                <c:pt idx="321">
                  <c:v>5990</c:v>
                </c:pt>
                <c:pt idx="322">
                  <c:v>5990</c:v>
                </c:pt>
                <c:pt idx="323">
                  <c:v>5990</c:v>
                </c:pt>
                <c:pt idx="324">
                  <c:v>5990</c:v>
                </c:pt>
                <c:pt idx="325">
                  <c:v>5990</c:v>
                </c:pt>
                <c:pt idx="326">
                  <c:v>5990</c:v>
                </c:pt>
                <c:pt idx="327">
                  <c:v>5990</c:v>
                </c:pt>
                <c:pt idx="328">
                  <c:v>5990</c:v>
                </c:pt>
                <c:pt idx="329">
                  <c:v>5990</c:v>
                </c:pt>
                <c:pt idx="330">
                  <c:v>5980</c:v>
                </c:pt>
                <c:pt idx="331">
                  <c:v>5980</c:v>
                </c:pt>
                <c:pt idx="332">
                  <c:v>5980</c:v>
                </c:pt>
                <c:pt idx="333">
                  <c:v>5970</c:v>
                </c:pt>
                <c:pt idx="334">
                  <c:v>5970</c:v>
                </c:pt>
                <c:pt idx="335">
                  <c:v>5970</c:v>
                </c:pt>
                <c:pt idx="336">
                  <c:v>5970</c:v>
                </c:pt>
                <c:pt idx="337">
                  <c:v>5970</c:v>
                </c:pt>
                <c:pt idx="338">
                  <c:v>5970</c:v>
                </c:pt>
                <c:pt idx="339">
                  <c:v>5970</c:v>
                </c:pt>
                <c:pt idx="340">
                  <c:v>5960</c:v>
                </c:pt>
                <c:pt idx="341">
                  <c:v>5960</c:v>
                </c:pt>
                <c:pt idx="342">
                  <c:v>5960</c:v>
                </c:pt>
                <c:pt idx="343">
                  <c:v>5960</c:v>
                </c:pt>
                <c:pt idx="344">
                  <c:v>5960</c:v>
                </c:pt>
                <c:pt idx="345">
                  <c:v>5960</c:v>
                </c:pt>
                <c:pt idx="346">
                  <c:v>5960</c:v>
                </c:pt>
                <c:pt idx="347">
                  <c:v>5960</c:v>
                </c:pt>
                <c:pt idx="348">
                  <c:v>5960</c:v>
                </c:pt>
                <c:pt idx="349">
                  <c:v>5960</c:v>
                </c:pt>
                <c:pt idx="350">
                  <c:v>5960</c:v>
                </c:pt>
                <c:pt idx="351">
                  <c:v>5960</c:v>
                </c:pt>
                <c:pt idx="352">
                  <c:v>5960</c:v>
                </c:pt>
                <c:pt idx="353">
                  <c:v>5960</c:v>
                </c:pt>
                <c:pt idx="354">
                  <c:v>5960</c:v>
                </c:pt>
                <c:pt idx="355">
                  <c:v>5960</c:v>
                </c:pt>
                <c:pt idx="356">
                  <c:v>5960</c:v>
                </c:pt>
                <c:pt idx="357">
                  <c:v>5960</c:v>
                </c:pt>
                <c:pt idx="358">
                  <c:v>5960</c:v>
                </c:pt>
                <c:pt idx="359">
                  <c:v>5960</c:v>
                </c:pt>
                <c:pt idx="360">
                  <c:v>5960</c:v>
                </c:pt>
                <c:pt idx="361">
                  <c:v>5960</c:v>
                </c:pt>
                <c:pt idx="362">
                  <c:v>5960</c:v>
                </c:pt>
                <c:pt idx="363">
                  <c:v>5960</c:v>
                </c:pt>
                <c:pt idx="364">
                  <c:v>5960</c:v>
                </c:pt>
              </c:numCache>
            </c:numRef>
          </c:val>
          <c:smooth val="0"/>
        </c:ser>
        <c:dLbls>
          <c:showLegendKey val="0"/>
          <c:showVal val="0"/>
          <c:showCatName val="0"/>
          <c:showSerName val="0"/>
          <c:showPercent val="0"/>
          <c:showBubbleSize val="0"/>
        </c:dLbls>
        <c:marker val="1"/>
        <c:smooth val="0"/>
        <c:axId val="249826304"/>
        <c:axId val="249836288"/>
      </c:lineChart>
      <c:dateAx>
        <c:axId val="249826304"/>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249836288"/>
        <c:crosses val="autoZero"/>
        <c:auto val="1"/>
        <c:lblOffset val="100"/>
        <c:baseTimeUnit val="days"/>
        <c:majorUnit val="3"/>
        <c:majorTimeUnit val="months"/>
        <c:minorUnit val="2"/>
        <c:minorTimeUnit val="days"/>
      </c:dateAx>
      <c:valAx>
        <c:axId val="249836288"/>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249826304"/>
        <c:crosses val="autoZero"/>
        <c:crossBetween val="midCat"/>
      </c:valAx>
      <c:spPr>
        <a:noFill/>
        <a:ln w="25400">
          <a:noFill/>
        </a:ln>
      </c:spPr>
    </c:plotArea>
    <c:legend>
      <c:legendPos val="r"/>
      <c:layout>
        <c:manualLayout>
          <c:xMode val="edge"/>
          <c:yMode val="edge"/>
          <c:x val="0.23994970293985221"/>
          <c:y val="0.88537815751754434"/>
          <c:w val="0.5209521299377029"/>
          <c:h val="8.5109733623720929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8907740069032"/>
          <c:y val="4.9647331425633934E-2"/>
          <c:w val="0.78883115148259764"/>
          <c:h val="0.71279382975373873"/>
        </c:manualLayout>
      </c:layout>
      <c:lineChart>
        <c:grouping val="standard"/>
        <c:varyColors val="0"/>
        <c:ser>
          <c:idx val="0"/>
          <c:order val="0"/>
          <c:tx>
            <c:strRef>
              <c:f>画图价格数据提取!$DD$372:$DD$373</c:f>
              <c:strCache>
                <c:ptCount val="1"/>
                <c:pt idx="0">
                  <c:v>木浆粕</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画图价格数据提取!$DD$374:$DD$738</c:f>
              <c:numCache>
                <c:formatCode>General</c:formatCode>
                <c:ptCount val="365"/>
                <c:pt idx="0">
                  <c:v>885</c:v>
                </c:pt>
                <c:pt idx="1">
                  <c:v>885</c:v>
                </c:pt>
                <c:pt idx="2">
                  <c:v>885</c:v>
                </c:pt>
                <c:pt idx="3">
                  <c:v>885</c:v>
                </c:pt>
                <c:pt idx="4">
                  <c:v>885</c:v>
                </c:pt>
                <c:pt idx="5">
                  <c:v>885</c:v>
                </c:pt>
                <c:pt idx="6">
                  <c:v>885</c:v>
                </c:pt>
                <c:pt idx="7">
                  <c:v>885</c:v>
                </c:pt>
                <c:pt idx="8">
                  <c:v>885</c:v>
                </c:pt>
                <c:pt idx="9">
                  <c:v>885</c:v>
                </c:pt>
                <c:pt idx="10">
                  <c:v>885</c:v>
                </c:pt>
                <c:pt idx="11">
                  <c:v>885</c:v>
                </c:pt>
                <c:pt idx="12">
                  <c:v>885</c:v>
                </c:pt>
                <c:pt idx="13">
                  <c:v>885</c:v>
                </c:pt>
                <c:pt idx="14">
                  <c:v>885</c:v>
                </c:pt>
                <c:pt idx="15">
                  <c:v>885</c:v>
                </c:pt>
                <c:pt idx="16">
                  <c:v>885</c:v>
                </c:pt>
                <c:pt idx="17">
                  <c:v>885</c:v>
                </c:pt>
                <c:pt idx="18">
                  <c:v>885</c:v>
                </c:pt>
                <c:pt idx="19">
                  <c:v>885</c:v>
                </c:pt>
                <c:pt idx="20">
                  <c:v>885</c:v>
                </c:pt>
                <c:pt idx="21">
                  <c:v>885</c:v>
                </c:pt>
                <c:pt idx="22">
                  <c:v>885</c:v>
                </c:pt>
                <c:pt idx="23">
                  <c:v>885</c:v>
                </c:pt>
                <c:pt idx="24">
                  <c:v>885</c:v>
                </c:pt>
                <c:pt idx="25">
                  <c:v>885</c:v>
                </c:pt>
                <c:pt idx="26">
                  <c:v>885</c:v>
                </c:pt>
                <c:pt idx="27">
                  <c:v>885</c:v>
                </c:pt>
                <c:pt idx="28">
                  <c:v>885</c:v>
                </c:pt>
                <c:pt idx="29">
                  <c:v>890</c:v>
                </c:pt>
                <c:pt idx="30">
                  <c:v>890</c:v>
                </c:pt>
                <c:pt idx="31">
                  <c:v>890</c:v>
                </c:pt>
                <c:pt idx="32">
                  <c:v>896</c:v>
                </c:pt>
                <c:pt idx="33">
                  <c:v>896</c:v>
                </c:pt>
                <c:pt idx="34">
                  <c:v>896</c:v>
                </c:pt>
                <c:pt idx="35">
                  <c:v>896</c:v>
                </c:pt>
                <c:pt idx="36">
                  <c:v>896</c:v>
                </c:pt>
                <c:pt idx="37">
                  <c:v>898</c:v>
                </c:pt>
                <c:pt idx="38">
                  <c:v>898</c:v>
                </c:pt>
                <c:pt idx="39">
                  <c:v>898</c:v>
                </c:pt>
                <c:pt idx="40">
                  <c:v>898</c:v>
                </c:pt>
                <c:pt idx="41">
                  <c:v>898</c:v>
                </c:pt>
                <c:pt idx="42">
                  <c:v>898</c:v>
                </c:pt>
                <c:pt idx="43">
                  <c:v>898</c:v>
                </c:pt>
                <c:pt idx="44">
                  <c:v>898</c:v>
                </c:pt>
                <c:pt idx="45">
                  <c:v>898</c:v>
                </c:pt>
                <c:pt idx="46">
                  <c:v>898</c:v>
                </c:pt>
                <c:pt idx="47">
                  <c:v>898</c:v>
                </c:pt>
                <c:pt idx="48">
                  <c:v>898</c:v>
                </c:pt>
                <c:pt idx="49">
                  <c:v>898</c:v>
                </c:pt>
                <c:pt idx="50">
                  <c:v>898</c:v>
                </c:pt>
                <c:pt idx="51">
                  <c:v>898</c:v>
                </c:pt>
                <c:pt idx="52">
                  <c:v>898</c:v>
                </c:pt>
                <c:pt idx="53">
                  <c:v>898</c:v>
                </c:pt>
                <c:pt idx="54">
                  <c:v>898</c:v>
                </c:pt>
                <c:pt idx="55">
                  <c:v>898</c:v>
                </c:pt>
                <c:pt idx="56">
                  <c:v>898</c:v>
                </c:pt>
                <c:pt idx="57">
                  <c:v>898</c:v>
                </c:pt>
                <c:pt idx="58">
                  <c:v>898</c:v>
                </c:pt>
                <c:pt idx="59">
                  <c:v>898</c:v>
                </c:pt>
                <c:pt idx="60">
                  <c:v>898</c:v>
                </c:pt>
                <c:pt idx="61">
                  <c:v>898</c:v>
                </c:pt>
                <c:pt idx="62">
                  <c:v>898</c:v>
                </c:pt>
                <c:pt idx="63">
                  <c:v>898</c:v>
                </c:pt>
                <c:pt idx="64">
                  <c:v>898</c:v>
                </c:pt>
                <c:pt idx="65">
                  <c:v>898</c:v>
                </c:pt>
                <c:pt idx="66">
                  <c:v>898</c:v>
                </c:pt>
                <c:pt idx="67">
                  <c:v>900</c:v>
                </c:pt>
                <c:pt idx="68">
                  <c:v>900</c:v>
                </c:pt>
                <c:pt idx="69">
                  <c:v>900</c:v>
                </c:pt>
                <c:pt idx="70">
                  <c:v>900</c:v>
                </c:pt>
                <c:pt idx="71">
                  <c:v>900</c:v>
                </c:pt>
                <c:pt idx="72">
                  <c:v>900</c:v>
                </c:pt>
                <c:pt idx="73">
                  <c:v>900</c:v>
                </c:pt>
                <c:pt idx="74">
                  <c:v>900</c:v>
                </c:pt>
                <c:pt idx="75">
                  <c:v>900</c:v>
                </c:pt>
                <c:pt idx="76">
                  <c:v>900</c:v>
                </c:pt>
                <c:pt idx="77">
                  <c:v>900</c:v>
                </c:pt>
                <c:pt idx="78">
                  <c:v>900</c:v>
                </c:pt>
                <c:pt idx="79">
                  <c:v>900</c:v>
                </c:pt>
                <c:pt idx="80">
                  <c:v>900</c:v>
                </c:pt>
                <c:pt idx="81">
                  <c:v>900</c:v>
                </c:pt>
                <c:pt idx="82">
                  <c:v>900</c:v>
                </c:pt>
                <c:pt idx="83">
                  <c:v>900</c:v>
                </c:pt>
                <c:pt idx="84">
                  <c:v>900</c:v>
                </c:pt>
                <c:pt idx="85">
                  <c:v>900</c:v>
                </c:pt>
                <c:pt idx="86">
                  <c:v>900</c:v>
                </c:pt>
                <c:pt idx="87">
                  <c:v>900</c:v>
                </c:pt>
                <c:pt idx="88">
                  <c:v>900</c:v>
                </c:pt>
                <c:pt idx="89">
                  <c:v>900</c:v>
                </c:pt>
                <c:pt idx="90">
                  <c:v>900</c:v>
                </c:pt>
                <c:pt idx="91">
                  <c:v>900</c:v>
                </c:pt>
                <c:pt idx="92">
                  <c:v>900</c:v>
                </c:pt>
                <c:pt idx="93">
                  <c:v>887</c:v>
                </c:pt>
                <c:pt idx="94">
                  <c:v>887</c:v>
                </c:pt>
                <c:pt idx="95">
                  <c:v>887</c:v>
                </c:pt>
                <c:pt idx="96">
                  <c:v>887</c:v>
                </c:pt>
                <c:pt idx="97">
                  <c:v>887</c:v>
                </c:pt>
                <c:pt idx="98">
                  <c:v>887</c:v>
                </c:pt>
                <c:pt idx="99">
                  <c:v>887</c:v>
                </c:pt>
                <c:pt idx="100">
                  <c:v>887</c:v>
                </c:pt>
                <c:pt idx="101">
                  <c:v>887</c:v>
                </c:pt>
                <c:pt idx="102">
                  <c:v>887</c:v>
                </c:pt>
                <c:pt idx="103">
                  <c:v>887</c:v>
                </c:pt>
                <c:pt idx="104">
                  <c:v>887</c:v>
                </c:pt>
                <c:pt idx="105">
                  <c:v>887</c:v>
                </c:pt>
                <c:pt idx="106">
                  <c:v>887</c:v>
                </c:pt>
                <c:pt idx="107">
                  <c:v>887</c:v>
                </c:pt>
                <c:pt idx="108">
                  <c:v>887</c:v>
                </c:pt>
                <c:pt idx="109">
                  <c:v>887</c:v>
                </c:pt>
                <c:pt idx="110">
                  <c:v>887</c:v>
                </c:pt>
                <c:pt idx="111">
                  <c:v>887</c:v>
                </c:pt>
                <c:pt idx="112">
                  <c:v>887</c:v>
                </c:pt>
                <c:pt idx="113">
                  <c:v>887</c:v>
                </c:pt>
                <c:pt idx="114">
                  <c:v>887</c:v>
                </c:pt>
                <c:pt idx="115">
                  <c:v>887</c:v>
                </c:pt>
                <c:pt idx="116">
                  <c:v>887</c:v>
                </c:pt>
                <c:pt idx="117">
                  <c:v>886</c:v>
                </c:pt>
                <c:pt idx="118">
                  <c:v>886</c:v>
                </c:pt>
                <c:pt idx="119">
                  <c:v>886</c:v>
                </c:pt>
                <c:pt idx="120">
                  <c:v>881</c:v>
                </c:pt>
                <c:pt idx="121">
                  <c:v>881</c:v>
                </c:pt>
                <c:pt idx="122">
                  <c:v>881</c:v>
                </c:pt>
                <c:pt idx="123">
                  <c:v>881</c:v>
                </c:pt>
                <c:pt idx="124">
                  <c:v>881</c:v>
                </c:pt>
                <c:pt idx="125">
                  <c:v>881</c:v>
                </c:pt>
                <c:pt idx="126">
                  <c:v>881</c:v>
                </c:pt>
                <c:pt idx="127">
                  <c:v>879</c:v>
                </c:pt>
                <c:pt idx="128">
                  <c:v>879</c:v>
                </c:pt>
                <c:pt idx="129">
                  <c:v>879</c:v>
                </c:pt>
                <c:pt idx="130">
                  <c:v>879</c:v>
                </c:pt>
                <c:pt idx="131">
                  <c:v>879</c:v>
                </c:pt>
                <c:pt idx="132">
                  <c:v>879</c:v>
                </c:pt>
                <c:pt idx="133">
                  <c:v>879</c:v>
                </c:pt>
                <c:pt idx="134">
                  <c:v>879</c:v>
                </c:pt>
                <c:pt idx="135">
                  <c:v>875</c:v>
                </c:pt>
                <c:pt idx="136">
                  <c:v>875</c:v>
                </c:pt>
                <c:pt idx="137">
                  <c:v>875</c:v>
                </c:pt>
                <c:pt idx="138">
                  <c:v>875</c:v>
                </c:pt>
                <c:pt idx="139">
                  <c:v>875</c:v>
                </c:pt>
                <c:pt idx="140">
                  <c:v>875</c:v>
                </c:pt>
                <c:pt idx="141">
                  <c:v>875</c:v>
                </c:pt>
                <c:pt idx="142">
                  <c:v>875</c:v>
                </c:pt>
                <c:pt idx="143">
                  <c:v>875</c:v>
                </c:pt>
                <c:pt idx="144">
                  <c:v>875</c:v>
                </c:pt>
                <c:pt idx="145">
                  <c:v>870</c:v>
                </c:pt>
                <c:pt idx="146">
                  <c:v>870</c:v>
                </c:pt>
                <c:pt idx="147">
                  <c:v>870</c:v>
                </c:pt>
                <c:pt idx="148">
                  <c:v>870</c:v>
                </c:pt>
                <c:pt idx="149">
                  <c:v>870</c:v>
                </c:pt>
                <c:pt idx="150">
                  <c:v>870</c:v>
                </c:pt>
                <c:pt idx="151">
                  <c:v>870</c:v>
                </c:pt>
                <c:pt idx="152">
                  <c:v>870</c:v>
                </c:pt>
                <c:pt idx="153">
                  <c:v>870</c:v>
                </c:pt>
                <c:pt idx="154">
                  <c:v>870</c:v>
                </c:pt>
                <c:pt idx="155">
                  <c:v>870</c:v>
                </c:pt>
                <c:pt idx="156">
                  <c:v>870</c:v>
                </c:pt>
                <c:pt idx="157">
                  <c:v>870</c:v>
                </c:pt>
                <c:pt idx="158">
                  <c:v>870</c:v>
                </c:pt>
                <c:pt idx="159">
                  <c:v>870</c:v>
                </c:pt>
                <c:pt idx="160">
                  <c:v>870</c:v>
                </c:pt>
                <c:pt idx="161">
                  <c:v>870</c:v>
                </c:pt>
                <c:pt idx="162">
                  <c:v>870</c:v>
                </c:pt>
                <c:pt idx="163">
                  <c:v>870</c:v>
                </c:pt>
                <c:pt idx="164">
                  <c:v>869</c:v>
                </c:pt>
                <c:pt idx="165">
                  <c:v>869</c:v>
                </c:pt>
                <c:pt idx="166">
                  <c:v>869</c:v>
                </c:pt>
                <c:pt idx="167">
                  <c:v>869</c:v>
                </c:pt>
                <c:pt idx="168">
                  <c:v>869</c:v>
                </c:pt>
                <c:pt idx="169">
                  <c:v>869</c:v>
                </c:pt>
                <c:pt idx="170">
                  <c:v>869</c:v>
                </c:pt>
                <c:pt idx="171">
                  <c:v>869</c:v>
                </c:pt>
                <c:pt idx="172">
                  <c:v>869</c:v>
                </c:pt>
                <c:pt idx="173">
                  <c:v>869</c:v>
                </c:pt>
                <c:pt idx="174">
                  <c:v>869</c:v>
                </c:pt>
                <c:pt idx="175">
                  <c:v>869</c:v>
                </c:pt>
                <c:pt idx="176">
                  <c:v>865</c:v>
                </c:pt>
                <c:pt idx="177">
                  <c:v>865</c:v>
                </c:pt>
                <c:pt idx="178">
                  <c:v>864</c:v>
                </c:pt>
                <c:pt idx="179">
                  <c:v>862</c:v>
                </c:pt>
                <c:pt idx="180">
                  <c:v>860</c:v>
                </c:pt>
                <c:pt idx="181">
                  <c:v>860</c:v>
                </c:pt>
                <c:pt idx="182">
                  <c:v>860</c:v>
                </c:pt>
                <c:pt idx="183">
                  <c:v>860</c:v>
                </c:pt>
                <c:pt idx="184">
                  <c:v>860</c:v>
                </c:pt>
                <c:pt idx="185">
                  <c:v>860</c:v>
                </c:pt>
                <c:pt idx="186">
                  <c:v>858</c:v>
                </c:pt>
                <c:pt idx="187">
                  <c:v>856</c:v>
                </c:pt>
                <c:pt idx="188">
                  <c:v>856</c:v>
                </c:pt>
                <c:pt idx="189">
                  <c:v>856</c:v>
                </c:pt>
                <c:pt idx="190">
                  <c:v>856</c:v>
                </c:pt>
                <c:pt idx="191">
                  <c:v>856</c:v>
                </c:pt>
                <c:pt idx="192">
                  <c:v>856</c:v>
                </c:pt>
                <c:pt idx="193">
                  <c:v>856</c:v>
                </c:pt>
                <c:pt idx="194">
                  <c:v>856</c:v>
                </c:pt>
                <c:pt idx="195">
                  <c:v>856</c:v>
                </c:pt>
                <c:pt idx="196">
                  <c:v>856</c:v>
                </c:pt>
                <c:pt idx="197">
                  <c:v>856</c:v>
                </c:pt>
                <c:pt idx="198">
                  <c:v>856</c:v>
                </c:pt>
                <c:pt idx="199">
                  <c:v>856</c:v>
                </c:pt>
                <c:pt idx="200">
                  <c:v>856</c:v>
                </c:pt>
                <c:pt idx="201">
                  <c:v>844</c:v>
                </c:pt>
                <c:pt idx="202">
                  <c:v>844</c:v>
                </c:pt>
                <c:pt idx="203">
                  <c:v>844</c:v>
                </c:pt>
                <c:pt idx="204">
                  <c:v>842</c:v>
                </c:pt>
                <c:pt idx="205">
                  <c:v>842</c:v>
                </c:pt>
                <c:pt idx="206">
                  <c:v>842</c:v>
                </c:pt>
                <c:pt idx="207">
                  <c:v>842</c:v>
                </c:pt>
                <c:pt idx="208">
                  <c:v>840</c:v>
                </c:pt>
                <c:pt idx="209">
                  <c:v>840</c:v>
                </c:pt>
                <c:pt idx="210">
                  <c:v>840</c:v>
                </c:pt>
                <c:pt idx="211">
                  <c:v>840</c:v>
                </c:pt>
                <c:pt idx="212">
                  <c:v>840</c:v>
                </c:pt>
                <c:pt idx="213">
                  <c:v>840</c:v>
                </c:pt>
                <c:pt idx="214">
                  <c:v>838</c:v>
                </c:pt>
                <c:pt idx="215">
                  <c:v>835</c:v>
                </c:pt>
                <c:pt idx="216">
                  <c:v>835</c:v>
                </c:pt>
                <c:pt idx="217">
                  <c:v>835</c:v>
                </c:pt>
                <c:pt idx="218">
                  <c:v>835</c:v>
                </c:pt>
                <c:pt idx="219">
                  <c:v>835</c:v>
                </c:pt>
                <c:pt idx="220">
                  <c:v>835</c:v>
                </c:pt>
                <c:pt idx="221">
                  <c:v>835</c:v>
                </c:pt>
                <c:pt idx="222">
                  <c:v>835</c:v>
                </c:pt>
                <c:pt idx="223">
                  <c:v>835</c:v>
                </c:pt>
                <c:pt idx="224">
                  <c:v>835</c:v>
                </c:pt>
                <c:pt idx="225">
                  <c:v>834</c:v>
                </c:pt>
                <c:pt idx="226">
                  <c:v>834</c:v>
                </c:pt>
                <c:pt idx="227">
                  <c:v>832</c:v>
                </c:pt>
                <c:pt idx="228">
                  <c:v>832</c:v>
                </c:pt>
                <c:pt idx="229">
                  <c:v>832</c:v>
                </c:pt>
                <c:pt idx="230">
                  <c:v>832</c:v>
                </c:pt>
                <c:pt idx="231">
                  <c:v>832</c:v>
                </c:pt>
                <c:pt idx="232">
                  <c:v>830</c:v>
                </c:pt>
                <c:pt idx="233">
                  <c:v>830</c:v>
                </c:pt>
                <c:pt idx="234">
                  <c:v>830</c:v>
                </c:pt>
                <c:pt idx="235">
                  <c:v>828</c:v>
                </c:pt>
                <c:pt idx="236">
                  <c:v>827</c:v>
                </c:pt>
                <c:pt idx="237">
                  <c:v>827</c:v>
                </c:pt>
                <c:pt idx="238">
                  <c:v>827</c:v>
                </c:pt>
                <c:pt idx="239">
                  <c:v>825</c:v>
                </c:pt>
                <c:pt idx="240">
                  <c:v>825</c:v>
                </c:pt>
                <c:pt idx="241">
                  <c:v>826</c:v>
                </c:pt>
                <c:pt idx="242">
                  <c:v>825</c:v>
                </c:pt>
                <c:pt idx="243">
                  <c:v>825</c:v>
                </c:pt>
                <c:pt idx="244">
                  <c:v>825</c:v>
                </c:pt>
                <c:pt idx="245">
                  <c:v>825</c:v>
                </c:pt>
                <c:pt idx="246">
                  <c:v>825</c:v>
                </c:pt>
                <c:pt idx="247">
                  <c:v>825</c:v>
                </c:pt>
                <c:pt idx="248">
                  <c:v>825</c:v>
                </c:pt>
                <c:pt idx="249">
                  <c:v>825</c:v>
                </c:pt>
                <c:pt idx="250">
                  <c:v>823</c:v>
                </c:pt>
                <c:pt idx="251">
                  <c:v>823</c:v>
                </c:pt>
                <c:pt idx="252">
                  <c:v>823</c:v>
                </c:pt>
                <c:pt idx="253">
                  <c:v>823</c:v>
                </c:pt>
                <c:pt idx="254">
                  <c:v>823</c:v>
                </c:pt>
                <c:pt idx="255">
                  <c:v>822</c:v>
                </c:pt>
                <c:pt idx="256">
                  <c:v>820</c:v>
                </c:pt>
                <c:pt idx="257">
                  <c:v>818</c:v>
                </c:pt>
                <c:pt idx="258">
                  <c:v>818</c:v>
                </c:pt>
                <c:pt idx="259">
                  <c:v>818</c:v>
                </c:pt>
                <c:pt idx="260">
                  <c:v>817</c:v>
                </c:pt>
                <c:pt idx="261">
                  <c:v>816</c:v>
                </c:pt>
                <c:pt idx="262">
                  <c:v>816</c:v>
                </c:pt>
                <c:pt idx="263">
                  <c:v>815</c:v>
                </c:pt>
                <c:pt idx="264">
                  <c:v>815</c:v>
                </c:pt>
                <c:pt idx="265">
                  <c:v>815</c:v>
                </c:pt>
                <c:pt idx="266">
                  <c:v>815</c:v>
                </c:pt>
                <c:pt idx="267">
                  <c:v>815</c:v>
                </c:pt>
                <c:pt idx="268">
                  <c:v>815</c:v>
                </c:pt>
                <c:pt idx="269">
                  <c:v>815</c:v>
                </c:pt>
                <c:pt idx="270">
                  <c:v>815</c:v>
                </c:pt>
                <c:pt idx="271">
                  <c:v>815</c:v>
                </c:pt>
                <c:pt idx="272">
                  <c:v>815</c:v>
                </c:pt>
                <c:pt idx="273">
                  <c:v>815</c:v>
                </c:pt>
                <c:pt idx="274">
                  <c:v>815</c:v>
                </c:pt>
                <c:pt idx="275">
                  <c:v>815</c:v>
                </c:pt>
                <c:pt idx="276">
                  <c:v>815</c:v>
                </c:pt>
                <c:pt idx="277">
                  <c:v>815</c:v>
                </c:pt>
                <c:pt idx="278">
                  <c:v>814</c:v>
                </c:pt>
                <c:pt idx="279">
                  <c:v>814</c:v>
                </c:pt>
                <c:pt idx="280">
                  <c:v>814</c:v>
                </c:pt>
                <c:pt idx="281">
                  <c:v>812</c:v>
                </c:pt>
                <c:pt idx="282">
                  <c:v>810</c:v>
                </c:pt>
                <c:pt idx="283">
                  <c:v>808</c:v>
                </c:pt>
                <c:pt idx="284">
                  <c:v>806</c:v>
                </c:pt>
                <c:pt idx="285">
                  <c:v>806</c:v>
                </c:pt>
                <c:pt idx="286">
                  <c:v>806</c:v>
                </c:pt>
                <c:pt idx="287">
                  <c:v>806</c:v>
                </c:pt>
                <c:pt idx="288">
                  <c:v>806</c:v>
                </c:pt>
                <c:pt idx="289">
                  <c:v>806</c:v>
                </c:pt>
                <c:pt idx="290">
                  <c:v>806</c:v>
                </c:pt>
                <c:pt idx="291">
                  <c:v>806</c:v>
                </c:pt>
                <c:pt idx="292">
                  <c:v>806</c:v>
                </c:pt>
                <c:pt idx="293">
                  <c:v>806</c:v>
                </c:pt>
                <c:pt idx="294">
                  <c:v>806</c:v>
                </c:pt>
                <c:pt idx="295">
                  <c:v>806</c:v>
                </c:pt>
                <c:pt idx="296">
                  <c:v>804</c:v>
                </c:pt>
                <c:pt idx="297">
                  <c:v>804</c:v>
                </c:pt>
                <c:pt idx="298">
                  <c:v>804</c:v>
                </c:pt>
                <c:pt idx="299">
                  <c:v>804</c:v>
                </c:pt>
                <c:pt idx="300">
                  <c:v>804</c:v>
                </c:pt>
                <c:pt idx="301">
                  <c:v>804</c:v>
                </c:pt>
                <c:pt idx="302">
                  <c:v>804</c:v>
                </c:pt>
                <c:pt idx="303">
                  <c:v>804</c:v>
                </c:pt>
                <c:pt idx="304">
                  <c:v>804</c:v>
                </c:pt>
                <c:pt idx="305">
                  <c:v>804</c:v>
                </c:pt>
                <c:pt idx="306">
                  <c:v>805</c:v>
                </c:pt>
                <c:pt idx="307">
                  <c:v>805</c:v>
                </c:pt>
                <c:pt idx="308">
                  <c:v>805</c:v>
                </c:pt>
                <c:pt idx="309">
                  <c:v>804</c:v>
                </c:pt>
                <c:pt idx="310">
                  <c:v>804</c:v>
                </c:pt>
                <c:pt idx="311">
                  <c:v>804</c:v>
                </c:pt>
                <c:pt idx="312">
                  <c:v>804</c:v>
                </c:pt>
                <c:pt idx="313">
                  <c:v>804</c:v>
                </c:pt>
                <c:pt idx="314">
                  <c:v>804</c:v>
                </c:pt>
                <c:pt idx="315">
                  <c:v>804</c:v>
                </c:pt>
                <c:pt idx="316">
                  <c:v>804</c:v>
                </c:pt>
                <c:pt idx="317">
                  <c:v>804</c:v>
                </c:pt>
                <c:pt idx="318">
                  <c:v>804</c:v>
                </c:pt>
                <c:pt idx="319">
                  <c:v>804</c:v>
                </c:pt>
                <c:pt idx="320">
                  <c:v>804</c:v>
                </c:pt>
                <c:pt idx="321">
                  <c:v>804</c:v>
                </c:pt>
                <c:pt idx="322">
                  <c:v>804</c:v>
                </c:pt>
                <c:pt idx="323">
                  <c:v>804</c:v>
                </c:pt>
                <c:pt idx="324">
                  <c:v>804</c:v>
                </c:pt>
                <c:pt idx="325">
                  <c:v>804</c:v>
                </c:pt>
                <c:pt idx="326">
                  <c:v>804</c:v>
                </c:pt>
                <c:pt idx="327">
                  <c:v>804</c:v>
                </c:pt>
                <c:pt idx="328">
                  <c:v>804</c:v>
                </c:pt>
                <c:pt idx="329">
                  <c:v>804</c:v>
                </c:pt>
                <c:pt idx="330">
                  <c:v>804</c:v>
                </c:pt>
                <c:pt idx="331">
                  <c:v>804</c:v>
                </c:pt>
                <c:pt idx="332">
                  <c:v>804</c:v>
                </c:pt>
                <c:pt idx="333">
                  <c:v>804</c:v>
                </c:pt>
                <c:pt idx="334">
                  <c:v>804</c:v>
                </c:pt>
                <c:pt idx="335">
                  <c:v>804</c:v>
                </c:pt>
                <c:pt idx="336">
                  <c:v>804</c:v>
                </c:pt>
                <c:pt idx="337">
                  <c:v>804</c:v>
                </c:pt>
                <c:pt idx="338">
                  <c:v>804</c:v>
                </c:pt>
                <c:pt idx="339">
                  <c:v>804</c:v>
                </c:pt>
                <c:pt idx="340">
                  <c:v>804</c:v>
                </c:pt>
                <c:pt idx="341">
                  <c:v>804</c:v>
                </c:pt>
                <c:pt idx="342">
                  <c:v>804</c:v>
                </c:pt>
                <c:pt idx="343">
                  <c:v>804</c:v>
                </c:pt>
                <c:pt idx="344">
                  <c:v>804</c:v>
                </c:pt>
                <c:pt idx="345">
                  <c:v>804</c:v>
                </c:pt>
                <c:pt idx="346">
                  <c:v>804</c:v>
                </c:pt>
                <c:pt idx="347">
                  <c:v>804</c:v>
                </c:pt>
                <c:pt idx="348">
                  <c:v>804</c:v>
                </c:pt>
                <c:pt idx="349">
                  <c:v>804</c:v>
                </c:pt>
                <c:pt idx="350">
                  <c:v>804</c:v>
                </c:pt>
                <c:pt idx="351">
                  <c:v>804</c:v>
                </c:pt>
                <c:pt idx="352">
                  <c:v>804</c:v>
                </c:pt>
                <c:pt idx="353">
                  <c:v>804</c:v>
                </c:pt>
                <c:pt idx="354">
                  <c:v>804</c:v>
                </c:pt>
                <c:pt idx="355">
                  <c:v>804</c:v>
                </c:pt>
                <c:pt idx="356">
                  <c:v>804</c:v>
                </c:pt>
                <c:pt idx="357">
                  <c:v>804</c:v>
                </c:pt>
                <c:pt idx="358">
                  <c:v>804</c:v>
                </c:pt>
                <c:pt idx="359">
                  <c:v>804</c:v>
                </c:pt>
                <c:pt idx="360">
                  <c:v>804</c:v>
                </c:pt>
                <c:pt idx="361">
                  <c:v>804</c:v>
                </c:pt>
                <c:pt idx="362">
                  <c:v>804</c:v>
                </c:pt>
                <c:pt idx="363">
                  <c:v>804</c:v>
                </c:pt>
                <c:pt idx="364">
                  <c:v>804</c:v>
                </c:pt>
              </c:numCache>
            </c:numRef>
          </c:val>
          <c:smooth val="0"/>
        </c:ser>
        <c:dLbls>
          <c:showLegendKey val="0"/>
          <c:showVal val="0"/>
          <c:showCatName val="0"/>
          <c:showSerName val="0"/>
          <c:showPercent val="0"/>
          <c:showBubbleSize val="0"/>
        </c:dLbls>
        <c:marker val="1"/>
        <c:smooth val="0"/>
        <c:axId val="249860480"/>
        <c:axId val="249862016"/>
      </c:lineChart>
      <c:dateAx>
        <c:axId val="249860480"/>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249862016"/>
        <c:crosses val="autoZero"/>
        <c:auto val="1"/>
        <c:lblOffset val="100"/>
        <c:baseTimeUnit val="days"/>
        <c:majorUnit val="3"/>
        <c:majorTimeUnit val="months"/>
        <c:minorUnit val="2"/>
        <c:minorTimeUnit val="days"/>
      </c:dateAx>
      <c:valAx>
        <c:axId val="249862016"/>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249860480"/>
        <c:crosses val="autoZero"/>
        <c:crossBetween val="midCat"/>
      </c:valAx>
      <c:spPr>
        <a:noFill/>
        <a:ln w="25400">
          <a:noFill/>
        </a:ln>
      </c:spPr>
    </c:plotArea>
    <c:legend>
      <c:legendPos val="r"/>
      <c:layout>
        <c:manualLayout>
          <c:xMode val="edge"/>
          <c:yMode val="edge"/>
          <c:x val="0.23994970293985221"/>
          <c:y val="0.88537815751754434"/>
          <c:w val="0.5209521299377029"/>
          <c:h val="8.5109733623720929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8907740069032"/>
          <c:y val="4.9647331425633934E-2"/>
          <c:w val="0.78883115148259764"/>
          <c:h val="0.71279382975373873"/>
        </c:manualLayout>
      </c:layout>
      <c:lineChart>
        <c:grouping val="standard"/>
        <c:varyColors val="0"/>
        <c:ser>
          <c:idx val="0"/>
          <c:order val="0"/>
          <c:tx>
            <c:strRef>
              <c:f>画图价格数据提取!$DF$372:$DF$373</c:f>
              <c:strCache>
                <c:ptCount val="1"/>
                <c:pt idx="0">
                  <c:v>粘胶长丝</c:v>
                </c:pt>
              </c:strCache>
            </c:strRef>
          </c:tx>
          <c:spPr>
            <a:ln w="25400">
              <a:solidFill>
                <a:srgbClr val="666699"/>
              </a:solidFill>
              <a:prstDash val="solid"/>
            </a:ln>
          </c:spPr>
          <c:marker>
            <c:symbol val="none"/>
          </c:marker>
          <c:cat>
            <c:numRef>
              <c:f>画图价格数据提取!$A$374:$A$738</c:f>
              <c:numCache>
                <c:formatCode>m/d/yyyy</c:formatCode>
                <c:ptCount val="365"/>
                <c:pt idx="0">
                  <c:v>42419</c:v>
                </c:pt>
                <c:pt idx="1">
                  <c:v>42418</c:v>
                </c:pt>
                <c:pt idx="2">
                  <c:v>42417</c:v>
                </c:pt>
                <c:pt idx="3">
                  <c:v>42416</c:v>
                </c:pt>
                <c:pt idx="4">
                  <c:v>42415</c:v>
                </c:pt>
                <c:pt idx="5">
                  <c:v>42414</c:v>
                </c:pt>
                <c:pt idx="6">
                  <c:v>42413</c:v>
                </c:pt>
                <c:pt idx="7">
                  <c:v>42412</c:v>
                </c:pt>
                <c:pt idx="8">
                  <c:v>42411</c:v>
                </c:pt>
                <c:pt idx="9">
                  <c:v>42410</c:v>
                </c:pt>
                <c:pt idx="10">
                  <c:v>42409</c:v>
                </c:pt>
                <c:pt idx="11">
                  <c:v>42408</c:v>
                </c:pt>
                <c:pt idx="12">
                  <c:v>42407</c:v>
                </c:pt>
                <c:pt idx="13">
                  <c:v>42406</c:v>
                </c:pt>
                <c:pt idx="14">
                  <c:v>42405</c:v>
                </c:pt>
                <c:pt idx="15">
                  <c:v>42404</c:v>
                </c:pt>
                <c:pt idx="16">
                  <c:v>42403</c:v>
                </c:pt>
                <c:pt idx="17">
                  <c:v>42402</c:v>
                </c:pt>
                <c:pt idx="18">
                  <c:v>42401</c:v>
                </c:pt>
                <c:pt idx="19">
                  <c:v>42400</c:v>
                </c:pt>
                <c:pt idx="20">
                  <c:v>42399</c:v>
                </c:pt>
                <c:pt idx="21">
                  <c:v>42398</c:v>
                </c:pt>
                <c:pt idx="22">
                  <c:v>42397</c:v>
                </c:pt>
                <c:pt idx="23">
                  <c:v>42396</c:v>
                </c:pt>
                <c:pt idx="24">
                  <c:v>42395</c:v>
                </c:pt>
                <c:pt idx="25">
                  <c:v>42394</c:v>
                </c:pt>
                <c:pt idx="26">
                  <c:v>42393</c:v>
                </c:pt>
                <c:pt idx="27">
                  <c:v>42392</c:v>
                </c:pt>
                <c:pt idx="28">
                  <c:v>42391</c:v>
                </c:pt>
                <c:pt idx="29">
                  <c:v>42390</c:v>
                </c:pt>
                <c:pt idx="30">
                  <c:v>42389</c:v>
                </c:pt>
                <c:pt idx="31">
                  <c:v>42388</c:v>
                </c:pt>
                <c:pt idx="32">
                  <c:v>42387</c:v>
                </c:pt>
                <c:pt idx="33">
                  <c:v>42386</c:v>
                </c:pt>
                <c:pt idx="34">
                  <c:v>42385</c:v>
                </c:pt>
                <c:pt idx="35">
                  <c:v>42384</c:v>
                </c:pt>
                <c:pt idx="36">
                  <c:v>42383</c:v>
                </c:pt>
                <c:pt idx="37">
                  <c:v>42382</c:v>
                </c:pt>
                <c:pt idx="38">
                  <c:v>42381</c:v>
                </c:pt>
                <c:pt idx="39">
                  <c:v>42380</c:v>
                </c:pt>
                <c:pt idx="40">
                  <c:v>42379</c:v>
                </c:pt>
                <c:pt idx="41">
                  <c:v>42378</c:v>
                </c:pt>
                <c:pt idx="42">
                  <c:v>42377</c:v>
                </c:pt>
                <c:pt idx="43">
                  <c:v>42376</c:v>
                </c:pt>
                <c:pt idx="44">
                  <c:v>42375</c:v>
                </c:pt>
                <c:pt idx="45">
                  <c:v>42374</c:v>
                </c:pt>
                <c:pt idx="46">
                  <c:v>42373</c:v>
                </c:pt>
                <c:pt idx="47">
                  <c:v>42372</c:v>
                </c:pt>
                <c:pt idx="48">
                  <c:v>42371</c:v>
                </c:pt>
                <c:pt idx="49">
                  <c:v>42370</c:v>
                </c:pt>
                <c:pt idx="50">
                  <c:v>42369</c:v>
                </c:pt>
                <c:pt idx="51">
                  <c:v>42368</c:v>
                </c:pt>
                <c:pt idx="52">
                  <c:v>42367</c:v>
                </c:pt>
                <c:pt idx="53">
                  <c:v>42366</c:v>
                </c:pt>
                <c:pt idx="54">
                  <c:v>42365</c:v>
                </c:pt>
                <c:pt idx="55">
                  <c:v>42364</c:v>
                </c:pt>
                <c:pt idx="56">
                  <c:v>42363</c:v>
                </c:pt>
                <c:pt idx="57">
                  <c:v>42362</c:v>
                </c:pt>
                <c:pt idx="58">
                  <c:v>42361</c:v>
                </c:pt>
                <c:pt idx="59">
                  <c:v>42360</c:v>
                </c:pt>
                <c:pt idx="60">
                  <c:v>42359</c:v>
                </c:pt>
                <c:pt idx="61">
                  <c:v>42358</c:v>
                </c:pt>
                <c:pt idx="62">
                  <c:v>42357</c:v>
                </c:pt>
                <c:pt idx="63">
                  <c:v>42356</c:v>
                </c:pt>
                <c:pt idx="64">
                  <c:v>42355</c:v>
                </c:pt>
                <c:pt idx="65">
                  <c:v>42354</c:v>
                </c:pt>
                <c:pt idx="66">
                  <c:v>42353</c:v>
                </c:pt>
                <c:pt idx="67">
                  <c:v>42352</c:v>
                </c:pt>
                <c:pt idx="68">
                  <c:v>42351</c:v>
                </c:pt>
                <c:pt idx="69">
                  <c:v>42350</c:v>
                </c:pt>
                <c:pt idx="70">
                  <c:v>42349</c:v>
                </c:pt>
                <c:pt idx="71">
                  <c:v>42348</c:v>
                </c:pt>
                <c:pt idx="72">
                  <c:v>42347</c:v>
                </c:pt>
                <c:pt idx="73">
                  <c:v>42346</c:v>
                </c:pt>
                <c:pt idx="74">
                  <c:v>42345</c:v>
                </c:pt>
                <c:pt idx="75">
                  <c:v>42344</c:v>
                </c:pt>
                <c:pt idx="76">
                  <c:v>42343</c:v>
                </c:pt>
                <c:pt idx="77">
                  <c:v>42342</c:v>
                </c:pt>
                <c:pt idx="78">
                  <c:v>42341</c:v>
                </c:pt>
                <c:pt idx="79">
                  <c:v>42340</c:v>
                </c:pt>
                <c:pt idx="80">
                  <c:v>42339</c:v>
                </c:pt>
                <c:pt idx="81">
                  <c:v>42338</c:v>
                </c:pt>
                <c:pt idx="82">
                  <c:v>42337</c:v>
                </c:pt>
                <c:pt idx="83">
                  <c:v>42336</c:v>
                </c:pt>
                <c:pt idx="84">
                  <c:v>42335</c:v>
                </c:pt>
                <c:pt idx="85">
                  <c:v>42334</c:v>
                </c:pt>
                <c:pt idx="86">
                  <c:v>42333</c:v>
                </c:pt>
                <c:pt idx="87">
                  <c:v>42332</c:v>
                </c:pt>
                <c:pt idx="88">
                  <c:v>42331</c:v>
                </c:pt>
                <c:pt idx="89">
                  <c:v>42330</c:v>
                </c:pt>
                <c:pt idx="90">
                  <c:v>42329</c:v>
                </c:pt>
                <c:pt idx="91">
                  <c:v>42328</c:v>
                </c:pt>
                <c:pt idx="92">
                  <c:v>42327</c:v>
                </c:pt>
                <c:pt idx="93">
                  <c:v>42326</c:v>
                </c:pt>
                <c:pt idx="94">
                  <c:v>42325</c:v>
                </c:pt>
                <c:pt idx="95">
                  <c:v>42324</c:v>
                </c:pt>
                <c:pt idx="96">
                  <c:v>42323</c:v>
                </c:pt>
                <c:pt idx="97">
                  <c:v>42322</c:v>
                </c:pt>
                <c:pt idx="98">
                  <c:v>42321</c:v>
                </c:pt>
                <c:pt idx="99">
                  <c:v>42320</c:v>
                </c:pt>
                <c:pt idx="100">
                  <c:v>42319</c:v>
                </c:pt>
                <c:pt idx="101">
                  <c:v>42318</c:v>
                </c:pt>
                <c:pt idx="102">
                  <c:v>42317</c:v>
                </c:pt>
                <c:pt idx="103">
                  <c:v>42316</c:v>
                </c:pt>
                <c:pt idx="104">
                  <c:v>42315</c:v>
                </c:pt>
                <c:pt idx="105">
                  <c:v>42314</c:v>
                </c:pt>
                <c:pt idx="106">
                  <c:v>42313</c:v>
                </c:pt>
                <c:pt idx="107">
                  <c:v>42312</c:v>
                </c:pt>
                <c:pt idx="108">
                  <c:v>42311</c:v>
                </c:pt>
                <c:pt idx="109">
                  <c:v>42310</c:v>
                </c:pt>
                <c:pt idx="110">
                  <c:v>42309</c:v>
                </c:pt>
                <c:pt idx="111">
                  <c:v>42308</c:v>
                </c:pt>
                <c:pt idx="112">
                  <c:v>42307</c:v>
                </c:pt>
                <c:pt idx="113">
                  <c:v>42306</c:v>
                </c:pt>
                <c:pt idx="114">
                  <c:v>42305</c:v>
                </c:pt>
                <c:pt idx="115">
                  <c:v>42304</c:v>
                </c:pt>
                <c:pt idx="116">
                  <c:v>42303</c:v>
                </c:pt>
                <c:pt idx="117">
                  <c:v>42302</c:v>
                </c:pt>
                <c:pt idx="118">
                  <c:v>42301</c:v>
                </c:pt>
                <c:pt idx="119">
                  <c:v>42300</c:v>
                </c:pt>
                <c:pt idx="120">
                  <c:v>42299</c:v>
                </c:pt>
                <c:pt idx="121">
                  <c:v>42298</c:v>
                </c:pt>
                <c:pt idx="122">
                  <c:v>42297</c:v>
                </c:pt>
                <c:pt idx="123">
                  <c:v>42296</c:v>
                </c:pt>
                <c:pt idx="124">
                  <c:v>42295</c:v>
                </c:pt>
                <c:pt idx="125">
                  <c:v>42294</c:v>
                </c:pt>
                <c:pt idx="126">
                  <c:v>42293</c:v>
                </c:pt>
                <c:pt idx="127">
                  <c:v>42292</c:v>
                </c:pt>
                <c:pt idx="128">
                  <c:v>42291</c:v>
                </c:pt>
                <c:pt idx="129">
                  <c:v>42290</c:v>
                </c:pt>
                <c:pt idx="130">
                  <c:v>42289</c:v>
                </c:pt>
                <c:pt idx="131">
                  <c:v>42288</c:v>
                </c:pt>
                <c:pt idx="132">
                  <c:v>42287</c:v>
                </c:pt>
                <c:pt idx="133">
                  <c:v>42286</c:v>
                </c:pt>
                <c:pt idx="134">
                  <c:v>42285</c:v>
                </c:pt>
                <c:pt idx="135">
                  <c:v>42284</c:v>
                </c:pt>
                <c:pt idx="136">
                  <c:v>42283</c:v>
                </c:pt>
                <c:pt idx="137">
                  <c:v>42282</c:v>
                </c:pt>
                <c:pt idx="138">
                  <c:v>42281</c:v>
                </c:pt>
                <c:pt idx="139">
                  <c:v>42280</c:v>
                </c:pt>
                <c:pt idx="140">
                  <c:v>42279</c:v>
                </c:pt>
                <c:pt idx="141">
                  <c:v>42278</c:v>
                </c:pt>
                <c:pt idx="142">
                  <c:v>42277</c:v>
                </c:pt>
                <c:pt idx="143">
                  <c:v>42276</c:v>
                </c:pt>
                <c:pt idx="144">
                  <c:v>42275</c:v>
                </c:pt>
                <c:pt idx="145">
                  <c:v>42274</c:v>
                </c:pt>
                <c:pt idx="146">
                  <c:v>42273</c:v>
                </c:pt>
                <c:pt idx="147">
                  <c:v>42272</c:v>
                </c:pt>
                <c:pt idx="148">
                  <c:v>42271</c:v>
                </c:pt>
                <c:pt idx="149">
                  <c:v>42270</c:v>
                </c:pt>
                <c:pt idx="150">
                  <c:v>42269</c:v>
                </c:pt>
                <c:pt idx="151">
                  <c:v>42268</c:v>
                </c:pt>
                <c:pt idx="152">
                  <c:v>42267</c:v>
                </c:pt>
                <c:pt idx="153">
                  <c:v>42266</c:v>
                </c:pt>
                <c:pt idx="154">
                  <c:v>42265</c:v>
                </c:pt>
                <c:pt idx="155">
                  <c:v>42264</c:v>
                </c:pt>
                <c:pt idx="156">
                  <c:v>42263</c:v>
                </c:pt>
                <c:pt idx="157">
                  <c:v>42262</c:v>
                </c:pt>
                <c:pt idx="158">
                  <c:v>42261</c:v>
                </c:pt>
                <c:pt idx="159">
                  <c:v>42260</c:v>
                </c:pt>
                <c:pt idx="160">
                  <c:v>42259</c:v>
                </c:pt>
                <c:pt idx="161">
                  <c:v>42258</c:v>
                </c:pt>
                <c:pt idx="162">
                  <c:v>42257</c:v>
                </c:pt>
                <c:pt idx="163">
                  <c:v>42256</c:v>
                </c:pt>
                <c:pt idx="164">
                  <c:v>42255</c:v>
                </c:pt>
                <c:pt idx="165">
                  <c:v>42254</c:v>
                </c:pt>
                <c:pt idx="166">
                  <c:v>42253</c:v>
                </c:pt>
                <c:pt idx="167">
                  <c:v>42252</c:v>
                </c:pt>
                <c:pt idx="168">
                  <c:v>42251</c:v>
                </c:pt>
                <c:pt idx="169">
                  <c:v>42250</c:v>
                </c:pt>
                <c:pt idx="170">
                  <c:v>42249</c:v>
                </c:pt>
                <c:pt idx="171">
                  <c:v>42248</c:v>
                </c:pt>
                <c:pt idx="172">
                  <c:v>42247</c:v>
                </c:pt>
                <c:pt idx="173">
                  <c:v>42246</c:v>
                </c:pt>
                <c:pt idx="174">
                  <c:v>42245</c:v>
                </c:pt>
                <c:pt idx="175">
                  <c:v>42244</c:v>
                </c:pt>
                <c:pt idx="176">
                  <c:v>42243</c:v>
                </c:pt>
                <c:pt idx="177">
                  <c:v>42242</c:v>
                </c:pt>
                <c:pt idx="178">
                  <c:v>42241</c:v>
                </c:pt>
                <c:pt idx="179">
                  <c:v>42240</c:v>
                </c:pt>
                <c:pt idx="180">
                  <c:v>42239</c:v>
                </c:pt>
                <c:pt idx="181">
                  <c:v>42238</c:v>
                </c:pt>
                <c:pt idx="182">
                  <c:v>42237</c:v>
                </c:pt>
                <c:pt idx="183">
                  <c:v>42236</c:v>
                </c:pt>
                <c:pt idx="184">
                  <c:v>42235</c:v>
                </c:pt>
                <c:pt idx="185">
                  <c:v>42234</c:v>
                </c:pt>
                <c:pt idx="186">
                  <c:v>42233</c:v>
                </c:pt>
                <c:pt idx="187">
                  <c:v>42232</c:v>
                </c:pt>
                <c:pt idx="188">
                  <c:v>42231</c:v>
                </c:pt>
                <c:pt idx="189">
                  <c:v>42230</c:v>
                </c:pt>
                <c:pt idx="190">
                  <c:v>42229</c:v>
                </c:pt>
                <c:pt idx="191">
                  <c:v>42228</c:v>
                </c:pt>
                <c:pt idx="192">
                  <c:v>42227</c:v>
                </c:pt>
                <c:pt idx="193">
                  <c:v>42226</c:v>
                </c:pt>
                <c:pt idx="194">
                  <c:v>42225</c:v>
                </c:pt>
                <c:pt idx="195">
                  <c:v>42224</c:v>
                </c:pt>
                <c:pt idx="196">
                  <c:v>42223</c:v>
                </c:pt>
                <c:pt idx="197">
                  <c:v>42222</c:v>
                </c:pt>
                <c:pt idx="198">
                  <c:v>42221</c:v>
                </c:pt>
                <c:pt idx="199">
                  <c:v>42220</c:v>
                </c:pt>
                <c:pt idx="200">
                  <c:v>42219</c:v>
                </c:pt>
                <c:pt idx="201">
                  <c:v>42218</c:v>
                </c:pt>
                <c:pt idx="202">
                  <c:v>42217</c:v>
                </c:pt>
                <c:pt idx="203">
                  <c:v>42216</c:v>
                </c:pt>
                <c:pt idx="204">
                  <c:v>42215</c:v>
                </c:pt>
                <c:pt idx="205">
                  <c:v>42214</c:v>
                </c:pt>
                <c:pt idx="206">
                  <c:v>42213</c:v>
                </c:pt>
                <c:pt idx="207">
                  <c:v>42212</c:v>
                </c:pt>
                <c:pt idx="208">
                  <c:v>42211</c:v>
                </c:pt>
                <c:pt idx="209">
                  <c:v>42210</c:v>
                </c:pt>
                <c:pt idx="210">
                  <c:v>42209</c:v>
                </c:pt>
                <c:pt idx="211">
                  <c:v>42208</c:v>
                </c:pt>
                <c:pt idx="212">
                  <c:v>42207</c:v>
                </c:pt>
                <c:pt idx="213">
                  <c:v>42206</c:v>
                </c:pt>
                <c:pt idx="214">
                  <c:v>42205</c:v>
                </c:pt>
                <c:pt idx="215">
                  <c:v>42204</c:v>
                </c:pt>
                <c:pt idx="216">
                  <c:v>42203</c:v>
                </c:pt>
                <c:pt idx="217">
                  <c:v>42202</c:v>
                </c:pt>
                <c:pt idx="218">
                  <c:v>42201</c:v>
                </c:pt>
                <c:pt idx="219">
                  <c:v>42200</c:v>
                </c:pt>
                <c:pt idx="220">
                  <c:v>42199</c:v>
                </c:pt>
                <c:pt idx="221">
                  <c:v>42198</c:v>
                </c:pt>
                <c:pt idx="222">
                  <c:v>42197</c:v>
                </c:pt>
                <c:pt idx="223">
                  <c:v>42196</c:v>
                </c:pt>
                <c:pt idx="224">
                  <c:v>42195</c:v>
                </c:pt>
                <c:pt idx="225">
                  <c:v>42194</c:v>
                </c:pt>
                <c:pt idx="226">
                  <c:v>42193</c:v>
                </c:pt>
                <c:pt idx="227">
                  <c:v>42192</c:v>
                </c:pt>
                <c:pt idx="228">
                  <c:v>42191</c:v>
                </c:pt>
                <c:pt idx="229">
                  <c:v>42190</c:v>
                </c:pt>
                <c:pt idx="230">
                  <c:v>42189</c:v>
                </c:pt>
                <c:pt idx="231">
                  <c:v>42188</c:v>
                </c:pt>
                <c:pt idx="232">
                  <c:v>42187</c:v>
                </c:pt>
                <c:pt idx="233">
                  <c:v>42186</c:v>
                </c:pt>
                <c:pt idx="234">
                  <c:v>42185</c:v>
                </c:pt>
                <c:pt idx="235">
                  <c:v>42184</c:v>
                </c:pt>
                <c:pt idx="236">
                  <c:v>42183</c:v>
                </c:pt>
                <c:pt idx="237">
                  <c:v>42182</c:v>
                </c:pt>
                <c:pt idx="238">
                  <c:v>42181</c:v>
                </c:pt>
                <c:pt idx="239">
                  <c:v>42180</c:v>
                </c:pt>
                <c:pt idx="240">
                  <c:v>42179</c:v>
                </c:pt>
                <c:pt idx="241">
                  <c:v>42178</c:v>
                </c:pt>
                <c:pt idx="242">
                  <c:v>42177</c:v>
                </c:pt>
                <c:pt idx="243">
                  <c:v>42176</c:v>
                </c:pt>
                <c:pt idx="244">
                  <c:v>42175</c:v>
                </c:pt>
                <c:pt idx="245">
                  <c:v>42174</c:v>
                </c:pt>
                <c:pt idx="246">
                  <c:v>42173</c:v>
                </c:pt>
                <c:pt idx="247">
                  <c:v>42172</c:v>
                </c:pt>
                <c:pt idx="248">
                  <c:v>42171</c:v>
                </c:pt>
                <c:pt idx="249">
                  <c:v>42170</c:v>
                </c:pt>
                <c:pt idx="250">
                  <c:v>42169</c:v>
                </c:pt>
                <c:pt idx="251">
                  <c:v>42168</c:v>
                </c:pt>
                <c:pt idx="252">
                  <c:v>42167</c:v>
                </c:pt>
                <c:pt idx="253">
                  <c:v>42166</c:v>
                </c:pt>
                <c:pt idx="254">
                  <c:v>42165</c:v>
                </c:pt>
                <c:pt idx="255">
                  <c:v>42164</c:v>
                </c:pt>
                <c:pt idx="256">
                  <c:v>42163</c:v>
                </c:pt>
                <c:pt idx="257">
                  <c:v>42162</c:v>
                </c:pt>
                <c:pt idx="258">
                  <c:v>42161</c:v>
                </c:pt>
                <c:pt idx="259">
                  <c:v>42160</c:v>
                </c:pt>
                <c:pt idx="260">
                  <c:v>42159</c:v>
                </c:pt>
                <c:pt idx="261">
                  <c:v>42158</c:v>
                </c:pt>
                <c:pt idx="262">
                  <c:v>42157</c:v>
                </c:pt>
                <c:pt idx="263">
                  <c:v>42156</c:v>
                </c:pt>
                <c:pt idx="264">
                  <c:v>42155</c:v>
                </c:pt>
                <c:pt idx="265">
                  <c:v>42154</c:v>
                </c:pt>
                <c:pt idx="266">
                  <c:v>42153</c:v>
                </c:pt>
                <c:pt idx="267">
                  <c:v>42152</c:v>
                </c:pt>
                <c:pt idx="268">
                  <c:v>42151</c:v>
                </c:pt>
                <c:pt idx="269">
                  <c:v>42150</c:v>
                </c:pt>
                <c:pt idx="270">
                  <c:v>42149</c:v>
                </c:pt>
                <c:pt idx="271">
                  <c:v>42148</c:v>
                </c:pt>
                <c:pt idx="272">
                  <c:v>42147</c:v>
                </c:pt>
                <c:pt idx="273">
                  <c:v>42146</c:v>
                </c:pt>
                <c:pt idx="274">
                  <c:v>42145</c:v>
                </c:pt>
                <c:pt idx="275">
                  <c:v>42144</c:v>
                </c:pt>
                <c:pt idx="276">
                  <c:v>42143</c:v>
                </c:pt>
                <c:pt idx="277">
                  <c:v>42142</c:v>
                </c:pt>
                <c:pt idx="278">
                  <c:v>42141</c:v>
                </c:pt>
                <c:pt idx="279">
                  <c:v>42140</c:v>
                </c:pt>
                <c:pt idx="280">
                  <c:v>42139</c:v>
                </c:pt>
                <c:pt idx="281">
                  <c:v>42138</c:v>
                </c:pt>
                <c:pt idx="282">
                  <c:v>42137</c:v>
                </c:pt>
                <c:pt idx="283">
                  <c:v>42136</c:v>
                </c:pt>
                <c:pt idx="284">
                  <c:v>42135</c:v>
                </c:pt>
                <c:pt idx="285">
                  <c:v>42134</c:v>
                </c:pt>
                <c:pt idx="286">
                  <c:v>42133</c:v>
                </c:pt>
                <c:pt idx="287">
                  <c:v>42132</c:v>
                </c:pt>
                <c:pt idx="288">
                  <c:v>42131</c:v>
                </c:pt>
                <c:pt idx="289">
                  <c:v>42130</c:v>
                </c:pt>
                <c:pt idx="290">
                  <c:v>42129</c:v>
                </c:pt>
                <c:pt idx="291">
                  <c:v>42128</c:v>
                </c:pt>
                <c:pt idx="292">
                  <c:v>42127</c:v>
                </c:pt>
                <c:pt idx="293">
                  <c:v>42126</c:v>
                </c:pt>
                <c:pt idx="294">
                  <c:v>42125</c:v>
                </c:pt>
                <c:pt idx="295">
                  <c:v>42124</c:v>
                </c:pt>
                <c:pt idx="296">
                  <c:v>42123</c:v>
                </c:pt>
                <c:pt idx="297">
                  <c:v>42122</c:v>
                </c:pt>
                <c:pt idx="298">
                  <c:v>42121</c:v>
                </c:pt>
                <c:pt idx="299">
                  <c:v>42120</c:v>
                </c:pt>
                <c:pt idx="300">
                  <c:v>42119</c:v>
                </c:pt>
                <c:pt idx="301">
                  <c:v>42118</c:v>
                </c:pt>
                <c:pt idx="302">
                  <c:v>42117</c:v>
                </c:pt>
                <c:pt idx="303">
                  <c:v>42116</c:v>
                </c:pt>
                <c:pt idx="304">
                  <c:v>42115</c:v>
                </c:pt>
                <c:pt idx="305">
                  <c:v>42114</c:v>
                </c:pt>
                <c:pt idx="306">
                  <c:v>42113</c:v>
                </c:pt>
                <c:pt idx="307">
                  <c:v>42112</c:v>
                </c:pt>
                <c:pt idx="308">
                  <c:v>42111</c:v>
                </c:pt>
                <c:pt idx="309">
                  <c:v>42110</c:v>
                </c:pt>
                <c:pt idx="310">
                  <c:v>42109</c:v>
                </c:pt>
                <c:pt idx="311">
                  <c:v>42108</c:v>
                </c:pt>
                <c:pt idx="312">
                  <c:v>42107</c:v>
                </c:pt>
                <c:pt idx="313">
                  <c:v>42106</c:v>
                </c:pt>
                <c:pt idx="314">
                  <c:v>42105</c:v>
                </c:pt>
                <c:pt idx="315">
                  <c:v>42104</c:v>
                </c:pt>
                <c:pt idx="316">
                  <c:v>42103</c:v>
                </c:pt>
                <c:pt idx="317">
                  <c:v>42102</c:v>
                </c:pt>
                <c:pt idx="318">
                  <c:v>42101</c:v>
                </c:pt>
                <c:pt idx="319">
                  <c:v>42100</c:v>
                </c:pt>
                <c:pt idx="320">
                  <c:v>42099</c:v>
                </c:pt>
                <c:pt idx="321">
                  <c:v>42098</c:v>
                </c:pt>
                <c:pt idx="322">
                  <c:v>42097</c:v>
                </c:pt>
                <c:pt idx="323">
                  <c:v>42096</c:v>
                </c:pt>
                <c:pt idx="324">
                  <c:v>42095</c:v>
                </c:pt>
                <c:pt idx="325">
                  <c:v>42094</c:v>
                </c:pt>
                <c:pt idx="326">
                  <c:v>42093</c:v>
                </c:pt>
                <c:pt idx="327">
                  <c:v>42092</c:v>
                </c:pt>
                <c:pt idx="328">
                  <c:v>42091</c:v>
                </c:pt>
                <c:pt idx="329">
                  <c:v>42090</c:v>
                </c:pt>
                <c:pt idx="330">
                  <c:v>42089</c:v>
                </c:pt>
                <c:pt idx="331">
                  <c:v>42088</c:v>
                </c:pt>
                <c:pt idx="332">
                  <c:v>42087</c:v>
                </c:pt>
                <c:pt idx="333">
                  <c:v>42086</c:v>
                </c:pt>
                <c:pt idx="334">
                  <c:v>42085</c:v>
                </c:pt>
                <c:pt idx="335">
                  <c:v>42084</c:v>
                </c:pt>
                <c:pt idx="336">
                  <c:v>42083</c:v>
                </c:pt>
                <c:pt idx="337">
                  <c:v>42082</c:v>
                </c:pt>
                <c:pt idx="338">
                  <c:v>42081</c:v>
                </c:pt>
                <c:pt idx="339">
                  <c:v>42080</c:v>
                </c:pt>
                <c:pt idx="340">
                  <c:v>42079</c:v>
                </c:pt>
                <c:pt idx="341">
                  <c:v>42078</c:v>
                </c:pt>
                <c:pt idx="342">
                  <c:v>42077</c:v>
                </c:pt>
                <c:pt idx="343">
                  <c:v>42076</c:v>
                </c:pt>
                <c:pt idx="344">
                  <c:v>42075</c:v>
                </c:pt>
                <c:pt idx="345">
                  <c:v>42074</c:v>
                </c:pt>
                <c:pt idx="346">
                  <c:v>42073</c:v>
                </c:pt>
                <c:pt idx="347">
                  <c:v>42072</c:v>
                </c:pt>
                <c:pt idx="348">
                  <c:v>42071</c:v>
                </c:pt>
                <c:pt idx="349">
                  <c:v>42070</c:v>
                </c:pt>
                <c:pt idx="350">
                  <c:v>42069</c:v>
                </c:pt>
                <c:pt idx="351">
                  <c:v>42068</c:v>
                </c:pt>
                <c:pt idx="352">
                  <c:v>42067</c:v>
                </c:pt>
                <c:pt idx="353">
                  <c:v>42066</c:v>
                </c:pt>
                <c:pt idx="354">
                  <c:v>42065</c:v>
                </c:pt>
                <c:pt idx="355">
                  <c:v>42064</c:v>
                </c:pt>
                <c:pt idx="356">
                  <c:v>42063</c:v>
                </c:pt>
                <c:pt idx="357">
                  <c:v>42062</c:v>
                </c:pt>
                <c:pt idx="358">
                  <c:v>42061</c:v>
                </c:pt>
                <c:pt idx="359">
                  <c:v>42060</c:v>
                </c:pt>
                <c:pt idx="360">
                  <c:v>42059</c:v>
                </c:pt>
                <c:pt idx="361">
                  <c:v>42058</c:v>
                </c:pt>
                <c:pt idx="362">
                  <c:v>42057</c:v>
                </c:pt>
                <c:pt idx="363">
                  <c:v>42056</c:v>
                </c:pt>
                <c:pt idx="364">
                  <c:v>42055</c:v>
                </c:pt>
              </c:numCache>
            </c:numRef>
          </c:cat>
          <c:val>
            <c:numRef>
              <c:f>画图价格数据提取!$DF$374:$DF$738</c:f>
              <c:numCache>
                <c:formatCode>General</c:formatCode>
                <c:ptCount val="365"/>
                <c:pt idx="0">
                  <c:v>37260</c:v>
                </c:pt>
                <c:pt idx="1">
                  <c:v>37260</c:v>
                </c:pt>
                <c:pt idx="2">
                  <c:v>37260</c:v>
                </c:pt>
                <c:pt idx="3">
                  <c:v>37260</c:v>
                </c:pt>
                <c:pt idx="4">
                  <c:v>37260</c:v>
                </c:pt>
                <c:pt idx="5">
                  <c:v>37260</c:v>
                </c:pt>
                <c:pt idx="6">
                  <c:v>37260</c:v>
                </c:pt>
                <c:pt idx="7">
                  <c:v>37260</c:v>
                </c:pt>
                <c:pt idx="8">
                  <c:v>37260</c:v>
                </c:pt>
                <c:pt idx="9">
                  <c:v>37260</c:v>
                </c:pt>
                <c:pt idx="10">
                  <c:v>37260</c:v>
                </c:pt>
                <c:pt idx="11">
                  <c:v>37260</c:v>
                </c:pt>
                <c:pt idx="12">
                  <c:v>37260</c:v>
                </c:pt>
                <c:pt idx="13">
                  <c:v>37260</c:v>
                </c:pt>
                <c:pt idx="14">
                  <c:v>37260</c:v>
                </c:pt>
                <c:pt idx="15">
                  <c:v>37260</c:v>
                </c:pt>
                <c:pt idx="16">
                  <c:v>37260</c:v>
                </c:pt>
                <c:pt idx="17">
                  <c:v>37260</c:v>
                </c:pt>
                <c:pt idx="18">
                  <c:v>37260</c:v>
                </c:pt>
                <c:pt idx="19">
                  <c:v>37260</c:v>
                </c:pt>
                <c:pt idx="20">
                  <c:v>37260</c:v>
                </c:pt>
                <c:pt idx="21">
                  <c:v>37260</c:v>
                </c:pt>
                <c:pt idx="22">
                  <c:v>37260</c:v>
                </c:pt>
                <c:pt idx="23">
                  <c:v>37260</c:v>
                </c:pt>
                <c:pt idx="24">
                  <c:v>37260</c:v>
                </c:pt>
                <c:pt idx="25">
                  <c:v>37260</c:v>
                </c:pt>
                <c:pt idx="26">
                  <c:v>37260</c:v>
                </c:pt>
                <c:pt idx="27">
                  <c:v>37260</c:v>
                </c:pt>
                <c:pt idx="28">
                  <c:v>37260</c:v>
                </c:pt>
                <c:pt idx="29">
                  <c:v>37260</c:v>
                </c:pt>
                <c:pt idx="30">
                  <c:v>37260</c:v>
                </c:pt>
                <c:pt idx="31">
                  <c:v>37260</c:v>
                </c:pt>
                <c:pt idx="32">
                  <c:v>37260</c:v>
                </c:pt>
                <c:pt idx="33">
                  <c:v>37260</c:v>
                </c:pt>
                <c:pt idx="34">
                  <c:v>37260</c:v>
                </c:pt>
                <c:pt idx="35">
                  <c:v>37260</c:v>
                </c:pt>
                <c:pt idx="36">
                  <c:v>37260</c:v>
                </c:pt>
                <c:pt idx="37">
                  <c:v>37260</c:v>
                </c:pt>
                <c:pt idx="38">
                  <c:v>37260</c:v>
                </c:pt>
                <c:pt idx="39">
                  <c:v>37260</c:v>
                </c:pt>
                <c:pt idx="40">
                  <c:v>37260</c:v>
                </c:pt>
                <c:pt idx="41">
                  <c:v>37260</c:v>
                </c:pt>
                <c:pt idx="42">
                  <c:v>37260</c:v>
                </c:pt>
                <c:pt idx="43">
                  <c:v>37260</c:v>
                </c:pt>
                <c:pt idx="44">
                  <c:v>37260</c:v>
                </c:pt>
                <c:pt idx="45">
                  <c:v>37260</c:v>
                </c:pt>
                <c:pt idx="46">
                  <c:v>37260</c:v>
                </c:pt>
                <c:pt idx="47">
                  <c:v>37260</c:v>
                </c:pt>
                <c:pt idx="48">
                  <c:v>37260</c:v>
                </c:pt>
                <c:pt idx="49">
                  <c:v>37260</c:v>
                </c:pt>
                <c:pt idx="50">
                  <c:v>37260</c:v>
                </c:pt>
                <c:pt idx="51">
                  <c:v>37260</c:v>
                </c:pt>
                <c:pt idx="52">
                  <c:v>37260</c:v>
                </c:pt>
                <c:pt idx="53">
                  <c:v>37260</c:v>
                </c:pt>
                <c:pt idx="54">
                  <c:v>37260</c:v>
                </c:pt>
                <c:pt idx="55">
                  <c:v>37260</c:v>
                </c:pt>
                <c:pt idx="56">
                  <c:v>37260</c:v>
                </c:pt>
                <c:pt idx="57">
                  <c:v>37260</c:v>
                </c:pt>
                <c:pt idx="58">
                  <c:v>37260</c:v>
                </c:pt>
                <c:pt idx="59">
                  <c:v>37260</c:v>
                </c:pt>
                <c:pt idx="60">
                  <c:v>37260</c:v>
                </c:pt>
                <c:pt idx="61">
                  <c:v>37260</c:v>
                </c:pt>
                <c:pt idx="62">
                  <c:v>37260</c:v>
                </c:pt>
                <c:pt idx="63">
                  <c:v>37260</c:v>
                </c:pt>
                <c:pt idx="64">
                  <c:v>37260</c:v>
                </c:pt>
                <c:pt idx="65">
                  <c:v>37260</c:v>
                </c:pt>
                <c:pt idx="66">
                  <c:v>37260</c:v>
                </c:pt>
                <c:pt idx="67">
                  <c:v>37270</c:v>
                </c:pt>
                <c:pt idx="68">
                  <c:v>37270</c:v>
                </c:pt>
                <c:pt idx="69">
                  <c:v>37270</c:v>
                </c:pt>
                <c:pt idx="70">
                  <c:v>37270</c:v>
                </c:pt>
                <c:pt idx="71">
                  <c:v>37270</c:v>
                </c:pt>
                <c:pt idx="72">
                  <c:v>37270</c:v>
                </c:pt>
                <c:pt idx="73">
                  <c:v>37270</c:v>
                </c:pt>
                <c:pt idx="74">
                  <c:v>37270</c:v>
                </c:pt>
                <c:pt idx="75">
                  <c:v>37280</c:v>
                </c:pt>
                <c:pt idx="76">
                  <c:v>37280</c:v>
                </c:pt>
                <c:pt idx="77">
                  <c:v>37280</c:v>
                </c:pt>
                <c:pt idx="78">
                  <c:v>37280</c:v>
                </c:pt>
                <c:pt idx="79">
                  <c:v>37280</c:v>
                </c:pt>
                <c:pt idx="80">
                  <c:v>37280</c:v>
                </c:pt>
                <c:pt idx="81">
                  <c:v>37280</c:v>
                </c:pt>
                <c:pt idx="82">
                  <c:v>37280</c:v>
                </c:pt>
                <c:pt idx="83">
                  <c:v>37280</c:v>
                </c:pt>
                <c:pt idx="84">
                  <c:v>37280</c:v>
                </c:pt>
                <c:pt idx="85">
                  <c:v>37280</c:v>
                </c:pt>
                <c:pt idx="86">
                  <c:v>37280</c:v>
                </c:pt>
                <c:pt idx="87">
                  <c:v>37280</c:v>
                </c:pt>
                <c:pt idx="88">
                  <c:v>37280</c:v>
                </c:pt>
                <c:pt idx="89">
                  <c:v>37280</c:v>
                </c:pt>
                <c:pt idx="90">
                  <c:v>37280</c:v>
                </c:pt>
                <c:pt idx="91">
                  <c:v>37280</c:v>
                </c:pt>
                <c:pt idx="92">
                  <c:v>37280</c:v>
                </c:pt>
                <c:pt idx="93">
                  <c:v>37280</c:v>
                </c:pt>
                <c:pt idx="94">
                  <c:v>37280</c:v>
                </c:pt>
                <c:pt idx="95">
                  <c:v>37280</c:v>
                </c:pt>
                <c:pt idx="96">
                  <c:v>37280</c:v>
                </c:pt>
                <c:pt idx="97">
                  <c:v>37280</c:v>
                </c:pt>
                <c:pt idx="98">
                  <c:v>37280</c:v>
                </c:pt>
                <c:pt idx="99">
                  <c:v>37280</c:v>
                </c:pt>
                <c:pt idx="100">
                  <c:v>37280</c:v>
                </c:pt>
                <c:pt idx="101">
                  <c:v>37280</c:v>
                </c:pt>
                <c:pt idx="102">
                  <c:v>37280</c:v>
                </c:pt>
                <c:pt idx="103">
                  <c:v>37280</c:v>
                </c:pt>
                <c:pt idx="104">
                  <c:v>37280</c:v>
                </c:pt>
                <c:pt idx="105">
                  <c:v>37280</c:v>
                </c:pt>
                <c:pt idx="106">
                  <c:v>37280</c:v>
                </c:pt>
                <c:pt idx="107">
                  <c:v>37280</c:v>
                </c:pt>
                <c:pt idx="108">
                  <c:v>37280</c:v>
                </c:pt>
                <c:pt idx="109">
                  <c:v>37280</c:v>
                </c:pt>
                <c:pt idx="110">
                  <c:v>37280</c:v>
                </c:pt>
                <c:pt idx="111">
                  <c:v>37280</c:v>
                </c:pt>
                <c:pt idx="112">
                  <c:v>37280</c:v>
                </c:pt>
                <c:pt idx="113">
                  <c:v>37280</c:v>
                </c:pt>
                <c:pt idx="114">
                  <c:v>37280</c:v>
                </c:pt>
                <c:pt idx="115">
                  <c:v>37280</c:v>
                </c:pt>
                <c:pt idx="116">
                  <c:v>37280</c:v>
                </c:pt>
                <c:pt idx="117">
                  <c:v>37280</c:v>
                </c:pt>
                <c:pt idx="118">
                  <c:v>37280</c:v>
                </c:pt>
                <c:pt idx="119">
                  <c:v>37280</c:v>
                </c:pt>
                <c:pt idx="120">
                  <c:v>37280</c:v>
                </c:pt>
                <c:pt idx="121">
                  <c:v>37280</c:v>
                </c:pt>
                <c:pt idx="122">
                  <c:v>37280</c:v>
                </c:pt>
                <c:pt idx="123">
                  <c:v>37280</c:v>
                </c:pt>
                <c:pt idx="124">
                  <c:v>37280</c:v>
                </c:pt>
                <c:pt idx="125">
                  <c:v>37280</c:v>
                </c:pt>
                <c:pt idx="126">
                  <c:v>37280</c:v>
                </c:pt>
                <c:pt idx="127">
                  <c:v>37280</c:v>
                </c:pt>
                <c:pt idx="128">
                  <c:v>37280</c:v>
                </c:pt>
                <c:pt idx="129">
                  <c:v>37280</c:v>
                </c:pt>
                <c:pt idx="130">
                  <c:v>37280</c:v>
                </c:pt>
                <c:pt idx="131">
                  <c:v>37280</c:v>
                </c:pt>
                <c:pt idx="132">
                  <c:v>37280</c:v>
                </c:pt>
                <c:pt idx="133">
                  <c:v>37280</c:v>
                </c:pt>
                <c:pt idx="134">
                  <c:v>37250</c:v>
                </c:pt>
                <c:pt idx="135">
                  <c:v>37250</c:v>
                </c:pt>
                <c:pt idx="136">
                  <c:v>37250</c:v>
                </c:pt>
                <c:pt idx="137">
                  <c:v>37250</c:v>
                </c:pt>
                <c:pt idx="138">
                  <c:v>37250</c:v>
                </c:pt>
                <c:pt idx="139">
                  <c:v>37250</c:v>
                </c:pt>
                <c:pt idx="140">
                  <c:v>37250</c:v>
                </c:pt>
                <c:pt idx="141">
                  <c:v>37250</c:v>
                </c:pt>
                <c:pt idx="142">
                  <c:v>37250</c:v>
                </c:pt>
                <c:pt idx="143">
                  <c:v>37250</c:v>
                </c:pt>
                <c:pt idx="144">
                  <c:v>37250</c:v>
                </c:pt>
                <c:pt idx="145">
                  <c:v>37250</c:v>
                </c:pt>
                <c:pt idx="146">
                  <c:v>37250</c:v>
                </c:pt>
                <c:pt idx="147">
                  <c:v>37250</c:v>
                </c:pt>
                <c:pt idx="148">
                  <c:v>37220</c:v>
                </c:pt>
                <c:pt idx="149">
                  <c:v>37200</c:v>
                </c:pt>
                <c:pt idx="150">
                  <c:v>37200</c:v>
                </c:pt>
                <c:pt idx="151">
                  <c:v>37200</c:v>
                </c:pt>
                <c:pt idx="152">
                  <c:v>37200</c:v>
                </c:pt>
                <c:pt idx="153">
                  <c:v>37200</c:v>
                </c:pt>
                <c:pt idx="154">
                  <c:v>37200</c:v>
                </c:pt>
                <c:pt idx="155">
                  <c:v>37180</c:v>
                </c:pt>
                <c:pt idx="156">
                  <c:v>37150</c:v>
                </c:pt>
                <c:pt idx="157">
                  <c:v>37100</c:v>
                </c:pt>
                <c:pt idx="158">
                  <c:v>37070</c:v>
                </c:pt>
                <c:pt idx="159">
                  <c:v>37070</c:v>
                </c:pt>
                <c:pt idx="160">
                  <c:v>37070</c:v>
                </c:pt>
                <c:pt idx="161">
                  <c:v>37070</c:v>
                </c:pt>
                <c:pt idx="162">
                  <c:v>37060</c:v>
                </c:pt>
                <c:pt idx="163">
                  <c:v>37060</c:v>
                </c:pt>
                <c:pt idx="164">
                  <c:v>37050</c:v>
                </c:pt>
                <c:pt idx="165">
                  <c:v>37050</c:v>
                </c:pt>
                <c:pt idx="166">
                  <c:v>37050</c:v>
                </c:pt>
                <c:pt idx="167">
                  <c:v>37050</c:v>
                </c:pt>
                <c:pt idx="168">
                  <c:v>37050</c:v>
                </c:pt>
                <c:pt idx="169">
                  <c:v>37050</c:v>
                </c:pt>
                <c:pt idx="170">
                  <c:v>37050</c:v>
                </c:pt>
                <c:pt idx="171">
                  <c:v>37000</c:v>
                </c:pt>
                <c:pt idx="172">
                  <c:v>37000</c:v>
                </c:pt>
                <c:pt idx="173">
                  <c:v>37324</c:v>
                </c:pt>
                <c:pt idx="174">
                  <c:v>37324</c:v>
                </c:pt>
                <c:pt idx="175">
                  <c:v>37324</c:v>
                </c:pt>
                <c:pt idx="176">
                  <c:v>37324</c:v>
                </c:pt>
                <c:pt idx="177">
                  <c:v>37324</c:v>
                </c:pt>
                <c:pt idx="178">
                  <c:v>37324</c:v>
                </c:pt>
                <c:pt idx="179">
                  <c:v>37324</c:v>
                </c:pt>
                <c:pt idx="180">
                  <c:v>37324</c:v>
                </c:pt>
                <c:pt idx="181">
                  <c:v>37324</c:v>
                </c:pt>
                <c:pt idx="182">
                  <c:v>37324</c:v>
                </c:pt>
                <c:pt idx="183">
                  <c:v>37324</c:v>
                </c:pt>
                <c:pt idx="184">
                  <c:v>37324</c:v>
                </c:pt>
                <c:pt idx="185">
                  <c:v>37274</c:v>
                </c:pt>
                <c:pt idx="186">
                  <c:v>37274</c:v>
                </c:pt>
                <c:pt idx="187">
                  <c:v>37274</c:v>
                </c:pt>
                <c:pt idx="188">
                  <c:v>37274</c:v>
                </c:pt>
                <c:pt idx="189">
                  <c:v>37274</c:v>
                </c:pt>
                <c:pt idx="190">
                  <c:v>37274</c:v>
                </c:pt>
                <c:pt idx="191">
                  <c:v>37274</c:v>
                </c:pt>
                <c:pt idx="192">
                  <c:v>37274</c:v>
                </c:pt>
                <c:pt idx="193">
                  <c:v>37274</c:v>
                </c:pt>
                <c:pt idx="194">
                  <c:v>37274</c:v>
                </c:pt>
                <c:pt idx="195">
                  <c:v>37274</c:v>
                </c:pt>
                <c:pt idx="196">
                  <c:v>37274</c:v>
                </c:pt>
                <c:pt idx="197">
                  <c:v>37274</c:v>
                </c:pt>
                <c:pt idx="198">
                  <c:v>37274</c:v>
                </c:pt>
                <c:pt idx="199">
                  <c:v>37274</c:v>
                </c:pt>
                <c:pt idx="200">
                  <c:v>37274</c:v>
                </c:pt>
                <c:pt idx="201">
                  <c:v>36950</c:v>
                </c:pt>
                <c:pt idx="202">
                  <c:v>36950</c:v>
                </c:pt>
                <c:pt idx="203">
                  <c:v>36950</c:v>
                </c:pt>
                <c:pt idx="204">
                  <c:v>36950</c:v>
                </c:pt>
                <c:pt idx="205">
                  <c:v>36950</c:v>
                </c:pt>
                <c:pt idx="206">
                  <c:v>36950</c:v>
                </c:pt>
                <c:pt idx="207">
                  <c:v>36950</c:v>
                </c:pt>
                <c:pt idx="208">
                  <c:v>36950</c:v>
                </c:pt>
                <c:pt idx="209">
                  <c:v>36950</c:v>
                </c:pt>
                <c:pt idx="210">
                  <c:v>36950</c:v>
                </c:pt>
                <c:pt idx="211">
                  <c:v>36950</c:v>
                </c:pt>
                <c:pt idx="212">
                  <c:v>36950</c:v>
                </c:pt>
                <c:pt idx="213">
                  <c:v>36950</c:v>
                </c:pt>
                <c:pt idx="214">
                  <c:v>36950</c:v>
                </c:pt>
                <c:pt idx="215">
                  <c:v>36950</c:v>
                </c:pt>
                <c:pt idx="216">
                  <c:v>36950</c:v>
                </c:pt>
                <c:pt idx="217">
                  <c:v>36950</c:v>
                </c:pt>
                <c:pt idx="218">
                  <c:v>36950</c:v>
                </c:pt>
                <c:pt idx="219">
                  <c:v>36950</c:v>
                </c:pt>
                <c:pt idx="220">
                  <c:v>36950</c:v>
                </c:pt>
                <c:pt idx="221">
                  <c:v>36850</c:v>
                </c:pt>
                <c:pt idx="222">
                  <c:v>36850</c:v>
                </c:pt>
                <c:pt idx="223">
                  <c:v>36850</c:v>
                </c:pt>
                <c:pt idx="224">
                  <c:v>36850</c:v>
                </c:pt>
                <c:pt idx="225">
                  <c:v>36850</c:v>
                </c:pt>
                <c:pt idx="226">
                  <c:v>36850</c:v>
                </c:pt>
                <c:pt idx="227">
                  <c:v>36750</c:v>
                </c:pt>
                <c:pt idx="228">
                  <c:v>36750</c:v>
                </c:pt>
                <c:pt idx="229">
                  <c:v>36750</c:v>
                </c:pt>
                <c:pt idx="230">
                  <c:v>36750</c:v>
                </c:pt>
                <c:pt idx="231">
                  <c:v>36750</c:v>
                </c:pt>
                <c:pt idx="232">
                  <c:v>36700</c:v>
                </c:pt>
                <c:pt idx="233">
                  <c:v>36700</c:v>
                </c:pt>
                <c:pt idx="234">
                  <c:v>36700</c:v>
                </c:pt>
                <c:pt idx="235">
                  <c:v>36700</c:v>
                </c:pt>
                <c:pt idx="236">
                  <c:v>36700</c:v>
                </c:pt>
                <c:pt idx="237">
                  <c:v>36700</c:v>
                </c:pt>
                <c:pt idx="238">
                  <c:v>36700</c:v>
                </c:pt>
                <c:pt idx="239">
                  <c:v>36700</c:v>
                </c:pt>
                <c:pt idx="240">
                  <c:v>36700</c:v>
                </c:pt>
                <c:pt idx="241">
                  <c:v>36700</c:v>
                </c:pt>
                <c:pt idx="242">
                  <c:v>36700</c:v>
                </c:pt>
                <c:pt idx="243">
                  <c:v>36700</c:v>
                </c:pt>
                <c:pt idx="244">
                  <c:v>36700</c:v>
                </c:pt>
                <c:pt idx="245">
                  <c:v>36700</c:v>
                </c:pt>
                <c:pt idx="246">
                  <c:v>36700</c:v>
                </c:pt>
                <c:pt idx="247">
                  <c:v>36700</c:v>
                </c:pt>
                <c:pt idx="248">
                  <c:v>36700</c:v>
                </c:pt>
                <c:pt idx="249">
                  <c:v>36700</c:v>
                </c:pt>
                <c:pt idx="250">
                  <c:v>36600</c:v>
                </c:pt>
                <c:pt idx="251">
                  <c:v>36600</c:v>
                </c:pt>
                <c:pt idx="252">
                  <c:v>36600</c:v>
                </c:pt>
                <c:pt idx="253">
                  <c:v>36550</c:v>
                </c:pt>
                <c:pt idx="254">
                  <c:v>36550</c:v>
                </c:pt>
                <c:pt idx="255">
                  <c:v>36550</c:v>
                </c:pt>
                <c:pt idx="256">
                  <c:v>36550</c:v>
                </c:pt>
                <c:pt idx="257">
                  <c:v>36500</c:v>
                </c:pt>
                <c:pt idx="258">
                  <c:v>36500</c:v>
                </c:pt>
                <c:pt idx="259">
                  <c:v>36500</c:v>
                </c:pt>
                <c:pt idx="260">
                  <c:v>36450</c:v>
                </c:pt>
                <c:pt idx="261">
                  <c:v>36450</c:v>
                </c:pt>
                <c:pt idx="262">
                  <c:v>36450</c:v>
                </c:pt>
                <c:pt idx="263">
                  <c:v>36450</c:v>
                </c:pt>
                <c:pt idx="264">
                  <c:v>36450</c:v>
                </c:pt>
                <c:pt idx="265">
                  <c:v>36450</c:v>
                </c:pt>
                <c:pt idx="266">
                  <c:v>36450</c:v>
                </c:pt>
                <c:pt idx="267">
                  <c:v>36450</c:v>
                </c:pt>
                <c:pt idx="268">
                  <c:v>36450</c:v>
                </c:pt>
                <c:pt idx="269">
                  <c:v>36450</c:v>
                </c:pt>
                <c:pt idx="270">
                  <c:v>36450</c:v>
                </c:pt>
                <c:pt idx="271">
                  <c:v>36400</c:v>
                </c:pt>
                <c:pt idx="272">
                  <c:v>36400</c:v>
                </c:pt>
                <c:pt idx="273">
                  <c:v>36400</c:v>
                </c:pt>
                <c:pt idx="274">
                  <c:v>36350</c:v>
                </c:pt>
                <c:pt idx="275">
                  <c:v>36300</c:v>
                </c:pt>
                <c:pt idx="276">
                  <c:v>36300</c:v>
                </c:pt>
                <c:pt idx="277">
                  <c:v>36300</c:v>
                </c:pt>
                <c:pt idx="278">
                  <c:v>36300</c:v>
                </c:pt>
                <c:pt idx="279">
                  <c:v>36300</c:v>
                </c:pt>
                <c:pt idx="280">
                  <c:v>36300</c:v>
                </c:pt>
                <c:pt idx="281">
                  <c:v>36300</c:v>
                </c:pt>
                <c:pt idx="282">
                  <c:v>36250</c:v>
                </c:pt>
                <c:pt idx="283">
                  <c:v>36250</c:v>
                </c:pt>
                <c:pt idx="284">
                  <c:v>36250</c:v>
                </c:pt>
                <c:pt idx="285">
                  <c:v>36200</c:v>
                </c:pt>
                <c:pt idx="286">
                  <c:v>36200</c:v>
                </c:pt>
                <c:pt idx="287">
                  <c:v>36200</c:v>
                </c:pt>
                <c:pt idx="288">
                  <c:v>36200</c:v>
                </c:pt>
                <c:pt idx="289">
                  <c:v>36150</c:v>
                </c:pt>
                <c:pt idx="290">
                  <c:v>36100</c:v>
                </c:pt>
                <c:pt idx="291">
                  <c:v>36100</c:v>
                </c:pt>
                <c:pt idx="292">
                  <c:v>36000</c:v>
                </c:pt>
                <c:pt idx="293">
                  <c:v>36000</c:v>
                </c:pt>
                <c:pt idx="294">
                  <c:v>36000</c:v>
                </c:pt>
                <c:pt idx="295">
                  <c:v>36000</c:v>
                </c:pt>
                <c:pt idx="296">
                  <c:v>36000</c:v>
                </c:pt>
                <c:pt idx="297">
                  <c:v>36000</c:v>
                </c:pt>
                <c:pt idx="298">
                  <c:v>36000</c:v>
                </c:pt>
                <c:pt idx="299">
                  <c:v>35900</c:v>
                </c:pt>
                <c:pt idx="300">
                  <c:v>35900</c:v>
                </c:pt>
                <c:pt idx="301">
                  <c:v>35900</c:v>
                </c:pt>
                <c:pt idx="302">
                  <c:v>35900</c:v>
                </c:pt>
                <c:pt idx="303">
                  <c:v>35850</c:v>
                </c:pt>
                <c:pt idx="304">
                  <c:v>35800</c:v>
                </c:pt>
                <c:pt idx="305">
                  <c:v>35800</c:v>
                </c:pt>
                <c:pt idx="306">
                  <c:v>35800</c:v>
                </c:pt>
                <c:pt idx="307">
                  <c:v>35800</c:v>
                </c:pt>
                <c:pt idx="308">
                  <c:v>35800</c:v>
                </c:pt>
                <c:pt idx="309">
                  <c:v>35800</c:v>
                </c:pt>
                <c:pt idx="310">
                  <c:v>35750</c:v>
                </c:pt>
                <c:pt idx="311">
                  <c:v>35700</c:v>
                </c:pt>
                <c:pt idx="312">
                  <c:v>35600</c:v>
                </c:pt>
                <c:pt idx="313">
                  <c:v>35600</c:v>
                </c:pt>
                <c:pt idx="314">
                  <c:v>35600</c:v>
                </c:pt>
                <c:pt idx="315">
                  <c:v>35600</c:v>
                </c:pt>
                <c:pt idx="316">
                  <c:v>35500</c:v>
                </c:pt>
                <c:pt idx="317">
                  <c:v>35400</c:v>
                </c:pt>
                <c:pt idx="318">
                  <c:v>35400</c:v>
                </c:pt>
                <c:pt idx="319">
                  <c:v>35400</c:v>
                </c:pt>
                <c:pt idx="320">
                  <c:v>35400</c:v>
                </c:pt>
                <c:pt idx="321">
                  <c:v>35400</c:v>
                </c:pt>
                <c:pt idx="322">
                  <c:v>35400</c:v>
                </c:pt>
                <c:pt idx="323">
                  <c:v>35350</c:v>
                </c:pt>
                <c:pt idx="324">
                  <c:v>35350</c:v>
                </c:pt>
                <c:pt idx="325">
                  <c:v>35350</c:v>
                </c:pt>
                <c:pt idx="326">
                  <c:v>35320</c:v>
                </c:pt>
                <c:pt idx="327">
                  <c:v>35300</c:v>
                </c:pt>
                <c:pt idx="328">
                  <c:v>35300</c:v>
                </c:pt>
                <c:pt idx="329">
                  <c:v>35300</c:v>
                </c:pt>
                <c:pt idx="330">
                  <c:v>35250</c:v>
                </c:pt>
                <c:pt idx="331">
                  <c:v>35250</c:v>
                </c:pt>
                <c:pt idx="332">
                  <c:v>35250</c:v>
                </c:pt>
                <c:pt idx="333">
                  <c:v>35250</c:v>
                </c:pt>
                <c:pt idx="334">
                  <c:v>35250</c:v>
                </c:pt>
                <c:pt idx="335">
                  <c:v>35250</c:v>
                </c:pt>
                <c:pt idx="336">
                  <c:v>35250</c:v>
                </c:pt>
                <c:pt idx="337">
                  <c:v>35250</c:v>
                </c:pt>
                <c:pt idx="338">
                  <c:v>35250</c:v>
                </c:pt>
                <c:pt idx="339">
                  <c:v>35250</c:v>
                </c:pt>
                <c:pt idx="340">
                  <c:v>35250</c:v>
                </c:pt>
                <c:pt idx="341">
                  <c:v>35250</c:v>
                </c:pt>
                <c:pt idx="342">
                  <c:v>35250</c:v>
                </c:pt>
                <c:pt idx="343">
                  <c:v>35250</c:v>
                </c:pt>
                <c:pt idx="344">
                  <c:v>35250</c:v>
                </c:pt>
                <c:pt idx="345">
                  <c:v>35250</c:v>
                </c:pt>
                <c:pt idx="346">
                  <c:v>35250</c:v>
                </c:pt>
                <c:pt idx="347">
                  <c:v>35220</c:v>
                </c:pt>
                <c:pt idx="348">
                  <c:v>35220</c:v>
                </c:pt>
                <c:pt idx="349">
                  <c:v>35220</c:v>
                </c:pt>
                <c:pt idx="350">
                  <c:v>35220</c:v>
                </c:pt>
                <c:pt idx="351">
                  <c:v>35220</c:v>
                </c:pt>
                <c:pt idx="352">
                  <c:v>35220</c:v>
                </c:pt>
                <c:pt idx="353">
                  <c:v>35220</c:v>
                </c:pt>
                <c:pt idx="354">
                  <c:v>35200</c:v>
                </c:pt>
                <c:pt idx="355">
                  <c:v>35200</c:v>
                </c:pt>
                <c:pt idx="356">
                  <c:v>35200</c:v>
                </c:pt>
                <c:pt idx="357">
                  <c:v>35200</c:v>
                </c:pt>
                <c:pt idx="358">
                  <c:v>35200</c:v>
                </c:pt>
                <c:pt idx="359">
                  <c:v>35200</c:v>
                </c:pt>
                <c:pt idx="360">
                  <c:v>35200</c:v>
                </c:pt>
                <c:pt idx="361">
                  <c:v>35200</c:v>
                </c:pt>
                <c:pt idx="362">
                  <c:v>35200</c:v>
                </c:pt>
                <c:pt idx="363">
                  <c:v>35200</c:v>
                </c:pt>
                <c:pt idx="364">
                  <c:v>35200</c:v>
                </c:pt>
              </c:numCache>
            </c:numRef>
          </c:val>
          <c:smooth val="0"/>
        </c:ser>
        <c:dLbls>
          <c:showLegendKey val="0"/>
          <c:showVal val="0"/>
          <c:showCatName val="0"/>
          <c:showSerName val="0"/>
          <c:showPercent val="0"/>
          <c:showBubbleSize val="0"/>
        </c:dLbls>
        <c:marker val="1"/>
        <c:smooth val="0"/>
        <c:axId val="249873920"/>
        <c:axId val="249875456"/>
      </c:lineChart>
      <c:dateAx>
        <c:axId val="249873920"/>
        <c:scaling>
          <c:orientation val="minMax"/>
        </c:scaling>
        <c:delete val="0"/>
        <c:axPos val="b"/>
        <c:numFmt formatCode="yyyy/m/d" sourceLinked="0"/>
        <c:majorTickMark val="out"/>
        <c:minorTickMark val="none"/>
        <c:tickLblPos val="nextTo"/>
        <c:spPr>
          <a:ln w="3175">
            <a:solidFill>
              <a:srgbClr val="808080"/>
            </a:solidFill>
            <a:prstDash val="solid"/>
          </a:ln>
        </c:spPr>
        <c:txPr>
          <a:bodyPr rot="0" vert="horz"/>
          <a:lstStyle/>
          <a:p>
            <a:pPr>
              <a:defRPr/>
            </a:pPr>
            <a:endParaRPr lang="zh-CN"/>
          </a:p>
        </c:txPr>
        <c:crossAx val="249875456"/>
        <c:crosses val="autoZero"/>
        <c:auto val="1"/>
        <c:lblOffset val="100"/>
        <c:baseTimeUnit val="days"/>
        <c:majorUnit val="3"/>
        <c:majorTimeUnit val="months"/>
        <c:minorUnit val="2"/>
        <c:minorTimeUnit val="days"/>
      </c:dateAx>
      <c:valAx>
        <c:axId val="249875456"/>
        <c:scaling>
          <c:orientation val="minMax"/>
        </c:scaling>
        <c:delete val="0"/>
        <c:axPos val="l"/>
        <c:numFmt formatCode="General" sourceLinked="1"/>
        <c:majorTickMark val="out"/>
        <c:minorTickMark val="none"/>
        <c:tickLblPos val="nextTo"/>
        <c:spPr>
          <a:ln w="3175">
            <a:solidFill>
              <a:srgbClr val="808080"/>
            </a:solidFill>
            <a:prstDash val="solid"/>
          </a:ln>
        </c:spPr>
        <c:txPr>
          <a:bodyPr rot="0" vert="horz"/>
          <a:lstStyle/>
          <a:p>
            <a:pPr>
              <a:defRPr/>
            </a:pPr>
            <a:endParaRPr lang="zh-CN"/>
          </a:p>
        </c:txPr>
        <c:crossAx val="249873920"/>
        <c:crosses val="autoZero"/>
        <c:crossBetween val="midCat"/>
      </c:valAx>
      <c:spPr>
        <a:noFill/>
        <a:ln w="25400">
          <a:noFill/>
        </a:ln>
      </c:spPr>
    </c:plotArea>
    <c:legend>
      <c:legendPos val="r"/>
      <c:layout>
        <c:manualLayout>
          <c:xMode val="edge"/>
          <c:yMode val="edge"/>
          <c:x val="0.23289244186047306"/>
          <c:y val="0.90429068706839233"/>
          <c:w val="0.50668023255816486"/>
          <c:h val="8.5109733623720929E-2"/>
        </c:manualLayout>
      </c:layout>
      <c:overlay val="0"/>
      <c:spPr>
        <a:noFill/>
        <a:ln w="25400">
          <a:noFill/>
        </a:ln>
      </c:spPr>
    </c:legend>
    <c:plotVisOnly val="1"/>
    <c:dispBlanksAs val="span"/>
    <c:showDLblsOverMax val="0"/>
  </c:chart>
  <c:spPr>
    <a:noFill/>
    <a:ln w="3175">
      <a:noFill/>
      <a:prstDash val="solid"/>
    </a:ln>
  </c:spPr>
  <c:txPr>
    <a:bodyPr/>
    <a:lstStyle/>
    <a:p>
      <a:pPr>
        <a:defRPr sz="800" b="0" i="0" u="none" strike="noStrike" baseline="0">
          <a:solidFill>
            <a:srgbClr val="000000"/>
          </a:solidFill>
          <a:latin typeface="仿宋" pitchFamily="49" charset="-122"/>
          <a:ea typeface="仿宋" pitchFamily="49" charset="-122"/>
          <a:cs typeface="宋体"/>
        </a:defRPr>
      </a:pPr>
      <a:endParaRPr lang="zh-CN"/>
    </a:p>
  </c:txPr>
  <c:externalData r:id="rId2">
    <c:autoUpdate val="1"/>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A9CB15DDF084B299B182ECF15A4A901"/>
        <w:category>
          <w:name w:val="常规"/>
          <w:gallery w:val="placeholder"/>
        </w:category>
        <w:types>
          <w:type w:val="bbPlcHdr"/>
        </w:types>
        <w:behaviors>
          <w:behavior w:val="content"/>
        </w:behaviors>
        <w:guid w:val="{26AD3E26-1218-4AAD-B97A-011ACB71B233}"/>
      </w:docPartPr>
      <w:docPartBody>
        <w:p w:rsidR="00B6026A" w:rsidRDefault="00733664">
          <w:pPr>
            <w:pStyle w:val="5A9CB15DDF084B299B182ECF15A4A901"/>
          </w:pPr>
          <w:r w:rsidRPr="00EC557D">
            <w:rPr>
              <w:rStyle w:val="a3"/>
              <w:rFonts w:hint="eastAsia"/>
            </w:rPr>
            <w:t>单击此处输入文字。</w:t>
          </w:r>
        </w:p>
      </w:docPartBody>
    </w:docPart>
    <w:docPart>
      <w:docPartPr>
        <w:name w:val="5486A6AC95B34F39976D781A2F3B97FD"/>
        <w:category>
          <w:name w:val="常规"/>
          <w:gallery w:val="placeholder"/>
        </w:category>
        <w:types>
          <w:type w:val="bbPlcHdr"/>
        </w:types>
        <w:behaviors>
          <w:behavior w:val="content"/>
        </w:behaviors>
        <w:guid w:val="{79FDFE39-D398-4E6C-A2A1-9AFDF0377191}"/>
      </w:docPartPr>
      <w:docPartBody>
        <w:p w:rsidR="00792F21" w:rsidRDefault="00E80C04" w:rsidP="00E80C04">
          <w:pPr>
            <w:pStyle w:val="5486A6AC95B34F39976D781A2F3B97FD"/>
          </w:pPr>
          <w:r w:rsidRPr="00EC557D">
            <w:rPr>
              <w:rStyle w:val="a3"/>
              <w:rFonts w:hint="eastAsia"/>
            </w:rPr>
            <w:t>单击此处输入文字。</w:t>
          </w:r>
        </w:p>
      </w:docPartBody>
    </w:docPart>
    <w:docPart>
      <w:docPartPr>
        <w:name w:val="F8972E51DEA64DE1822AC3BBF7AA4313"/>
        <w:category>
          <w:name w:val="常规"/>
          <w:gallery w:val="placeholder"/>
        </w:category>
        <w:types>
          <w:type w:val="bbPlcHdr"/>
        </w:types>
        <w:behaviors>
          <w:behavior w:val="content"/>
        </w:behaviors>
        <w:guid w:val="{7E803380-95C4-4F11-ABB1-11658561F27C}"/>
      </w:docPartPr>
      <w:docPartBody>
        <w:p w:rsidR="00011173" w:rsidRDefault="00085668">
          <w:r w:rsidRPr="002C5FA5">
            <w:rPr>
              <w:rStyle w:val="a3"/>
              <w:rFonts w:hint="eastAsia"/>
            </w:rPr>
            <w:t>行业评级常量</w:t>
          </w:r>
        </w:p>
      </w:docPartBody>
    </w:docPart>
    <w:docPart>
      <w:docPartPr>
        <w:name w:val="6A3869EC06CC404E887C4BCCD754A44E"/>
        <w:category>
          <w:name w:val="常规"/>
          <w:gallery w:val="placeholder"/>
        </w:category>
        <w:types>
          <w:type w:val="bbPlcHdr"/>
        </w:types>
        <w:behaviors>
          <w:behavior w:val="content"/>
        </w:behaviors>
        <w:guid w:val="{8F2DA38F-1A92-4D73-A78C-58660265EDA5}"/>
      </w:docPartPr>
      <w:docPartBody>
        <w:p w:rsidR="00011173" w:rsidRDefault="00085668">
          <w:r w:rsidRPr="002C5FA5">
            <w:rPr>
              <w:rStyle w:val="a3"/>
              <w:rFonts w:hint="eastAsia"/>
            </w:rPr>
            <w:t>评级调整</w:t>
          </w:r>
        </w:p>
      </w:docPartBody>
    </w:docPart>
    <w:docPart>
      <w:docPartPr>
        <w:name w:val="C3BE7BE4B53D4150B3069B1ED0DCD372"/>
        <w:category>
          <w:name w:val="常规"/>
          <w:gallery w:val="placeholder"/>
        </w:category>
        <w:types>
          <w:type w:val="bbPlcHdr"/>
        </w:types>
        <w:behaviors>
          <w:behavior w:val="content"/>
        </w:behaviors>
        <w:guid w:val="{7FD28C92-7D0E-4692-AD4A-B45B2A2E9996}"/>
      </w:docPartPr>
      <w:docPartBody>
        <w:p w:rsidR="00011173" w:rsidRDefault="00085668">
          <w:r w:rsidRPr="002C5FA5">
            <w:rPr>
              <w:rStyle w:val="a3"/>
              <w:rFonts w:hint="eastAsia"/>
            </w:rPr>
            <w:t>页眉报告类型</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Myriad Pro">
    <w:altName w:val="Arial"/>
    <w:panose1 w:val="00000000000000000000"/>
    <w:charset w:val="00"/>
    <w:family w:val="swiss"/>
    <w:notTrueType/>
    <w:pitch w:val="variable"/>
    <w:sig w:usb0="20000287" w:usb1="00000001" w:usb2="00000000" w:usb3="00000000" w:csb0="0000019F" w:csb1="00000000"/>
  </w:font>
  <w:font w:name="方正兰亭粗黑简体">
    <w:altName w:val="Arial Unicode MS"/>
    <w:charset w:val="86"/>
    <w:family w:val="auto"/>
    <w:pitch w:val="variable"/>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A98"/>
    <w:rsid w:val="00002A3E"/>
    <w:rsid w:val="0000305E"/>
    <w:rsid w:val="00006782"/>
    <w:rsid w:val="00006961"/>
    <w:rsid w:val="00010102"/>
    <w:rsid w:val="00011173"/>
    <w:rsid w:val="0001657B"/>
    <w:rsid w:val="0002465A"/>
    <w:rsid w:val="0003103A"/>
    <w:rsid w:val="00042484"/>
    <w:rsid w:val="00051EF9"/>
    <w:rsid w:val="00060B60"/>
    <w:rsid w:val="00066BDC"/>
    <w:rsid w:val="000679A8"/>
    <w:rsid w:val="00070CB8"/>
    <w:rsid w:val="00071C9E"/>
    <w:rsid w:val="00073658"/>
    <w:rsid w:val="00073C81"/>
    <w:rsid w:val="00085668"/>
    <w:rsid w:val="0008740E"/>
    <w:rsid w:val="00091C16"/>
    <w:rsid w:val="00092EB9"/>
    <w:rsid w:val="00094EA4"/>
    <w:rsid w:val="000953F8"/>
    <w:rsid w:val="000A0438"/>
    <w:rsid w:val="000C1762"/>
    <w:rsid w:val="000D10D3"/>
    <w:rsid w:val="000D117E"/>
    <w:rsid w:val="000D2C6C"/>
    <w:rsid w:val="000E26E7"/>
    <w:rsid w:val="000E33CB"/>
    <w:rsid w:val="000E36AF"/>
    <w:rsid w:val="000F2CEC"/>
    <w:rsid w:val="00113CD1"/>
    <w:rsid w:val="00115FB8"/>
    <w:rsid w:val="00120625"/>
    <w:rsid w:val="0012187F"/>
    <w:rsid w:val="001244C0"/>
    <w:rsid w:val="00126752"/>
    <w:rsid w:val="00126A58"/>
    <w:rsid w:val="00130454"/>
    <w:rsid w:val="00146DB3"/>
    <w:rsid w:val="00151362"/>
    <w:rsid w:val="00160612"/>
    <w:rsid w:val="001712A9"/>
    <w:rsid w:val="00176312"/>
    <w:rsid w:val="00196B4F"/>
    <w:rsid w:val="001B2F03"/>
    <w:rsid w:val="001B5F8C"/>
    <w:rsid w:val="001B7711"/>
    <w:rsid w:val="001B7CBC"/>
    <w:rsid w:val="001C4BD0"/>
    <w:rsid w:val="001C63C6"/>
    <w:rsid w:val="001D47BA"/>
    <w:rsid w:val="001D77FF"/>
    <w:rsid w:val="001E1E47"/>
    <w:rsid w:val="001E5E12"/>
    <w:rsid w:val="001F403B"/>
    <w:rsid w:val="00204D70"/>
    <w:rsid w:val="00212A5B"/>
    <w:rsid w:val="00216411"/>
    <w:rsid w:val="00223B52"/>
    <w:rsid w:val="00233F6C"/>
    <w:rsid w:val="002358D1"/>
    <w:rsid w:val="0024153D"/>
    <w:rsid w:val="00245114"/>
    <w:rsid w:val="00246EDF"/>
    <w:rsid w:val="00250122"/>
    <w:rsid w:val="00260E81"/>
    <w:rsid w:val="00265D00"/>
    <w:rsid w:val="002663F0"/>
    <w:rsid w:val="00283A5F"/>
    <w:rsid w:val="002867BC"/>
    <w:rsid w:val="002940CC"/>
    <w:rsid w:val="002A034F"/>
    <w:rsid w:val="002A129C"/>
    <w:rsid w:val="002B2A6D"/>
    <w:rsid w:val="002B54A9"/>
    <w:rsid w:val="002B7FF2"/>
    <w:rsid w:val="002C430F"/>
    <w:rsid w:val="002D5A16"/>
    <w:rsid w:val="002D5EEF"/>
    <w:rsid w:val="002E2512"/>
    <w:rsid w:val="002E2DF7"/>
    <w:rsid w:val="002F2A74"/>
    <w:rsid w:val="002F4BB7"/>
    <w:rsid w:val="002F76DD"/>
    <w:rsid w:val="00303A8A"/>
    <w:rsid w:val="003109BD"/>
    <w:rsid w:val="00312364"/>
    <w:rsid w:val="0031289F"/>
    <w:rsid w:val="00316728"/>
    <w:rsid w:val="003246E8"/>
    <w:rsid w:val="0032776F"/>
    <w:rsid w:val="003479AD"/>
    <w:rsid w:val="00363DC2"/>
    <w:rsid w:val="00365517"/>
    <w:rsid w:val="00371C82"/>
    <w:rsid w:val="003722CA"/>
    <w:rsid w:val="0037242D"/>
    <w:rsid w:val="003728D2"/>
    <w:rsid w:val="003761C6"/>
    <w:rsid w:val="0037702D"/>
    <w:rsid w:val="003932C6"/>
    <w:rsid w:val="003943DF"/>
    <w:rsid w:val="003944B6"/>
    <w:rsid w:val="003A4EF6"/>
    <w:rsid w:val="003A631F"/>
    <w:rsid w:val="003D35DC"/>
    <w:rsid w:val="003E265F"/>
    <w:rsid w:val="003F1495"/>
    <w:rsid w:val="003F7DED"/>
    <w:rsid w:val="00400792"/>
    <w:rsid w:val="004011A0"/>
    <w:rsid w:val="0040418B"/>
    <w:rsid w:val="004146B6"/>
    <w:rsid w:val="004313A5"/>
    <w:rsid w:val="00433726"/>
    <w:rsid w:val="00434F8C"/>
    <w:rsid w:val="0043731A"/>
    <w:rsid w:val="004426BA"/>
    <w:rsid w:val="00443E1B"/>
    <w:rsid w:val="00450360"/>
    <w:rsid w:val="00450478"/>
    <w:rsid w:val="00474D90"/>
    <w:rsid w:val="0048489D"/>
    <w:rsid w:val="00486599"/>
    <w:rsid w:val="0049492D"/>
    <w:rsid w:val="00496E1E"/>
    <w:rsid w:val="004A66B2"/>
    <w:rsid w:val="004B1668"/>
    <w:rsid w:val="004E1B6D"/>
    <w:rsid w:val="004E7187"/>
    <w:rsid w:val="004E7EFC"/>
    <w:rsid w:val="004F0B9D"/>
    <w:rsid w:val="004F5209"/>
    <w:rsid w:val="004F7043"/>
    <w:rsid w:val="00510ED9"/>
    <w:rsid w:val="00512B65"/>
    <w:rsid w:val="00513BC9"/>
    <w:rsid w:val="00514F77"/>
    <w:rsid w:val="005364B0"/>
    <w:rsid w:val="00540EFA"/>
    <w:rsid w:val="005429C5"/>
    <w:rsid w:val="005434E0"/>
    <w:rsid w:val="00550D58"/>
    <w:rsid w:val="005557FE"/>
    <w:rsid w:val="00561558"/>
    <w:rsid w:val="005752C2"/>
    <w:rsid w:val="005801CE"/>
    <w:rsid w:val="00580879"/>
    <w:rsid w:val="005812EE"/>
    <w:rsid w:val="00582102"/>
    <w:rsid w:val="00585CD5"/>
    <w:rsid w:val="00587305"/>
    <w:rsid w:val="005904E8"/>
    <w:rsid w:val="00593973"/>
    <w:rsid w:val="00595068"/>
    <w:rsid w:val="005A054B"/>
    <w:rsid w:val="005A7142"/>
    <w:rsid w:val="005B64D8"/>
    <w:rsid w:val="005B6D0A"/>
    <w:rsid w:val="005C2CF8"/>
    <w:rsid w:val="005D073E"/>
    <w:rsid w:val="005E7D44"/>
    <w:rsid w:val="005F5111"/>
    <w:rsid w:val="006027EE"/>
    <w:rsid w:val="00611F63"/>
    <w:rsid w:val="00612A3F"/>
    <w:rsid w:val="00630883"/>
    <w:rsid w:val="006326C3"/>
    <w:rsid w:val="0063477D"/>
    <w:rsid w:val="006359AE"/>
    <w:rsid w:val="006429B0"/>
    <w:rsid w:val="00663159"/>
    <w:rsid w:val="00663689"/>
    <w:rsid w:val="0067644A"/>
    <w:rsid w:val="006773C8"/>
    <w:rsid w:val="00685F2C"/>
    <w:rsid w:val="006904C0"/>
    <w:rsid w:val="0069061A"/>
    <w:rsid w:val="0069551F"/>
    <w:rsid w:val="00697BDC"/>
    <w:rsid w:val="006A3EA3"/>
    <w:rsid w:val="006B2036"/>
    <w:rsid w:val="006B344E"/>
    <w:rsid w:val="006B5F42"/>
    <w:rsid w:val="006C212D"/>
    <w:rsid w:val="006C725A"/>
    <w:rsid w:val="006D0C7A"/>
    <w:rsid w:val="006D2E30"/>
    <w:rsid w:val="006D6906"/>
    <w:rsid w:val="006D6C7B"/>
    <w:rsid w:val="006F044C"/>
    <w:rsid w:val="006F18C3"/>
    <w:rsid w:val="006F2865"/>
    <w:rsid w:val="006F65DA"/>
    <w:rsid w:val="007045A7"/>
    <w:rsid w:val="007067C9"/>
    <w:rsid w:val="00730CF7"/>
    <w:rsid w:val="0073127B"/>
    <w:rsid w:val="00733664"/>
    <w:rsid w:val="0074014A"/>
    <w:rsid w:val="00740960"/>
    <w:rsid w:val="00740981"/>
    <w:rsid w:val="00745875"/>
    <w:rsid w:val="00750DC5"/>
    <w:rsid w:val="00751B1E"/>
    <w:rsid w:val="00752744"/>
    <w:rsid w:val="00752E75"/>
    <w:rsid w:val="00760086"/>
    <w:rsid w:val="00761581"/>
    <w:rsid w:val="0076782E"/>
    <w:rsid w:val="00770EDA"/>
    <w:rsid w:val="00770EF5"/>
    <w:rsid w:val="00776F35"/>
    <w:rsid w:val="00792E78"/>
    <w:rsid w:val="00792F21"/>
    <w:rsid w:val="007A395C"/>
    <w:rsid w:val="007A5CC6"/>
    <w:rsid w:val="007B0F8F"/>
    <w:rsid w:val="007B3BF8"/>
    <w:rsid w:val="007B689C"/>
    <w:rsid w:val="007C6506"/>
    <w:rsid w:val="007D04AD"/>
    <w:rsid w:val="007E1C37"/>
    <w:rsid w:val="007E1D18"/>
    <w:rsid w:val="007E27B2"/>
    <w:rsid w:val="007E638E"/>
    <w:rsid w:val="007E73E0"/>
    <w:rsid w:val="007F3304"/>
    <w:rsid w:val="007F6690"/>
    <w:rsid w:val="00815724"/>
    <w:rsid w:val="00822A9F"/>
    <w:rsid w:val="0083090E"/>
    <w:rsid w:val="00837F18"/>
    <w:rsid w:val="00850C80"/>
    <w:rsid w:val="00856EEC"/>
    <w:rsid w:val="00870E0A"/>
    <w:rsid w:val="00872E5E"/>
    <w:rsid w:val="00873A6B"/>
    <w:rsid w:val="008742F7"/>
    <w:rsid w:val="00875A9B"/>
    <w:rsid w:val="00880622"/>
    <w:rsid w:val="00882D86"/>
    <w:rsid w:val="00893E0B"/>
    <w:rsid w:val="00896132"/>
    <w:rsid w:val="008A0A78"/>
    <w:rsid w:val="008A2DBA"/>
    <w:rsid w:val="008B4EDE"/>
    <w:rsid w:val="008B682A"/>
    <w:rsid w:val="008C2A79"/>
    <w:rsid w:val="008D0D83"/>
    <w:rsid w:val="008E33AC"/>
    <w:rsid w:val="008F20D6"/>
    <w:rsid w:val="00906B19"/>
    <w:rsid w:val="00907B7B"/>
    <w:rsid w:val="00911BA7"/>
    <w:rsid w:val="00913D8D"/>
    <w:rsid w:val="009461CE"/>
    <w:rsid w:val="009532B4"/>
    <w:rsid w:val="00960292"/>
    <w:rsid w:val="009666A3"/>
    <w:rsid w:val="0096781C"/>
    <w:rsid w:val="0097109C"/>
    <w:rsid w:val="00971AE0"/>
    <w:rsid w:val="00973CB5"/>
    <w:rsid w:val="00986712"/>
    <w:rsid w:val="00995D49"/>
    <w:rsid w:val="009962EF"/>
    <w:rsid w:val="009A56AA"/>
    <w:rsid w:val="009B5A98"/>
    <w:rsid w:val="009C23CA"/>
    <w:rsid w:val="009D19D2"/>
    <w:rsid w:val="009D1CAC"/>
    <w:rsid w:val="009D3A9F"/>
    <w:rsid w:val="009D529B"/>
    <w:rsid w:val="009D7126"/>
    <w:rsid w:val="009F6042"/>
    <w:rsid w:val="00A03143"/>
    <w:rsid w:val="00A13DAE"/>
    <w:rsid w:val="00A22E65"/>
    <w:rsid w:val="00A373EA"/>
    <w:rsid w:val="00A4241D"/>
    <w:rsid w:val="00A44072"/>
    <w:rsid w:val="00A46E64"/>
    <w:rsid w:val="00A50774"/>
    <w:rsid w:val="00A52280"/>
    <w:rsid w:val="00A56795"/>
    <w:rsid w:val="00A63882"/>
    <w:rsid w:val="00A65191"/>
    <w:rsid w:val="00A66B24"/>
    <w:rsid w:val="00A70442"/>
    <w:rsid w:val="00A725BE"/>
    <w:rsid w:val="00AA08CC"/>
    <w:rsid w:val="00AA11EF"/>
    <w:rsid w:val="00AA24B6"/>
    <w:rsid w:val="00AA4680"/>
    <w:rsid w:val="00AB0DD3"/>
    <w:rsid w:val="00AB5D4F"/>
    <w:rsid w:val="00AC1146"/>
    <w:rsid w:val="00AC3089"/>
    <w:rsid w:val="00AC5DE3"/>
    <w:rsid w:val="00AD00D2"/>
    <w:rsid w:val="00AD2854"/>
    <w:rsid w:val="00AE5F2C"/>
    <w:rsid w:val="00AF41A2"/>
    <w:rsid w:val="00AF5126"/>
    <w:rsid w:val="00AF60C3"/>
    <w:rsid w:val="00B01A14"/>
    <w:rsid w:val="00B030C8"/>
    <w:rsid w:val="00B07960"/>
    <w:rsid w:val="00B12B7F"/>
    <w:rsid w:val="00B2544F"/>
    <w:rsid w:val="00B322A9"/>
    <w:rsid w:val="00B4183D"/>
    <w:rsid w:val="00B42C23"/>
    <w:rsid w:val="00B5000B"/>
    <w:rsid w:val="00B600A0"/>
    <w:rsid w:val="00B6026A"/>
    <w:rsid w:val="00B70918"/>
    <w:rsid w:val="00B731EF"/>
    <w:rsid w:val="00B76EE2"/>
    <w:rsid w:val="00B816C1"/>
    <w:rsid w:val="00B81987"/>
    <w:rsid w:val="00B831B8"/>
    <w:rsid w:val="00B846ED"/>
    <w:rsid w:val="00B904D9"/>
    <w:rsid w:val="00B92759"/>
    <w:rsid w:val="00B9315B"/>
    <w:rsid w:val="00B93DA3"/>
    <w:rsid w:val="00B96F66"/>
    <w:rsid w:val="00BB7EA2"/>
    <w:rsid w:val="00BC201C"/>
    <w:rsid w:val="00BC31D4"/>
    <w:rsid w:val="00BC5A64"/>
    <w:rsid w:val="00BC70A6"/>
    <w:rsid w:val="00BE4924"/>
    <w:rsid w:val="00BE552E"/>
    <w:rsid w:val="00BF657B"/>
    <w:rsid w:val="00C01EFB"/>
    <w:rsid w:val="00C14411"/>
    <w:rsid w:val="00C2041B"/>
    <w:rsid w:val="00C37BCF"/>
    <w:rsid w:val="00C45FC2"/>
    <w:rsid w:val="00C46331"/>
    <w:rsid w:val="00C466F5"/>
    <w:rsid w:val="00C46FCB"/>
    <w:rsid w:val="00C74D38"/>
    <w:rsid w:val="00C778AA"/>
    <w:rsid w:val="00C80C4A"/>
    <w:rsid w:val="00C93394"/>
    <w:rsid w:val="00C967DF"/>
    <w:rsid w:val="00C967F2"/>
    <w:rsid w:val="00CA26A9"/>
    <w:rsid w:val="00CB1888"/>
    <w:rsid w:val="00CB1A84"/>
    <w:rsid w:val="00CB3CC5"/>
    <w:rsid w:val="00CB3EA2"/>
    <w:rsid w:val="00CD2A43"/>
    <w:rsid w:val="00CD58A0"/>
    <w:rsid w:val="00CD6B45"/>
    <w:rsid w:val="00CE3EDF"/>
    <w:rsid w:val="00CE4330"/>
    <w:rsid w:val="00D14CC7"/>
    <w:rsid w:val="00D20039"/>
    <w:rsid w:val="00D22451"/>
    <w:rsid w:val="00D2314F"/>
    <w:rsid w:val="00D26233"/>
    <w:rsid w:val="00D34372"/>
    <w:rsid w:val="00D4069C"/>
    <w:rsid w:val="00D41F74"/>
    <w:rsid w:val="00D541F0"/>
    <w:rsid w:val="00D54348"/>
    <w:rsid w:val="00D54535"/>
    <w:rsid w:val="00D631B8"/>
    <w:rsid w:val="00D73E4A"/>
    <w:rsid w:val="00D80B4D"/>
    <w:rsid w:val="00D811D1"/>
    <w:rsid w:val="00D81A2F"/>
    <w:rsid w:val="00D81B82"/>
    <w:rsid w:val="00D8614E"/>
    <w:rsid w:val="00D86851"/>
    <w:rsid w:val="00D95893"/>
    <w:rsid w:val="00DA0077"/>
    <w:rsid w:val="00DF133C"/>
    <w:rsid w:val="00DF77BB"/>
    <w:rsid w:val="00E0343E"/>
    <w:rsid w:val="00E0357C"/>
    <w:rsid w:val="00E1275A"/>
    <w:rsid w:val="00E14940"/>
    <w:rsid w:val="00E43FBE"/>
    <w:rsid w:val="00E4654B"/>
    <w:rsid w:val="00E5514B"/>
    <w:rsid w:val="00E57F97"/>
    <w:rsid w:val="00E60FF7"/>
    <w:rsid w:val="00E674C6"/>
    <w:rsid w:val="00E67FD3"/>
    <w:rsid w:val="00E70B83"/>
    <w:rsid w:val="00E7196D"/>
    <w:rsid w:val="00E71C75"/>
    <w:rsid w:val="00E73F6B"/>
    <w:rsid w:val="00E80C04"/>
    <w:rsid w:val="00E84F18"/>
    <w:rsid w:val="00E92B76"/>
    <w:rsid w:val="00EA2D01"/>
    <w:rsid w:val="00EA6D65"/>
    <w:rsid w:val="00EC01F2"/>
    <w:rsid w:val="00ED3B5B"/>
    <w:rsid w:val="00ED6CB4"/>
    <w:rsid w:val="00EE21DF"/>
    <w:rsid w:val="00EE7B94"/>
    <w:rsid w:val="00EF27CC"/>
    <w:rsid w:val="00F00246"/>
    <w:rsid w:val="00F03AC3"/>
    <w:rsid w:val="00F044D5"/>
    <w:rsid w:val="00F05416"/>
    <w:rsid w:val="00F11A2C"/>
    <w:rsid w:val="00F212CB"/>
    <w:rsid w:val="00F22789"/>
    <w:rsid w:val="00F3461B"/>
    <w:rsid w:val="00F35BC7"/>
    <w:rsid w:val="00F44A1A"/>
    <w:rsid w:val="00F52701"/>
    <w:rsid w:val="00F54D1C"/>
    <w:rsid w:val="00F54D88"/>
    <w:rsid w:val="00F600C2"/>
    <w:rsid w:val="00F603B2"/>
    <w:rsid w:val="00F610DE"/>
    <w:rsid w:val="00F61B1E"/>
    <w:rsid w:val="00F6327E"/>
    <w:rsid w:val="00F64AF3"/>
    <w:rsid w:val="00F64E84"/>
    <w:rsid w:val="00F70E8E"/>
    <w:rsid w:val="00F74B05"/>
    <w:rsid w:val="00F9153D"/>
    <w:rsid w:val="00F9414D"/>
    <w:rsid w:val="00F9514E"/>
    <w:rsid w:val="00F9661B"/>
    <w:rsid w:val="00FC3DB8"/>
    <w:rsid w:val="00FC6B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rsid w:val="00085668"/>
    <w:rPr>
      <w:color w:val="808080"/>
    </w:rPr>
  </w:style>
  <w:style w:type="paragraph" w:customStyle="1" w:styleId="0941BCE0BC4745D79C27EBA764880898">
    <w:name w:val="0941BCE0BC4745D79C27EBA764880898"/>
    <w:pPr>
      <w:widowControl w:val="0"/>
      <w:jc w:val="both"/>
    </w:pPr>
  </w:style>
  <w:style w:type="paragraph" w:customStyle="1" w:styleId="3A3E9F353FA64B83884D4E27A27D18B8">
    <w:name w:val="3A3E9F353FA64B83884D4E27A27D18B8"/>
    <w:pPr>
      <w:widowControl w:val="0"/>
      <w:jc w:val="both"/>
    </w:pPr>
  </w:style>
  <w:style w:type="paragraph" w:customStyle="1" w:styleId="5A9CB15DDF084B299B182ECF15A4A901">
    <w:name w:val="5A9CB15DDF084B299B182ECF15A4A901"/>
    <w:pPr>
      <w:widowControl w:val="0"/>
      <w:jc w:val="both"/>
    </w:pPr>
  </w:style>
  <w:style w:type="paragraph" w:customStyle="1" w:styleId="48766A5B76104FED8E881977C8C8006D">
    <w:name w:val="48766A5B76104FED8E881977C8C8006D"/>
    <w:pPr>
      <w:widowControl w:val="0"/>
      <w:jc w:val="both"/>
    </w:pPr>
  </w:style>
  <w:style w:type="paragraph" w:customStyle="1" w:styleId="5486A6AC95B34F39976D781A2F3B97FD">
    <w:name w:val="5486A6AC95B34F39976D781A2F3B97FD"/>
    <w:rsid w:val="00E80C04"/>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rsid w:val="00085668"/>
    <w:rPr>
      <w:color w:val="808080"/>
    </w:rPr>
  </w:style>
  <w:style w:type="paragraph" w:customStyle="1" w:styleId="0941BCE0BC4745D79C27EBA764880898">
    <w:name w:val="0941BCE0BC4745D79C27EBA764880898"/>
    <w:pPr>
      <w:widowControl w:val="0"/>
      <w:jc w:val="both"/>
    </w:pPr>
  </w:style>
  <w:style w:type="paragraph" w:customStyle="1" w:styleId="3A3E9F353FA64B83884D4E27A27D18B8">
    <w:name w:val="3A3E9F353FA64B83884D4E27A27D18B8"/>
    <w:pPr>
      <w:widowControl w:val="0"/>
      <w:jc w:val="both"/>
    </w:pPr>
  </w:style>
  <w:style w:type="paragraph" w:customStyle="1" w:styleId="5A9CB15DDF084B299B182ECF15A4A901">
    <w:name w:val="5A9CB15DDF084B299B182ECF15A4A901"/>
    <w:pPr>
      <w:widowControl w:val="0"/>
      <w:jc w:val="both"/>
    </w:pPr>
  </w:style>
  <w:style w:type="paragraph" w:customStyle="1" w:styleId="48766A5B76104FED8E881977C8C8006D">
    <w:name w:val="48766A5B76104FED8E881977C8C8006D"/>
    <w:pPr>
      <w:widowControl w:val="0"/>
      <w:jc w:val="both"/>
    </w:pPr>
  </w:style>
  <w:style w:type="paragraph" w:customStyle="1" w:styleId="5486A6AC95B34F39976D781A2F3B97FD">
    <w:name w:val="5486A6AC95B34F39976D781A2F3B97FD"/>
    <w:rsid w:val="00E80C04"/>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AC57E-50B5-4550-9468-81281DF5F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长城-行业模板_s</Template>
  <TotalTime>159</TotalTime>
  <Pages>4</Pages>
  <Words>3919</Words>
  <Characters>22341</Characters>
  <Application>Microsoft Office Word</Application>
  <DocSecurity>0</DocSecurity>
  <Lines>186</Lines>
  <Paragraphs>52</Paragraphs>
  <ScaleCrop>false</ScaleCrop>
  <Company>Microsoft</Company>
  <LinksUpToDate>false</LinksUpToDate>
  <CharactersWithSpaces>26208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陈宏亮</dc:creator>
  <cp:lastModifiedBy>justine</cp:lastModifiedBy>
  <cp:revision>22</cp:revision>
  <cp:lastPrinted>2014-01-21T05:18:00Z</cp:lastPrinted>
  <dcterms:created xsi:type="dcterms:W3CDTF">2016-02-21T15:20:00Z</dcterms:created>
  <dcterms:modified xsi:type="dcterms:W3CDTF">2016-02-23T06:47:00Z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DCONTENTCONTROL_43de4fd0-0771-4ead-a5fc-a6e49e499375">
    <vt:lpwstr>GetData?Formula=PVBBUigiV2lsbERhdGUiKQ==&amp;FunctionName=PAR&amp;ContentType=TEXT&amp;Caption=报告上会日&amp;DatasourceType=PAR&amp;StyleId=&amp;Other=yyyy年MM月dd日&amp;IsOnlyRefresh=False</vt:lpwstr>
  </property>
  <property fmtid="{D5CDD505-2E9C-101B-9397-08002B2CF9AE}" pid="3" name="BDCONTENTCONTROL_75a38767-7cea-420e-8573-d0eaa70de7dc">
    <vt:lpwstr>GetData?Formula=PVBBUigiV2lsbERhdGUiKQ==&amp;FunctionName=PAR&amp;ContentType=TEXT&amp;Caption=报告撰写日&amp;DatasourceType=PAR&amp;StyleId=&amp;Other=yyyy年MM月dd日&amp;IsOnlyRefresh=False</vt:lpwstr>
  </property>
  <property fmtid="{D5CDD505-2E9C-101B-9397-08002B2CF9AE}" pid="4" name="BDCONTENTCONTROL_11e41da9-4f07-4583-b71a-4fee5111293f">
    <vt:lpwstr>GetData?Formula=PVBBUigiUmVwb3J0VHlwZSIp&amp;FunctionName=PAR&amp;ContentType=TEXT&amp;Caption=报告类型&amp;DatasourceType=PAR&amp;StyleId=&amp;Other=&amp;IsOnlyRefresh=False</vt:lpwstr>
  </property>
  <property fmtid="{D5CDD505-2E9C-101B-9397-08002B2CF9AE}" pid="5" name="BDCONTENTCONTROL_17623f4d-8001-4edd-80a8-dc95ee967932">
    <vt:lpwstr>GetData?Formula=PVBBUigiU1RLUmF0aW5nIik=&amp;FunctionName=PAR&amp;ContentType=TEXT&amp;Caption=评级调整&amp;DatasourceType=PAR&amp;StyleId=&amp;Other=&amp;IsOnlyRefresh=False</vt:lpwstr>
  </property>
  <property fmtid="{D5CDD505-2E9C-101B-9397-08002B2CF9AE}" pid="6" name="BDCONTENTCONTROL_19adf71a-0e84-4dcb-aaa7-5a9a88b1999e">
    <vt:lpwstr>GetData?Formula=PVBBUigiU1RLUmF0aW5nIik=&amp;FunctionName=PAR&amp;ContentType=TEXT&amp;Caption=评级常量&amp;DatasourceType=PAR&amp;StyleId=&amp;Other=&amp;IsOnlyRefresh=False</vt:lpwstr>
  </property>
  <property fmtid="{D5CDD505-2E9C-101B-9397-08002B2CF9AE}" pid="7" name="BDCONTENTCONTROL_ea900cff-3de9-456b-844c-2634217066f1">
    <vt:lpwstr>GetData?Formula=PVBBUigiV2lsbERhdGUiKQ==&amp;FunctionName=PAR&amp;ContentType=TEXT&amp;Caption=报告撰写日&amp;DatasourceType=PAR&amp;StyleId=&amp;Other=yyyy年MM月dd日&amp;IsOnlyRefresh=False</vt:lpwstr>
  </property>
  <property fmtid="{D5CDD505-2E9C-101B-9397-08002B2CF9AE}" pid="8" name="BDCONTENTCONTROL_febc1afc-8471-4abb-a635-4cbfac8a779c">
    <vt:lpwstr>GetData?Formula=PVBBUigiUmVwb3J0VHlwZSIp&amp;FunctionName=PAR&amp;ContentType=TEXT&amp;Caption=报告类型&amp;DatasourceType=PAR&amp;StyleId=&amp;Other=&amp;IsOnlyRefresh=False</vt:lpwstr>
  </property>
  <property fmtid="{D5CDD505-2E9C-101B-9397-08002B2CF9AE}" pid="9" name="BDCONTENTCONTROL_b75b533e-18a9-4f01-94f4-3041ab02d94e">
    <vt:lpwstr>GetData?Formula=PVBBUigiQkRfQ09ERSIp&amp;FunctionName=PAR&amp;ContentType=TEXT&amp;Caption=公司代码&amp;DatasourceType=PAR&amp;StyleId=&amp;Other=&amp;IsOnlyRefresh=False</vt:lpwstr>
  </property>
  <property fmtid="{D5CDD505-2E9C-101B-9397-08002B2CF9AE}" pid="10" name="BDCONTENTCONTROL_7073598f-b996-482a-8e11-b4e6619a4059">
    <vt:lpwstr>GetData?Formula=PUdUQygiQkRDX1pEWSgiVFJEQ09ERSIsIicke0JEX0NPREVfVmFsdWV9JyIpIik=&amp;FunctionName=GTC&amp;ContentType=TEXT&amp;Caption=股票代码&amp;DatasourceType=GTC&amp;StyleId=&amp;Other=&amp;IsOnlyRefresh=True</vt:lpwstr>
  </property>
  <property fmtid="{D5CDD505-2E9C-101B-9397-08002B2CF9AE}" pid="11" name="BDCONTENTCONTROL_12462c58-58ed-4562-aaf6-58eb4c562a4f">
    <vt:lpwstr>GetData?Formula=PVBBUigiUmVwb3J0VHlwZSIp&amp;FunctionName=PAR&amp;ContentType=TEXT&amp;Caption=报告类型&amp;DatasourceType=PAR&amp;StyleId=&amp;Other=&amp;IsOnlyRefresh=False</vt:lpwstr>
  </property>
  <property fmtid="{D5CDD505-2E9C-101B-9397-08002B2CF9AE}" pid="12" name="BDCONTENTCONTROL_a493cb96-c8f9-4dc4-a083-75c5f3c0fcec">
    <vt:lpwstr>GetData?Formula=PUdUQygiQkRDX1pEWSgiVFJEQ09ERSIsIicke0JEX0NPREVfVmFsdWV9JyIpIik=&amp;FunctionName=GTC&amp;ContentType=TEXT&amp;Caption=股票代码&amp;DatasourceType=GTC&amp;StyleId=&amp;Other=&amp;IsOnlyRefresh=True</vt:lpwstr>
  </property>
  <property fmtid="{D5CDD505-2E9C-101B-9397-08002B2CF9AE}" pid="13" name="BDCONTENTCONTROL_6bf75864-5cc6-4b08-9170-47b971bb890e">
    <vt:lpwstr>GetData?Formula=PUdUQygiQkRDX1pEWSgiU1RLWlNaWVkiLCInMyciKSIp&amp;FunctionName=GTC&amp;ContentType=TEXT&amp;Caption=总市值（亿元）&amp;DatasourceType=GTC&amp;StyleId=&amp;Other=&amp;IsOnlyRefresh=False</vt:lpwstr>
  </property>
  <property fmtid="{D5CDD505-2E9C-101B-9397-08002B2CF9AE}" pid="14" name="BDCONTENTCONTROL_5c902886-1bda-4747-a4a7-ca970d150564">
    <vt:lpwstr>GetData?Formula=PUdUQygiQkRDX1pEWSgiU1RLWlNaWVkiLCInMzMzNDQnIikiKQ==&amp;FunctionName=GTC&amp;ContentType=TEXT&amp;Caption=总市值（亿元）&amp;DatasourceType=GTC&amp;StyleId=&amp;Other=&amp;IsOnlyRefresh=False</vt:lpwstr>
  </property>
  <property fmtid="{D5CDD505-2E9C-101B-9397-08002B2CF9AE}" pid="15" name="BDCONTENTCONTROL_97d662e4-ed7d-4076-92b3-d60490f68c24">
    <vt:lpwstr>GetData?Formula=PUdUQygiQkRDX1pEWSgiQ0xTUFJJQyIsIicke0JEX0NPREVfVmFsdWV9JyIpIik=&amp;FunctionName=GTC&amp;ContentType=TEXT&amp;Caption=股票收盘价&amp;DatasourceType=GTC&amp;StyleId=&amp;Other=&amp;IsOnlyRefresh=True</vt:lpwstr>
  </property>
  <property fmtid="{D5CDD505-2E9C-101B-9397-08002B2CF9AE}" pid="16" name="BDCONTENTCONTROL_24530955-3b36-43b0-b5da-44e7404e2057">
    <vt:lpwstr>GetData?Formula=PUdUQygiQkRDX1pEWSgiU1RLWlNaWVkiLCInJHtCRF9DT0RFX1ZhbHVlfSciKSIp&amp;FunctionName=GTC&amp;ContentType=TEXT&amp;Caption=总市值（亿元）&amp;DatasourceType=GTC&amp;StyleId=&amp;Other=&amp;IsOnlyRefresh=True</vt:lpwstr>
  </property>
  <property fmtid="{D5CDD505-2E9C-101B-9397-08002B2CF9AE}" pid="17" name="BDCONTENTCONTROL_35ca20c7-1b80-4fe2-8954-4052254c7999">
    <vt:lpwstr>GetData?Formula=PUdUQygiQkRDX1pEWSgiU1RLTFRTWiIsIicke0JEX0NPREVfVmFsdWV9JyIpIik=&amp;FunctionName=GTC&amp;ContentType=TEXT&amp;Caption=流通市值（亿元）&amp;DatasourceType=GTC&amp;StyleId=&amp;Other=&amp;IsOnlyRefresh=True</vt:lpwstr>
  </property>
  <property fmtid="{D5CDD505-2E9C-101B-9397-08002B2CF9AE}" pid="18" name="BDCONTENTCONTROL_9f8f3cc6-3c81-4023-9dda-41cfa63e027f">
    <vt:lpwstr>GetData?Formula=PUdUQygiQkRDX1pEWSgiWk9OR0dVQiIsIicke0JEX0NPREVfVmFsdWV9JyIpIik=&amp;FunctionName=GTC&amp;ContentType=TEXT&amp;Caption=总股本&amp;DatasourceType=GTC&amp;StyleId=&amp;Other=&amp;IsOnlyRefresh=True</vt:lpwstr>
  </property>
  <property fmtid="{D5CDD505-2E9C-101B-9397-08002B2CF9AE}" pid="19" name="BDCONTENTCONTROL_626b43ef-1e8c-4d04-b017-489c8f9d3fc6">
    <vt:lpwstr>GetData?Formula=PUdUQygiQkRDX1pEWSgiTFRHVUJFTiIsIicke0JEX0NPREVfVmFsdWV9JyIpIik=&amp;FunctionName=GTC&amp;ContentType=TEXT&amp;Caption=流通股本&amp;DatasourceType=GTC&amp;StyleId=&amp;Other=&amp;IsOnlyRefresh=True</vt:lpwstr>
  </property>
  <property fmtid="{D5CDD505-2E9C-101B-9397-08002B2CF9AE}" pid="20" name="BDCONTENTCONTROL_9230bea0-5dd0-401a-abb8-a799ba9e71ca">
    <vt:lpwstr>GetData?Formula=PUdUQygiQkRDX1pEWSgiY2Nfc3RrX2hpZ2hfcHJjX3J5IiwiJyR7QkRfQ09ERV9WYWx1ZX0nIikiKQ==&amp;FunctionName=GTC&amp;ContentType=TEXT&amp;Caption=一年最高价&amp;DatasourceType=GTC&amp;StyleId=&amp;Other=&amp;IsOnlyRefresh=True</vt:lpwstr>
  </property>
  <property fmtid="{D5CDD505-2E9C-101B-9397-08002B2CF9AE}" pid="21" name="BDCONTENTCONTROL_19a7e8f6-ffbe-4729-9131-177bfeeb1ce1">
    <vt:lpwstr>GetData?Formula=PUdUQygiQkRDX1pEWSgiY2Nfc3RrX2xvd19wcmNfcnkiLCInJHtCRF9DT0RFX1ZhbHVlfSciKSIp&amp;FunctionName=GTC&amp;ContentType=TEXT&amp;Caption=一年最低价&amp;DatasourceType=GTC&amp;StyleId=&amp;Other=&amp;IsOnlyRefresh=True</vt:lpwstr>
  </property>
  <property fmtid="{D5CDD505-2E9C-101B-9397-08002B2CF9AE}" pid="22" name="BDCONTENTCONTROL_b1df1b90-1693-4da3-bae6-cfe67a49ae00">
    <vt:lpwstr>GetData?Formula=PURJWSgiUG9zdFNlcnZpY2UuYXNweD9TZXJ2aWNlPVN1YmplY3REYXRhU2VydmljZS5HZXRzJkZ1bmN0aW9uPUdldHNTZXJ2aWNlJkZMQUc9MSZPQkpfVldfSUQ9MjAwMDAwNyZTVEFGRl9TTj0nJHtTdGFmZklEX1ZhbHVlfSciKQ==&amp;FunctionName=DIY&amp;ContentType=TABLE&amp;Caption=分析师&amp;DatasourceType=</vt:lpwstr>
  </property>
  <property fmtid="{D5CDD505-2E9C-101B-9397-08002B2CF9AE}" pid="23" name="BDCONTENTCONTROL_b1df1b90-1693-4da3-bae6-cfe67a49ae00#2">
    <vt:lpwstr>DIYTable&amp;StyleId=15&amp;Other=2000007&amp;IsOnlyRefresh=True</vt:lpwstr>
  </property>
  <property fmtid="{D5CDD505-2E9C-101B-9397-08002B2CF9AE}" pid="24" name="BDCONTENTCONTROL_62344caa-6012-435a-bf10-cf7ec18d3ba2">
    <vt:lpwstr>GetData?Formula=PVBBUigiQkRfQ09ERSIp&amp;FunctionName=PAR&amp;ContentType=TEXT&amp;Caption=公司代码&amp;DatasourceType=PAR&amp;StyleId=&amp;Other=&amp;IsOnlyRefresh=False</vt:lpwstr>
  </property>
  <property fmtid="{D5CDD505-2E9C-101B-9397-08002B2CF9AE}" pid="25" name="BDCONTENTCONTROL_70e806a6-4bd7-4883-9670-b7a5ff740dd7">
    <vt:lpwstr>GetData?Formula=PURJWSgiUG9zdFNlcnZpY2UuYXNweD9TZXJ2aWNlPVN1YmplY3REYXRhU2VydmljZS5HZXRzJkZ1bmN0aW9uPUdldHNTZXJ2aWNlJkZMQUc9MiZPQkpfVldfSUQ9MjAwMDAwNCZCRF9DT0RFPScke0JEX0NPREVfVmFsdWV9JyZUUkRfQ09ERT0nJHtCYXNlSW5kZXhfVmFsdWV9JyZvcmRlcj0lN0IlMjJUUkRfRFQlMjI</vt:lpwstr>
  </property>
  <property fmtid="{D5CDD505-2E9C-101B-9397-08002B2CF9AE}" pid="26" name="BDCONTENTCONTROL_70e806a6-4bd7-4883-9670-b7a5ff740dd7#2">
    <vt:lpwstr>lM0EwJTdEIik=&amp;FunctionName=DIY&amp;ContentType=TABLE&amp;Caption=个股与基准指数比较&amp;DatasourceType=DIYChart&amp;StyleId=7&amp;Other={"ID":7,"Title":null,"Height":1.7,"Width":2.3,"TemplateName":null,"StyleName":null,"IsExpand":false,"IsCustom":false,"IsDataLabel":false,"CustomKey"</vt:lpwstr>
  </property>
  <property fmtid="{D5CDD505-2E9C-101B-9397-08002B2CF9AE}" pid="27" name="BDCONTENTCONTROL_70e806a6-4bd7-4883-9670-b7a5ff740dd7#3">
    <vt:lpwstr>:null,"ObjViewID":"2000004"}&amp;IsOnlyRefresh=True</vt:lpwstr>
  </property>
  <property fmtid="{D5CDD505-2E9C-101B-9397-08002B2CF9AE}" pid="28" name="BDCONTENTCONTROL_39ace311-d695-47fb-b2df-f36cc7079991">
    <vt:lpwstr>GetData?Formula=PVBBUigiQmFzZUluZGV4Iik=&amp;FunctionName=PAR&amp;ContentType=TEXT&amp;Caption=基准指数&amp;DatasourceType=PAR&amp;StyleId=&amp;Other=&amp;IsOnlyRefresh=False</vt:lpwstr>
  </property>
  <property fmtid="{D5CDD505-2E9C-101B-9397-08002B2CF9AE}" pid="29" name="BDCONTENTCONTROL_c9aa146b-8f5d-4673-9672-e5cfd8b6eeb0">
    <vt:lpwstr>GetData?Formula=PVBBUigiU1RLUmF0aW5nIik=&amp;FunctionName=PAR&amp;ContentType=TEXT&amp;Caption=评级常量&amp;DatasourceType=PAR&amp;StyleId=&amp;Other=&amp;IsOnlyRefresh=False</vt:lpwstr>
  </property>
  <property fmtid="{D5CDD505-2E9C-101B-9397-08002B2CF9AE}" pid="30" name="BDCONTENTCONTROL_617909e4-c1c7-423e-bc04-0fa304554a41">
    <vt:lpwstr>GetData?Formula=PUdUQygiQkRDX1pEWSgiY2Nfc3RrX2luZHVfbmFtZSIsIicke0JEX0NPREVfVmFsdWV9JyIpIik=&amp;FunctionName=GTC&amp;ContentType=TEXT&amp;Caption=行业名称&amp;DatasourceType=GTC&amp;StyleId=&amp;Other=&amp;IsOnlyRefresh=True</vt:lpwstr>
  </property>
  <property fmtid="{D5CDD505-2E9C-101B-9397-08002B2CF9AE}" pid="31" name="BDCONTENTCONTROL_4f49aecd-6988-474c-b001-936a5d58347f">
    <vt:lpwstr>GetData?Formula=PURJWSgiUG9zdFNlcnZpY2UuYXNweD9TZXJ2aWNlPVN1YmplY3REYXRhU2VydmljZS5HZXRzJkZ1bmN0aW9uPUdldHNTZXJ2aWNlJkZMQUc9MSZPQkpfVldfSUQ9MjAwMDAwNyZTVEFGRl9TTj0nJHtTdGFmZklEX1ZhbHVlfSciKQ==&amp;FunctionName=DIY&amp;ContentType=TABLE&amp;Caption=分析师&amp;DatasourceType=</vt:lpwstr>
  </property>
  <property fmtid="{D5CDD505-2E9C-101B-9397-08002B2CF9AE}" pid="32" name="BDCONTENTCONTROL_4f49aecd-6988-474c-b001-936a5d58347f#2">
    <vt:lpwstr>DIYTable&amp;StyleId=16&amp;Other=2000007&amp;IsOnlyRefresh=False</vt:lpwstr>
  </property>
  <property fmtid="{D5CDD505-2E9C-101B-9397-08002B2CF9AE}" pid="33" name="BDCONTENTCONTROL_89cdddab-805d-4810-ac35-339ebc21b83e">
    <vt:lpwstr>GetData?Formula=PURJWSgiUG9zdFNlcnZpY2UuYXNweD9TZXJ2aWNlPVN1YmplY3REYXRhU2VydmljZS5HZXRzJkZ1bmN0aW9uPUdldHNTZXJ2aWNlJkZMQUc9MSZPQkpfVldfSUQ9MjAwMDAwNyZTVEFGRl9TTj0nJHtTdGFmZklEX1ZhbHVlfSciKQ==&amp;FunctionName=DIY&amp;ContentType=TABLE&amp;Caption=分析师&amp;DatasourceType=</vt:lpwstr>
  </property>
  <property fmtid="{D5CDD505-2E9C-101B-9397-08002B2CF9AE}" pid="34" name="BDCONTENTCONTROL_89cdddab-805d-4810-ac35-339ebc21b83e#2">
    <vt:lpwstr>DIYTable&amp;StyleId=16&amp;Other=2000007&amp;IsOnlyRefresh=False</vt:lpwstr>
  </property>
  <property fmtid="{D5CDD505-2E9C-101B-9397-08002B2CF9AE}" pid="35" name="BDCONTENTCONTROL_897e85d9-8e16-4a62-b835-2005a4341b8c">
    <vt:lpwstr>GetData?Formula=PVBBUigiU1RLUmF0aW5nQ2hnIik=&amp;FunctionName=PAR&amp;ContentType=TEXT&amp;Caption=评级常量&amp;DatasourceType=PAR&amp;StyleId=&amp;Other=&amp;IsOnlyRefresh=False</vt:lpwstr>
  </property>
  <property fmtid="{D5CDD505-2E9C-101B-9397-08002B2CF9AE}" pid="36" name="BDCONTENTCONTROL_143ddc88-ffa6-4e3d-b37a-187da6ac261c">
    <vt:lpwstr>GetData?Formula=PVBBUigiU1RLUmF0aW5nIik=&amp;FunctionName=PAR&amp;ContentType=TEXT&amp;Caption=评级常量&amp;DatasourceType=PAR&amp;StyleId=&amp;Other=&amp;IsOnlyRefresh=False</vt:lpwstr>
  </property>
  <property fmtid="{D5CDD505-2E9C-101B-9397-08002B2CF9AE}" pid="37" name="BDCONTENTCONTROL_2f06f544-5619-4c46-8223-fa6e1bb77ef0">
    <vt:lpwstr>GetData?Formula=PUdUQygiQkRDX1pEWSgiQ0NaUVlFQVJBIiwiJzQ2NyciKSIp&amp;FunctionName=GTC&amp;ContentType=TEXT&amp;Caption=财务年份指标A&amp;DatasourceType=GTC&amp;StyleId=&amp;Other=&amp;IsOnlyRefresh=False</vt:lpwstr>
  </property>
  <property fmtid="{D5CDD505-2E9C-101B-9397-08002B2CF9AE}" pid="38" name="BDCONTENTCONTROL_b6245d6d-f976-471d-99fd-f821b3988825">
    <vt:lpwstr>GetData?Formula=PURJWSgiUG9zdFNlcnZpY2UuYXNweD9TZXJ2aWNlPVN1YmplY3REYXRhU2VydmljZS5HZXRzJkZ1bmN0aW9uPUdldHNTZXJ2aWNlJkZMQUc9MSZPQkpfVldfSUQ9NzAwMDAwMSZTRUNVX0lEPScke0JEX0NPREVfVmFsdWV9JyIp&amp;FunctionName=DIY&amp;ContentType=TABLE&amp;Caption=利润表&amp;DatasourceType=DIYT</vt:lpwstr>
  </property>
  <property fmtid="{D5CDD505-2E9C-101B-9397-08002B2CF9AE}" pid="39" name="BDCONTENTCONTROL_b6245d6d-f976-471d-99fd-f821b3988825#2">
    <vt:lpwstr>able&amp;StyleId=&amp;Other=7000001&amp;IsOnlyRefresh=True</vt:lpwstr>
  </property>
  <property fmtid="{D5CDD505-2E9C-101B-9397-08002B2CF9AE}" pid="40" name="BDCONTENTCONTROL_d06c2e33-4dbf-49d4-b25b-b8660bc37889">
    <vt:lpwstr>GetData?Formula=PURJWSgiUG9zdFNlcnZpY2UuYXNweD9TZXJ2aWNlPVN1YmplY3REYXRhU2VydmljZS5HZXRzJkZ1bmN0aW9uPUdldHNTZXJ2aWNlJkZMQUc9MSZPQkpfVldfSUQ9NzAwMDAwMiZTRUNVX0lEPScke0JEX0NPREVfVmFsdWV9JyIp&amp;FunctionName=DIY&amp;ContentType=TABLE&amp;Caption=长城资产负债&amp;DatasourceType=D</vt:lpwstr>
  </property>
  <property fmtid="{D5CDD505-2E9C-101B-9397-08002B2CF9AE}" pid="41" name="BDCONTENTCONTROL_d06c2e33-4dbf-49d4-b25b-b8660bc37889#2">
    <vt:lpwstr>IYTable&amp;StyleId=&amp;Other=7000002&amp;IsOnlyRefresh=True</vt:lpwstr>
  </property>
  <property fmtid="{D5CDD505-2E9C-101B-9397-08002B2CF9AE}" pid="42" name="BDCONTENTCONTROL_4cb30710-a3fd-4f86-a7b1-8bf4e4136213">
    <vt:lpwstr>GetData?Formula=PURJWSgiUG9zdFNlcnZpY2UuYXNweD9TZXJ2aWNlPVN1YmplY3REYXRhU2VydmljZS5HZXRzJkZ1bmN0aW9uPUdldHNTZXJ2aWNlJkZMQUc9MSZPQkpfVldfSUQ9NzAwMDAwNCZTRUNVX0lEPScke0JEX0NPREVfVmFsdWV9JyIp&amp;FunctionName=DIY&amp;ContentType=TABLE&amp;Caption=长城主要财务指标表&amp;DatasourceTyp</vt:lpwstr>
  </property>
  <property fmtid="{D5CDD505-2E9C-101B-9397-08002B2CF9AE}" pid="43" name="BDCONTENTCONTROL_4cb30710-a3fd-4f86-a7b1-8bf4e4136213#2">
    <vt:lpwstr>e=DIYTable&amp;StyleId=&amp;Other=7000004&amp;IsOnlyRefresh=True</vt:lpwstr>
  </property>
  <property fmtid="{D5CDD505-2E9C-101B-9397-08002B2CF9AE}" pid="44" name="BDCONTENTCONTROL_5da84869-4db3-4c05-b3a1-9fc796cbbf95">
    <vt:lpwstr>GetData?Formula=PURJWSgiUG9zdFNlcnZpY2UuYXNweD9TZXJ2aWNlPVN1YmplY3REYXRhU2VydmljZS5HZXRzJkZ1bmN0aW9uPUdldHNTZXJ2aWNlJkZMQUc9MSZPQkpfVldfSUQ9NzAwMDAwMyZTRUNVX0lEPScke0JEX0NPREVfVmFsdWV9JyIp&amp;FunctionName=DIY&amp;ContentType=TABLE&amp;Caption=长城现金流量&amp;DatasourceType=D</vt:lpwstr>
  </property>
  <property fmtid="{D5CDD505-2E9C-101B-9397-08002B2CF9AE}" pid="45" name="BDCONTENTCONTROL_5da84869-4db3-4c05-b3a1-9fc796cbbf95#2">
    <vt:lpwstr>IYTable&amp;StyleId=&amp;Other=7000003&amp;IsOnlyRefresh=True</vt:lpwstr>
  </property>
  <property fmtid="{D5CDD505-2E9C-101B-9397-08002B2CF9AE}" pid="46" name="BDCONTENTCONTROL_eec9e452-b6a4-4172-9219-8138f1968acf">
    <vt:lpwstr>GetData?Formula=PUdUQygiQkRDX1pEWSgiQ0NaUVlFQVJBLTEiLCInJHtCRF9DT0RFX1ZhbHVlfSciKSIp&amp;FunctionName=GTC&amp;ContentType=TEXT&amp;Caption=财务年份指标A-1&amp;DatasourceType=GTC&amp;StyleId=&amp;Other=&amp;IsOnlyRefresh=True</vt:lpwstr>
  </property>
  <property fmtid="{D5CDD505-2E9C-101B-9397-08002B2CF9AE}" pid="47" name="BDCONTENTCONTROL_34c07682-7b66-4229-8770-629bbb2ec32b">
    <vt:lpwstr>GetData?Formula=PUdUQygiQkRDX1pEWSgiQ0NaUVlFQVJBIiwiJyR7QkRfQ09ERV9WYWx1ZX0nIikiKQ==&amp;FunctionName=GTC&amp;ContentType=TEXT&amp;Caption=财务年份指标A&amp;DatasourceType=GTC&amp;StyleId=&amp;Other=&amp;IsOnlyRefresh=True</vt:lpwstr>
  </property>
  <property fmtid="{D5CDD505-2E9C-101B-9397-08002B2CF9AE}" pid="48" name="BDCONTENTCONTROL_53f87386-8e03-4cd2-a15d-a899cad44c4e">
    <vt:lpwstr>GetData?Formula=PUdUQygiQkRDX1pEWSgiQ0NaUVlFQVJfRSIsIicke0JEX0NPREVfVmFsdWV9JyIpIik=&amp;FunctionName=GTC&amp;ContentType=TEXT&amp;Caption=财务年份指标E&amp;DatasourceType=GTC&amp;StyleId=&amp;Other=&amp;IsOnlyRefresh=True</vt:lpwstr>
  </property>
  <property fmtid="{D5CDD505-2E9C-101B-9397-08002B2CF9AE}" pid="49" name="BDCONTENTCONTROL_5e233761-eb1b-4b2a-9417-fc415750cc88">
    <vt:lpwstr>GetData?Formula=PUdUQygiQkRDX1pEWSgiQ0NaUVlFQVJfRTEiLCInJHtCRF9DT0RFX1ZhbHVlfSciKSIp&amp;FunctionName=GTC&amp;ContentType=TEXT&amp;Caption=财务年份指标E1&amp;DatasourceType=GTC&amp;StyleId=&amp;Other=&amp;IsOnlyRefresh=True</vt:lpwstr>
  </property>
  <property fmtid="{D5CDD505-2E9C-101B-9397-08002B2CF9AE}" pid="50" name="BDCONTENTCONTROL_3abd2eb3-c72d-48ec-9151-fe0bd30cde49">
    <vt:lpwstr>GetData?Formula=PUdUQygiQkRDX1pEWSgiQ0NaUVlFQVJfRTIiLCInJHtCRF9DT0RFX1ZhbHVlfSciKSIp&amp;FunctionName=GTC&amp;ContentType=TEXT&amp;Caption=财务年份指标E2&amp;DatasourceType=GTC&amp;StyleId=&amp;Other=&amp;IsOnlyRefresh=True</vt:lpwstr>
  </property>
  <property fmtid="{D5CDD505-2E9C-101B-9397-08002B2CF9AE}" pid="51" name="BDCONTENTCONTROL_1e33960d-b808-42ca-9e2b-21fec769d8e8">
    <vt:lpwstr>GetData?Formula=PUdUQygiQkRDX1pEWSgiQ0NaUVlFQVJfRTIiLCInJHtCRF9DT0RFX1ZhbHVlfSciKSIp&amp;FunctionName=GTC&amp;ContentType=TEXT&amp;Caption=财务年份指标E2&amp;DatasourceType=GTC&amp;StyleId=&amp;Other=&amp;IsOnlyRefresh=True</vt:lpwstr>
  </property>
  <property fmtid="{D5CDD505-2E9C-101B-9397-08002B2CF9AE}" pid="52" name="BDCONTENTCONTROL_7a0aa180-6e16-4f6b-b354-9d7013de0cfb">
    <vt:lpwstr>GetData?Formula=PUdUQygiQkRDX1pEWSgiQ0NaUVlFQVJfRTEiLCInJHtCRF9DT0RFX1ZhbHVlfSciKSIp&amp;FunctionName=GTC&amp;ContentType=TEXT&amp;Caption=财务年份指标E1&amp;DatasourceType=GTC&amp;StyleId=&amp;Other=&amp;IsOnlyRefresh=True</vt:lpwstr>
  </property>
  <property fmtid="{D5CDD505-2E9C-101B-9397-08002B2CF9AE}" pid="53" name="BDCONTENTCONTROL_524dd31e-890a-4657-bb36-511e5597fe7c">
    <vt:lpwstr>GetData?Formula=PUdUQygiQkRDX1pEWSgiQ0NaUVlFQVJfRSIsIicke0JEX0NPREVfVmFsdWV9JyIpIik=&amp;FunctionName=GTC&amp;ContentType=TEXT&amp;Caption=财务年份指标E&amp;DatasourceType=GTC&amp;StyleId=&amp;Other=&amp;IsOnlyRefresh=True</vt:lpwstr>
  </property>
  <property fmtid="{D5CDD505-2E9C-101B-9397-08002B2CF9AE}" pid="54" name="BDCONTENTCONTROL_9e1a71c2-a319-45dd-a496-fcf47d99269c">
    <vt:lpwstr>GetData?Formula=PUdUQygiQkRDX1pEWSgiQ0NaUVlFQVJBIiwiJyR7QkRfQ09ERV9WYWx1ZX0nIikiKQ==&amp;FunctionName=GTC&amp;ContentType=TEXT&amp;Caption=财务年份指标A&amp;DatasourceType=GTC&amp;StyleId=&amp;Other=&amp;IsOnlyRefresh=True</vt:lpwstr>
  </property>
  <property fmtid="{D5CDD505-2E9C-101B-9397-08002B2CF9AE}" pid="55" name="BDCONTENTCONTROL_05736aac-07dc-4c4b-af0d-5840103c1237">
    <vt:lpwstr>GetData?Formula=PUdUQygiQkRDX1pEWSgiQ0NaUVlFQVJBLTEiLCInJHtCRF9DT0RFX1ZhbHVlfSciKSIp&amp;FunctionName=GTC&amp;ContentType=TEXT&amp;Caption=财务年份指标A-1&amp;DatasourceType=GTC&amp;StyleId=&amp;Other=&amp;IsOnlyRefresh=True</vt:lpwstr>
  </property>
  <property fmtid="{D5CDD505-2E9C-101B-9397-08002B2CF9AE}" pid="56" name="BDCONTENTCONTROL_82341f43-6926-491d-9983-01dc87c5f966">
    <vt:lpwstr>GetData?Formula=PUdUQygiQkRDX1pEWSgiQ0NaUVlFQVJBLTEiLCInJHtCRF9DT0RFX1ZhbHVlfSciKSIp&amp;FunctionName=GTC&amp;ContentType=TEXT&amp;Caption=财务年份指标A-1&amp;DatasourceType=GTC&amp;StyleId=&amp;Other=&amp;IsOnlyRefresh=True</vt:lpwstr>
  </property>
  <property fmtid="{D5CDD505-2E9C-101B-9397-08002B2CF9AE}" pid="57" name="BDCONTENTCONTROL_6f45121c-34f3-45f5-85e4-2ceb2e3b7a64">
    <vt:lpwstr>GetData?Formula=PUdUQygiQkRDX1pEWSgiQ0NaUVlFQVJBIiwiJyR7QkRfQ09ERV9WYWx1ZX0nIikiKQ==&amp;FunctionName=GTC&amp;ContentType=TEXT&amp;Caption=财务年份指标A&amp;DatasourceType=GTC&amp;StyleId=&amp;Other=&amp;IsOnlyRefresh=True</vt:lpwstr>
  </property>
  <property fmtid="{D5CDD505-2E9C-101B-9397-08002B2CF9AE}" pid="58" name="BDCONTENTCONTROL_43dd4218-4cad-41fc-bdc2-33903e516c3a">
    <vt:lpwstr>GetData?Formula=PUdUQygiQkRDX1pEWSgiQ0NaUVlFQVJfRSIsIicke0JEX0NPREVfVmFsdWV9JyIpIik=&amp;FunctionName=GTC&amp;ContentType=TEXT&amp;Caption=财务年份指标E&amp;DatasourceType=GTC&amp;StyleId=&amp;Other=&amp;IsOnlyRefresh=True</vt:lpwstr>
  </property>
  <property fmtid="{D5CDD505-2E9C-101B-9397-08002B2CF9AE}" pid="59" name="BDCONTENTCONTROL_8d98493a-506e-4ffd-85ba-5b3b67c4d1ea">
    <vt:lpwstr>GetData?Formula=PUdUQygiQkRDX1pEWSgiQ0NaUVlFQVJfRTEiLCInJHtCRF9DT0RFX1ZhbHVlfSciKSIp&amp;FunctionName=GTC&amp;ContentType=TEXT&amp;Caption=财务年份指标E1&amp;DatasourceType=GTC&amp;StyleId=&amp;Other=&amp;IsOnlyRefresh=True</vt:lpwstr>
  </property>
  <property fmtid="{D5CDD505-2E9C-101B-9397-08002B2CF9AE}" pid="60" name="BDCONTENTCONTROL_53afadd5-c8d0-4935-8442-98942e6ec16a">
    <vt:lpwstr>GetData?Formula=PUdUQygiQkRDX1pEWSgiQ0NaUVlFQVJfRTIiLCInJHtCRF9DT0RFX1ZhbHVlfSciKSIp&amp;FunctionName=GTC&amp;ContentType=TEXT&amp;Caption=财务年份指标E2&amp;DatasourceType=GTC&amp;StyleId=&amp;Other=&amp;IsOnlyRefresh=True</vt:lpwstr>
  </property>
  <property fmtid="{D5CDD505-2E9C-101B-9397-08002B2CF9AE}" pid="61" name="BDCONTENTCONTROL_85aaf0a7-b838-4577-a61a-174378a6c3c6">
    <vt:lpwstr>GetData?Formula=PURJWSgiUG9zdFNlcnZpY2UuYXNweD9TZXJ2aWNlPVN1YmplY3REYXRhU2VydmljZS5HZXRzJkZ1bmN0aW9uPUdldHNTZXJ2aWNlJkZMQUc9MSZPQkpfVldfSUQ9NzAwMDAwNSZTVEFGRl9TTj0nMmM5MDg4ZGIzOWIyYzA0YTAxMzliMzI0NTllOTAwMTYlM0I4YWU0ZThmYTNjM2JiOWNjMDEzYzNkNTEwY2MwMDIxYSc</vt:lpwstr>
  </property>
  <property fmtid="{D5CDD505-2E9C-101B-9397-08002B2CF9AE}" pid="62" name="BDCONTENTCONTROL_85aaf0a7-b838-4577-a61a-174378a6c3c6#2">
    <vt:lpwstr>iKQ==&amp;FunctionName=DIY&amp;ContentType=TABLE&amp;Caption=分析师背景介绍&amp;DatasourceType=DIYTable&amp;StyleId=&amp;Other=7000005&amp;IsOnlyRefresh=False</vt:lpwstr>
  </property>
  <property fmtid="{D5CDD505-2E9C-101B-9397-08002B2CF9AE}" pid="63" name="BDCONTENTCONTROL_3cb587ee-69d3-4b36-83a1-83ebeca2d2dd">
    <vt:lpwstr>GetData?Formula=PURJWSgiUG9zdFNlcnZpY2UuYXNweD9TZXJ2aWNlPVN1YmplY3REYXRhU2VydmljZS5HZXRzJkZ1bmN0aW9uPUdldHNTZXJ2aWNlJkZMQUc9MSZPQkpfVldfSUQ9NzAwMDAwNSZTVEFGRl9TTj0nOGFlNGU4ZmEzYzIzMWY4YzAxM2MyMzk3Y2VhMjAwODIlM0IyYzkwODhkYjM5YjJjMDRhMDEzOWIzMjQ1OWU5MDAxNiU</vt:lpwstr>
  </property>
  <property fmtid="{D5CDD505-2E9C-101B-9397-08002B2CF9AE}" pid="64" name="BDCONTENTCONTROL_3cb587ee-69d3-4b36-83a1-83ebeca2d2dd#2">
    <vt:lpwstr>zQjhhZTRlOGZhM2MzYmI5Y2MwMTNjM2Q1MTBjYzAwMjFhJyIp&amp;FunctionName=DIY&amp;ContentType=TABLE&amp;Caption=分析师背景介绍&amp;DatasourceType=DIYTable&amp;StyleId=20&amp;Other=7000005&amp;IsOnlyRefresh=False</vt:lpwstr>
  </property>
  <property fmtid="{D5CDD505-2E9C-101B-9397-08002B2CF9AE}" pid="65" name="BDCONTENTCONTROL_16584e95-9b5d-4c6a-9653-687b8a8a351b">
    <vt:lpwstr>GetData?Formula=PVBBUigiSW5kdU5hbWUiKQ==&amp;FunctionName=PAR&amp;ContentType=TEXT&amp;Caption=行业&amp;DatasourceType=PAR&amp;StyleId=&amp;Other=&amp;IsOnlyRefresh=False</vt:lpwstr>
  </property>
  <property fmtid="{D5CDD505-2E9C-101B-9397-08002B2CF9AE}" pid="66" name="BDCONTENTCONTROL_5064f871-297f-4209-a546-a271f6703d89">
    <vt:lpwstr>GetData?Formula=PVBBUigiSW5kdU5hbWUiKQ==&amp;FunctionName=PAR&amp;ContentType=TEXT&amp;Caption=行业&amp;DatasourceType=PAR&amp;StyleId=&amp;Other=&amp;IsOnlyRefresh=False</vt:lpwstr>
  </property>
  <property fmtid="{D5CDD505-2E9C-101B-9397-08002B2CF9AE}" pid="67" name="BDCONTENTCONTROL_8d0012e2-3078-40b1-b88b-35d1ed4a37ae">
    <vt:lpwstr>GetData?Formula=PVBBUigiSW5kdU5hbWUiKQ==&amp;FunctionName=PAR&amp;ContentType=TEXT&amp;Caption=行业&amp;DatasourceType=PAR&amp;StyleId=&amp;Other=&amp;IsOnlyRefresh=False</vt:lpwstr>
  </property>
  <property fmtid="{D5CDD505-2E9C-101B-9397-08002B2CF9AE}" pid="68" name="BDCONTENTCONTROL_30fdf611-58bd-43f2-8ba0-8feceb3e83b4">
    <vt:lpwstr>GetData?Formula=PVBBUigiUmVwb3J0VHlwZSIp&amp;FunctionName=PAR&amp;ContentType=TEXT&amp;Caption=报告类型&amp;DatasourceType=PAR&amp;StyleId=&amp;Other=&amp;IsOnlyRefresh=False</vt:lpwstr>
  </property>
  <property fmtid="{D5CDD505-2E9C-101B-9397-08002B2CF9AE}" pid="69" name="BDCONTENTCONTROL_b62b0ed5-90f4-495c-9849-6f74bcfd60cf">
    <vt:lpwstr>GetData?Formula=PVBBUigiU1RLUmF0aW5nQ2hnIik=&amp;FunctionName=PAR&amp;ContentType=TEXT&amp;Caption=评级调整&amp;DatasourceType=PAR&amp;StyleId=&amp;Other=&amp;IsOnlyRefresh=False</vt:lpwstr>
  </property>
  <property fmtid="{D5CDD505-2E9C-101B-9397-08002B2CF9AE}" pid="70" name="BDCONTENTCONTROL_dc41f491-628c-4c3e-88b9-80951c93a5ba">
    <vt:lpwstr>GetData?Formula=PVBBUigiUmVwb3J0VHlwZSIp&amp;FunctionName=PAR&amp;ContentType=TEXT&amp;Caption=报告类型&amp;DatasourceType=PAR&amp;StyleId=&amp;Other=&amp;IsOnlyRefresh=False</vt:lpwstr>
  </property>
  <property fmtid="{D5CDD505-2E9C-101B-9397-08002B2CF9AE}" pid="71" name="BDCONTENTCONTROL_2d1e2d65-5103-4164-b7a6-75181d858d2a">
    <vt:lpwstr>GetData?Formula=PURJWSgiUG9zdFNlcnZpY2UuYXNweD9TZXJ2aWNlPVN1YmplY3REYXRhU2VydmljZS5HZXRzJkZ1bmN0aW9uPUdldHNTZXJ2aWNlJkZMQUc9MSZPQkpfVldfSUQ9NzAwMDAxOCZyMnR5cGU9JyR7UmVwb3J0VHlwZV9WYWx1ZX0nIik=&amp;FunctionName=DIY&amp;ContentType=TABLE&amp;Caption=长城相关报告（首页）&amp;Datasour</vt:lpwstr>
  </property>
  <property fmtid="{D5CDD505-2E9C-101B-9397-08002B2CF9AE}" pid="72" name="BDCONTENTCONTROL_2d1e2d65-5103-4164-b7a6-75181d858d2a#2">
    <vt:lpwstr>ceType=DIYTable&amp;StyleId=&amp;Other=7000018&amp;IsOnlyRefresh=True</vt:lpwstr>
  </property>
  <property fmtid="{D5CDD505-2E9C-101B-9397-08002B2CF9AE}" pid="73" name="BDCONTENTCONTROL_4c26dfa6-c38e-484a-a6a4-4a266b332f99">
    <vt:lpwstr>GetData?Formula=PURJWSgiUG9zdFNlcnZpY2UuYXNweD9TZXJ2aWNlPVN1YmplY3REYXRhU2VydmljZS5HZXRzJkZ1bmN0aW9uPUdldHNTZXJ2aWNlJkZMQUc9MSZPQkpfVldfSUQ9NzAwMDAyMiZleHRzZWxlY3RpdGVtZmllbGQxMz0nOGFlNGU1NzAzZTliY2I3MTAxM2U5ZDc0OGY5MDAxOGInIik=&amp;FunctionName=DIY&amp;ContentTy</vt:lpwstr>
  </property>
  <property fmtid="{D5CDD505-2E9C-101B-9397-08002B2CF9AE}" pid="74" name="BDCONTENTCONTROL_4c26dfa6-c38e-484a-a6a4-4a266b332f99#2">
    <vt:lpwstr>pe=TABLE&amp;Caption=长城销售联系人(尾页)&amp;DatasourceType=DIYTable&amp;StyleId=&amp;Other=7000022&amp;IsOnlyRefresh=True</vt:lpwstr>
  </property>
  <property fmtid="{D5CDD505-2E9C-101B-9397-08002B2CF9AE}" pid="75" name="BDCONTENTCONTROL_053ca16f-ae6f-4f3d-b0d9-79ebcd5fb6c3">
    <vt:lpwstr>GetData?Formula=PURJWSgiUG9zdFNlcnZpY2UuYXNweD9TZXJ2aWNlPVN1YmplY3REYXRhU2VydmljZS5HZXRzJkZ1bmN0aW9uPUdldHNTZXJ2aWNlJkZMQUc9MSZPQkpfVldfSUQ9NzAwMDAyNCIp&amp;FunctionName=DIY&amp;ContentType=TABLE&amp;Caption=长城销售联系人(深圳)&amp;DatasourceType=DIYTable&amp;StyleId=&amp;Other=7000024&amp;</vt:lpwstr>
  </property>
  <property fmtid="{D5CDD505-2E9C-101B-9397-08002B2CF9AE}" pid="76" name="BDCONTENTCONTROL_053ca16f-ae6f-4f3d-b0d9-79ebcd5fb6c3#2">
    <vt:lpwstr>IsOnlyRefresh=True</vt:lpwstr>
  </property>
  <property fmtid="{D5CDD505-2E9C-101B-9397-08002B2CF9AE}" pid="77" name="BDCONTENTCONTROL_55be4c7a-edeb-4fc6-a040-7da3844db2ca">
    <vt:lpwstr>GetData?Formula=PURJWSgiUG9zdFNlcnZpY2UuYXNweD9TZXJ2aWNlPVN1YmplY3REYXRhU2VydmljZS5HZXRzJkZ1bmN0aW9uPUdldHNTZXJ2aWNlJkZMQUc9MSZPQkpfVldfSUQ9NzAwMDAyMiIp&amp;FunctionName=DIY&amp;ContentType=TABLE&amp;Caption=长城销售联系人(北京)&amp;DatasourceType=DIYTable&amp;StyleId=&amp;Other=7000022&amp;</vt:lpwstr>
  </property>
  <property fmtid="{D5CDD505-2E9C-101B-9397-08002B2CF9AE}" pid="78" name="BDCONTENTCONTROL_55be4c7a-edeb-4fc6-a040-7da3844db2ca#2">
    <vt:lpwstr>IsOnlyRefresh=True</vt:lpwstr>
  </property>
  <property fmtid="{D5CDD505-2E9C-101B-9397-08002B2CF9AE}" pid="79" name="BDCONTENTCONTROL_ccc18883-a931-4ac6-a9f4-83cdb45637bf">
    <vt:lpwstr>GetData?Formula=PURJWSgiUG9zdFNlcnZpY2UuYXNweD9TZXJ2aWNlPVN1YmplY3REYXRhU2VydmljZS5HZXRzJkZ1bmN0aW9uPUdldHNTZXJ2aWNlJkZMQUc9MSZPQkpfVldfSUQ9NzAwMDAyMyIp&amp;FunctionName=DIY&amp;ContentType=TABLE&amp;Caption=长城销售联系人(上海)&amp;DatasourceType=DIYTable&amp;StyleId=&amp;Other=7000023&amp;</vt:lpwstr>
  </property>
  <property fmtid="{D5CDD505-2E9C-101B-9397-08002B2CF9AE}" pid="80" name="BDCONTENTCONTROL_ccc18883-a931-4ac6-a9f4-83cdb45637bf#2">
    <vt:lpwstr>IsOnlyRefresh=True</vt:lpwstr>
  </property>
  <property fmtid="{D5CDD505-2E9C-101B-9397-08002B2CF9AE}" pid="81" name="BDCONTENTCONTROL_1f220df4-e837-47ac-9a4e-ab05c646440e">
    <vt:lpwstr>GetData?Formula=PVBBUigiSW5kdU5hbWUiKQ==&amp;FunctionName=PAR&amp;ContentType=TEXT&amp;Caption=行业&amp;DatasourceType=PAR&amp;StyleId=&amp;Other=&amp;IsOnlyRefresh=False</vt:lpwstr>
  </property>
  <property fmtid="{D5CDD505-2E9C-101B-9397-08002B2CF9AE}" pid="82" name="BDCONTENTCONTROL_f12e402e-5f86-4241-b263-8bfa85c7fdd7">
    <vt:lpwstr>GetData?Formula=PVBBUigiSW5kdU5hbWUiKQ==&amp;FunctionName=PAR&amp;ContentType=TEXT&amp;Caption=行业&amp;DatasourceType=PAR&amp;StyleId=&amp;Other=&amp;IsOnlyRefresh=False</vt:lpwstr>
  </property>
  <property fmtid="{D5CDD505-2E9C-101B-9397-08002B2CF9AE}" pid="83" name="BDCONTENTCONTROL_6b8e59e4-caba-4ea6-9009-2c4211c4a203">
    <vt:lpwstr>GetData?Formula=PVBBUigiU1RLUmF0aW5nQ2hnIik=&amp;FunctionName=PAR&amp;ContentType=TEXT&amp;Caption=评级调整&amp;DatasourceType=PAR&amp;StyleId=&amp;Other=&amp;IsOnlyRefresh=False</vt:lpwstr>
  </property>
  <property fmtid="{D5CDD505-2E9C-101B-9397-08002B2CF9AE}" pid="84" name="BDCONTENTCONTROL_d4c1849a-5ee9-4a19-9761-42671fc27f2b">
    <vt:lpwstr>GetData?Formula=PVBBUigiU1RLUmF0aW5nIik=&amp;FunctionName=PAR&amp;ContentType=TEXT&amp;Caption=评级常量&amp;DatasourceType=PAR&amp;StyleId=&amp;Other=&amp;IsOnlyRefresh=False</vt:lpwstr>
  </property>
  <property fmtid="{D5CDD505-2E9C-101B-9397-08002B2CF9AE}" pid="85" name="BDCONTENTCONTROL_a7c6ee22-fa79-4f9c-b1c0-4d41b8d35942">
    <vt:lpwstr>GetData?Formula=PURJWSgiUG9zdFNlcnZpY2UuYXNweD9TZXJ2aWNlPVN1YmplY3REYXRhU2VydmljZS5HZXRzJkZ1bmN0aW9uPUdldHNTZXJ2aWNlJkZMQUc9MiZPQkpfVldfSUQ9NzAwMDAyNyZJTkRVX0NPREU9JHtJTkRVX0NPREV9JlRSRF9DT0RFPSR7VFJEX0NPREV9Iik=&amp;FunctionName=DIY&amp;ContentType=TABLE&amp;Caption</vt:lpwstr>
  </property>
  <property fmtid="{D5CDD505-2E9C-101B-9397-08002B2CF9AE}" pid="86" name="BDCONTENTCONTROL_a7c6ee22-fa79-4f9c-b1c0-4d41b8d35942#2">
    <vt:lpwstr>=行业表现(中信一级)&amp;DatasourceType=DIYChart&amp;StyleId=7&amp;Other={"ID":7,"IsTile":false,"Title":null,"Height":1.7,"Width":2.3,"TemplateName":null,"StyleName":null,"IsExpand":false,"IsCustom":false,"IsDataLabel":false,"IsRefreshTemplate":false,"CustomKey":null,"ObjView</vt:lpwstr>
  </property>
  <property fmtid="{D5CDD505-2E9C-101B-9397-08002B2CF9AE}" pid="87" name="BDCONTENTCONTROL_a7c6ee22-fa79-4f9c-b1c0-4d41b8d35942#3">
    <vt:lpwstr>ID":"7000027"}&amp;IsOnlyRefresh=False</vt:lpwstr>
  </property>
  <property fmtid="{D5CDD505-2E9C-101B-9397-08002B2CF9AE}" pid="88" name="BDCONTENTCONTROL_9da8e6c4-0b1d-4d58-b39d-27c79e4165f6">
    <vt:lpwstr>GetData?Formula=PURJWSgiUG9zdFNlcnZpY2UuYXNweD9TZXJ2aWNlPVN1YmplY3REYXRhU2VydmljZS5HZXRzJkZ1bmN0aW9uPUdldHNTZXJ2aWNlJkZMQUc9MiZPQkpfVldfSUQ9NzAwMDAyNyZJTkRVX0NPREU9JyR7SW5kdU5hbWVfVmFsdWV9JyZUUkRfQ09ERT0nJHtCYXNlSW5kZXhfVmFsdWV9JyIp&amp;FunctionName=DIY&amp;Conte</vt:lpwstr>
  </property>
  <property fmtid="{D5CDD505-2E9C-101B-9397-08002B2CF9AE}" pid="89" name="BDCONTENTCONTROL_9da8e6c4-0b1d-4d58-b39d-27c79e4165f6#2">
    <vt:lpwstr>ntType=TABLE&amp;Caption=行业表现(中信一级)&amp;DatasourceType=DIYChart&amp;StyleId=7&amp;Other={"ID":7,"IsTile":false,"Title":null,"Height":1.7,"Width":2.3,"TemplateName":null,"StyleName":null,"IsExpand":false,"IsCustom":false,"IsDataLabel":false,"IsRefreshTemplate":false,"Cust</vt:lpwstr>
  </property>
  <property fmtid="{D5CDD505-2E9C-101B-9397-08002B2CF9AE}" pid="90" name="BDCONTENTCONTROL_9da8e6c4-0b1d-4d58-b39d-27c79e4165f6#3">
    <vt:lpwstr>omKey":null,"ObjViewID":"7000027"}&amp;IsOnlyRefresh=True</vt:lpwstr>
  </property>
  <property fmtid="{D5CDD505-2E9C-101B-9397-08002B2CF9AE}" pid="91" name="BDCONTENTCONTROL_eaa0b4b8-5c6b-4945-aaf8-f2cbed041a6b">
    <vt:lpwstr>GetData?Formula=PUdUQygiQkRDX1pEWSgiQ0NSUFRUWVBQSCIsIicke1JlcG9ydFR5cGVfVmFsdWV9JyIpIik=&amp;FunctionName=GTC&amp;ContentType=TEXT&amp;Caption=页眉报告类型&amp;DatasourceType=GTC&amp;StyleId=&amp;Other=&amp;IsOnlyRefresh=True</vt:lpwstr>
  </property>
  <property fmtid="{D5CDD505-2E9C-101B-9397-08002B2CF9AE}" pid="92" name="BDCONTENTCONTROL_cae51c47-5505-4c65-bf81-bfdb667874b8">
    <vt:lpwstr>GetData?Formula=PUdUQygiQkRDX1pEWSgiQ0NSUFRUWVBQSCIsIicke1JlcG9ydFR5cGVfVmFsdWV9JyIpIik=&amp;FunctionName=GTC&amp;ContentType=TEXT&amp;Caption=页眉报告类型&amp;DatasourceType=GTC&amp;StyleId=&amp;Other=&amp;IsOnlyRefresh=True</vt:lpwstr>
  </property>
  <property fmtid="{D5CDD505-2E9C-101B-9397-08002B2CF9AE}" pid="93" name="BDCONTENTCONTROL_a1205cdf-9f56-4c11-bb27-23953355c6ad">
    <vt:lpwstr>GetData?Formula=PUdUQygiQkRDX1pEWSgiQ0NSUFRUWVBQSCIsIicke1JlcG9ydFR5cGVfVmFsdWV9JyIpIik=&amp;FunctionName=GTC&amp;ContentType=TEXT&amp;Caption=页眉报告类型&amp;DatasourceType=GTC&amp;StyleId=&amp;Other=&amp;IsOnlyRefresh=True</vt:lpwstr>
  </property>
  <property fmtid="{D5CDD505-2E9C-101B-9397-08002B2CF9AE}" pid="94" name="BDCONTENTCONTROL_e7e1890c-93fc-4123-9765-5ffc87b2fa85">
    <vt:lpwstr>GetData?Formula=PVBBUigiSW5kdVJhdGluZyIp&amp;FunctionName=PAR&amp;ContentType=TEXT&amp;Caption=行业评级常量&amp;DatasourceType=PAR&amp;StyleId=&amp;Other=&amp;IsOnlyRefresh=False</vt:lpwstr>
  </property>
  <property fmtid="{D5CDD505-2E9C-101B-9397-08002B2CF9AE}" pid="95" name="BDCONTENTCONTROL_99e3ac4f-e3fd-4a2b-b2d3-9a1845e051b6">
    <vt:lpwstr>GetData?Formula=PURJWSgiUG9zdFNlcnZpY2UuYXNweD9TZXJ2aWNlPVN1YmplY3REYXRhU2VydmljZS5HZXRzJkZ1bmN0aW9uPUdldHNTZXJ2aWNlJkZMQUc9MSZPQkpfVldfSUQ9NzAwMDAwNSZTVEFGRl9TTj0nJHtTdGFmZklEX1ZhbHVlfSciKQ==&amp;FunctionName=DIY&amp;ContentType=TABLE&amp;Caption=分析师背景介绍&amp;DatasourceT</vt:lpwstr>
  </property>
  <property fmtid="{D5CDD505-2E9C-101B-9397-08002B2CF9AE}" pid="96" name="BDCONTENTCONTROL_99e3ac4f-e3fd-4a2b-b2d3-9a1845e051b6#2">
    <vt:lpwstr>ype=DIYTable&amp;StyleId=43&amp;Other=7000005&amp;IsOnlyRefresh=False</vt:lpwstr>
  </property>
  <property fmtid="{D5CDD505-2E9C-101B-9397-08002B2CF9AE}" pid="97" name="BaseIndex_Value">
    <vt:lpwstr>57396</vt:lpwstr>
  </property>
  <property fmtid="{D5CDD505-2E9C-101B-9397-08002B2CF9AE}" pid="98" name="BaseIndex_DisplayName">
    <vt:lpwstr>沪深300</vt:lpwstr>
  </property>
  <property fmtid="{D5CDD505-2E9C-101B-9397-08002B2CF9AE}" pid="99" name="InduRating_Value">
    <vt:lpwstr>2c9088db3a01d898013a0362e1c90668</vt:lpwstr>
  </property>
  <property fmtid="{D5CDD505-2E9C-101B-9397-08002B2CF9AE}" pid="100" name="InduRating_DisplayName">
    <vt:lpwstr>中性</vt:lpwstr>
  </property>
  <property fmtid="{D5CDD505-2E9C-101B-9397-08002B2CF9AE}" pid="101" name="STKRatingChg_Value">
    <vt:lpwstr>8ae4e5703dc40dd8013de86e316212fe</vt:lpwstr>
  </property>
  <property fmtid="{D5CDD505-2E9C-101B-9397-08002B2CF9AE}" pid="102" name="STKRatingChg_DisplayName">
    <vt:lpwstr>维持</vt:lpwstr>
  </property>
  <property fmtid="{D5CDD505-2E9C-101B-9397-08002B2CF9AE}" pid="103" name="ReportType_Value">
    <vt:lpwstr>8ae4e5703d6c3b9a013d80577ada05ae</vt:lpwstr>
  </property>
  <property fmtid="{D5CDD505-2E9C-101B-9397-08002B2CF9AE}" pid="104" name="ReportType_DisplayName">
    <vt:lpwstr>行业周报</vt:lpwstr>
  </property>
  <property fmtid="{D5CDD505-2E9C-101B-9397-08002B2CF9AE}" pid="105" name="StaffID_Value">
    <vt:lpwstr>8ae4e8fa3c231f8c013c2382d82c0068,8ae4e8fa3c231f8c013c237c0c8b0054,8ae4e8fa3c231f8c013c237f99f0005c;</vt:lpwstr>
  </property>
  <property fmtid="{D5CDD505-2E9C-101B-9397-08002B2CF9AE}" pid="106" name="StaffID_DisplayName">
    <vt:lpwstr>施伟锋,杨超,余嫄嫄;</vt:lpwstr>
  </property>
  <property fmtid="{D5CDD505-2E9C-101B-9397-08002B2CF9AE}" pid="107" name="InduName_Value">
    <vt:lpwstr>8ae4e8f73d1f31f6013d202ba29602c9</vt:lpwstr>
  </property>
  <property fmtid="{D5CDD505-2E9C-101B-9397-08002B2CF9AE}" pid="108" name="InduName_DisplayName">
    <vt:lpwstr>基础化工</vt:lpwstr>
  </property>
  <property fmtid="{D5CDD505-2E9C-101B-9397-08002B2CF9AE}" pid="109" name="WillDate_Value">
    <vt:lpwstr>2016-01-11</vt:lpwstr>
  </property>
  <property fmtid="{D5CDD505-2E9C-101B-9397-08002B2CF9AE}" pid="110" name="BD_Doc_Temp_ID">
    <vt:lpwstr>f288d407-991b-453c-8ce3-7614b9fcedfd</vt:lpwstr>
  </property>
  <property fmtid="{D5CDD505-2E9C-101B-9397-08002B2CF9AE}" pid="111" name="BDCONTENTCONTROL_AUTO_SAVE_Title">
    <vt:lpwstr>环氧丙烷价格领涨，关注化工产品周期机会</vt:lpwstr>
  </property>
  <property fmtid="{D5CDD505-2E9C-101B-9397-08002B2CF9AE}" pid="112" name="BDCONTENTCONTROL_AUTO_SAVE_Summary">
    <vt:lpwstr>/_x000d__x0007__x000d__x0007_近半月涨幅较大的产品：环氧丙烷(华东地区，12.77%)，氨纶40D(中纤网，12.7%)，乙二醇(中纤网，7.86%)，软泡聚醚(华东地区，7.19%)，硬泡聚醚(华东地区，6.62%)，PTMEG(华东地区，5.23%)，乙烯国际(CFR东南亚，3.91%)，国际尿素(尤日内，4.4%)，尿素(山东，4%)，苯乙烯(华东地区，3.31%)。_x000d_近半月跌幅较大的产品：石脑油(新海石化，-9.76%)，硝酸(联合化工，-9.09%)，天然气(纽约现货价，-9.05%)，国际二铵(波罗的海，-8.5</vt:lpwstr>
  </property>
  <property fmtid="{D5CDD505-2E9C-101B-9397-08002B2CF9AE}" pid="113" name="BDCONTENTCONTROL_AUTO_SAVE_Summary#2">
    <vt:lpwstr>7%)，三聚氰胺(川化清华，-6.45%)，柴油(北京中石油0#，-6.12%)，液化气(上海石化，-5.17%)，丁酮(华东地区，-5.05%)，国际氯化钾(温哥华高端，-4.52%)，WTI原油(WTI，0.68%)。_x000d_投资观点：目前化工行业下游需求低迷，整体价格疲软，部分产品有触底回升趋势。短期内可关注供给端因去产能和环保等因素受限而带来价格上涨的品种，如：维生素（VA新和成、VB1兄弟科技、VB5亿帆鑫富）、钛白粉（佰利联、）、纯碱（山东海化、三友化工）、粘胶（澳洋科技）、环氧丙烷（滨化股份）等。</vt:lpwstr>
  </property>
  <property fmtid="{D5CDD505-2E9C-101B-9397-08002B2CF9AE}" pid="114" name="BDCONTENTCONTROL_AUTO_SAVE_Summary#3">
    <vt:lpwstr>中期内我们持续推荐基本面亮点突出，业绩增长确定的公司，如：_x000d_赛轮金宇：随着国内半钢胎替换市场的启动，面临重大历史发展机遇。公司作为最优秀的半钢胎的民族轮胎企业，如果能够把握这次历史机遇，将有希望成为具备国际竞争力的民族轮胎品牌。此外，越南工厂明年贡献盈利促使公司重回高增长通道，强烈推荐。巨化股份：技术底蕴与研发实力深厚，随着新产品、新技术进入收获期，有望成为电子化学品及新材料行业的领导者，强烈推荐。海利得各项业务全面向好，内生增长强劲，业绩超市场预期，后续储备项目众多，持续增长动力十足，继续强烈推荐。辉隆</vt:lpwstr>
  </property>
  <property fmtid="{D5CDD505-2E9C-101B-9397-08002B2CF9AE}" pid="115" name="BDCONTENTCONTROL_AUTO_SAVE_Summary#4">
    <vt:lpwstr>股份深耕农资多年，渠道优势显著，而未来农资电商，渠道将是最核心的竞争优势，从渠道价值来看公司是被严重低估，继续强烈推荐。青岛双星以轮胎O2O作为切入点，实行多层级星猴战略，搭建快速响应的车后市场服务体系，继续强烈推荐。鸿达兴业氯碱产业链循环经济一体化优势显著，同时积极布局稀土新材料和土壤修复产业，建议积极关注。_x000d_/_x000d__x0007__x000d__x0007_原油： WTI：29.64美元/桶，0.68%；BRENT：33.01美元/桶，-1.05%。上周油价先升后跌，结束一周行情。影响因素主要包括：四产油国达成原油冻产协议；美国原油库存继续</vt:lpwstr>
  </property>
  <property fmtid="{D5CDD505-2E9C-101B-9397-08002B2CF9AE}" pid="116" name="BDCONTENTCONTROL_AUTO_SAVE_Summary#5">
    <vt:lpwstr>创历史新高；伊朗石油部长支持原油市场稳定的举措。短期看，美国原油库存，全球原油供应量与地缘政治因素将是影响油价的主导因素，油价维持震荡的可能性较大。长期看，关注全球经济复苏和原油供需变化。_x000d_维生素：国内维A市场提价也趋于稳定，但后市看涨气氛依存，厂家提价意愿强烈。本周饲料级别维生素B5(98%泛酸钙)上涨2.02%。受出口价格高位以及环保因素影响，泛酸钙市场价格坚挺。_x000d_钛白粉：节后复工增多，市场供应充裕，市场整体成交疲软，供需压力增大。龙头企业出口保持良好态势，面临需求压力价格上涨艰难。预计短期市场行情或</vt:lpwstr>
  </property>
  <property fmtid="{D5CDD505-2E9C-101B-9397-08002B2CF9AE}" pid="117" name="BDCONTENTCONTROL_AUTO_SAVE_Summary#6">
    <vt:lpwstr>有窄幅波动。_x000d_纯碱：国内纯碱市场行情主要以小幅盘整运行为主。上涨幅度在20-100元/吨左右。市场主流价格主要在高位僵持盘整运行。在纯碱市场货源较为紧缺及海化碱厂停工的背景之下，市场供需失衡景象日益明显，后期主要关注纯碱市场整体开工情况。_x000d_环氧丙烷：上周价格大涨12.77%，由于春节前订单充足，厂家库存压力都不大，出货较为稳定。春节后，下游需求逐步提升，厂家信心增大，因此出现了努力推涨的行情。_x000d_风险提示：国际油价剧烈波动的风险，化工产品需求不达预期的风险。_x000d__x000d_2月模拟组合_x000d_简称_x000d__x0007_权重%_x000d__x0007_股价_x000d__x0007_月度收</vt:lpwstr>
  </property>
  <property fmtid="{D5CDD505-2E9C-101B-9397-08002B2CF9AE}" pid="118" name="BDCONTENTCONTROL_AUTO_SAVE_Summary#7">
    <vt:lpwstr>益率%_x000d__x0007_组合收益率%_x000d__x0007_行业收益率%_x000d__x0007_超额收益率%_x000d__x0007__x000d__x0007_赛轮金宇_x000d__x0007_35_x000d__x0007_6.78_x000d__x0007_0.74_x000d__x0007_4.25 _x000d__x0007_10.80 _x000d__x0007_-6.56 _x000d__x0007__x000d__x0007_青岛双星_x000d__x0007_15_x000d__x0007_6.48_x000d__x0007_6.93_x000d__x0007__x000d__x0007__x000d__x0007__x000d__x0007__x000d__x0007_联化科技_x000d__x0007_10_x000d__x0007_14.97_x000d__x0007_3.46_x000d__x0007__x000d__x0007__x000d__x0007__x000d__x0007__x000d__x0007_海利得_x000d__x0007_10_x000d__x0007_13.48_x000d__x0007_11.87_x000d__x0007__x000d__x0007__x000d__x0007__x000d__x0007__x000d__x0007_传化股份_x000d__x0007_20_x000d__x0007_16.94_x000d__x0007_7.08_x000d__x0007__x000d__x0007__x000d__x0007__x000d__x0007__x000d__x0007_九鼎新材_x000d__x0007_10_x000d__x0007_16.01_x000d__x0007_0.00_x000d__x0007__x000d__x0007__x000d__x0007__x000d__x0007__x000d__x0007_</vt:lpwstr>
  </property>
</Properties>
</file>